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D6" w:rsidRDefault="008566DB" w:rsidP="003167D6">
      <w:pPr>
        <w:pStyle w:val="Pealkiri2"/>
        <w:rPr>
          <w:noProof/>
          <w:sz w:val="44"/>
          <w:szCs w:val="24"/>
        </w:rPr>
      </w:pPr>
      <w:r>
        <w:rPr>
          <w:noProof/>
          <w:snapToGrid/>
          <w:sz w:val="44"/>
          <w:szCs w:val="24"/>
        </w:rPr>
        <w:drawing>
          <wp:inline distT="0" distB="0" distL="0" distR="0">
            <wp:extent cx="2724150" cy="2647950"/>
            <wp:effectExtent l="0" t="0" r="0" b="0"/>
            <wp:docPr id="1" name="Pilt 1" descr="C:\MY EXCEL&amp;WORDS\MP konver 2017 logo, Ado, 30.0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EXCEL&amp;WORDS\MP konver 2017 logo, Ado, 30.08.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647950"/>
                    </a:xfrm>
                    <a:prstGeom prst="rect">
                      <a:avLst/>
                    </a:prstGeom>
                    <a:noFill/>
                    <a:ln>
                      <a:noFill/>
                    </a:ln>
                  </pic:spPr>
                </pic:pic>
              </a:graphicData>
            </a:graphic>
          </wp:inline>
        </w:drawing>
      </w:r>
    </w:p>
    <w:p w:rsidR="003167D6" w:rsidRDefault="003167D6" w:rsidP="003167D6">
      <w:pPr>
        <w:pStyle w:val="Pealkiri2"/>
        <w:rPr>
          <w:noProof/>
          <w:sz w:val="44"/>
          <w:szCs w:val="24"/>
        </w:rPr>
      </w:pPr>
    </w:p>
    <w:p w:rsidR="003167D6" w:rsidRDefault="003167D6" w:rsidP="003167D6">
      <w:pPr>
        <w:pStyle w:val="Pealkiri2"/>
        <w:rPr>
          <w:sz w:val="44"/>
          <w:szCs w:val="24"/>
        </w:rPr>
      </w:pPr>
      <w:r>
        <w:rPr>
          <w:noProof/>
          <w:sz w:val="44"/>
          <w:szCs w:val="24"/>
        </w:rPr>
        <w:t>INFORMATION LETTER</w:t>
      </w:r>
      <w:r>
        <w:rPr>
          <w:sz w:val="44"/>
          <w:szCs w:val="24"/>
        </w:rPr>
        <w:t xml:space="preserve"> </w:t>
      </w:r>
    </w:p>
    <w:p w:rsidR="003167D6" w:rsidRDefault="003167D6" w:rsidP="003167D6">
      <w:pPr>
        <w:pStyle w:val="Pealkiri4"/>
        <w:rPr>
          <w:bCs w:val="0"/>
        </w:rPr>
      </w:pPr>
      <w:r>
        <w:rPr>
          <w:bCs w:val="0"/>
          <w:noProof/>
        </w:rPr>
        <w:t>on</w:t>
      </w:r>
    </w:p>
    <w:p w:rsidR="003167D6" w:rsidRDefault="003167D6" w:rsidP="003167D6">
      <w:pPr>
        <w:pStyle w:val="Pealkiri4"/>
        <w:rPr>
          <w:bCs w:val="0"/>
        </w:rPr>
      </w:pPr>
      <w:r>
        <w:rPr>
          <w:bCs w:val="0"/>
          <w:noProof/>
        </w:rPr>
        <w:t>XXV International Scientific Conference on Economic Policy</w:t>
      </w:r>
    </w:p>
    <w:p w:rsidR="003167D6" w:rsidRDefault="003167D6" w:rsidP="003167D6">
      <w:pPr>
        <w:pStyle w:val="Pealkiri4"/>
        <w:rPr>
          <w:bCs w:val="0"/>
        </w:rPr>
      </w:pPr>
      <w:r>
        <w:rPr>
          <w:bCs w:val="0"/>
          <w:noProof/>
        </w:rPr>
        <w:t>and</w:t>
      </w:r>
    </w:p>
    <w:p w:rsidR="003167D6" w:rsidRDefault="003167D6" w:rsidP="003167D6">
      <w:pPr>
        <w:jc w:val="center"/>
        <w:rPr>
          <w:b/>
          <w:sz w:val="40"/>
          <w:lang w:val="en-GB"/>
        </w:rPr>
      </w:pPr>
      <w:proofErr w:type="gramStart"/>
      <w:r w:rsidRPr="00AF5EFB">
        <w:rPr>
          <w:b/>
          <w:sz w:val="40"/>
          <w:lang w:val="en-GB"/>
        </w:rPr>
        <w:t>the</w:t>
      </w:r>
      <w:proofErr w:type="gramEnd"/>
      <w:r w:rsidRPr="00AF5EFB">
        <w:rPr>
          <w:b/>
          <w:sz w:val="40"/>
          <w:lang w:val="en-GB"/>
        </w:rPr>
        <w:t xml:space="preserve"> research publication </w:t>
      </w:r>
    </w:p>
    <w:p w:rsidR="003167D6" w:rsidRDefault="003167D6" w:rsidP="003167D6">
      <w:pPr>
        <w:jc w:val="center"/>
        <w:rPr>
          <w:b/>
          <w:sz w:val="40"/>
          <w:lang w:val="en-GB"/>
        </w:rPr>
      </w:pPr>
    </w:p>
    <w:p w:rsidR="003167D6" w:rsidRPr="00247AAC" w:rsidRDefault="003167D6" w:rsidP="003167D6">
      <w:pPr>
        <w:jc w:val="center"/>
        <w:rPr>
          <w:rFonts w:ascii="Arial Black" w:hAnsi="Arial Black"/>
          <w:b/>
          <w:sz w:val="40"/>
          <w:szCs w:val="40"/>
        </w:rPr>
      </w:pPr>
      <w:r w:rsidRPr="00247AAC">
        <w:rPr>
          <w:rFonts w:ascii="Arial Black" w:hAnsi="Arial Black"/>
          <w:b/>
          <w:sz w:val="40"/>
          <w:szCs w:val="40"/>
        </w:rPr>
        <w:t xml:space="preserve">„Estonian </w:t>
      </w:r>
      <w:proofErr w:type="spellStart"/>
      <w:r w:rsidRPr="00247AAC">
        <w:rPr>
          <w:rFonts w:ascii="Arial Black" w:hAnsi="Arial Black"/>
          <w:b/>
          <w:sz w:val="40"/>
          <w:szCs w:val="40"/>
        </w:rPr>
        <w:t>Discussions</w:t>
      </w:r>
      <w:proofErr w:type="spellEnd"/>
      <w:r w:rsidRPr="00247AAC">
        <w:rPr>
          <w:rFonts w:ascii="Arial Black" w:hAnsi="Arial Black"/>
          <w:b/>
          <w:sz w:val="40"/>
          <w:szCs w:val="40"/>
        </w:rPr>
        <w:t xml:space="preserve"> on Economic </w:t>
      </w:r>
      <w:proofErr w:type="spellStart"/>
      <w:r w:rsidRPr="00247AAC">
        <w:rPr>
          <w:rFonts w:ascii="Arial Black" w:hAnsi="Arial Black"/>
          <w:b/>
          <w:sz w:val="40"/>
          <w:szCs w:val="40"/>
        </w:rPr>
        <w:t>Policy</w:t>
      </w:r>
      <w:proofErr w:type="spellEnd"/>
      <w:r w:rsidRPr="00247AAC">
        <w:rPr>
          <w:rFonts w:ascii="Arial Black" w:hAnsi="Arial Black"/>
          <w:b/>
          <w:sz w:val="40"/>
          <w:szCs w:val="40"/>
        </w:rPr>
        <w:t xml:space="preserve"> / </w:t>
      </w:r>
      <w:proofErr w:type="spellStart"/>
      <w:r w:rsidRPr="00247AAC">
        <w:rPr>
          <w:rFonts w:ascii="Arial Black" w:hAnsi="Arial Black"/>
          <w:b/>
          <w:sz w:val="40"/>
          <w:szCs w:val="40"/>
        </w:rPr>
        <w:t>Estnische</w:t>
      </w:r>
      <w:proofErr w:type="spellEnd"/>
      <w:r w:rsidRPr="00247AAC">
        <w:rPr>
          <w:rFonts w:ascii="Arial Black" w:hAnsi="Arial Black"/>
          <w:b/>
          <w:sz w:val="40"/>
          <w:szCs w:val="40"/>
        </w:rPr>
        <w:t xml:space="preserve"> </w:t>
      </w:r>
      <w:proofErr w:type="spellStart"/>
      <w:r w:rsidRPr="00247AAC">
        <w:rPr>
          <w:rFonts w:ascii="Arial Black" w:hAnsi="Arial Black"/>
          <w:b/>
          <w:sz w:val="40"/>
          <w:szCs w:val="40"/>
        </w:rPr>
        <w:t>Gespräche</w:t>
      </w:r>
      <w:proofErr w:type="spellEnd"/>
      <w:r w:rsidRPr="00247AAC">
        <w:rPr>
          <w:rFonts w:ascii="Arial Black" w:hAnsi="Arial Black"/>
          <w:b/>
          <w:sz w:val="40"/>
          <w:szCs w:val="40"/>
        </w:rPr>
        <w:t xml:space="preserve"> </w:t>
      </w:r>
      <w:proofErr w:type="spellStart"/>
      <w:r w:rsidRPr="00247AAC">
        <w:rPr>
          <w:rFonts w:ascii="Arial Black" w:hAnsi="Arial Black"/>
          <w:b/>
          <w:sz w:val="40"/>
          <w:szCs w:val="40"/>
        </w:rPr>
        <w:t>über</w:t>
      </w:r>
      <w:proofErr w:type="spellEnd"/>
      <w:r w:rsidRPr="00247AAC">
        <w:rPr>
          <w:rFonts w:ascii="Arial Black" w:hAnsi="Arial Black"/>
          <w:b/>
          <w:sz w:val="40"/>
          <w:szCs w:val="40"/>
        </w:rPr>
        <w:t xml:space="preserve"> </w:t>
      </w:r>
      <w:proofErr w:type="spellStart"/>
      <w:r w:rsidRPr="00247AAC">
        <w:rPr>
          <w:rFonts w:ascii="Arial Black" w:hAnsi="Arial Black"/>
          <w:b/>
          <w:sz w:val="40"/>
          <w:szCs w:val="40"/>
        </w:rPr>
        <w:t>Wirtschaftspolitik</w:t>
      </w:r>
      <w:proofErr w:type="spellEnd"/>
      <w:r w:rsidRPr="00247AAC">
        <w:rPr>
          <w:rFonts w:ascii="Arial Black" w:hAnsi="Arial Black"/>
          <w:b/>
          <w:sz w:val="40"/>
          <w:szCs w:val="40"/>
        </w:rPr>
        <w:t xml:space="preserve"> / Eesti majandus-poliitilised väitlused“ </w:t>
      </w:r>
    </w:p>
    <w:p w:rsidR="003167D6" w:rsidRDefault="003167D6" w:rsidP="003167D6">
      <w:pPr>
        <w:jc w:val="center"/>
        <w:rPr>
          <w:b/>
          <w:sz w:val="40"/>
          <w:lang w:val="en-GB"/>
        </w:rPr>
      </w:pPr>
    </w:p>
    <w:p w:rsidR="003167D6" w:rsidRPr="00AF5EFB" w:rsidRDefault="003167D6" w:rsidP="003167D6">
      <w:pPr>
        <w:jc w:val="center"/>
        <w:rPr>
          <w:b/>
          <w:sz w:val="40"/>
        </w:rPr>
      </w:pPr>
      <w:proofErr w:type="gramStart"/>
      <w:r w:rsidRPr="00AF5EFB">
        <w:rPr>
          <w:b/>
          <w:sz w:val="40"/>
          <w:lang w:val="en-GB"/>
        </w:rPr>
        <w:t>published</w:t>
      </w:r>
      <w:proofErr w:type="gramEnd"/>
      <w:r w:rsidRPr="00AF5EFB">
        <w:rPr>
          <w:b/>
          <w:sz w:val="40"/>
          <w:lang w:val="en-GB"/>
        </w:rPr>
        <w:t xml:space="preserve"> for the 2</w:t>
      </w:r>
      <w:r w:rsidR="00532DBB">
        <w:rPr>
          <w:b/>
          <w:sz w:val="40"/>
          <w:lang w:val="en-GB"/>
        </w:rPr>
        <w:t>5</w:t>
      </w:r>
      <w:r w:rsidRPr="00557F66">
        <w:rPr>
          <w:b/>
          <w:sz w:val="40"/>
          <w:lang w:val="en-GB"/>
        </w:rPr>
        <w:t>th</w:t>
      </w:r>
      <w:r w:rsidRPr="00AF5EFB">
        <w:rPr>
          <w:b/>
          <w:sz w:val="40"/>
          <w:lang w:val="en-GB"/>
        </w:rPr>
        <w:t xml:space="preserve"> year</w:t>
      </w:r>
    </w:p>
    <w:p w:rsidR="003167D6" w:rsidRDefault="003167D6" w:rsidP="003167D6">
      <w:pPr>
        <w:jc w:val="center"/>
      </w:pPr>
    </w:p>
    <w:p w:rsidR="003167D6" w:rsidRDefault="003167D6" w:rsidP="003167D6">
      <w:pPr>
        <w:jc w:val="both"/>
      </w:pPr>
    </w:p>
    <w:p w:rsidR="003167D6" w:rsidRPr="00AF5EFB" w:rsidRDefault="003167D6" w:rsidP="003167D6">
      <w:pPr>
        <w:pStyle w:val="Kehatekst2"/>
        <w:rPr>
          <w:szCs w:val="24"/>
        </w:rPr>
      </w:pPr>
      <w:r w:rsidRPr="00AF5EFB">
        <w:rPr>
          <w:noProof/>
          <w:szCs w:val="24"/>
        </w:rPr>
        <w:t>In 201</w:t>
      </w:r>
      <w:r w:rsidR="00532DBB">
        <w:rPr>
          <w:noProof/>
          <w:szCs w:val="24"/>
        </w:rPr>
        <w:t>7</w:t>
      </w:r>
      <w:r w:rsidRPr="00AF5EFB">
        <w:rPr>
          <w:szCs w:val="24"/>
        </w:rPr>
        <w:t xml:space="preserve"> </w:t>
      </w:r>
      <w:r w:rsidRPr="00AF5EFB">
        <w:rPr>
          <w:szCs w:val="24"/>
          <w:lang w:val="en-GB"/>
        </w:rPr>
        <w:t>already the 2</w:t>
      </w:r>
      <w:r w:rsidR="00532DBB">
        <w:rPr>
          <w:szCs w:val="24"/>
          <w:lang w:val="en-GB"/>
        </w:rPr>
        <w:t>5</w:t>
      </w:r>
      <w:r w:rsidRPr="00557F66">
        <w:rPr>
          <w:szCs w:val="24"/>
          <w:lang w:val="en-GB"/>
        </w:rPr>
        <w:t>th</w:t>
      </w:r>
      <w:r w:rsidRPr="00AF5EFB">
        <w:rPr>
          <w:szCs w:val="24"/>
          <w:lang w:val="en-GB"/>
        </w:rPr>
        <w:t xml:space="preserve"> </w:t>
      </w:r>
      <w:r w:rsidRPr="00AF5EFB">
        <w:rPr>
          <w:b/>
          <w:szCs w:val="24"/>
          <w:lang w:val="en-GB"/>
        </w:rPr>
        <w:t>international scientific conference on economic policy</w:t>
      </w:r>
      <w:r w:rsidRPr="00AF5EFB">
        <w:rPr>
          <w:szCs w:val="24"/>
          <w:lang w:val="en-GB"/>
        </w:rPr>
        <w:t xml:space="preserve"> will take place in Estonia</w:t>
      </w:r>
      <w:r w:rsidRPr="00AF5EFB">
        <w:rPr>
          <w:b/>
          <w:szCs w:val="24"/>
          <w:lang w:val="en-GB"/>
        </w:rPr>
        <w:t>.</w:t>
      </w:r>
      <w:r w:rsidRPr="00AF5EFB">
        <w:rPr>
          <w:b/>
          <w:szCs w:val="24"/>
        </w:rPr>
        <w:t xml:space="preserve"> </w:t>
      </w:r>
      <w:r w:rsidRPr="00AF5EFB">
        <w:rPr>
          <w:szCs w:val="24"/>
        </w:rPr>
        <w:t xml:space="preserve"> </w:t>
      </w:r>
    </w:p>
    <w:p w:rsidR="003167D6" w:rsidRDefault="003167D6" w:rsidP="003167D6">
      <w:pPr>
        <w:pStyle w:val="Kehatekst2"/>
        <w:rPr>
          <w:szCs w:val="24"/>
          <w:highlight w:val="yellow"/>
        </w:rPr>
      </w:pPr>
    </w:p>
    <w:p w:rsidR="002E06F3" w:rsidRDefault="003167D6" w:rsidP="00EC2AB4">
      <w:pPr>
        <w:ind w:right="-1333"/>
        <w:rPr>
          <w:color w:val="000000"/>
          <w:lang w:val="en-GB"/>
        </w:rPr>
      </w:pPr>
      <w:proofErr w:type="spellStart"/>
      <w:r w:rsidRPr="00AF5EFB">
        <w:t>Also</w:t>
      </w:r>
      <w:proofErr w:type="spellEnd"/>
      <w:r w:rsidRPr="00AF5EFB">
        <w:t xml:space="preserve"> </w:t>
      </w:r>
      <w:proofErr w:type="spellStart"/>
      <w:r w:rsidRPr="00AF5EFB">
        <w:t>the</w:t>
      </w:r>
      <w:proofErr w:type="spellEnd"/>
      <w:r w:rsidRPr="00AF5EFB">
        <w:t xml:space="preserve"> </w:t>
      </w:r>
      <w:proofErr w:type="spellStart"/>
      <w:r w:rsidRPr="00AF5EFB">
        <w:rPr>
          <w:b/>
        </w:rPr>
        <w:t>periodical</w:t>
      </w:r>
      <w:proofErr w:type="spellEnd"/>
      <w:r w:rsidRPr="00AF5EFB">
        <w:rPr>
          <w:b/>
        </w:rPr>
        <w:t xml:space="preserve"> </w:t>
      </w:r>
      <w:proofErr w:type="spellStart"/>
      <w:r w:rsidRPr="00AF5EFB">
        <w:rPr>
          <w:b/>
        </w:rPr>
        <w:t>publication</w:t>
      </w:r>
      <w:proofErr w:type="spellEnd"/>
      <w:r w:rsidRPr="00AF5EFB">
        <w:t xml:space="preserve"> (</w:t>
      </w:r>
      <w:proofErr w:type="spellStart"/>
      <w:r w:rsidRPr="00AF5EFB">
        <w:t>research</w:t>
      </w:r>
      <w:proofErr w:type="spellEnd"/>
      <w:r w:rsidRPr="00AF5EFB">
        <w:t xml:space="preserve"> </w:t>
      </w:r>
      <w:proofErr w:type="spellStart"/>
      <w:r w:rsidRPr="00AF5EFB">
        <w:t>journal/collection</w:t>
      </w:r>
      <w:proofErr w:type="spellEnd"/>
      <w:r w:rsidRPr="00AF5EFB">
        <w:t xml:space="preserve">) </w:t>
      </w:r>
      <w:proofErr w:type="spellStart"/>
      <w:r w:rsidRPr="00AF5EFB">
        <w:t>will</w:t>
      </w:r>
      <w:proofErr w:type="spellEnd"/>
      <w:r w:rsidRPr="00AF5EFB">
        <w:t xml:space="preserve"> </w:t>
      </w:r>
      <w:proofErr w:type="spellStart"/>
      <w:r w:rsidRPr="00AF5EFB">
        <w:t>appear</w:t>
      </w:r>
      <w:proofErr w:type="spellEnd"/>
      <w:r w:rsidRPr="00AF5EFB">
        <w:t xml:space="preserve"> </w:t>
      </w:r>
      <w:proofErr w:type="spellStart"/>
      <w:r w:rsidRPr="00AF5EFB">
        <w:t>in</w:t>
      </w:r>
      <w:proofErr w:type="spellEnd"/>
      <w:r w:rsidRPr="00AF5EFB">
        <w:t xml:space="preserve"> 201</w:t>
      </w:r>
      <w:r w:rsidR="00532DBB">
        <w:t>7</w:t>
      </w:r>
      <w:r w:rsidRPr="00AF5EFB">
        <w:t xml:space="preserve"> </w:t>
      </w:r>
      <w:proofErr w:type="spellStart"/>
      <w:r w:rsidRPr="00AF5EFB">
        <w:t>in</w:t>
      </w:r>
      <w:proofErr w:type="spellEnd"/>
      <w:r w:rsidRPr="00AF5EFB">
        <w:t xml:space="preserve"> </w:t>
      </w:r>
      <w:proofErr w:type="spellStart"/>
      <w:r w:rsidRPr="00AF5EFB">
        <w:t>the</w:t>
      </w:r>
      <w:proofErr w:type="spellEnd"/>
      <w:r w:rsidRPr="00AF5EFB">
        <w:t xml:space="preserve"> 2</w:t>
      </w:r>
      <w:r w:rsidR="00F504E4">
        <w:t>5</w:t>
      </w:r>
      <w:r w:rsidRPr="00557F66">
        <w:t>th</w:t>
      </w:r>
      <w:bookmarkStart w:id="0" w:name="_GoBack"/>
      <w:bookmarkEnd w:id="0"/>
      <w:r w:rsidRPr="00AF5EFB">
        <w:t xml:space="preserve"> </w:t>
      </w:r>
      <w:proofErr w:type="spellStart"/>
      <w:r w:rsidRPr="00AF5EFB">
        <w:t>annual</w:t>
      </w:r>
      <w:proofErr w:type="spellEnd"/>
      <w:r w:rsidRPr="00AF5EFB">
        <w:t xml:space="preserve"> </w:t>
      </w:r>
      <w:proofErr w:type="spellStart"/>
      <w:r w:rsidRPr="00AF5EFB">
        <w:t>volume</w:t>
      </w:r>
      <w:proofErr w:type="spellEnd"/>
      <w:r w:rsidRPr="00AF5EFB">
        <w:t xml:space="preserve">, </w:t>
      </w:r>
      <w:proofErr w:type="spellStart"/>
      <w:r w:rsidRPr="00AF5EFB">
        <w:t>for</w:t>
      </w:r>
      <w:proofErr w:type="spellEnd"/>
      <w:r w:rsidRPr="00AF5EFB">
        <w:t xml:space="preserve"> </w:t>
      </w:r>
      <w:proofErr w:type="spellStart"/>
      <w:r w:rsidRPr="00AF5EFB">
        <w:t>the</w:t>
      </w:r>
      <w:proofErr w:type="spellEnd"/>
      <w:r w:rsidRPr="00AF5EFB">
        <w:t xml:space="preserve"> </w:t>
      </w:r>
      <w:proofErr w:type="spellStart"/>
      <w:r w:rsidR="00F504E4">
        <w:t>eleven</w:t>
      </w:r>
      <w:r w:rsidRPr="00AF5EFB">
        <w:t>th</w:t>
      </w:r>
      <w:proofErr w:type="spellEnd"/>
      <w:r w:rsidRPr="00AF5EFB">
        <w:t xml:space="preserve"> </w:t>
      </w:r>
      <w:proofErr w:type="spellStart"/>
      <w:r w:rsidRPr="00AF5EFB">
        <w:t>year</w:t>
      </w:r>
      <w:proofErr w:type="spellEnd"/>
      <w:r w:rsidRPr="00AF5EFB">
        <w:t xml:space="preserve"> </w:t>
      </w:r>
      <w:proofErr w:type="spellStart"/>
      <w:r w:rsidRPr="00AF5EFB">
        <w:t>under</w:t>
      </w:r>
      <w:proofErr w:type="spellEnd"/>
      <w:r w:rsidRPr="00AF5EFB">
        <w:t xml:space="preserve"> </w:t>
      </w:r>
      <w:proofErr w:type="spellStart"/>
      <w:r w:rsidRPr="00AF5EFB">
        <w:t>the</w:t>
      </w:r>
      <w:proofErr w:type="spellEnd"/>
      <w:r w:rsidRPr="00AF5EFB">
        <w:t xml:space="preserve"> </w:t>
      </w:r>
      <w:proofErr w:type="spellStart"/>
      <w:r w:rsidRPr="00AF5EFB">
        <w:t>current</w:t>
      </w:r>
      <w:proofErr w:type="spellEnd"/>
      <w:r w:rsidRPr="00AF5EFB">
        <w:t xml:space="preserve"> </w:t>
      </w:r>
      <w:proofErr w:type="spellStart"/>
      <w:r w:rsidRPr="00AF5EFB">
        <w:t>name</w:t>
      </w:r>
      <w:proofErr w:type="spellEnd"/>
      <w:r w:rsidRPr="00AF5EFB">
        <w:t xml:space="preserve"> </w:t>
      </w:r>
      <w:r w:rsidRPr="00FE26B6">
        <w:rPr>
          <w:b/>
          <w:i/>
        </w:rPr>
        <w:t xml:space="preserve">Estonian </w:t>
      </w:r>
      <w:proofErr w:type="spellStart"/>
      <w:r w:rsidRPr="00FE26B6">
        <w:rPr>
          <w:b/>
          <w:i/>
        </w:rPr>
        <w:t>Discussions</w:t>
      </w:r>
      <w:proofErr w:type="spellEnd"/>
      <w:r w:rsidRPr="00FE26B6">
        <w:rPr>
          <w:b/>
          <w:i/>
        </w:rPr>
        <w:t xml:space="preserve"> on Economic </w:t>
      </w:r>
      <w:proofErr w:type="spellStart"/>
      <w:r w:rsidRPr="00FE26B6">
        <w:rPr>
          <w:b/>
          <w:i/>
        </w:rPr>
        <w:t>Policy</w:t>
      </w:r>
      <w:proofErr w:type="spellEnd"/>
      <w:r>
        <w:t xml:space="preserve">. </w:t>
      </w:r>
      <w:r>
        <w:rPr>
          <w:color w:val="000000"/>
          <w:lang w:val="en-GB"/>
        </w:rPr>
        <w:t xml:space="preserve">The </w:t>
      </w:r>
    </w:p>
    <w:p w:rsidR="00EC2AB4" w:rsidRDefault="003167D6" w:rsidP="00EC2AB4">
      <w:pPr>
        <w:ind w:right="-1333"/>
        <w:rPr>
          <w:color w:val="000000"/>
          <w:lang w:val="en-GB"/>
        </w:rPr>
      </w:pPr>
      <w:proofErr w:type="gramStart"/>
      <w:r>
        <w:rPr>
          <w:color w:val="000000"/>
          <w:lang w:val="en-GB"/>
        </w:rPr>
        <w:t>earlier</w:t>
      </w:r>
      <w:proofErr w:type="gramEnd"/>
      <w:r>
        <w:rPr>
          <w:color w:val="000000"/>
          <w:lang w:val="en-GB"/>
        </w:rPr>
        <w:t xml:space="preserve"> publications on economic policy have been included in the</w:t>
      </w:r>
      <w:r w:rsidR="002E06F3">
        <w:rPr>
          <w:color w:val="000000"/>
          <w:lang w:val="en-GB"/>
        </w:rPr>
        <w:t xml:space="preserve"> </w:t>
      </w:r>
      <w:r w:rsidR="00EC2AB4" w:rsidRPr="00950F43">
        <w:rPr>
          <w:b/>
          <w:color w:val="000000"/>
          <w:lang w:val="en-GB"/>
        </w:rPr>
        <w:t>DOAJ,</w:t>
      </w:r>
      <w:r w:rsidR="00EC2AB4">
        <w:rPr>
          <w:b/>
          <w:color w:val="000000"/>
          <w:lang w:val="en-GB"/>
        </w:rPr>
        <w:t xml:space="preserve"> </w:t>
      </w:r>
      <w:r w:rsidR="002E06F3" w:rsidRPr="002E06F3">
        <w:rPr>
          <w:b/>
        </w:rPr>
        <w:t>EBSCO</w:t>
      </w:r>
      <w:r w:rsidR="002E06F3" w:rsidRPr="002E06F3">
        <w:t xml:space="preserve"> </w:t>
      </w:r>
      <w:proofErr w:type="spellStart"/>
      <w:r w:rsidR="002E06F3" w:rsidRPr="002E06F3">
        <w:t>Discovery</w:t>
      </w:r>
      <w:proofErr w:type="spellEnd"/>
      <w:r w:rsidR="002E06F3" w:rsidRPr="002E06F3">
        <w:t xml:space="preserve"> Service (</w:t>
      </w:r>
      <w:r w:rsidR="002E06F3" w:rsidRPr="002E06F3">
        <w:rPr>
          <w:b/>
        </w:rPr>
        <w:t>EDS</w:t>
      </w:r>
      <w:r w:rsidR="002E06F3" w:rsidRPr="002E06F3">
        <w:t xml:space="preserve">), </w:t>
      </w:r>
      <w:r w:rsidR="002E06F3" w:rsidRPr="002E06F3">
        <w:rPr>
          <w:b/>
        </w:rPr>
        <w:t>EBSCO</w:t>
      </w:r>
      <w:r w:rsidR="002E06F3" w:rsidRPr="002E06F3">
        <w:t xml:space="preserve"> </w:t>
      </w:r>
      <w:proofErr w:type="spellStart"/>
      <w:r w:rsidR="002E06F3" w:rsidRPr="002E06F3">
        <w:t>Central</w:t>
      </w:r>
      <w:proofErr w:type="spellEnd"/>
      <w:r w:rsidR="002E06F3" w:rsidRPr="002E06F3">
        <w:t xml:space="preserve"> &amp; </w:t>
      </w:r>
      <w:proofErr w:type="spellStart"/>
      <w:r w:rsidR="002E06F3" w:rsidRPr="002E06F3">
        <w:t>Eastern</w:t>
      </w:r>
      <w:proofErr w:type="spellEnd"/>
      <w:r w:rsidR="002E06F3" w:rsidRPr="002E06F3">
        <w:t xml:space="preserve"> </w:t>
      </w:r>
      <w:proofErr w:type="spellStart"/>
      <w:r w:rsidR="002E06F3" w:rsidRPr="002E06F3">
        <w:t>European</w:t>
      </w:r>
      <w:proofErr w:type="spellEnd"/>
      <w:r w:rsidR="002E06F3" w:rsidRPr="002E06F3">
        <w:t xml:space="preserve"> </w:t>
      </w:r>
      <w:proofErr w:type="spellStart"/>
      <w:r w:rsidR="002E06F3" w:rsidRPr="002E06F3">
        <w:t>Academic</w:t>
      </w:r>
      <w:proofErr w:type="spellEnd"/>
      <w:r w:rsidR="002E06F3" w:rsidRPr="002E06F3">
        <w:t xml:space="preserve"> </w:t>
      </w:r>
      <w:proofErr w:type="spellStart"/>
      <w:r w:rsidR="002E06F3" w:rsidRPr="002E06F3">
        <w:t>Source</w:t>
      </w:r>
      <w:proofErr w:type="spellEnd"/>
      <w:r w:rsidR="002E06F3" w:rsidRPr="002E06F3">
        <w:t>,</w:t>
      </w:r>
      <w:r>
        <w:rPr>
          <w:color w:val="000000"/>
          <w:lang w:val="en-GB"/>
        </w:rPr>
        <w:t xml:space="preserve"> </w:t>
      </w:r>
      <w:r>
        <w:rPr>
          <w:b/>
          <w:color w:val="000000"/>
          <w:lang w:val="en-GB"/>
        </w:rPr>
        <w:t xml:space="preserve">EconBib, </w:t>
      </w:r>
      <w:r w:rsidRPr="00950F43">
        <w:rPr>
          <w:b/>
          <w:color w:val="000000"/>
          <w:lang w:val="en-GB"/>
        </w:rPr>
        <w:t>EBSCO, ECONIS, ESO</w:t>
      </w:r>
      <w:r>
        <w:rPr>
          <w:color w:val="000000"/>
          <w:lang w:val="en-GB"/>
        </w:rPr>
        <w:t xml:space="preserve"> </w:t>
      </w:r>
    </w:p>
    <w:p w:rsidR="003167D6" w:rsidRPr="005E6669" w:rsidRDefault="003167D6" w:rsidP="00EC2AB4">
      <w:pPr>
        <w:ind w:right="-1333"/>
        <w:rPr>
          <w:b/>
        </w:rPr>
      </w:pPr>
      <w:proofErr w:type="gramStart"/>
      <w:r>
        <w:rPr>
          <w:color w:val="000000"/>
          <w:lang w:val="en-GB"/>
        </w:rPr>
        <w:lastRenderedPageBreak/>
        <w:t>and</w:t>
      </w:r>
      <w:proofErr w:type="gramEnd"/>
      <w:r>
        <w:rPr>
          <w:color w:val="000000"/>
          <w:lang w:val="en-GB"/>
        </w:rPr>
        <w:t xml:space="preserve"> </w:t>
      </w:r>
      <w:r w:rsidRPr="00950F43">
        <w:rPr>
          <w:b/>
          <w:color w:val="000000"/>
          <w:lang w:val="en-GB"/>
        </w:rPr>
        <w:t>SSRN</w:t>
      </w:r>
      <w:r>
        <w:rPr>
          <w:color w:val="000000"/>
          <w:lang w:val="en-GB"/>
        </w:rPr>
        <w:t xml:space="preserve"> databases. The publishers are also this time Berliner </w:t>
      </w:r>
      <w:proofErr w:type="spellStart"/>
      <w:r>
        <w:rPr>
          <w:color w:val="000000"/>
          <w:lang w:val="en-GB"/>
        </w:rPr>
        <w:t>Wissenschafts-Verlag</w:t>
      </w:r>
      <w:proofErr w:type="spellEnd"/>
      <w:r>
        <w:rPr>
          <w:color w:val="000000"/>
          <w:lang w:val="en-GB"/>
        </w:rPr>
        <w:t xml:space="preserve"> (Germany) and </w:t>
      </w:r>
      <w:proofErr w:type="spellStart"/>
      <w:r>
        <w:rPr>
          <w:color w:val="000000"/>
          <w:lang w:val="en-GB"/>
        </w:rPr>
        <w:t>Mattimar</w:t>
      </w:r>
      <w:proofErr w:type="spellEnd"/>
      <w:r>
        <w:rPr>
          <w:color w:val="000000"/>
          <w:lang w:val="en-GB"/>
        </w:rPr>
        <w:t xml:space="preserve"> OÜ (Estonia). </w:t>
      </w:r>
      <w:r w:rsidRPr="005E6669">
        <w:rPr>
          <w:b/>
          <w:color w:val="000000"/>
          <w:lang w:val="en-GB"/>
        </w:rPr>
        <w:t>Two issues will be published</w:t>
      </w:r>
      <w:r w:rsidRPr="005E6669">
        <w:rPr>
          <w:b/>
        </w:rPr>
        <w:t>: 1/201</w:t>
      </w:r>
      <w:r w:rsidR="00532DBB">
        <w:rPr>
          <w:b/>
        </w:rPr>
        <w:t>7</w:t>
      </w:r>
      <w:r w:rsidRPr="005E6669">
        <w:rPr>
          <w:b/>
        </w:rPr>
        <w:t xml:space="preserve"> (</w:t>
      </w:r>
      <w:proofErr w:type="spellStart"/>
      <w:r w:rsidRPr="005E6669">
        <w:rPr>
          <w:b/>
        </w:rPr>
        <w:t>in</w:t>
      </w:r>
      <w:proofErr w:type="spellEnd"/>
      <w:r w:rsidRPr="005E6669">
        <w:rPr>
          <w:b/>
        </w:rPr>
        <w:t xml:space="preserve"> </w:t>
      </w:r>
      <w:proofErr w:type="spellStart"/>
      <w:r w:rsidRPr="005E6669">
        <w:rPr>
          <w:b/>
        </w:rPr>
        <w:t>June</w:t>
      </w:r>
      <w:proofErr w:type="spellEnd"/>
      <w:r w:rsidRPr="005E6669">
        <w:rPr>
          <w:b/>
        </w:rPr>
        <w:t>) and 2/201</w:t>
      </w:r>
      <w:r w:rsidR="00532DBB">
        <w:rPr>
          <w:b/>
        </w:rPr>
        <w:t>7</w:t>
      </w:r>
      <w:r w:rsidRPr="005E6669">
        <w:rPr>
          <w:b/>
        </w:rPr>
        <w:t xml:space="preserve"> (</w:t>
      </w:r>
      <w:proofErr w:type="spellStart"/>
      <w:r w:rsidRPr="005E6669">
        <w:rPr>
          <w:b/>
        </w:rPr>
        <w:t>in</w:t>
      </w:r>
      <w:proofErr w:type="spellEnd"/>
      <w:r w:rsidRPr="005E6669">
        <w:rPr>
          <w:b/>
        </w:rPr>
        <w:t xml:space="preserve"> </w:t>
      </w:r>
      <w:proofErr w:type="spellStart"/>
      <w:r w:rsidRPr="005E6669">
        <w:rPr>
          <w:b/>
        </w:rPr>
        <w:t>October-November</w:t>
      </w:r>
      <w:proofErr w:type="spellEnd"/>
      <w:r w:rsidRPr="005E6669">
        <w:rPr>
          <w:b/>
        </w:rPr>
        <w:t>).</w:t>
      </w:r>
    </w:p>
    <w:p w:rsidR="003167D6" w:rsidRDefault="003167D6" w:rsidP="003167D6">
      <w:pPr>
        <w:jc w:val="both"/>
      </w:pPr>
    </w:p>
    <w:p w:rsidR="003167D6" w:rsidRDefault="003167D6" w:rsidP="003167D6">
      <w:pPr>
        <w:jc w:val="both"/>
        <w:rPr>
          <w:b/>
        </w:rPr>
      </w:pPr>
      <w:r>
        <w:rPr>
          <w:b/>
          <w:noProof/>
        </w:rPr>
        <w:t>A. SCIENTIFIC CONFERENCE</w:t>
      </w:r>
    </w:p>
    <w:p w:rsidR="003167D6" w:rsidRDefault="003167D6" w:rsidP="003167D6">
      <w:pPr>
        <w:jc w:val="both"/>
      </w:pPr>
    </w:p>
    <w:p w:rsidR="003167D6" w:rsidRDefault="003167D6" w:rsidP="003167D6">
      <w:pPr>
        <w:jc w:val="both"/>
      </w:pPr>
      <w:r>
        <w:rPr>
          <w:noProof/>
        </w:rPr>
        <w:t>The University of Tartu, Tallinn University of Technology and the consultation and publishing company Mattimar OÜ are organising on</w:t>
      </w:r>
      <w:r>
        <w:rPr>
          <w:b/>
          <w:noProof/>
        </w:rPr>
        <w:t xml:space="preserve"> </w:t>
      </w:r>
      <w:r w:rsidR="00532DBB">
        <w:rPr>
          <w:b/>
          <w:noProof/>
        </w:rPr>
        <w:t>29</w:t>
      </w:r>
      <w:r>
        <w:rPr>
          <w:b/>
          <w:noProof/>
        </w:rPr>
        <w:t xml:space="preserve"> June – 0</w:t>
      </w:r>
      <w:r w:rsidR="00532DBB">
        <w:rPr>
          <w:b/>
          <w:noProof/>
        </w:rPr>
        <w:t>1</w:t>
      </w:r>
      <w:r>
        <w:rPr>
          <w:b/>
          <w:noProof/>
        </w:rPr>
        <w:t xml:space="preserve"> July 201</w:t>
      </w:r>
      <w:r w:rsidR="00532DBB">
        <w:rPr>
          <w:b/>
          <w:noProof/>
        </w:rPr>
        <w:t>7</w:t>
      </w:r>
      <w:r>
        <w:rPr>
          <w:noProof/>
        </w:rPr>
        <w:t xml:space="preserve"> in </w:t>
      </w:r>
      <w:r w:rsidRPr="006C6942">
        <w:rPr>
          <w:b/>
          <w:noProof/>
        </w:rPr>
        <w:t>Jäneda</w:t>
      </w:r>
      <w:r>
        <w:rPr>
          <w:noProof/>
        </w:rPr>
        <w:t xml:space="preserve"> (Estonia, 63 km south-east of Tallinn) in cooperation with the Estonian Economic Association the traditional </w:t>
      </w:r>
      <w:r>
        <w:rPr>
          <w:b/>
          <w:noProof/>
        </w:rPr>
        <w:t>Twenty f</w:t>
      </w:r>
      <w:r w:rsidR="00F504E4">
        <w:rPr>
          <w:b/>
          <w:noProof/>
        </w:rPr>
        <w:t>ifth</w:t>
      </w:r>
      <w:r>
        <w:rPr>
          <w:noProof/>
        </w:rPr>
        <w:t xml:space="preserve"> International Scientific Conference on Economic Policy on the subject </w:t>
      </w:r>
      <w:r>
        <w:rPr>
          <w:b/>
          <w:i/>
          <w:noProof/>
        </w:rPr>
        <w:t>Economic Policy in the EU Member States – 201</w:t>
      </w:r>
      <w:r w:rsidR="00532DBB">
        <w:rPr>
          <w:b/>
          <w:i/>
          <w:noProof/>
        </w:rPr>
        <w:t xml:space="preserve">7: </w:t>
      </w:r>
      <w:proofErr w:type="spellStart"/>
      <w:r w:rsidR="00532DBB" w:rsidRPr="00532DBB">
        <w:rPr>
          <w:b/>
          <w:i/>
        </w:rPr>
        <w:t>Jubilee</w:t>
      </w:r>
      <w:proofErr w:type="spellEnd"/>
      <w:r w:rsidR="00532DBB" w:rsidRPr="00532DBB">
        <w:rPr>
          <w:b/>
          <w:i/>
        </w:rPr>
        <w:t xml:space="preserve"> </w:t>
      </w:r>
      <w:proofErr w:type="spellStart"/>
      <w:r w:rsidR="00532DBB" w:rsidRPr="00532DBB">
        <w:rPr>
          <w:b/>
          <w:i/>
        </w:rPr>
        <w:t>conference</w:t>
      </w:r>
      <w:proofErr w:type="spellEnd"/>
      <w:r w:rsidR="00532DBB" w:rsidRPr="00532DBB">
        <w:rPr>
          <w:b/>
          <w:i/>
        </w:rPr>
        <w:t xml:space="preserve"> – 25</w:t>
      </w:r>
      <w:r>
        <w:rPr>
          <w:b/>
          <w:noProof/>
        </w:rPr>
        <w:t>.</w:t>
      </w:r>
      <w:r>
        <w:t xml:space="preserve"> </w:t>
      </w:r>
    </w:p>
    <w:p w:rsidR="003167D6" w:rsidRDefault="003167D6" w:rsidP="003167D6">
      <w:pPr>
        <w:pStyle w:val="Kehatekst2"/>
        <w:rPr>
          <w:szCs w:val="24"/>
        </w:rPr>
      </w:pPr>
      <w:r>
        <w:rPr>
          <w:noProof/>
          <w:szCs w:val="24"/>
        </w:rPr>
        <w:t>The international cooperation partners are the following:</w:t>
      </w:r>
      <w:r>
        <w:rPr>
          <w:szCs w:val="24"/>
        </w:rPr>
        <w:t xml:space="preserve"> </w:t>
      </w:r>
    </w:p>
    <w:p w:rsidR="003167D6" w:rsidRDefault="003167D6" w:rsidP="003167D6">
      <w:pPr>
        <w:pStyle w:val="Kehatekst2"/>
        <w:numPr>
          <w:ilvl w:val="0"/>
          <w:numId w:val="9"/>
        </w:numPr>
        <w:rPr>
          <w:szCs w:val="24"/>
        </w:rPr>
      </w:pPr>
      <w:r w:rsidRPr="005E6669">
        <w:rPr>
          <w:noProof/>
          <w:color w:val="000000"/>
          <w:szCs w:val="24"/>
        </w:rPr>
        <w:t>Andrássy Gyula German Language University of Budapest</w:t>
      </w:r>
      <w:r>
        <w:rPr>
          <w:noProof/>
          <w:sz w:val="22"/>
          <w:szCs w:val="24"/>
        </w:rPr>
        <w:t xml:space="preserve"> </w:t>
      </w:r>
      <w:r>
        <w:rPr>
          <w:noProof/>
          <w:szCs w:val="24"/>
        </w:rPr>
        <w:t>(Hungary)</w:t>
      </w:r>
    </w:p>
    <w:p w:rsidR="003167D6" w:rsidRDefault="003167D6" w:rsidP="003167D6">
      <w:pPr>
        <w:pStyle w:val="Kehatekst2"/>
        <w:numPr>
          <w:ilvl w:val="0"/>
          <w:numId w:val="9"/>
        </w:numPr>
        <w:rPr>
          <w:szCs w:val="24"/>
        </w:rPr>
      </w:pPr>
      <w:r>
        <w:rPr>
          <w:noProof/>
          <w:szCs w:val="24"/>
        </w:rPr>
        <w:t>Georgian Tec</w:t>
      </w:r>
      <w:r w:rsidR="00530FB0">
        <w:rPr>
          <w:noProof/>
          <w:szCs w:val="24"/>
        </w:rPr>
        <w:t>h</w:t>
      </w:r>
      <w:r>
        <w:rPr>
          <w:noProof/>
          <w:szCs w:val="24"/>
        </w:rPr>
        <w:t>nical University, Tbilisi (Georgia)</w:t>
      </w:r>
    </w:p>
    <w:p w:rsidR="003167D6" w:rsidRDefault="003167D6" w:rsidP="003167D6">
      <w:pPr>
        <w:pStyle w:val="Kehatekst2"/>
        <w:numPr>
          <w:ilvl w:val="0"/>
          <w:numId w:val="9"/>
        </w:numPr>
        <w:rPr>
          <w:szCs w:val="24"/>
        </w:rPr>
      </w:pPr>
      <w:r>
        <w:rPr>
          <w:noProof/>
          <w:szCs w:val="24"/>
        </w:rPr>
        <w:t>Kiel Institute for the World Economy (Federal Republic of Germany)</w:t>
      </w:r>
      <w:r>
        <w:rPr>
          <w:szCs w:val="24"/>
        </w:rPr>
        <w:t xml:space="preserve"> </w:t>
      </w:r>
    </w:p>
    <w:p w:rsidR="003167D6" w:rsidRDefault="003167D6" w:rsidP="003167D6">
      <w:pPr>
        <w:pStyle w:val="Kehatekst2"/>
        <w:numPr>
          <w:ilvl w:val="0"/>
          <w:numId w:val="9"/>
        </w:numPr>
        <w:rPr>
          <w:szCs w:val="24"/>
        </w:rPr>
      </w:pPr>
      <w:r>
        <w:rPr>
          <w:noProof/>
          <w:szCs w:val="24"/>
        </w:rPr>
        <w:t>Kiel University of Applied Sciences (Federal Republic of Germany)</w:t>
      </w:r>
    </w:p>
    <w:p w:rsidR="003167D6" w:rsidRDefault="003167D6" w:rsidP="003167D6">
      <w:pPr>
        <w:pStyle w:val="Kehatekst2"/>
        <w:numPr>
          <w:ilvl w:val="0"/>
          <w:numId w:val="9"/>
        </w:numPr>
        <w:rPr>
          <w:szCs w:val="24"/>
        </w:rPr>
      </w:pPr>
      <w:r>
        <w:rPr>
          <w:noProof/>
          <w:szCs w:val="24"/>
        </w:rPr>
        <w:t>Kuban State University, Krasnodar (Russia)</w:t>
      </w:r>
    </w:p>
    <w:p w:rsidR="003167D6" w:rsidRDefault="003167D6" w:rsidP="003167D6">
      <w:pPr>
        <w:pStyle w:val="Kehatekst2"/>
        <w:numPr>
          <w:ilvl w:val="0"/>
          <w:numId w:val="9"/>
        </w:numPr>
        <w:rPr>
          <w:szCs w:val="24"/>
        </w:rPr>
      </w:pPr>
      <w:r>
        <w:rPr>
          <w:noProof/>
          <w:szCs w:val="24"/>
        </w:rPr>
        <w:t>Merseburg University (Federal Republic of Germany)</w:t>
      </w:r>
      <w:r>
        <w:rPr>
          <w:szCs w:val="24"/>
        </w:rPr>
        <w:t xml:space="preserve"> </w:t>
      </w:r>
    </w:p>
    <w:p w:rsidR="007B381A" w:rsidRDefault="007B381A" w:rsidP="003167D6">
      <w:pPr>
        <w:pStyle w:val="Kehatekst2"/>
        <w:numPr>
          <w:ilvl w:val="0"/>
          <w:numId w:val="9"/>
        </w:numPr>
        <w:rPr>
          <w:szCs w:val="24"/>
        </w:rPr>
      </w:pPr>
      <w:r>
        <w:rPr>
          <w:szCs w:val="24"/>
        </w:rPr>
        <w:t xml:space="preserve">Tbilisi </w:t>
      </w:r>
      <w:proofErr w:type="spellStart"/>
      <w:r>
        <w:rPr>
          <w:szCs w:val="24"/>
        </w:rPr>
        <w:t>State</w:t>
      </w:r>
      <w:proofErr w:type="spellEnd"/>
      <w:r>
        <w:rPr>
          <w:szCs w:val="24"/>
        </w:rPr>
        <w:t xml:space="preserve"> </w:t>
      </w:r>
      <w:proofErr w:type="spellStart"/>
      <w:r>
        <w:rPr>
          <w:szCs w:val="24"/>
        </w:rPr>
        <w:t>University</w:t>
      </w:r>
      <w:proofErr w:type="spellEnd"/>
      <w:r w:rsidR="00352BE6">
        <w:rPr>
          <w:szCs w:val="24"/>
        </w:rPr>
        <w:t xml:space="preserve"> (Georgia)</w:t>
      </w:r>
    </w:p>
    <w:p w:rsidR="003167D6" w:rsidRDefault="003167D6" w:rsidP="003167D6">
      <w:pPr>
        <w:pStyle w:val="Kehatekst2"/>
        <w:numPr>
          <w:ilvl w:val="0"/>
          <w:numId w:val="9"/>
        </w:numPr>
        <w:rPr>
          <w:szCs w:val="24"/>
        </w:rPr>
      </w:pPr>
      <w:r>
        <w:rPr>
          <w:noProof/>
          <w:szCs w:val="24"/>
        </w:rPr>
        <w:t>Ternopil National Economic University (Ukraine)</w:t>
      </w:r>
      <w:r>
        <w:rPr>
          <w:szCs w:val="24"/>
        </w:rPr>
        <w:t xml:space="preserve"> </w:t>
      </w:r>
    </w:p>
    <w:p w:rsidR="003167D6" w:rsidRDefault="003167D6" w:rsidP="003167D6">
      <w:pPr>
        <w:pStyle w:val="Kehatekst2"/>
        <w:numPr>
          <w:ilvl w:val="0"/>
          <w:numId w:val="9"/>
        </w:numPr>
        <w:rPr>
          <w:szCs w:val="24"/>
        </w:rPr>
      </w:pPr>
      <w:r>
        <w:rPr>
          <w:noProof/>
          <w:szCs w:val="24"/>
        </w:rPr>
        <w:t>University of Greifswald (Federal Republic of Germany)</w:t>
      </w:r>
    </w:p>
    <w:p w:rsidR="003167D6" w:rsidRDefault="003167D6" w:rsidP="003167D6">
      <w:pPr>
        <w:pStyle w:val="Kehatekst2"/>
        <w:numPr>
          <w:ilvl w:val="0"/>
          <w:numId w:val="9"/>
        </w:numPr>
        <w:rPr>
          <w:szCs w:val="24"/>
        </w:rPr>
      </w:pPr>
      <w:r>
        <w:rPr>
          <w:noProof/>
          <w:szCs w:val="24"/>
        </w:rPr>
        <w:t>Voronezh State University (Russia)</w:t>
      </w:r>
      <w:r>
        <w:rPr>
          <w:szCs w:val="24"/>
        </w:rPr>
        <w:t xml:space="preserve"> </w:t>
      </w:r>
    </w:p>
    <w:p w:rsidR="003167D6" w:rsidRDefault="003167D6" w:rsidP="003167D6">
      <w:pPr>
        <w:pStyle w:val="Kehatekst2"/>
        <w:rPr>
          <w:szCs w:val="24"/>
        </w:rPr>
      </w:pPr>
    </w:p>
    <w:p w:rsidR="003167D6" w:rsidRDefault="003167D6" w:rsidP="003167D6">
      <w:pPr>
        <w:pStyle w:val="Kehatekst2"/>
        <w:rPr>
          <w:szCs w:val="24"/>
        </w:rPr>
      </w:pPr>
      <w:r>
        <w:rPr>
          <w:noProof/>
          <w:szCs w:val="24"/>
        </w:rPr>
        <w:t>The main working languages of the conference are traditionally Estonian and German for which also interpretation shall be arranged.</w:t>
      </w:r>
      <w:r>
        <w:rPr>
          <w:szCs w:val="24"/>
        </w:rPr>
        <w:t xml:space="preserve"> </w:t>
      </w:r>
      <w:r>
        <w:rPr>
          <w:noProof/>
          <w:szCs w:val="24"/>
        </w:rPr>
        <w:t>It will also be possible to make presentations in English.</w:t>
      </w:r>
      <w:r>
        <w:rPr>
          <w:szCs w:val="24"/>
        </w:rPr>
        <w:t xml:space="preserve"> </w:t>
      </w:r>
      <w:r>
        <w:rPr>
          <w:noProof/>
          <w:szCs w:val="24"/>
        </w:rPr>
        <w:t>Considering the broader geography of participants in the conference, also sections operating in English and/or Russian shall be set up, if necessary.</w:t>
      </w:r>
      <w:r>
        <w:rPr>
          <w:szCs w:val="24"/>
        </w:rPr>
        <w:t xml:space="preserve"> </w:t>
      </w:r>
    </w:p>
    <w:p w:rsidR="003167D6" w:rsidRDefault="003167D6" w:rsidP="003167D6">
      <w:pPr>
        <w:pStyle w:val="Kehatekst2"/>
        <w:rPr>
          <w:szCs w:val="24"/>
        </w:rPr>
      </w:pPr>
    </w:p>
    <w:p w:rsidR="003167D6" w:rsidRDefault="003167D6" w:rsidP="003167D6">
      <w:pPr>
        <w:pStyle w:val="Kehatekst2"/>
        <w:rPr>
          <w:b/>
          <w:szCs w:val="24"/>
        </w:rPr>
      </w:pPr>
      <w:r>
        <w:rPr>
          <w:b/>
          <w:noProof/>
          <w:szCs w:val="24"/>
        </w:rPr>
        <w:t>The conference shall be accompanied by a cultural and sporting programme (in the evenings of the first and the second day) and a programme on the Estonian environment and nature (on the third day).</w:t>
      </w:r>
      <w:r>
        <w:rPr>
          <w:b/>
          <w:szCs w:val="24"/>
        </w:rPr>
        <w:t xml:space="preserve"> </w:t>
      </w:r>
    </w:p>
    <w:p w:rsidR="003167D6" w:rsidRDefault="003167D6" w:rsidP="003167D6">
      <w:pPr>
        <w:pStyle w:val="Kehatekst2"/>
        <w:rPr>
          <w:szCs w:val="24"/>
        </w:rPr>
      </w:pPr>
    </w:p>
    <w:p w:rsidR="003167D6" w:rsidRDefault="003167D6" w:rsidP="003167D6">
      <w:pPr>
        <w:pStyle w:val="Kehatekst2"/>
        <w:rPr>
          <w:b/>
          <w:szCs w:val="24"/>
        </w:rPr>
      </w:pPr>
      <w:r>
        <w:rPr>
          <w:b/>
          <w:noProof/>
          <w:szCs w:val="24"/>
        </w:rPr>
        <w:t>B. PUBLISHING</w:t>
      </w:r>
    </w:p>
    <w:p w:rsidR="003167D6" w:rsidRDefault="003167D6" w:rsidP="003167D6">
      <w:pPr>
        <w:pStyle w:val="Kehatekst2"/>
        <w:rPr>
          <w:b/>
          <w:szCs w:val="24"/>
        </w:rPr>
      </w:pPr>
    </w:p>
    <w:p w:rsidR="003167D6" w:rsidRDefault="003167D6" w:rsidP="003167D6">
      <w:pPr>
        <w:pStyle w:val="Kehatekst2"/>
        <w:rPr>
          <w:b/>
          <w:szCs w:val="24"/>
        </w:rPr>
      </w:pPr>
      <w:r>
        <w:rPr>
          <w:b/>
          <w:noProof/>
          <w:szCs w:val="24"/>
        </w:rPr>
        <w:t>The authors are expected to submit by 10 February 201</w:t>
      </w:r>
      <w:r w:rsidR="00F504E4">
        <w:rPr>
          <w:b/>
          <w:noProof/>
          <w:szCs w:val="24"/>
        </w:rPr>
        <w:t>7</w:t>
      </w:r>
      <w:r>
        <w:rPr>
          <w:b/>
          <w:noProof/>
          <w:szCs w:val="24"/>
        </w:rPr>
        <w:t>:</w:t>
      </w:r>
    </w:p>
    <w:p w:rsidR="003167D6" w:rsidRDefault="003167D6" w:rsidP="003167D6">
      <w:pPr>
        <w:pStyle w:val="Kehatekst2"/>
        <w:numPr>
          <w:ilvl w:val="0"/>
          <w:numId w:val="7"/>
        </w:numPr>
        <w:rPr>
          <w:b/>
          <w:szCs w:val="24"/>
        </w:rPr>
      </w:pPr>
      <w:r>
        <w:rPr>
          <w:noProof/>
          <w:szCs w:val="24"/>
        </w:rPr>
        <w:t xml:space="preserve">a short </w:t>
      </w:r>
      <w:r w:rsidRPr="00134C03">
        <w:rPr>
          <w:b/>
          <w:noProof/>
          <w:szCs w:val="24"/>
        </w:rPr>
        <w:t>abstract</w:t>
      </w:r>
      <w:r>
        <w:rPr>
          <w:noProof/>
          <w:szCs w:val="24"/>
        </w:rPr>
        <w:t xml:space="preserve"> (up to 12 lines in English)</w:t>
      </w:r>
    </w:p>
    <w:p w:rsidR="003167D6" w:rsidRDefault="003167D6" w:rsidP="003167D6">
      <w:pPr>
        <w:pStyle w:val="Kehatekst2"/>
        <w:numPr>
          <w:ilvl w:val="0"/>
          <w:numId w:val="7"/>
        </w:numPr>
        <w:rPr>
          <w:b/>
          <w:szCs w:val="24"/>
        </w:rPr>
      </w:pPr>
      <w:r w:rsidRPr="00134C03">
        <w:rPr>
          <w:b/>
          <w:noProof/>
          <w:szCs w:val="24"/>
        </w:rPr>
        <w:t>keywords</w:t>
      </w:r>
      <w:r>
        <w:rPr>
          <w:noProof/>
          <w:szCs w:val="24"/>
        </w:rPr>
        <w:t xml:space="preserve"> (up to 3 lines English)</w:t>
      </w:r>
    </w:p>
    <w:p w:rsidR="003167D6" w:rsidRDefault="003167D6" w:rsidP="003167D6">
      <w:pPr>
        <w:pStyle w:val="Kehatekst2"/>
        <w:numPr>
          <w:ilvl w:val="0"/>
          <w:numId w:val="7"/>
        </w:numPr>
        <w:rPr>
          <w:b/>
          <w:szCs w:val="24"/>
        </w:rPr>
      </w:pPr>
      <w:r>
        <w:rPr>
          <w:noProof/>
          <w:szCs w:val="24"/>
        </w:rPr>
        <w:t xml:space="preserve">JEL </w:t>
      </w:r>
      <w:r w:rsidRPr="00134C03">
        <w:rPr>
          <w:b/>
          <w:noProof/>
          <w:szCs w:val="24"/>
        </w:rPr>
        <w:t>codes</w:t>
      </w:r>
    </w:p>
    <w:p w:rsidR="003167D6" w:rsidRDefault="003167D6" w:rsidP="003167D6">
      <w:pPr>
        <w:pStyle w:val="Kehatekst2"/>
        <w:numPr>
          <w:ilvl w:val="0"/>
          <w:numId w:val="7"/>
        </w:numPr>
        <w:rPr>
          <w:szCs w:val="24"/>
        </w:rPr>
      </w:pPr>
      <w:r>
        <w:rPr>
          <w:color w:val="000000"/>
          <w:szCs w:val="24"/>
          <w:lang w:val="en-GB"/>
        </w:rPr>
        <w:t xml:space="preserve">a </w:t>
      </w:r>
      <w:r w:rsidRPr="00134C03">
        <w:rPr>
          <w:b/>
          <w:color w:val="000000"/>
          <w:szCs w:val="24"/>
          <w:lang w:val="en-GB"/>
        </w:rPr>
        <w:t>paper</w:t>
      </w:r>
      <w:r>
        <w:rPr>
          <w:color w:val="000000"/>
          <w:szCs w:val="24"/>
          <w:lang w:val="en-GB"/>
        </w:rPr>
        <w:t xml:space="preserve"> (with the recommended volume of 12–20 pages) in German or English, and</w:t>
      </w:r>
    </w:p>
    <w:p w:rsidR="003167D6" w:rsidRDefault="003167D6" w:rsidP="003167D6">
      <w:pPr>
        <w:pStyle w:val="Kehatekst2"/>
        <w:numPr>
          <w:ilvl w:val="0"/>
          <w:numId w:val="7"/>
        </w:numPr>
        <w:rPr>
          <w:szCs w:val="24"/>
        </w:rPr>
      </w:pPr>
      <w:proofErr w:type="gramStart"/>
      <w:r>
        <w:rPr>
          <w:color w:val="000000"/>
          <w:szCs w:val="24"/>
          <w:lang w:val="en-GB"/>
        </w:rPr>
        <w:t>in</w:t>
      </w:r>
      <w:proofErr w:type="gramEnd"/>
      <w:r>
        <w:rPr>
          <w:color w:val="000000"/>
          <w:szCs w:val="24"/>
          <w:lang w:val="en-GB"/>
        </w:rPr>
        <w:t xml:space="preserve"> addition a </w:t>
      </w:r>
      <w:r w:rsidRPr="00134C03">
        <w:rPr>
          <w:b/>
          <w:color w:val="000000"/>
          <w:szCs w:val="24"/>
          <w:lang w:val="en-GB"/>
        </w:rPr>
        <w:t>summary of 4–5 pages of the paper in another language</w:t>
      </w:r>
      <w:r>
        <w:rPr>
          <w:color w:val="000000"/>
          <w:szCs w:val="24"/>
          <w:lang w:val="en-GB"/>
        </w:rPr>
        <w:t>.</w:t>
      </w:r>
      <w:r>
        <w:rPr>
          <w:szCs w:val="24"/>
        </w:rPr>
        <w:t xml:space="preserve"> </w:t>
      </w:r>
    </w:p>
    <w:p w:rsidR="003167D6" w:rsidRPr="00DC070B" w:rsidRDefault="003167D6" w:rsidP="003167D6">
      <w:pPr>
        <w:pStyle w:val="Loendilik"/>
        <w:numPr>
          <w:ilvl w:val="0"/>
          <w:numId w:val="7"/>
        </w:numPr>
      </w:pPr>
      <w:proofErr w:type="spellStart"/>
      <w:r>
        <w:rPr>
          <w:bCs/>
          <w:iCs/>
        </w:rPr>
        <w:t>t</w:t>
      </w:r>
      <w:r w:rsidRPr="00D72F4F">
        <w:rPr>
          <w:bCs/>
          <w:iCs/>
        </w:rPr>
        <w:t>he</w:t>
      </w:r>
      <w:proofErr w:type="spellEnd"/>
      <w:r w:rsidRPr="00D72F4F">
        <w:rPr>
          <w:bCs/>
          <w:iCs/>
        </w:rPr>
        <w:t xml:space="preserve"> </w:t>
      </w:r>
      <w:proofErr w:type="spellStart"/>
      <w:r w:rsidRPr="00D72F4F">
        <w:rPr>
          <w:bCs/>
          <w:iCs/>
        </w:rPr>
        <w:t>following</w:t>
      </w:r>
      <w:proofErr w:type="spellEnd"/>
      <w:r w:rsidRPr="00D72F4F">
        <w:rPr>
          <w:bCs/>
          <w:iCs/>
        </w:rPr>
        <w:t xml:space="preserve"> </w:t>
      </w:r>
      <w:proofErr w:type="spellStart"/>
      <w:r w:rsidRPr="00D72F4F">
        <w:rPr>
          <w:bCs/>
          <w:iCs/>
        </w:rPr>
        <w:t>information</w:t>
      </w:r>
      <w:proofErr w:type="spellEnd"/>
      <w:r w:rsidRPr="00D72F4F">
        <w:rPr>
          <w:bCs/>
          <w:iCs/>
        </w:rPr>
        <w:t xml:space="preserve"> </w:t>
      </w:r>
      <w:proofErr w:type="spellStart"/>
      <w:r w:rsidRPr="00D72F4F">
        <w:rPr>
          <w:bCs/>
          <w:iCs/>
        </w:rPr>
        <w:t>shall</w:t>
      </w:r>
      <w:proofErr w:type="spellEnd"/>
      <w:r w:rsidRPr="00D72F4F">
        <w:rPr>
          <w:bCs/>
          <w:iCs/>
        </w:rPr>
        <w:t xml:space="preserve"> </w:t>
      </w:r>
      <w:proofErr w:type="spellStart"/>
      <w:r w:rsidRPr="00D72F4F">
        <w:rPr>
          <w:bCs/>
          <w:iCs/>
        </w:rPr>
        <w:t>be</w:t>
      </w:r>
      <w:proofErr w:type="spellEnd"/>
      <w:r w:rsidRPr="00D72F4F">
        <w:rPr>
          <w:bCs/>
          <w:iCs/>
        </w:rPr>
        <w:t xml:space="preserve"> </w:t>
      </w:r>
      <w:proofErr w:type="spellStart"/>
      <w:r w:rsidRPr="00D72F4F">
        <w:rPr>
          <w:bCs/>
          <w:iCs/>
        </w:rPr>
        <w:t>provided</w:t>
      </w:r>
      <w:proofErr w:type="spellEnd"/>
      <w:r w:rsidRPr="00D72F4F">
        <w:rPr>
          <w:bCs/>
          <w:iCs/>
        </w:rPr>
        <w:t xml:space="preserve"> </w:t>
      </w:r>
      <w:proofErr w:type="spellStart"/>
      <w:r w:rsidRPr="00D72F4F">
        <w:rPr>
          <w:bCs/>
          <w:iCs/>
        </w:rPr>
        <w:t>in</w:t>
      </w:r>
      <w:proofErr w:type="spellEnd"/>
      <w:r w:rsidRPr="00D72F4F">
        <w:rPr>
          <w:bCs/>
          <w:iCs/>
        </w:rPr>
        <w:t xml:space="preserve"> </w:t>
      </w:r>
      <w:proofErr w:type="spellStart"/>
      <w:r w:rsidRPr="00D72F4F">
        <w:rPr>
          <w:b/>
          <w:bCs/>
          <w:iCs/>
        </w:rPr>
        <w:t>footnotes</w:t>
      </w:r>
      <w:proofErr w:type="spellEnd"/>
      <w:r w:rsidRPr="00D72F4F">
        <w:rPr>
          <w:bCs/>
          <w:iCs/>
        </w:rPr>
        <w:t xml:space="preserve"> on </w:t>
      </w:r>
      <w:proofErr w:type="spellStart"/>
      <w:r w:rsidRPr="00D72F4F">
        <w:rPr>
          <w:bCs/>
          <w:iCs/>
        </w:rPr>
        <w:t>the</w:t>
      </w:r>
      <w:proofErr w:type="spellEnd"/>
      <w:r w:rsidRPr="00D72F4F">
        <w:rPr>
          <w:bCs/>
          <w:iCs/>
        </w:rPr>
        <w:t xml:space="preserve"> </w:t>
      </w:r>
      <w:proofErr w:type="spellStart"/>
      <w:r w:rsidRPr="00D72F4F">
        <w:rPr>
          <w:bCs/>
          <w:iCs/>
        </w:rPr>
        <w:t>first</w:t>
      </w:r>
      <w:proofErr w:type="spellEnd"/>
      <w:r w:rsidRPr="00D72F4F">
        <w:rPr>
          <w:bCs/>
          <w:iCs/>
        </w:rPr>
        <w:t xml:space="preserve"> page of </w:t>
      </w:r>
      <w:proofErr w:type="spellStart"/>
      <w:r w:rsidRPr="00D72F4F">
        <w:rPr>
          <w:bCs/>
          <w:iCs/>
        </w:rPr>
        <w:t>the</w:t>
      </w:r>
      <w:proofErr w:type="spellEnd"/>
      <w:r w:rsidRPr="00D72F4F">
        <w:rPr>
          <w:bCs/>
          <w:iCs/>
        </w:rPr>
        <w:t xml:space="preserve"> </w:t>
      </w:r>
      <w:proofErr w:type="spellStart"/>
      <w:r w:rsidRPr="00D72F4F">
        <w:rPr>
          <w:bCs/>
          <w:iCs/>
        </w:rPr>
        <w:t>paper</w:t>
      </w:r>
      <w:proofErr w:type="spellEnd"/>
      <w:r w:rsidRPr="00D72F4F">
        <w:rPr>
          <w:bCs/>
          <w:iCs/>
        </w:rPr>
        <w:t xml:space="preserve"> and </w:t>
      </w:r>
      <w:proofErr w:type="spellStart"/>
      <w:r w:rsidRPr="00D72F4F">
        <w:rPr>
          <w:bCs/>
          <w:iCs/>
        </w:rPr>
        <w:t>the</w:t>
      </w:r>
      <w:proofErr w:type="spellEnd"/>
      <w:r w:rsidRPr="00D72F4F">
        <w:rPr>
          <w:bCs/>
          <w:iCs/>
        </w:rPr>
        <w:t xml:space="preserve"> </w:t>
      </w:r>
      <w:proofErr w:type="spellStart"/>
      <w:r w:rsidRPr="00D72F4F">
        <w:rPr>
          <w:bCs/>
          <w:iCs/>
        </w:rPr>
        <w:t>summary</w:t>
      </w:r>
      <w:proofErr w:type="spellEnd"/>
      <w:r w:rsidRPr="00D72F4F">
        <w:rPr>
          <w:bCs/>
          <w:iCs/>
        </w:rPr>
        <w:t xml:space="preserve"> </w:t>
      </w:r>
      <w:proofErr w:type="spellStart"/>
      <w:r w:rsidRPr="00D72F4F">
        <w:rPr>
          <w:bCs/>
          <w:iCs/>
        </w:rPr>
        <w:t>in</w:t>
      </w:r>
      <w:proofErr w:type="spellEnd"/>
      <w:r w:rsidRPr="00D72F4F">
        <w:rPr>
          <w:bCs/>
          <w:iCs/>
        </w:rPr>
        <w:t xml:space="preserve"> </w:t>
      </w:r>
      <w:proofErr w:type="spellStart"/>
      <w:r w:rsidRPr="00D72F4F">
        <w:rPr>
          <w:bCs/>
          <w:iCs/>
        </w:rPr>
        <w:t>another</w:t>
      </w:r>
      <w:proofErr w:type="spellEnd"/>
      <w:r w:rsidRPr="00D72F4F">
        <w:rPr>
          <w:bCs/>
          <w:iCs/>
        </w:rPr>
        <w:t xml:space="preserve"> </w:t>
      </w:r>
      <w:proofErr w:type="spellStart"/>
      <w:r w:rsidRPr="00D72F4F">
        <w:rPr>
          <w:bCs/>
          <w:iCs/>
        </w:rPr>
        <w:t>language</w:t>
      </w:r>
      <w:proofErr w:type="spellEnd"/>
      <w:r w:rsidRPr="00D72F4F">
        <w:rPr>
          <w:bCs/>
          <w:iCs/>
        </w:rPr>
        <w:t xml:space="preserve">: </w:t>
      </w:r>
      <w:proofErr w:type="spellStart"/>
      <w:r w:rsidRPr="00D72F4F">
        <w:rPr>
          <w:b/>
          <w:bCs/>
          <w:iCs/>
        </w:rPr>
        <w:t>name(s</w:t>
      </w:r>
      <w:proofErr w:type="spellEnd"/>
      <w:r w:rsidRPr="00D72F4F">
        <w:rPr>
          <w:b/>
          <w:bCs/>
          <w:iCs/>
        </w:rPr>
        <w:t xml:space="preserve">), </w:t>
      </w:r>
      <w:proofErr w:type="spellStart"/>
      <w:r w:rsidRPr="00D72F4F">
        <w:rPr>
          <w:b/>
          <w:bCs/>
          <w:iCs/>
        </w:rPr>
        <w:t>scientific</w:t>
      </w:r>
      <w:proofErr w:type="spellEnd"/>
      <w:r w:rsidRPr="00D72F4F">
        <w:rPr>
          <w:b/>
          <w:bCs/>
          <w:iCs/>
        </w:rPr>
        <w:t xml:space="preserve"> </w:t>
      </w:r>
      <w:proofErr w:type="spellStart"/>
      <w:r w:rsidRPr="00D72F4F">
        <w:rPr>
          <w:b/>
          <w:bCs/>
          <w:iCs/>
        </w:rPr>
        <w:t>degree</w:t>
      </w:r>
      <w:proofErr w:type="spellEnd"/>
      <w:r w:rsidRPr="00D72F4F">
        <w:rPr>
          <w:b/>
          <w:bCs/>
          <w:iCs/>
        </w:rPr>
        <w:t xml:space="preserve">, </w:t>
      </w:r>
      <w:proofErr w:type="spellStart"/>
      <w:r w:rsidRPr="00D72F4F">
        <w:rPr>
          <w:b/>
          <w:bCs/>
          <w:iCs/>
        </w:rPr>
        <w:t>title</w:t>
      </w:r>
      <w:proofErr w:type="spellEnd"/>
      <w:r w:rsidRPr="00D72F4F">
        <w:rPr>
          <w:b/>
          <w:bCs/>
          <w:iCs/>
        </w:rPr>
        <w:t xml:space="preserve"> of </w:t>
      </w:r>
      <w:proofErr w:type="spellStart"/>
      <w:r w:rsidRPr="00D72F4F">
        <w:rPr>
          <w:b/>
          <w:bCs/>
          <w:iCs/>
        </w:rPr>
        <w:t>the</w:t>
      </w:r>
      <w:proofErr w:type="spellEnd"/>
      <w:r w:rsidRPr="00D72F4F">
        <w:rPr>
          <w:b/>
          <w:bCs/>
          <w:iCs/>
        </w:rPr>
        <w:t xml:space="preserve"> </w:t>
      </w:r>
      <w:proofErr w:type="spellStart"/>
      <w:r w:rsidRPr="00D72F4F">
        <w:rPr>
          <w:b/>
          <w:bCs/>
          <w:iCs/>
        </w:rPr>
        <w:t>author(s</w:t>
      </w:r>
      <w:proofErr w:type="spellEnd"/>
      <w:r w:rsidRPr="00D72F4F">
        <w:rPr>
          <w:b/>
          <w:bCs/>
          <w:iCs/>
        </w:rPr>
        <w:t xml:space="preserve">), </w:t>
      </w:r>
      <w:proofErr w:type="spellStart"/>
      <w:r w:rsidRPr="00D72F4F">
        <w:rPr>
          <w:b/>
          <w:bCs/>
          <w:iCs/>
        </w:rPr>
        <w:t>name</w:t>
      </w:r>
      <w:proofErr w:type="spellEnd"/>
      <w:r w:rsidRPr="00D72F4F">
        <w:rPr>
          <w:b/>
          <w:bCs/>
          <w:iCs/>
        </w:rPr>
        <w:t xml:space="preserve"> and </w:t>
      </w:r>
      <w:proofErr w:type="spellStart"/>
      <w:r w:rsidRPr="00D72F4F">
        <w:rPr>
          <w:b/>
          <w:bCs/>
          <w:iCs/>
        </w:rPr>
        <w:t>full</w:t>
      </w:r>
      <w:proofErr w:type="spellEnd"/>
      <w:r w:rsidRPr="00D72F4F">
        <w:rPr>
          <w:b/>
          <w:bCs/>
          <w:iCs/>
        </w:rPr>
        <w:t xml:space="preserve"> </w:t>
      </w:r>
      <w:proofErr w:type="spellStart"/>
      <w:r w:rsidRPr="00D72F4F">
        <w:rPr>
          <w:b/>
          <w:bCs/>
          <w:iCs/>
        </w:rPr>
        <w:t>address</w:t>
      </w:r>
      <w:proofErr w:type="spellEnd"/>
      <w:r>
        <w:rPr>
          <w:b/>
          <w:bCs/>
          <w:iCs/>
        </w:rPr>
        <w:t xml:space="preserve"> of </w:t>
      </w:r>
      <w:proofErr w:type="spellStart"/>
      <w:r>
        <w:rPr>
          <w:b/>
          <w:bCs/>
          <w:iCs/>
        </w:rPr>
        <w:t>the</w:t>
      </w:r>
      <w:proofErr w:type="spellEnd"/>
      <w:r>
        <w:rPr>
          <w:b/>
          <w:bCs/>
          <w:iCs/>
        </w:rPr>
        <w:t xml:space="preserve"> </w:t>
      </w:r>
      <w:proofErr w:type="spellStart"/>
      <w:r>
        <w:rPr>
          <w:b/>
          <w:bCs/>
          <w:iCs/>
        </w:rPr>
        <w:t>organisation</w:t>
      </w:r>
      <w:proofErr w:type="spellEnd"/>
      <w:r w:rsidRPr="00D72F4F">
        <w:rPr>
          <w:b/>
          <w:bCs/>
          <w:iCs/>
        </w:rPr>
        <w:t xml:space="preserve">, e-mail </w:t>
      </w:r>
      <w:proofErr w:type="spellStart"/>
      <w:r w:rsidRPr="00D72F4F">
        <w:rPr>
          <w:b/>
          <w:bCs/>
          <w:iCs/>
        </w:rPr>
        <w:t>address</w:t>
      </w:r>
      <w:proofErr w:type="spellEnd"/>
      <w:r w:rsidRPr="00D72F4F">
        <w:rPr>
          <w:b/>
          <w:bCs/>
          <w:iCs/>
        </w:rPr>
        <w:t xml:space="preserve">; </w:t>
      </w:r>
      <w:proofErr w:type="spellStart"/>
      <w:r w:rsidRPr="00D72F4F">
        <w:rPr>
          <w:b/>
          <w:bCs/>
          <w:iCs/>
        </w:rPr>
        <w:t>also</w:t>
      </w:r>
      <w:proofErr w:type="spellEnd"/>
      <w:r w:rsidRPr="00D72F4F">
        <w:rPr>
          <w:b/>
          <w:bCs/>
          <w:iCs/>
        </w:rPr>
        <w:t xml:space="preserve"> </w:t>
      </w:r>
      <w:proofErr w:type="spellStart"/>
      <w:r w:rsidRPr="00D72F4F">
        <w:rPr>
          <w:b/>
          <w:bCs/>
          <w:iCs/>
        </w:rPr>
        <w:t>briefly</w:t>
      </w:r>
      <w:proofErr w:type="spellEnd"/>
      <w:r w:rsidRPr="00D72F4F">
        <w:rPr>
          <w:b/>
          <w:bCs/>
          <w:iCs/>
        </w:rPr>
        <w:t xml:space="preserve"> </w:t>
      </w:r>
      <w:proofErr w:type="spellStart"/>
      <w:r w:rsidRPr="00D72F4F">
        <w:rPr>
          <w:b/>
          <w:bCs/>
          <w:iCs/>
        </w:rPr>
        <w:t>any</w:t>
      </w:r>
      <w:proofErr w:type="spellEnd"/>
      <w:r w:rsidRPr="00D72F4F">
        <w:rPr>
          <w:b/>
          <w:bCs/>
          <w:iCs/>
        </w:rPr>
        <w:t xml:space="preserve"> </w:t>
      </w:r>
      <w:proofErr w:type="spellStart"/>
      <w:r w:rsidRPr="00D72F4F">
        <w:rPr>
          <w:b/>
          <w:bCs/>
          <w:iCs/>
        </w:rPr>
        <w:t>other</w:t>
      </w:r>
      <w:proofErr w:type="spellEnd"/>
      <w:r w:rsidRPr="00D72F4F">
        <w:rPr>
          <w:b/>
          <w:bCs/>
          <w:iCs/>
        </w:rPr>
        <w:t xml:space="preserve"> </w:t>
      </w:r>
      <w:proofErr w:type="spellStart"/>
      <w:r w:rsidRPr="00D72F4F">
        <w:rPr>
          <w:b/>
          <w:bCs/>
          <w:iCs/>
        </w:rPr>
        <w:t>important</w:t>
      </w:r>
      <w:proofErr w:type="spellEnd"/>
      <w:r w:rsidRPr="00D72F4F">
        <w:rPr>
          <w:b/>
          <w:bCs/>
          <w:iCs/>
        </w:rPr>
        <w:t xml:space="preserve"> </w:t>
      </w:r>
      <w:proofErr w:type="spellStart"/>
      <w:r w:rsidRPr="00D72F4F">
        <w:rPr>
          <w:b/>
          <w:bCs/>
          <w:iCs/>
        </w:rPr>
        <w:t>information</w:t>
      </w:r>
      <w:proofErr w:type="spellEnd"/>
      <w:r w:rsidRPr="00D72F4F">
        <w:rPr>
          <w:b/>
          <w:bCs/>
          <w:iCs/>
        </w:rPr>
        <w:t xml:space="preserve">, </w:t>
      </w:r>
      <w:proofErr w:type="spellStart"/>
      <w:r w:rsidRPr="00D72F4F">
        <w:rPr>
          <w:b/>
          <w:bCs/>
          <w:iCs/>
        </w:rPr>
        <w:t>if</w:t>
      </w:r>
      <w:proofErr w:type="spellEnd"/>
      <w:r w:rsidRPr="00D72F4F">
        <w:rPr>
          <w:b/>
          <w:bCs/>
          <w:iCs/>
        </w:rPr>
        <w:t xml:space="preserve"> </w:t>
      </w:r>
      <w:proofErr w:type="spellStart"/>
      <w:r w:rsidRPr="00D72F4F">
        <w:rPr>
          <w:b/>
          <w:bCs/>
          <w:iCs/>
        </w:rPr>
        <w:t>necessary</w:t>
      </w:r>
      <w:proofErr w:type="spellEnd"/>
      <w:r w:rsidRPr="00D72F4F">
        <w:rPr>
          <w:bCs/>
          <w:iCs/>
        </w:rPr>
        <w:t>.</w:t>
      </w:r>
    </w:p>
    <w:p w:rsidR="003167D6" w:rsidRDefault="003167D6" w:rsidP="003167D6">
      <w:pPr>
        <w:pStyle w:val="Kehatekst2"/>
        <w:ind w:left="708"/>
        <w:rPr>
          <w:b/>
          <w:color w:val="000000"/>
          <w:szCs w:val="24"/>
        </w:rPr>
      </w:pPr>
    </w:p>
    <w:p w:rsidR="003167D6" w:rsidRDefault="003167D6" w:rsidP="003167D6">
      <w:pPr>
        <w:pStyle w:val="Kehatekst2"/>
        <w:rPr>
          <w:b/>
          <w:color w:val="000000"/>
          <w:szCs w:val="24"/>
          <w:lang w:val="en-GB"/>
        </w:rPr>
      </w:pPr>
      <w:r>
        <w:rPr>
          <w:b/>
          <w:color w:val="000000"/>
          <w:szCs w:val="24"/>
          <w:lang w:val="en-GB"/>
        </w:rPr>
        <w:t>NB!</w:t>
      </w:r>
      <w:r>
        <w:rPr>
          <w:b/>
          <w:szCs w:val="24"/>
        </w:rPr>
        <w:t xml:space="preserve"> </w:t>
      </w:r>
      <w:r>
        <w:rPr>
          <w:b/>
          <w:color w:val="000000"/>
          <w:szCs w:val="24"/>
          <w:lang w:val="en-GB"/>
        </w:rPr>
        <w:t>Formal requirements: see below.</w:t>
      </w:r>
    </w:p>
    <w:p w:rsidR="003167D6" w:rsidRDefault="003167D6" w:rsidP="003167D6">
      <w:pPr>
        <w:pStyle w:val="Kehatekst2"/>
        <w:rPr>
          <w:b/>
          <w:color w:val="000000"/>
          <w:szCs w:val="24"/>
          <w:lang w:val="en-GB"/>
        </w:rPr>
      </w:pPr>
    </w:p>
    <w:p w:rsidR="003167D6" w:rsidRDefault="003167D6" w:rsidP="003167D6">
      <w:pPr>
        <w:jc w:val="both"/>
        <w:rPr>
          <w:lang w:val="en-GB"/>
        </w:rPr>
      </w:pPr>
      <w:r>
        <w:rPr>
          <w:b/>
          <w:color w:val="000000"/>
          <w:lang w:val="en-GB"/>
        </w:rPr>
        <w:t xml:space="preserve">NB! </w:t>
      </w:r>
      <w:r>
        <w:rPr>
          <w:lang w:val="en-GB"/>
        </w:rPr>
        <w:t xml:space="preserve">In the </w:t>
      </w:r>
      <w:r>
        <w:rPr>
          <w:b/>
          <w:lang w:val="en-GB"/>
        </w:rPr>
        <w:t>introduction</w:t>
      </w:r>
      <w:r>
        <w:rPr>
          <w:lang w:val="en-GB"/>
        </w:rPr>
        <w:t xml:space="preserve"> to the paper, the author(s) </w:t>
      </w:r>
      <w:r>
        <w:rPr>
          <w:b/>
          <w:lang w:val="en-GB"/>
        </w:rPr>
        <w:t>shall</w:t>
      </w:r>
      <w:r>
        <w:rPr>
          <w:lang w:val="en-GB"/>
        </w:rPr>
        <w:t xml:space="preserve"> specifically:</w:t>
      </w:r>
    </w:p>
    <w:p w:rsidR="003167D6" w:rsidRDefault="003167D6" w:rsidP="003167D6">
      <w:pPr>
        <w:pStyle w:val="Loendilik"/>
        <w:numPr>
          <w:ilvl w:val="0"/>
          <w:numId w:val="14"/>
        </w:numPr>
        <w:ind w:left="851" w:hanging="284"/>
        <w:jc w:val="both"/>
        <w:rPr>
          <w:lang w:val="en-GB"/>
        </w:rPr>
      </w:pPr>
      <w:r>
        <w:rPr>
          <w:lang w:val="en-GB"/>
        </w:rPr>
        <w:t xml:space="preserve">point out in what respect the paper and the subject treated are topical </w:t>
      </w:r>
    </w:p>
    <w:p w:rsidR="003167D6" w:rsidRDefault="003167D6" w:rsidP="003167D6">
      <w:pPr>
        <w:pStyle w:val="Loendilik"/>
        <w:numPr>
          <w:ilvl w:val="0"/>
          <w:numId w:val="14"/>
        </w:numPr>
        <w:ind w:left="851" w:hanging="284"/>
        <w:jc w:val="both"/>
        <w:rPr>
          <w:lang w:val="en-GB"/>
        </w:rPr>
      </w:pPr>
      <w:r>
        <w:rPr>
          <w:lang w:val="en-GB"/>
        </w:rPr>
        <w:lastRenderedPageBreak/>
        <w:t>present the objective of the paper</w:t>
      </w:r>
    </w:p>
    <w:p w:rsidR="003167D6" w:rsidRDefault="003167D6" w:rsidP="003167D6">
      <w:pPr>
        <w:pStyle w:val="Loendilik"/>
        <w:numPr>
          <w:ilvl w:val="0"/>
          <w:numId w:val="14"/>
        </w:numPr>
        <w:ind w:left="851" w:hanging="284"/>
        <w:jc w:val="both"/>
        <w:rPr>
          <w:lang w:val="en-GB"/>
        </w:rPr>
      </w:pPr>
      <w:r>
        <w:rPr>
          <w:lang w:val="en-GB"/>
        </w:rPr>
        <w:t>formulate and list all research tasks solved for the achievement of the objective of this paper</w:t>
      </w:r>
    </w:p>
    <w:p w:rsidR="003167D6" w:rsidRDefault="003167D6" w:rsidP="003167D6">
      <w:pPr>
        <w:pStyle w:val="Kehatekst2"/>
        <w:rPr>
          <w:szCs w:val="24"/>
        </w:rPr>
      </w:pPr>
    </w:p>
    <w:p w:rsidR="003167D6" w:rsidRDefault="003167D6" w:rsidP="003167D6">
      <w:pPr>
        <w:pStyle w:val="Kehatekst2"/>
        <w:rPr>
          <w:szCs w:val="24"/>
        </w:rPr>
      </w:pPr>
      <w:r>
        <w:rPr>
          <w:color w:val="000000"/>
          <w:szCs w:val="24"/>
          <w:lang w:val="en-GB"/>
        </w:rPr>
        <w:t>The papers submitted shall be sent to reviewers with a doctoral degree for international anonymous peer review.</w:t>
      </w:r>
      <w:r>
        <w:rPr>
          <w:szCs w:val="24"/>
        </w:rPr>
        <w:t xml:space="preserve"> </w:t>
      </w:r>
      <w:r>
        <w:rPr>
          <w:color w:val="000000"/>
          <w:szCs w:val="24"/>
          <w:lang w:val="en-GB"/>
        </w:rPr>
        <w:t xml:space="preserve">Suitable papers and their summaries in other languages, if their content conforms to the required standards, shall be published in the collection </w:t>
      </w:r>
      <w:r>
        <w:rPr>
          <w:i/>
          <w:color w:val="000000"/>
          <w:szCs w:val="24"/>
          <w:lang w:val="en-GB"/>
        </w:rPr>
        <w:t>Discussions on Estonian Economic Policy</w:t>
      </w:r>
      <w:r>
        <w:rPr>
          <w:color w:val="000000"/>
          <w:szCs w:val="24"/>
          <w:lang w:val="en-GB"/>
        </w:rPr>
        <w:t xml:space="preserve"> which consists of two parts:</w:t>
      </w:r>
    </w:p>
    <w:p w:rsidR="003167D6" w:rsidRDefault="003167D6" w:rsidP="003167D6">
      <w:pPr>
        <w:pStyle w:val="Kehatekst2"/>
        <w:numPr>
          <w:ilvl w:val="0"/>
          <w:numId w:val="8"/>
        </w:numPr>
        <w:rPr>
          <w:szCs w:val="24"/>
        </w:rPr>
      </w:pPr>
      <w:r>
        <w:rPr>
          <w:color w:val="000000"/>
          <w:szCs w:val="24"/>
          <w:lang w:val="en-GB"/>
        </w:rPr>
        <w:t>the papers shall be published on CD, which will be a part of the publication and inserted in the cover pocket of the printed publication;</w:t>
      </w:r>
    </w:p>
    <w:p w:rsidR="003167D6" w:rsidRDefault="003167D6" w:rsidP="003167D6">
      <w:pPr>
        <w:pStyle w:val="Kehatekst2"/>
        <w:numPr>
          <w:ilvl w:val="0"/>
          <w:numId w:val="8"/>
        </w:numPr>
        <w:rPr>
          <w:szCs w:val="24"/>
        </w:rPr>
      </w:pPr>
      <w:proofErr w:type="gramStart"/>
      <w:r>
        <w:rPr>
          <w:color w:val="000000"/>
          <w:szCs w:val="24"/>
          <w:lang w:val="en-GB"/>
        </w:rPr>
        <w:t>summaries</w:t>
      </w:r>
      <w:proofErr w:type="gramEnd"/>
      <w:r>
        <w:rPr>
          <w:color w:val="000000"/>
          <w:szCs w:val="24"/>
          <w:lang w:val="en-GB"/>
        </w:rPr>
        <w:t xml:space="preserve"> in other languages shall be included in the printed publication and will not be peer-reviewed scientific publications. </w:t>
      </w:r>
    </w:p>
    <w:p w:rsidR="003167D6" w:rsidRDefault="003167D6" w:rsidP="003167D6">
      <w:pPr>
        <w:pStyle w:val="Kehatekst2"/>
        <w:rPr>
          <w:rStyle w:val="tw4winMark"/>
          <w:vanish w:val="0"/>
          <w:szCs w:val="24"/>
        </w:rPr>
      </w:pPr>
    </w:p>
    <w:p w:rsidR="003167D6" w:rsidRDefault="003167D6" w:rsidP="003167D6">
      <w:pPr>
        <w:pStyle w:val="Kehatekst2"/>
        <w:rPr>
          <w:b/>
          <w:szCs w:val="24"/>
        </w:rPr>
      </w:pPr>
      <w:r>
        <w:rPr>
          <w:b/>
          <w:color w:val="000000"/>
          <w:szCs w:val="24"/>
          <w:lang w:val="en-GB"/>
        </w:rPr>
        <w:t>NB!</w:t>
      </w:r>
      <w:r>
        <w:rPr>
          <w:b/>
          <w:szCs w:val="24"/>
        </w:rPr>
        <w:t xml:space="preserve"> </w:t>
      </w:r>
      <w:r>
        <w:rPr>
          <w:b/>
          <w:color w:val="000000"/>
          <w:szCs w:val="24"/>
          <w:lang w:val="en-GB"/>
        </w:rPr>
        <w:t xml:space="preserve">Publishing of the collection </w:t>
      </w:r>
      <w:r>
        <w:rPr>
          <w:b/>
          <w:i/>
          <w:color w:val="000000"/>
          <w:szCs w:val="24"/>
          <w:lang w:val="en-GB"/>
        </w:rPr>
        <w:t>Estonian Discussions on Economic Policy No 1/201</w:t>
      </w:r>
      <w:r w:rsidR="00F504E4">
        <w:rPr>
          <w:b/>
          <w:i/>
          <w:color w:val="000000"/>
          <w:szCs w:val="24"/>
          <w:lang w:val="en-GB"/>
        </w:rPr>
        <w:t>7</w:t>
      </w:r>
      <w:r>
        <w:rPr>
          <w:b/>
          <w:color w:val="000000"/>
          <w:szCs w:val="24"/>
          <w:lang w:val="en-GB"/>
        </w:rPr>
        <w:t xml:space="preserve"> has been planned for the first half of June 201</w:t>
      </w:r>
      <w:r w:rsidR="00F504E4">
        <w:rPr>
          <w:b/>
          <w:color w:val="000000"/>
          <w:szCs w:val="24"/>
          <w:lang w:val="en-GB"/>
        </w:rPr>
        <w:t>7</w:t>
      </w:r>
      <w:r>
        <w:rPr>
          <w:b/>
          <w:color w:val="000000"/>
          <w:szCs w:val="24"/>
          <w:lang w:val="en-GB"/>
        </w:rPr>
        <w:t xml:space="preserve"> and No 2/201</w:t>
      </w:r>
      <w:r w:rsidR="00F504E4">
        <w:rPr>
          <w:b/>
          <w:color w:val="000000"/>
          <w:szCs w:val="24"/>
          <w:lang w:val="en-GB"/>
        </w:rPr>
        <w:t>7</w:t>
      </w:r>
      <w:r>
        <w:rPr>
          <w:b/>
          <w:color w:val="000000"/>
          <w:szCs w:val="24"/>
          <w:lang w:val="en-GB"/>
        </w:rPr>
        <w:t xml:space="preserve"> has been planned for October-November, every author and all other interested persons will get a copy and it will also be distributed internationally.</w:t>
      </w:r>
      <w:r>
        <w:rPr>
          <w:b/>
          <w:szCs w:val="24"/>
        </w:rPr>
        <w:t xml:space="preserve"> </w:t>
      </w:r>
    </w:p>
    <w:p w:rsidR="003167D6" w:rsidRDefault="003167D6" w:rsidP="003167D6">
      <w:pPr>
        <w:pStyle w:val="Kehatekst2"/>
        <w:rPr>
          <w:b/>
          <w:szCs w:val="24"/>
        </w:rPr>
      </w:pPr>
    </w:p>
    <w:p w:rsidR="003167D6" w:rsidRPr="005E6669" w:rsidRDefault="003167D6" w:rsidP="003167D6">
      <w:pPr>
        <w:pStyle w:val="Kehatekst3"/>
        <w:rPr>
          <w:b/>
          <w:sz w:val="24"/>
          <w:szCs w:val="24"/>
        </w:rPr>
      </w:pPr>
      <w:r w:rsidRPr="005E6669">
        <w:rPr>
          <w:b/>
          <w:noProof/>
          <w:sz w:val="24"/>
          <w:szCs w:val="24"/>
        </w:rPr>
        <w:t>The issue 1/201</w:t>
      </w:r>
      <w:r w:rsidR="00F504E4">
        <w:rPr>
          <w:b/>
          <w:noProof/>
          <w:sz w:val="24"/>
          <w:szCs w:val="24"/>
        </w:rPr>
        <w:t>7</w:t>
      </w:r>
      <w:r w:rsidRPr="005E6669">
        <w:rPr>
          <w:b/>
          <w:noProof/>
          <w:sz w:val="24"/>
          <w:szCs w:val="24"/>
        </w:rPr>
        <w:t xml:space="preserve"> will include papers which will be ready for publishing (i.e. after peer review and all above-mentioned procedures/requirements) by 1</w:t>
      </w:r>
      <w:r>
        <w:rPr>
          <w:b/>
          <w:noProof/>
          <w:sz w:val="24"/>
          <w:szCs w:val="24"/>
        </w:rPr>
        <w:t>0</w:t>
      </w:r>
      <w:r w:rsidRPr="005E6669">
        <w:rPr>
          <w:b/>
          <w:noProof/>
          <w:sz w:val="24"/>
          <w:szCs w:val="24"/>
        </w:rPr>
        <w:t xml:space="preserve"> April 201</w:t>
      </w:r>
      <w:r w:rsidR="00F504E4">
        <w:rPr>
          <w:b/>
          <w:noProof/>
          <w:sz w:val="24"/>
          <w:szCs w:val="24"/>
        </w:rPr>
        <w:t>7</w:t>
      </w:r>
      <w:r w:rsidRPr="005E6669">
        <w:rPr>
          <w:b/>
          <w:noProof/>
          <w:sz w:val="24"/>
          <w:szCs w:val="24"/>
        </w:rPr>
        <w:t xml:space="preserve"> at the latest, the remaining papers will be published in issue 2/201</w:t>
      </w:r>
      <w:r w:rsidR="00F504E4">
        <w:rPr>
          <w:b/>
          <w:noProof/>
          <w:sz w:val="24"/>
          <w:szCs w:val="24"/>
        </w:rPr>
        <w:t>7</w:t>
      </w:r>
      <w:r w:rsidRPr="005E6669">
        <w:rPr>
          <w:b/>
          <w:noProof/>
          <w:sz w:val="24"/>
          <w:szCs w:val="24"/>
        </w:rPr>
        <w:t>.</w:t>
      </w:r>
    </w:p>
    <w:p w:rsidR="003167D6" w:rsidRDefault="003167D6" w:rsidP="003167D6">
      <w:pPr>
        <w:jc w:val="both"/>
      </w:pPr>
    </w:p>
    <w:p w:rsidR="003167D6" w:rsidRDefault="003167D6" w:rsidP="003167D6">
      <w:pPr>
        <w:jc w:val="both"/>
      </w:pPr>
      <w:r>
        <w:rPr>
          <w:color w:val="000000"/>
          <w:lang w:val="en-GB"/>
        </w:rPr>
        <w:t xml:space="preserve">It is recommended to focus on certain areas of economic policy in the papers, such as: </w:t>
      </w:r>
      <w:r>
        <w:t xml:space="preserve"> </w:t>
      </w:r>
    </w:p>
    <w:p w:rsidR="003167D6" w:rsidRDefault="003167D6" w:rsidP="003167D6">
      <w:pPr>
        <w:numPr>
          <w:ilvl w:val="0"/>
          <w:numId w:val="1"/>
        </w:numPr>
        <w:jc w:val="both"/>
      </w:pPr>
      <w:r>
        <w:rPr>
          <w:color w:val="000000"/>
          <w:lang w:val="en-GB"/>
        </w:rPr>
        <w:t>Entrepreneurship policy and corporate strategy</w:t>
      </w:r>
    </w:p>
    <w:p w:rsidR="003167D6" w:rsidRDefault="003167D6" w:rsidP="003167D6">
      <w:pPr>
        <w:numPr>
          <w:ilvl w:val="0"/>
          <w:numId w:val="1"/>
        </w:numPr>
        <w:jc w:val="both"/>
      </w:pPr>
      <w:r>
        <w:rPr>
          <w:color w:val="000000"/>
          <w:lang w:val="en-GB"/>
        </w:rPr>
        <w:t>Environmental policy</w:t>
      </w:r>
    </w:p>
    <w:p w:rsidR="003167D6" w:rsidRDefault="003167D6" w:rsidP="003167D6">
      <w:pPr>
        <w:numPr>
          <w:ilvl w:val="0"/>
          <w:numId w:val="1"/>
        </w:numPr>
        <w:jc w:val="both"/>
      </w:pPr>
      <w:r>
        <w:rPr>
          <w:color w:val="000000"/>
          <w:lang w:val="en-GB"/>
        </w:rPr>
        <w:t>Fiscal and monetary policy</w:t>
      </w:r>
    </w:p>
    <w:p w:rsidR="003167D6" w:rsidRDefault="003167D6" w:rsidP="003167D6">
      <w:pPr>
        <w:numPr>
          <w:ilvl w:val="0"/>
          <w:numId w:val="1"/>
        </w:numPr>
        <w:jc w:val="both"/>
      </w:pPr>
      <w:r>
        <w:rPr>
          <w:color w:val="000000"/>
          <w:lang w:val="en-GB"/>
        </w:rPr>
        <w:t>Labour policy and income policy</w:t>
      </w:r>
      <w:r>
        <w:t xml:space="preserve"> </w:t>
      </w:r>
    </w:p>
    <w:p w:rsidR="003167D6" w:rsidRDefault="003167D6" w:rsidP="003167D6">
      <w:pPr>
        <w:numPr>
          <w:ilvl w:val="0"/>
          <w:numId w:val="1"/>
        </w:numPr>
        <w:jc w:val="both"/>
      </w:pPr>
      <w:r>
        <w:rPr>
          <w:color w:val="000000"/>
          <w:lang w:val="en-GB"/>
        </w:rPr>
        <w:t>Regional and local government policy</w:t>
      </w:r>
    </w:p>
    <w:p w:rsidR="003167D6" w:rsidRDefault="003167D6" w:rsidP="003167D6">
      <w:pPr>
        <w:numPr>
          <w:ilvl w:val="0"/>
          <w:numId w:val="1"/>
        </w:numPr>
        <w:jc w:val="both"/>
      </w:pPr>
      <w:r>
        <w:rPr>
          <w:color w:val="000000"/>
          <w:lang w:val="en-GB"/>
        </w:rPr>
        <w:t>Sectoral economic policy (for different sectors of national economy)</w:t>
      </w:r>
    </w:p>
    <w:p w:rsidR="003167D6" w:rsidRDefault="003167D6" w:rsidP="003167D6">
      <w:pPr>
        <w:numPr>
          <w:ilvl w:val="0"/>
          <w:numId w:val="1"/>
        </w:numPr>
        <w:jc w:val="both"/>
      </w:pPr>
      <w:r>
        <w:rPr>
          <w:color w:val="000000"/>
          <w:lang w:val="en-GB"/>
        </w:rPr>
        <w:t>Social policy</w:t>
      </w:r>
    </w:p>
    <w:p w:rsidR="003167D6" w:rsidRDefault="003167D6" w:rsidP="003167D6">
      <w:pPr>
        <w:ind w:left="360"/>
        <w:jc w:val="both"/>
        <w:rPr>
          <w:b/>
        </w:rPr>
      </w:pPr>
      <w:r>
        <w:t xml:space="preserve">8.   </w:t>
      </w:r>
      <w:r>
        <w:rPr>
          <w:color w:val="000000"/>
          <w:lang w:val="en-GB"/>
        </w:rPr>
        <w:t>Other areas of economic policy</w:t>
      </w:r>
      <w:r>
        <w:t xml:space="preserve"> </w:t>
      </w:r>
      <w:r>
        <w:rPr>
          <w:noProof/>
        </w:rPr>
        <w:t>(e.g. the</w:t>
      </w:r>
      <w:r>
        <w:t xml:space="preserve"> </w:t>
      </w:r>
      <w:r>
        <w:rPr>
          <w:noProof/>
        </w:rPr>
        <w:t>economic crisis)</w:t>
      </w:r>
      <w:r>
        <w:t xml:space="preserve"> </w:t>
      </w:r>
    </w:p>
    <w:p w:rsidR="003167D6" w:rsidRDefault="003167D6" w:rsidP="003167D6">
      <w:pPr>
        <w:rPr>
          <w:b/>
        </w:rPr>
      </w:pPr>
    </w:p>
    <w:p w:rsidR="003167D6" w:rsidRDefault="003167D6" w:rsidP="003167D6">
      <w:pPr>
        <w:rPr>
          <w:b/>
          <w:color w:val="FF0000"/>
        </w:rPr>
      </w:pPr>
      <w:r w:rsidRPr="005E6669">
        <w:rPr>
          <w:b/>
          <w:noProof/>
        </w:rPr>
        <w:t>NB!</w:t>
      </w:r>
      <w:r w:rsidRPr="005E6669">
        <w:rPr>
          <w:b/>
        </w:rPr>
        <w:t xml:space="preserve"> </w:t>
      </w:r>
      <w:r w:rsidRPr="005E6669">
        <w:rPr>
          <w:b/>
          <w:noProof/>
        </w:rPr>
        <w:t>Note for the authors:</w:t>
      </w:r>
      <w:r w:rsidRPr="005E6669">
        <w:rPr>
          <w:b/>
        </w:rPr>
        <w:t xml:space="preserve"> </w:t>
      </w:r>
      <w:r w:rsidRPr="005E6669">
        <w:rPr>
          <w:b/>
          <w:noProof/>
        </w:rPr>
        <w:t>with the delivery of your paper you will grant to the publishers the right to publish your paper.</w:t>
      </w:r>
    </w:p>
    <w:p w:rsidR="003167D6" w:rsidRDefault="003167D6" w:rsidP="003167D6">
      <w:pPr>
        <w:rPr>
          <w:b/>
          <w:color w:val="FF0000"/>
        </w:rPr>
      </w:pPr>
    </w:p>
    <w:p w:rsidR="003167D6" w:rsidRDefault="003167D6" w:rsidP="003167D6">
      <w:pPr>
        <w:rPr>
          <w:b/>
        </w:rPr>
      </w:pPr>
      <w:r>
        <w:rPr>
          <w:b/>
          <w:color w:val="000000"/>
          <w:lang w:val="en-GB"/>
        </w:rPr>
        <w:t>C. PAPERS and SUMMARIES</w:t>
      </w:r>
    </w:p>
    <w:p w:rsidR="003167D6" w:rsidRDefault="003167D6" w:rsidP="003167D6">
      <w:pPr>
        <w:jc w:val="both"/>
        <w:rPr>
          <w:b/>
        </w:rPr>
      </w:pPr>
    </w:p>
    <w:p w:rsidR="003167D6" w:rsidRDefault="003167D6" w:rsidP="003167D6">
      <w:pPr>
        <w:jc w:val="both"/>
        <w:rPr>
          <w:bCs/>
        </w:rPr>
      </w:pPr>
      <w:r>
        <w:rPr>
          <w:color w:val="000000"/>
          <w:lang w:val="en-GB"/>
        </w:rPr>
        <w:t xml:space="preserve">Please send the papers at the </w:t>
      </w:r>
      <w:proofErr w:type="gramStart"/>
      <w:r>
        <w:rPr>
          <w:color w:val="000000"/>
          <w:lang w:val="en-GB"/>
        </w:rPr>
        <w:t xml:space="preserve">address  </w:t>
      </w:r>
      <w:r w:rsidRPr="00D3362A">
        <w:rPr>
          <w:bCs/>
        </w:rPr>
        <w:t>(</w:t>
      </w:r>
      <w:proofErr w:type="spellStart"/>
      <w:proofErr w:type="gramEnd"/>
      <w:r w:rsidR="00EC2AB4">
        <w:rPr>
          <w:bCs/>
        </w:rPr>
        <w:t>Kaarin</w:t>
      </w:r>
      <w:proofErr w:type="spellEnd"/>
      <w:r w:rsidR="00EC2AB4">
        <w:rPr>
          <w:bCs/>
        </w:rPr>
        <w:t xml:space="preserve"> Birk</w:t>
      </w:r>
      <w:r w:rsidRPr="00D3362A">
        <w:rPr>
          <w:bCs/>
        </w:rPr>
        <w:t>):</w:t>
      </w:r>
      <w:r w:rsidR="00EC2AB4">
        <w:rPr>
          <w:bCs/>
        </w:rPr>
        <w:t xml:space="preserve"> </w:t>
      </w:r>
      <w:hyperlink r:id="rId7" w:history="1">
        <w:r w:rsidR="00EC2AB4" w:rsidRPr="00D67D9B">
          <w:rPr>
            <w:rStyle w:val="Hperlink"/>
            <w:bCs/>
          </w:rPr>
          <w:t>kaarin</w:t>
        </w:r>
        <w:r w:rsidR="00EC2AB4" w:rsidRPr="00D67D9B">
          <w:rPr>
            <w:rStyle w:val="Hperlink"/>
            <w:bCs/>
          </w:rPr>
          <w:softHyphen/>
          <w:t>_birk@hotmail.com</w:t>
        </w:r>
      </w:hyperlink>
      <w:r w:rsidR="00EC2AB4">
        <w:rPr>
          <w:bCs/>
        </w:rPr>
        <w:t xml:space="preserve"> :</w:t>
      </w:r>
      <w:r>
        <w:rPr>
          <w:rStyle w:val="Hperlink"/>
          <w:bCs/>
        </w:rPr>
        <w:t xml:space="preserve"> </w:t>
      </w:r>
      <w:r>
        <w:rPr>
          <w:bCs/>
        </w:rPr>
        <w:t xml:space="preserve"> </w:t>
      </w:r>
    </w:p>
    <w:p w:rsidR="003167D6" w:rsidRDefault="003167D6" w:rsidP="003167D6">
      <w:pPr>
        <w:jc w:val="both"/>
        <w:rPr>
          <w:u w:val="single"/>
        </w:rPr>
      </w:pPr>
      <w:r>
        <w:rPr>
          <w:bCs/>
        </w:rPr>
        <w:t xml:space="preserve"> </w:t>
      </w:r>
      <w:r>
        <w:t xml:space="preserve">  </w:t>
      </w:r>
    </w:p>
    <w:p w:rsidR="003167D6" w:rsidRDefault="003167D6" w:rsidP="003167D6">
      <w:pPr>
        <w:numPr>
          <w:ilvl w:val="0"/>
          <w:numId w:val="4"/>
        </w:numPr>
        <w:jc w:val="both"/>
      </w:pPr>
      <w:r>
        <w:rPr>
          <w:color w:val="000000"/>
          <w:lang w:val="en-GB"/>
        </w:rPr>
        <w:t>the recommended volume is 12–20 pages and for the summary in another language: 4–5 pages;</w:t>
      </w:r>
      <w:r>
        <w:t xml:space="preserve"> </w:t>
      </w:r>
    </w:p>
    <w:p w:rsidR="003167D6" w:rsidRDefault="003167D6" w:rsidP="003167D6">
      <w:pPr>
        <w:pStyle w:val="Kehatekst"/>
        <w:numPr>
          <w:ilvl w:val="0"/>
          <w:numId w:val="4"/>
        </w:numPr>
        <w:rPr>
          <w:b w:val="0"/>
          <w:szCs w:val="24"/>
        </w:rPr>
      </w:pPr>
      <w:r>
        <w:rPr>
          <w:b w:val="0"/>
          <w:color w:val="000000"/>
          <w:szCs w:val="24"/>
          <w:lang w:val="en-GB"/>
        </w:rPr>
        <w:t xml:space="preserve">only the author shall be responsible for the content of and correct spelling in the paper and its conformity with formal requirements; </w:t>
      </w:r>
    </w:p>
    <w:p w:rsidR="003167D6" w:rsidRDefault="003167D6" w:rsidP="003167D6">
      <w:pPr>
        <w:jc w:val="both"/>
        <w:rPr>
          <w:b/>
        </w:rPr>
      </w:pPr>
    </w:p>
    <w:p w:rsidR="003167D6" w:rsidRDefault="003167D6" w:rsidP="003167D6">
      <w:pPr>
        <w:pStyle w:val="Kehatekst"/>
        <w:rPr>
          <w:color w:val="000000"/>
          <w:szCs w:val="24"/>
          <w:lang w:val="en-GB"/>
        </w:rPr>
      </w:pPr>
      <w:r>
        <w:rPr>
          <w:color w:val="000000"/>
          <w:szCs w:val="24"/>
          <w:lang w:val="en-GB"/>
        </w:rPr>
        <w:t>Formal requirements for papers, summaries and other materials:</w:t>
      </w:r>
    </w:p>
    <w:p w:rsidR="003167D6" w:rsidRDefault="003167D6" w:rsidP="003167D6">
      <w:pPr>
        <w:numPr>
          <w:ilvl w:val="0"/>
          <w:numId w:val="11"/>
        </w:numPr>
        <w:jc w:val="both"/>
      </w:pPr>
      <w:r>
        <w:rPr>
          <w:i/>
          <w:noProof/>
        </w:rPr>
        <w:t xml:space="preserve">Word </w:t>
      </w:r>
      <w:r>
        <w:rPr>
          <w:noProof/>
        </w:rPr>
        <w:t>document</w:t>
      </w:r>
      <w:r>
        <w:rPr>
          <w:i/>
          <w:noProof/>
        </w:rPr>
        <w:t xml:space="preserve"> </w:t>
      </w:r>
      <w:r>
        <w:rPr>
          <w:noProof/>
        </w:rPr>
        <w:t>in A5 format</w:t>
      </w:r>
      <w:r>
        <w:rPr>
          <w:i/>
          <w:noProof/>
        </w:rPr>
        <w:t xml:space="preserve"> </w:t>
      </w:r>
      <w:r>
        <w:rPr>
          <w:noProof/>
        </w:rPr>
        <w:t>(14.8 x 21 cm);</w:t>
      </w:r>
    </w:p>
    <w:p w:rsidR="003167D6" w:rsidRDefault="003167D6" w:rsidP="003167D6">
      <w:pPr>
        <w:numPr>
          <w:ilvl w:val="0"/>
          <w:numId w:val="11"/>
        </w:numPr>
        <w:jc w:val="both"/>
      </w:pPr>
      <w:r>
        <w:rPr>
          <w:noProof/>
        </w:rPr>
        <w:t>Page format:</w:t>
      </w:r>
      <w:r>
        <w:t xml:space="preserve"> </w:t>
      </w:r>
      <w:r>
        <w:rPr>
          <w:i/>
          <w:noProof/>
        </w:rPr>
        <w:t>Top</w:t>
      </w:r>
      <w:r>
        <w:rPr>
          <w:noProof/>
        </w:rPr>
        <w:t xml:space="preserve"> 1.8 cm, </w:t>
      </w:r>
      <w:r>
        <w:rPr>
          <w:i/>
          <w:noProof/>
        </w:rPr>
        <w:t>Bottom</w:t>
      </w:r>
      <w:r>
        <w:rPr>
          <w:noProof/>
        </w:rPr>
        <w:t xml:space="preserve"> 2 cm, </w:t>
      </w:r>
      <w:r>
        <w:rPr>
          <w:i/>
          <w:noProof/>
        </w:rPr>
        <w:t>Inside</w:t>
      </w:r>
      <w:r>
        <w:rPr>
          <w:noProof/>
        </w:rPr>
        <w:t xml:space="preserve"> 2.5 cm, </w:t>
      </w:r>
      <w:r>
        <w:rPr>
          <w:i/>
          <w:noProof/>
        </w:rPr>
        <w:t>Outside</w:t>
      </w:r>
      <w:r>
        <w:rPr>
          <w:noProof/>
        </w:rPr>
        <w:t xml:space="preserve"> 1.5 cm, </w:t>
      </w:r>
      <w:r>
        <w:rPr>
          <w:i/>
          <w:noProof/>
        </w:rPr>
        <w:t>Header</w:t>
      </w:r>
      <w:r>
        <w:rPr>
          <w:noProof/>
        </w:rPr>
        <w:t xml:space="preserve"> 1.25 cm, </w:t>
      </w:r>
      <w:r>
        <w:rPr>
          <w:i/>
          <w:noProof/>
        </w:rPr>
        <w:t>Footer</w:t>
      </w:r>
      <w:r>
        <w:rPr>
          <w:noProof/>
        </w:rPr>
        <w:t xml:space="preserve"> 1.25 cm;</w:t>
      </w:r>
    </w:p>
    <w:p w:rsidR="003167D6" w:rsidRDefault="003167D6" w:rsidP="003167D6">
      <w:pPr>
        <w:numPr>
          <w:ilvl w:val="0"/>
          <w:numId w:val="11"/>
        </w:numPr>
        <w:jc w:val="both"/>
        <w:rPr>
          <w:i/>
        </w:rPr>
      </w:pPr>
      <w:r>
        <w:rPr>
          <w:i/>
          <w:noProof/>
        </w:rPr>
        <w:t>Single</w:t>
      </w:r>
      <w:r>
        <w:rPr>
          <w:noProof/>
        </w:rPr>
        <w:t>-spaced;</w:t>
      </w:r>
    </w:p>
    <w:p w:rsidR="003167D6" w:rsidRDefault="003167D6" w:rsidP="003167D6">
      <w:pPr>
        <w:numPr>
          <w:ilvl w:val="0"/>
          <w:numId w:val="11"/>
        </w:numPr>
        <w:jc w:val="both"/>
      </w:pPr>
      <w:r>
        <w:rPr>
          <w:noProof/>
        </w:rPr>
        <w:lastRenderedPageBreak/>
        <w:t>Text font size 9 pt; page number size 9 pt;</w:t>
      </w:r>
    </w:p>
    <w:p w:rsidR="003167D6" w:rsidRDefault="003167D6" w:rsidP="003167D6">
      <w:pPr>
        <w:numPr>
          <w:ilvl w:val="0"/>
          <w:numId w:val="11"/>
        </w:numPr>
        <w:jc w:val="both"/>
      </w:pPr>
      <w:r>
        <w:rPr>
          <w:noProof/>
        </w:rPr>
        <w:t>Footnotes 8 pt; text font size in tables not less than 8 pt;</w:t>
      </w:r>
    </w:p>
    <w:p w:rsidR="003167D6" w:rsidRDefault="003167D6" w:rsidP="003167D6">
      <w:pPr>
        <w:numPr>
          <w:ilvl w:val="0"/>
          <w:numId w:val="11"/>
        </w:numPr>
        <w:jc w:val="both"/>
      </w:pPr>
      <w:r>
        <w:rPr>
          <w:noProof/>
        </w:rPr>
        <w:t xml:space="preserve">Font </w:t>
      </w:r>
      <w:r>
        <w:rPr>
          <w:i/>
          <w:noProof/>
        </w:rPr>
        <w:t>Times New Roman</w:t>
      </w:r>
      <w:r>
        <w:rPr>
          <w:noProof/>
        </w:rPr>
        <w:t>;</w:t>
      </w:r>
      <w:r>
        <w:t xml:space="preserve"> </w:t>
      </w:r>
    </w:p>
    <w:p w:rsidR="003167D6" w:rsidRDefault="003167D6" w:rsidP="003167D6">
      <w:pPr>
        <w:numPr>
          <w:ilvl w:val="0"/>
          <w:numId w:val="11"/>
        </w:numPr>
        <w:jc w:val="both"/>
      </w:pPr>
      <w:r>
        <w:rPr>
          <w:noProof/>
        </w:rPr>
        <w:t xml:space="preserve">Text should be </w:t>
      </w:r>
      <w:r>
        <w:rPr>
          <w:i/>
          <w:noProof/>
        </w:rPr>
        <w:t>Justified</w:t>
      </w:r>
      <w:r>
        <w:rPr>
          <w:noProof/>
        </w:rPr>
        <w:t xml:space="preserve"> (from edge to edge);</w:t>
      </w:r>
    </w:p>
    <w:p w:rsidR="003167D6" w:rsidRDefault="003167D6" w:rsidP="003167D6">
      <w:pPr>
        <w:pStyle w:val="Kehatekst2"/>
        <w:numPr>
          <w:ilvl w:val="0"/>
          <w:numId w:val="11"/>
        </w:numPr>
        <w:rPr>
          <w:szCs w:val="24"/>
        </w:rPr>
      </w:pPr>
      <w:r>
        <w:rPr>
          <w:noProof/>
          <w:szCs w:val="24"/>
        </w:rPr>
        <w:t>Figures and tables within the text, not on an additional page or file.</w:t>
      </w:r>
      <w:r>
        <w:rPr>
          <w:szCs w:val="24"/>
        </w:rPr>
        <w:t xml:space="preserve"> </w:t>
      </w:r>
      <w:r>
        <w:rPr>
          <w:noProof/>
          <w:szCs w:val="24"/>
        </w:rPr>
        <w:t xml:space="preserve">For the drawings, use </w:t>
      </w:r>
      <w:r>
        <w:rPr>
          <w:i/>
          <w:noProof/>
          <w:szCs w:val="24"/>
        </w:rPr>
        <w:t>Excel</w:t>
      </w:r>
      <w:r>
        <w:rPr>
          <w:noProof/>
          <w:szCs w:val="24"/>
        </w:rPr>
        <w:t xml:space="preserve">, </w:t>
      </w:r>
      <w:r>
        <w:rPr>
          <w:i/>
          <w:noProof/>
          <w:szCs w:val="24"/>
        </w:rPr>
        <w:t xml:space="preserve">Powerpoint </w:t>
      </w:r>
      <w:r>
        <w:rPr>
          <w:noProof/>
          <w:szCs w:val="24"/>
        </w:rPr>
        <w:t xml:space="preserve">or other </w:t>
      </w:r>
      <w:r>
        <w:rPr>
          <w:i/>
          <w:noProof/>
          <w:szCs w:val="24"/>
        </w:rPr>
        <w:t>Word</w:t>
      </w:r>
      <w:r>
        <w:rPr>
          <w:noProof/>
          <w:szCs w:val="24"/>
        </w:rPr>
        <w:t xml:space="preserve"> options under </w:t>
      </w:r>
      <w:r>
        <w:rPr>
          <w:i/>
          <w:noProof/>
          <w:szCs w:val="24"/>
        </w:rPr>
        <w:t>Insert &gt; Object</w:t>
      </w:r>
      <w:r>
        <w:rPr>
          <w:noProof/>
          <w:szCs w:val="24"/>
        </w:rPr>
        <w:t>.</w:t>
      </w:r>
      <w:r>
        <w:rPr>
          <w:szCs w:val="24"/>
        </w:rPr>
        <w:t xml:space="preserve"> </w:t>
      </w:r>
      <w:r>
        <w:rPr>
          <w:noProof/>
          <w:szCs w:val="24"/>
        </w:rPr>
        <w:t>Drawings should be in black text as printing in colour is not available.</w:t>
      </w:r>
      <w:r>
        <w:rPr>
          <w:szCs w:val="24"/>
        </w:rPr>
        <w:t xml:space="preserve"> </w:t>
      </w:r>
      <w:r>
        <w:rPr>
          <w:noProof/>
          <w:szCs w:val="24"/>
        </w:rPr>
        <w:t xml:space="preserve">For </w:t>
      </w:r>
      <w:r>
        <w:rPr>
          <w:i/>
          <w:noProof/>
          <w:szCs w:val="24"/>
        </w:rPr>
        <w:t>Excel</w:t>
      </w:r>
      <w:r>
        <w:rPr>
          <w:noProof/>
          <w:szCs w:val="24"/>
        </w:rPr>
        <w:t xml:space="preserve"> drawings do not use a grey background;</w:t>
      </w:r>
      <w:r>
        <w:rPr>
          <w:szCs w:val="24"/>
        </w:rPr>
        <w:t xml:space="preserve">     </w:t>
      </w:r>
    </w:p>
    <w:p w:rsidR="003167D6" w:rsidRDefault="003167D6" w:rsidP="003167D6">
      <w:pPr>
        <w:numPr>
          <w:ilvl w:val="0"/>
          <w:numId w:val="11"/>
        </w:numPr>
        <w:jc w:val="both"/>
      </w:pPr>
      <w:r>
        <w:rPr>
          <w:noProof/>
        </w:rPr>
        <w:t>The title of the article should be centered on the page – in capital letters (</w:t>
      </w:r>
      <w:r>
        <w:rPr>
          <w:i/>
          <w:noProof/>
        </w:rPr>
        <w:t>Bold</w:t>
      </w:r>
      <w:r>
        <w:rPr>
          <w:noProof/>
        </w:rPr>
        <w:t>), followed by an empty line;</w:t>
      </w:r>
    </w:p>
    <w:p w:rsidR="003167D6" w:rsidRPr="00417C46" w:rsidRDefault="003167D6" w:rsidP="003167D6">
      <w:pPr>
        <w:numPr>
          <w:ilvl w:val="0"/>
          <w:numId w:val="11"/>
        </w:numPr>
        <w:jc w:val="both"/>
      </w:pPr>
      <w:r>
        <w:rPr>
          <w:noProof/>
        </w:rPr>
        <w:t xml:space="preserve">Next, in </w:t>
      </w:r>
      <w:r w:rsidRPr="00417C46">
        <w:rPr>
          <w:noProof/>
        </w:rPr>
        <w:t xml:space="preserve">sentence case the first name and surname (not in </w:t>
      </w:r>
      <w:r w:rsidRPr="00417C46">
        <w:rPr>
          <w:i/>
          <w:noProof/>
        </w:rPr>
        <w:t>Bold</w:t>
      </w:r>
      <w:r w:rsidRPr="00417C46">
        <w:rPr>
          <w:noProof/>
        </w:rPr>
        <w:t>), followed by the name of the organisation, and followed by an empty line;</w:t>
      </w:r>
      <w:r w:rsidRPr="00417C46">
        <w:t xml:space="preserve">    </w:t>
      </w:r>
    </w:p>
    <w:p w:rsidR="003167D6" w:rsidRPr="00417C46" w:rsidRDefault="003167D6" w:rsidP="003167D6">
      <w:pPr>
        <w:numPr>
          <w:ilvl w:val="0"/>
          <w:numId w:val="11"/>
        </w:numPr>
        <w:jc w:val="both"/>
      </w:pPr>
      <w:r w:rsidRPr="00417C46">
        <w:rPr>
          <w:noProof/>
        </w:rPr>
        <w:t xml:space="preserve">Text without </w:t>
      </w:r>
      <w:r>
        <w:rPr>
          <w:noProof/>
        </w:rPr>
        <w:t>indents</w:t>
      </w:r>
      <w:r w:rsidRPr="00417C46">
        <w:rPr>
          <w:noProof/>
        </w:rPr>
        <w:t>, between paragraphs an empty line (9 pt),</w:t>
      </w:r>
      <w:r>
        <w:rPr>
          <w:noProof/>
        </w:rPr>
        <w:t xml:space="preserve"> subheadings</w:t>
      </w:r>
      <w:r w:rsidRPr="00417C46">
        <w:rPr>
          <w:noProof/>
        </w:rPr>
        <w:t xml:space="preserve"> aligned left and in </w:t>
      </w:r>
      <w:r>
        <w:rPr>
          <w:noProof/>
        </w:rPr>
        <w:t>sentence case</w:t>
      </w:r>
      <w:r w:rsidRPr="00417C46">
        <w:rPr>
          <w:noProof/>
        </w:rPr>
        <w:t xml:space="preserve"> in </w:t>
      </w:r>
      <w:r w:rsidRPr="00417C46">
        <w:rPr>
          <w:i/>
          <w:noProof/>
        </w:rPr>
        <w:t>Bold</w:t>
      </w:r>
      <w:r w:rsidRPr="00417C46">
        <w:rPr>
          <w:noProof/>
        </w:rPr>
        <w:t xml:space="preserve">, </w:t>
      </w:r>
      <w:r>
        <w:rPr>
          <w:noProof/>
        </w:rPr>
        <w:t>an</w:t>
      </w:r>
      <w:r w:rsidRPr="00417C46">
        <w:rPr>
          <w:noProof/>
        </w:rPr>
        <w:t xml:space="preserve"> empty line between</w:t>
      </w:r>
      <w:r>
        <w:rPr>
          <w:noProof/>
        </w:rPr>
        <w:t xml:space="preserve"> a subheading</w:t>
      </w:r>
      <w:r w:rsidRPr="00417C46">
        <w:rPr>
          <w:noProof/>
        </w:rPr>
        <w:t xml:space="preserve"> and </w:t>
      </w:r>
      <w:r>
        <w:rPr>
          <w:noProof/>
        </w:rPr>
        <w:t xml:space="preserve">the </w:t>
      </w:r>
      <w:r w:rsidRPr="00417C46">
        <w:rPr>
          <w:noProof/>
        </w:rPr>
        <w:t>text;</w:t>
      </w:r>
    </w:p>
    <w:p w:rsidR="003167D6" w:rsidRDefault="003167D6" w:rsidP="003167D6">
      <w:pPr>
        <w:numPr>
          <w:ilvl w:val="0"/>
          <w:numId w:val="11"/>
        </w:numPr>
        <w:jc w:val="both"/>
      </w:pPr>
      <w:r w:rsidRPr="00417C46">
        <w:rPr>
          <w:noProof/>
        </w:rPr>
        <w:t>The page numbers start from the first page and are centered at the bottom of the page;</w:t>
      </w:r>
    </w:p>
    <w:p w:rsidR="003167D6" w:rsidRPr="00417C46" w:rsidRDefault="003167D6" w:rsidP="003167D6">
      <w:pPr>
        <w:numPr>
          <w:ilvl w:val="0"/>
          <w:numId w:val="11"/>
        </w:numPr>
        <w:jc w:val="both"/>
      </w:pPr>
      <w:r>
        <w:rPr>
          <w:noProof/>
        </w:rPr>
        <w:t>Both the paper (for CD) and the summary in another language (published in paper collection) should end in conclusions;</w:t>
      </w:r>
    </w:p>
    <w:p w:rsidR="003167D6" w:rsidRPr="00417C46" w:rsidRDefault="003167D6" w:rsidP="003167D6">
      <w:pPr>
        <w:numPr>
          <w:ilvl w:val="0"/>
          <w:numId w:val="11"/>
        </w:numPr>
        <w:jc w:val="both"/>
      </w:pPr>
      <w:r w:rsidRPr="00417C46">
        <w:rPr>
          <w:noProof/>
        </w:rPr>
        <w:t xml:space="preserve">After the end of the text the heading References (in </w:t>
      </w:r>
      <w:r w:rsidRPr="00417C46">
        <w:rPr>
          <w:i/>
          <w:noProof/>
        </w:rPr>
        <w:t>Bold</w:t>
      </w:r>
      <w:r w:rsidRPr="00417C46">
        <w:rPr>
          <w:noProof/>
        </w:rPr>
        <w:t>, aligned left).</w:t>
      </w:r>
      <w:r w:rsidRPr="00417C46">
        <w:t xml:space="preserve"> </w:t>
      </w:r>
      <w:r w:rsidRPr="00417C46">
        <w:rPr>
          <w:noProof/>
        </w:rPr>
        <w:t xml:space="preserve">All references numbered (after the number a full stop), authors in </w:t>
      </w:r>
      <w:r w:rsidRPr="00417C46">
        <w:rPr>
          <w:i/>
          <w:noProof/>
        </w:rPr>
        <w:t>Bold</w:t>
      </w:r>
      <w:r w:rsidRPr="00417C46">
        <w:rPr>
          <w:noProof/>
        </w:rPr>
        <w:t>;</w:t>
      </w:r>
      <w:r w:rsidRPr="00417C46">
        <w:t xml:space="preserve"> </w:t>
      </w:r>
    </w:p>
    <w:p w:rsidR="003167D6" w:rsidRDefault="003167D6" w:rsidP="003167D6">
      <w:pPr>
        <w:numPr>
          <w:ilvl w:val="0"/>
          <w:numId w:val="11"/>
        </w:numPr>
        <w:jc w:val="both"/>
      </w:pPr>
      <w:r>
        <w:rPr>
          <w:noProof/>
        </w:rPr>
        <w:t>T</w:t>
      </w:r>
      <w:r w:rsidRPr="00417C46">
        <w:rPr>
          <w:noProof/>
        </w:rPr>
        <w:t>he heading of the summary</w:t>
      </w:r>
      <w:r>
        <w:rPr>
          <w:noProof/>
        </w:rPr>
        <w:t xml:space="preserve"> after the paper</w:t>
      </w:r>
      <w:r w:rsidRPr="00417C46">
        <w:rPr>
          <w:noProof/>
        </w:rPr>
        <w:t xml:space="preserve"> in </w:t>
      </w:r>
      <w:r w:rsidRPr="00417C46">
        <w:rPr>
          <w:i/>
          <w:noProof/>
        </w:rPr>
        <w:t>Bold</w:t>
      </w:r>
      <w:r>
        <w:rPr>
          <w:i/>
          <w:noProof/>
        </w:rPr>
        <w:t>,</w:t>
      </w:r>
      <w:r w:rsidRPr="00417C46">
        <w:rPr>
          <w:noProof/>
        </w:rPr>
        <w:t xml:space="preserve"> in sentence case as Kokkuvõte, Zusammenfassung or Summary depending on the language used for the summary and align</w:t>
      </w:r>
      <w:r>
        <w:rPr>
          <w:noProof/>
        </w:rPr>
        <w:t>ed</w:t>
      </w:r>
      <w:r w:rsidRPr="00417C46">
        <w:rPr>
          <w:noProof/>
        </w:rPr>
        <w:t xml:space="preserve"> left; </w:t>
      </w:r>
    </w:p>
    <w:p w:rsidR="003167D6" w:rsidRDefault="003167D6" w:rsidP="003167D6">
      <w:pPr>
        <w:numPr>
          <w:ilvl w:val="0"/>
          <w:numId w:val="11"/>
        </w:numPr>
        <w:jc w:val="both"/>
      </w:pPr>
      <w:r>
        <w:rPr>
          <w:noProof/>
        </w:rPr>
        <w:t>L</w:t>
      </w:r>
      <w:r w:rsidRPr="00417C46">
        <w:rPr>
          <w:noProof/>
        </w:rPr>
        <w:t xml:space="preserve">eave one empty line and write the title of the article in capital letters (in </w:t>
      </w:r>
      <w:r w:rsidRPr="00417C46">
        <w:rPr>
          <w:i/>
          <w:noProof/>
        </w:rPr>
        <w:t>Bold</w:t>
      </w:r>
      <w:r w:rsidRPr="00417C46">
        <w:rPr>
          <w:noProof/>
        </w:rPr>
        <w:t>), after that one empty line and in the center in sentence case</w:t>
      </w:r>
      <w:r>
        <w:rPr>
          <w:noProof/>
        </w:rPr>
        <w:t xml:space="preserve"> the first name and surname and under it in the center the organisation, an empty line and then the text of the summary:</w:t>
      </w:r>
    </w:p>
    <w:p w:rsidR="003167D6" w:rsidRDefault="003167D6" w:rsidP="003167D6">
      <w:pPr>
        <w:ind w:left="720" w:firstLine="696"/>
        <w:jc w:val="both"/>
      </w:pPr>
      <w:r>
        <w:rPr>
          <w:noProof/>
        </w:rPr>
        <w:t>a) if the article is in German, a 4–5 page summary in English;</w:t>
      </w:r>
    </w:p>
    <w:p w:rsidR="003167D6" w:rsidRDefault="003167D6" w:rsidP="003167D6">
      <w:pPr>
        <w:ind w:left="720" w:firstLine="696"/>
        <w:jc w:val="both"/>
      </w:pPr>
      <w:r>
        <w:rPr>
          <w:noProof/>
        </w:rPr>
        <w:t>b) if the article is in English, a 4–5 page summary in German.</w:t>
      </w:r>
    </w:p>
    <w:p w:rsidR="003167D6" w:rsidRDefault="003167D6" w:rsidP="003167D6">
      <w:pPr>
        <w:numPr>
          <w:ilvl w:val="0"/>
          <w:numId w:val="12"/>
        </w:numPr>
        <w:jc w:val="both"/>
      </w:pPr>
      <w:r>
        <w:rPr>
          <w:noProof/>
        </w:rPr>
        <w:t>References to publications should be within the text, after each text referred to, indicating in brackets the author (or the first word of the title, if no author), the year of the publication and the page number.</w:t>
      </w:r>
    </w:p>
    <w:p w:rsidR="003167D6" w:rsidRDefault="003167D6" w:rsidP="003167D6">
      <w:pPr>
        <w:pStyle w:val="Kehatekst"/>
        <w:numPr>
          <w:ilvl w:val="0"/>
          <w:numId w:val="12"/>
        </w:numPr>
        <w:rPr>
          <w:b w:val="0"/>
          <w:color w:val="000000"/>
          <w:szCs w:val="24"/>
          <w:lang w:val="en-GB"/>
        </w:rPr>
      </w:pPr>
      <w:r>
        <w:rPr>
          <w:b w:val="0"/>
          <w:color w:val="000000"/>
          <w:szCs w:val="24"/>
          <w:lang w:val="en-GB"/>
        </w:rPr>
        <w:t>If a summary is published in the printed collection, please indicate in a footnote (on the first page of the summary) that the paper is included in the CD of the publication.</w:t>
      </w:r>
    </w:p>
    <w:p w:rsidR="003167D6" w:rsidRDefault="003167D6" w:rsidP="003167D6">
      <w:pPr>
        <w:rPr>
          <w:rStyle w:val="tw4winMark"/>
          <w:b/>
          <w:vanish w:val="0"/>
        </w:rPr>
      </w:pPr>
    </w:p>
    <w:p w:rsidR="003167D6" w:rsidRDefault="003167D6" w:rsidP="003167D6">
      <w:r>
        <w:rPr>
          <w:color w:val="000000"/>
          <w:lang w:val="en-GB"/>
        </w:rPr>
        <w:t xml:space="preserve">Examples of formal requirements can be found in the </w:t>
      </w:r>
      <w:proofErr w:type="gramStart"/>
      <w:r>
        <w:rPr>
          <w:color w:val="000000"/>
          <w:lang w:val="en-GB"/>
        </w:rPr>
        <w:t xml:space="preserve">publication  </w:t>
      </w:r>
      <w:r>
        <w:rPr>
          <w:i/>
          <w:color w:val="000000"/>
          <w:lang w:val="en-GB"/>
        </w:rPr>
        <w:t>Estonian</w:t>
      </w:r>
      <w:proofErr w:type="gramEnd"/>
      <w:r>
        <w:rPr>
          <w:i/>
          <w:color w:val="000000"/>
          <w:lang w:val="en-GB"/>
        </w:rPr>
        <w:t xml:space="preserve"> Discussions on Economic Policy</w:t>
      </w:r>
      <w:r>
        <w:rPr>
          <w:color w:val="000000"/>
          <w:lang w:val="en-GB"/>
        </w:rPr>
        <w:t xml:space="preserve"> (e.g. at the address: </w:t>
      </w:r>
      <w:hyperlink r:id="rId8" w:history="1">
        <w:r>
          <w:rPr>
            <w:rStyle w:val="Hperlink"/>
            <w:lang w:val="en-GB"/>
          </w:rPr>
          <w:t>www.mattimar.ee</w:t>
        </w:r>
      </w:hyperlink>
      <w:r>
        <w:rPr>
          <w:color w:val="000000"/>
          <w:lang w:val="en-GB"/>
        </w:rPr>
        <w:t xml:space="preserve"> ).</w:t>
      </w:r>
    </w:p>
    <w:p w:rsidR="003167D6" w:rsidRDefault="003167D6" w:rsidP="003167D6">
      <w:r>
        <w:rPr>
          <w:color w:val="000000"/>
          <w:lang w:val="en-GB"/>
        </w:rPr>
        <w:t>Earlier publications are also available at the same address.</w:t>
      </w:r>
    </w:p>
    <w:p w:rsidR="003167D6" w:rsidRDefault="003167D6" w:rsidP="003167D6">
      <w:pPr>
        <w:rPr>
          <w:b/>
          <w:color w:val="000000"/>
          <w:lang w:val="en-GB"/>
        </w:rPr>
      </w:pPr>
    </w:p>
    <w:p w:rsidR="003167D6" w:rsidRDefault="003167D6" w:rsidP="003167D6">
      <w:pPr>
        <w:rPr>
          <w:b/>
        </w:rPr>
      </w:pPr>
      <w:r>
        <w:rPr>
          <w:b/>
          <w:color w:val="000000"/>
          <w:lang w:val="en-GB"/>
        </w:rPr>
        <w:t>D. REGISTRATION AND CONFERENCE FEES</w:t>
      </w:r>
    </w:p>
    <w:p w:rsidR="003167D6" w:rsidRDefault="003167D6" w:rsidP="003167D6">
      <w:pPr>
        <w:jc w:val="both"/>
      </w:pPr>
    </w:p>
    <w:p w:rsidR="003167D6" w:rsidRDefault="003167D6" w:rsidP="003167D6">
      <w:pPr>
        <w:jc w:val="both"/>
        <w:rPr>
          <w:bCs/>
        </w:rPr>
      </w:pPr>
      <w:r>
        <w:rPr>
          <w:color w:val="000000"/>
          <w:lang w:val="en-GB"/>
        </w:rPr>
        <w:t xml:space="preserve">Please register your participation (i.e. send the participation card, see Annex to this Information Letter) by </w:t>
      </w:r>
      <w:r>
        <w:rPr>
          <w:b/>
          <w:color w:val="000000"/>
          <w:lang w:val="en-GB"/>
        </w:rPr>
        <w:t>10 February 201</w:t>
      </w:r>
      <w:r w:rsidR="00F504E4">
        <w:rPr>
          <w:b/>
          <w:color w:val="000000"/>
          <w:lang w:val="en-GB"/>
        </w:rPr>
        <w:t>7</w:t>
      </w:r>
      <w:r>
        <w:rPr>
          <w:color w:val="000000"/>
          <w:lang w:val="en-GB"/>
        </w:rPr>
        <w:t xml:space="preserve"> at the latest </w:t>
      </w:r>
      <w:r w:rsidRPr="00D3362A">
        <w:rPr>
          <w:bCs/>
        </w:rPr>
        <w:t>(</w:t>
      </w:r>
      <w:proofErr w:type="spellStart"/>
      <w:r w:rsidR="00EC2AB4">
        <w:rPr>
          <w:bCs/>
        </w:rPr>
        <w:t>Kaarin</w:t>
      </w:r>
      <w:proofErr w:type="spellEnd"/>
      <w:r w:rsidR="00EC2AB4">
        <w:rPr>
          <w:bCs/>
        </w:rPr>
        <w:t xml:space="preserve"> Birk</w:t>
      </w:r>
      <w:r w:rsidRPr="00D3362A">
        <w:rPr>
          <w:bCs/>
        </w:rPr>
        <w:t>):</w:t>
      </w:r>
      <w:r>
        <w:rPr>
          <w:bCs/>
        </w:rPr>
        <w:t xml:space="preserve"> </w:t>
      </w:r>
      <w:hyperlink r:id="rId9" w:history="1">
        <w:r w:rsidR="00EC2AB4" w:rsidRPr="00D67D9B">
          <w:rPr>
            <w:rStyle w:val="Hperlink"/>
            <w:bCs/>
          </w:rPr>
          <w:t>kaarin_birk@hotmail.com</w:t>
        </w:r>
      </w:hyperlink>
      <w:r w:rsidR="00EC2AB4">
        <w:rPr>
          <w:bCs/>
        </w:rPr>
        <w:t xml:space="preserve"> </w:t>
      </w:r>
      <w:r>
        <w:rPr>
          <w:bCs/>
        </w:rPr>
        <w:t xml:space="preserve"> </w:t>
      </w:r>
    </w:p>
    <w:p w:rsidR="003167D6" w:rsidRPr="00756144" w:rsidRDefault="003167D6" w:rsidP="003167D6">
      <w:pPr>
        <w:jc w:val="both"/>
        <w:rPr>
          <w:color w:val="000000"/>
        </w:rPr>
      </w:pPr>
    </w:p>
    <w:p w:rsidR="003167D6" w:rsidRDefault="003167D6" w:rsidP="003167D6">
      <w:pPr>
        <w:jc w:val="both"/>
      </w:pPr>
      <w:r>
        <w:rPr>
          <w:color w:val="000000"/>
          <w:lang w:val="en-GB"/>
        </w:rPr>
        <w:t xml:space="preserve">The payment by bank transfer (participation fee + hotel costs) shall also be expected by </w:t>
      </w:r>
      <w:r>
        <w:rPr>
          <w:b/>
          <w:color w:val="000000"/>
          <w:lang w:val="en-GB"/>
        </w:rPr>
        <w:t>10 February 201</w:t>
      </w:r>
      <w:r w:rsidR="00F504E4">
        <w:rPr>
          <w:b/>
          <w:color w:val="000000"/>
          <w:lang w:val="en-GB"/>
        </w:rPr>
        <w:t>7</w:t>
      </w:r>
      <w:r>
        <w:rPr>
          <w:color w:val="000000"/>
          <w:lang w:val="en-GB"/>
        </w:rPr>
        <w:t xml:space="preserve"> at the latest.</w:t>
      </w:r>
      <w:r>
        <w:rPr>
          <w:b/>
        </w:rPr>
        <w:t xml:space="preserve"> </w:t>
      </w:r>
    </w:p>
    <w:p w:rsidR="003167D6" w:rsidRDefault="003167D6" w:rsidP="003167D6"/>
    <w:p w:rsidR="003167D6" w:rsidRDefault="003167D6" w:rsidP="003167D6">
      <w:pPr>
        <w:numPr>
          <w:ilvl w:val="0"/>
          <w:numId w:val="5"/>
        </w:numPr>
      </w:pPr>
      <w:r>
        <w:rPr>
          <w:color w:val="000000"/>
          <w:lang w:val="en-GB"/>
        </w:rPr>
        <w:t>Participation fees (excluding fees for bank charges) shall be as follows:</w:t>
      </w:r>
    </w:p>
    <w:p w:rsidR="003167D6" w:rsidRDefault="003167D6" w:rsidP="003167D6">
      <w:pPr>
        <w:numPr>
          <w:ilvl w:val="0"/>
          <w:numId w:val="6"/>
        </w:numPr>
        <w:rPr>
          <w:b/>
        </w:rPr>
      </w:pPr>
      <w:r>
        <w:rPr>
          <w:b/>
          <w:color w:val="000000"/>
          <w:lang w:val="en-GB"/>
        </w:rPr>
        <w:t>EUR</w:t>
      </w:r>
      <w:r>
        <w:rPr>
          <w:color w:val="000000"/>
          <w:lang w:val="en-GB"/>
        </w:rPr>
        <w:t xml:space="preserve"> </w:t>
      </w:r>
      <w:r w:rsidRPr="00874794">
        <w:rPr>
          <w:b/>
          <w:color w:val="000000"/>
          <w:lang w:val="en-GB"/>
        </w:rPr>
        <w:t>3</w:t>
      </w:r>
      <w:r>
        <w:rPr>
          <w:b/>
          <w:color w:val="000000"/>
          <w:lang w:val="en-GB"/>
        </w:rPr>
        <w:t>2</w:t>
      </w:r>
      <w:r w:rsidRPr="00874794">
        <w:rPr>
          <w:b/>
          <w:color w:val="000000"/>
          <w:lang w:val="en-GB"/>
        </w:rPr>
        <w:t>0</w:t>
      </w:r>
      <w:r>
        <w:rPr>
          <w:b/>
          <w:color w:val="000000"/>
          <w:lang w:val="en-GB"/>
        </w:rPr>
        <w:t xml:space="preserve">.- </w:t>
      </w:r>
      <w:r>
        <w:rPr>
          <w:color w:val="000000"/>
          <w:lang w:val="en-GB"/>
        </w:rPr>
        <w:t>(package for authors: conference materials, meals at Jäneda, cultural and nature programme, other organisational costs);</w:t>
      </w:r>
    </w:p>
    <w:p w:rsidR="003167D6" w:rsidRDefault="003167D6" w:rsidP="003167D6">
      <w:pPr>
        <w:ind w:left="360"/>
        <w:rPr>
          <w:b/>
          <w:color w:val="000000"/>
          <w:lang w:val="en-GB"/>
        </w:rPr>
      </w:pPr>
    </w:p>
    <w:p w:rsidR="003167D6" w:rsidRDefault="003167D6" w:rsidP="003167D6">
      <w:pPr>
        <w:ind w:left="360"/>
        <w:rPr>
          <w:b/>
          <w:color w:val="000000"/>
          <w:lang w:val="en-GB"/>
        </w:rPr>
      </w:pPr>
      <w:r>
        <w:rPr>
          <w:b/>
          <w:noProof/>
          <w:color w:val="000000"/>
          <w:lang w:val="en-GB"/>
        </w:rPr>
        <w:t>NB!</w:t>
      </w:r>
      <w:r>
        <w:rPr>
          <w:b/>
          <w:color w:val="000000"/>
          <w:lang w:val="en-GB"/>
        </w:rPr>
        <w:t xml:space="preserve"> </w:t>
      </w:r>
      <w:r>
        <w:rPr>
          <w:b/>
          <w:noProof/>
          <w:color w:val="000000"/>
          <w:lang w:val="en-GB"/>
        </w:rPr>
        <w:t>After 10 February 201</w:t>
      </w:r>
      <w:r w:rsidR="00F504E4">
        <w:rPr>
          <w:b/>
          <w:noProof/>
          <w:color w:val="000000"/>
          <w:lang w:val="en-GB"/>
        </w:rPr>
        <w:t>7</w:t>
      </w:r>
      <w:r>
        <w:rPr>
          <w:b/>
          <w:noProof/>
          <w:color w:val="000000"/>
          <w:lang w:val="en-GB"/>
        </w:rPr>
        <w:t>:</w:t>
      </w:r>
      <w:r>
        <w:rPr>
          <w:b/>
          <w:color w:val="000000"/>
          <w:lang w:val="en-GB"/>
        </w:rPr>
        <w:t xml:space="preserve"> </w:t>
      </w:r>
      <w:r>
        <w:rPr>
          <w:b/>
          <w:noProof/>
          <w:color w:val="000000"/>
          <w:lang w:val="en-GB"/>
        </w:rPr>
        <w:t>EUR 375.-</w:t>
      </w:r>
    </w:p>
    <w:p w:rsidR="003167D6" w:rsidRDefault="003167D6" w:rsidP="003167D6">
      <w:pPr>
        <w:ind w:left="360"/>
        <w:rPr>
          <w:b/>
          <w:noProof/>
          <w:highlight w:val="yellow"/>
        </w:rPr>
      </w:pPr>
    </w:p>
    <w:p w:rsidR="003167D6" w:rsidRDefault="003167D6" w:rsidP="003167D6">
      <w:pPr>
        <w:ind w:left="360"/>
        <w:rPr>
          <w:b/>
          <w:noProof/>
        </w:rPr>
      </w:pPr>
      <w:r w:rsidRPr="005E6669">
        <w:rPr>
          <w:b/>
          <w:noProof/>
        </w:rPr>
        <w:t>NB!</w:t>
      </w:r>
      <w:r w:rsidRPr="005E6669">
        <w:t xml:space="preserve"> </w:t>
      </w:r>
      <w:r w:rsidRPr="005E6669">
        <w:rPr>
          <w:b/>
          <w:noProof/>
        </w:rPr>
        <w:t>The organisers will not guarantee the publishing in the June issue of</w:t>
      </w:r>
      <w:r>
        <w:rPr>
          <w:b/>
          <w:noProof/>
        </w:rPr>
        <w:t xml:space="preserve"> </w:t>
      </w:r>
      <w:r w:rsidRPr="005E6669">
        <w:rPr>
          <w:b/>
          <w:noProof/>
        </w:rPr>
        <w:t>201</w:t>
      </w:r>
      <w:r w:rsidR="00F504E4">
        <w:rPr>
          <w:b/>
          <w:noProof/>
        </w:rPr>
        <w:t>7</w:t>
      </w:r>
      <w:r w:rsidRPr="005E6669">
        <w:rPr>
          <w:b/>
          <w:noProof/>
        </w:rPr>
        <w:t xml:space="preserve"> of papers submitted after 10.02.201</w:t>
      </w:r>
      <w:r w:rsidR="00F504E4">
        <w:rPr>
          <w:b/>
          <w:noProof/>
        </w:rPr>
        <w:t>7</w:t>
      </w:r>
      <w:r w:rsidRPr="005E6669">
        <w:rPr>
          <w:b/>
          <w:noProof/>
        </w:rPr>
        <w:t xml:space="preserve"> (but they will be published in October-November).</w:t>
      </w:r>
    </w:p>
    <w:p w:rsidR="003167D6" w:rsidRDefault="003167D6" w:rsidP="003167D6">
      <w:pPr>
        <w:ind w:left="360"/>
        <w:rPr>
          <w:b/>
        </w:rPr>
      </w:pPr>
    </w:p>
    <w:p w:rsidR="003167D6" w:rsidRPr="00FF1BC2" w:rsidRDefault="003167D6" w:rsidP="003167D6">
      <w:pPr>
        <w:numPr>
          <w:ilvl w:val="0"/>
          <w:numId w:val="6"/>
        </w:numPr>
        <w:rPr>
          <w:b/>
        </w:rPr>
      </w:pPr>
      <w:r w:rsidRPr="00FF1BC2">
        <w:rPr>
          <w:b/>
          <w:color w:val="000000"/>
          <w:lang w:val="en-GB"/>
        </w:rPr>
        <w:t>EUR</w:t>
      </w:r>
      <w:r w:rsidRPr="00FF1BC2">
        <w:rPr>
          <w:color w:val="000000"/>
          <w:lang w:val="en-GB"/>
        </w:rPr>
        <w:t xml:space="preserve"> </w:t>
      </w:r>
      <w:r w:rsidRPr="006C6942">
        <w:rPr>
          <w:b/>
          <w:color w:val="000000"/>
          <w:lang w:val="en-GB"/>
        </w:rPr>
        <w:t>2</w:t>
      </w:r>
      <w:r>
        <w:rPr>
          <w:b/>
          <w:color w:val="000000"/>
          <w:lang w:val="en-GB"/>
        </w:rPr>
        <w:t>1</w:t>
      </w:r>
      <w:r w:rsidRPr="006C6942">
        <w:rPr>
          <w:b/>
          <w:color w:val="000000"/>
          <w:lang w:val="en-GB"/>
        </w:rPr>
        <w:t>0</w:t>
      </w:r>
      <w:r>
        <w:rPr>
          <w:b/>
          <w:color w:val="000000"/>
          <w:lang w:val="en-GB"/>
        </w:rPr>
        <w:t xml:space="preserve">.- </w:t>
      </w:r>
      <w:r w:rsidRPr="00FF1BC2">
        <w:rPr>
          <w:color w:val="000000"/>
          <w:lang w:val="en-GB"/>
        </w:rPr>
        <w:t>(package for other participants:</w:t>
      </w:r>
      <w:r>
        <w:t xml:space="preserve"> </w:t>
      </w:r>
      <w:r w:rsidRPr="00FF1BC2">
        <w:rPr>
          <w:color w:val="000000"/>
          <w:lang w:val="en-GB"/>
        </w:rPr>
        <w:t xml:space="preserve">conference materials, </w:t>
      </w:r>
      <w:r>
        <w:rPr>
          <w:color w:val="000000"/>
          <w:lang w:val="en-GB"/>
        </w:rPr>
        <w:t>meals</w:t>
      </w:r>
      <w:r w:rsidRPr="00FF1BC2">
        <w:rPr>
          <w:color w:val="000000"/>
          <w:lang w:val="en-GB"/>
        </w:rPr>
        <w:t xml:space="preserve"> at </w:t>
      </w:r>
      <w:r>
        <w:rPr>
          <w:color w:val="000000"/>
          <w:lang w:val="en-GB"/>
        </w:rPr>
        <w:t>Jäneda</w:t>
      </w:r>
      <w:r w:rsidRPr="00FF1BC2">
        <w:rPr>
          <w:color w:val="000000"/>
          <w:lang w:val="en-GB"/>
        </w:rPr>
        <w:t>, cultural and nature programme);</w:t>
      </w:r>
    </w:p>
    <w:p w:rsidR="003167D6" w:rsidRDefault="003167D6" w:rsidP="003167D6">
      <w:pPr>
        <w:numPr>
          <w:ilvl w:val="0"/>
          <w:numId w:val="6"/>
        </w:numPr>
        <w:rPr>
          <w:b/>
        </w:rPr>
      </w:pPr>
      <w:r>
        <w:rPr>
          <w:b/>
          <w:color w:val="000000"/>
          <w:lang w:val="en-GB"/>
        </w:rPr>
        <w:t>EUR</w:t>
      </w:r>
      <w:r>
        <w:rPr>
          <w:color w:val="000000"/>
          <w:lang w:val="en-GB"/>
        </w:rPr>
        <w:t xml:space="preserve"> </w:t>
      </w:r>
      <w:r>
        <w:rPr>
          <w:b/>
          <w:color w:val="000000"/>
          <w:lang w:val="en-GB"/>
        </w:rPr>
        <w:t>160</w:t>
      </w:r>
      <w:proofErr w:type="gramStart"/>
      <w:r>
        <w:rPr>
          <w:b/>
          <w:color w:val="000000"/>
          <w:lang w:val="en-GB"/>
        </w:rPr>
        <w:t>.-</w:t>
      </w:r>
      <w:proofErr w:type="gramEnd"/>
      <w:r>
        <w:rPr>
          <w:b/>
          <w:color w:val="000000"/>
          <w:lang w:val="en-GB"/>
        </w:rPr>
        <w:t xml:space="preserve"> </w:t>
      </w:r>
      <w:r>
        <w:rPr>
          <w:color w:val="000000"/>
          <w:lang w:val="en-GB"/>
        </w:rPr>
        <w:t>(package for the spouse or other person accompanying an author who does not participate in the work of sections:</w:t>
      </w:r>
      <w:r>
        <w:t xml:space="preserve"> </w:t>
      </w:r>
      <w:r>
        <w:rPr>
          <w:color w:val="000000"/>
          <w:lang w:val="en-GB"/>
        </w:rPr>
        <w:t>meals at Jäneda, cultural and nature programme).</w:t>
      </w:r>
    </w:p>
    <w:p w:rsidR="003167D6" w:rsidRDefault="003167D6" w:rsidP="003167D6">
      <w:pPr>
        <w:rPr>
          <w:b/>
        </w:rPr>
      </w:pPr>
    </w:p>
    <w:p w:rsidR="003167D6" w:rsidRDefault="003167D6" w:rsidP="003167D6">
      <w:pPr>
        <w:numPr>
          <w:ilvl w:val="0"/>
          <w:numId w:val="5"/>
        </w:numPr>
      </w:pPr>
      <w:r>
        <w:rPr>
          <w:color w:val="000000"/>
          <w:lang w:val="en-GB"/>
        </w:rPr>
        <w:t>Hotel costs at Jäneda, including breakfast (in addition to participation fees):</w:t>
      </w:r>
    </w:p>
    <w:p w:rsidR="003167D6" w:rsidRDefault="003167D6" w:rsidP="003167D6">
      <w:pPr>
        <w:numPr>
          <w:ilvl w:val="0"/>
          <w:numId w:val="10"/>
        </w:numPr>
      </w:pPr>
      <w:r>
        <w:rPr>
          <w:color w:val="000000"/>
          <w:lang w:val="en-GB"/>
        </w:rPr>
        <w:t>overnight stay in a single room:</w:t>
      </w:r>
      <w:r>
        <w:t xml:space="preserve"> </w:t>
      </w:r>
      <w:r>
        <w:rPr>
          <w:b/>
          <w:color w:val="000000"/>
          <w:lang w:val="en-GB"/>
        </w:rPr>
        <w:t>EUR 4</w:t>
      </w:r>
      <w:r w:rsidR="00913257">
        <w:rPr>
          <w:b/>
          <w:color w:val="000000"/>
          <w:lang w:val="en-GB"/>
        </w:rPr>
        <w:t>5</w:t>
      </w:r>
      <w:r>
        <w:rPr>
          <w:b/>
          <w:color w:val="000000"/>
          <w:lang w:val="en-GB"/>
        </w:rPr>
        <w:t xml:space="preserve">.- </w:t>
      </w:r>
      <w:r>
        <w:rPr>
          <w:color w:val="000000"/>
          <w:lang w:val="en-GB"/>
        </w:rPr>
        <w:t>/night</w:t>
      </w:r>
      <w:r>
        <w:t xml:space="preserve"> </w:t>
      </w:r>
    </w:p>
    <w:p w:rsidR="003167D6" w:rsidRDefault="003167D6" w:rsidP="003167D6">
      <w:pPr>
        <w:numPr>
          <w:ilvl w:val="0"/>
          <w:numId w:val="10"/>
        </w:numPr>
      </w:pPr>
      <w:r>
        <w:rPr>
          <w:color w:val="000000"/>
          <w:lang w:val="en-GB"/>
        </w:rPr>
        <w:t>overnight stay in a twin or double room (one person):</w:t>
      </w:r>
      <w:r>
        <w:t xml:space="preserve"> </w:t>
      </w:r>
      <w:r>
        <w:rPr>
          <w:b/>
          <w:color w:val="000000"/>
          <w:lang w:val="en-GB"/>
        </w:rPr>
        <w:t>EUR</w:t>
      </w:r>
      <w:r>
        <w:rPr>
          <w:color w:val="000000"/>
          <w:lang w:val="en-GB"/>
        </w:rPr>
        <w:t xml:space="preserve"> </w:t>
      </w:r>
      <w:r>
        <w:rPr>
          <w:b/>
          <w:color w:val="000000"/>
          <w:lang w:val="en-GB"/>
        </w:rPr>
        <w:t>3</w:t>
      </w:r>
      <w:r w:rsidR="00913257">
        <w:rPr>
          <w:b/>
          <w:color w:val="000000"/>
          <w:lang w:val="en-GB"/>
        </w:rPr>
        <w:t>8</w:t>
      </w:r>
      <w:r>
        <w:rPr>
          <w:b/>
          <w:color w:val="000000"/>
          <w:lang w:val="en-GB"/>
        </w:rPr>
        <w:t xml:space="preserve">.- </w:t>
      </w:r>
      <w:r>
        <w:rPr>
          <w:color w:val="000000"/>
          <w:lang w:val="en-GB"/>
        </w:rPr>
        <w:t>/night</w:t>
      </w:r>
      <w:r>
        <w:t xml:space="preserve"> </w:t>
      </w:r>
    </w:p>
    <w:p w:rsidR="003167D6" w:rsidRDefault="003167D6" w:rsidP="003167D6">
      <w:pPr>
        <w:rPr>
          <w:b/>
        </w:rPr>
      </w:pPr>
    </w:p>
    <w:p w:rsidR="003167D6" w:rsidRPr="005E6669" w:rsidRDefault="003167D6" w:rsidP="003167D6">
      <w:pPr>
        <w:rPr>
          <w:b/>
        </w:rPr>
      </w:pPr>
      <w:r w:rsidRPr="005E6669">
        <w:rPr>
          <w:b/>
          <w:noProof/>
        </w:rPr>
        <w:t>NB!</w:t>
      </w:r>
      <w:r w:rsidRPr="005E6669">
        <w:rPr>
          <w:b/>
        </w:rPr>
        <w:t xml:space="preserve"> </w:t>
      </w:r>
      <w:r w:rsidRPr="005E6669">
        <w:rPr>
          <w:b/>
          <w:noProof/>
        </w:rPr>
        <w:t>NB!</w:t>
      </w:r>
      <w:r w:rsidRPr="005E6669">
        <w:rPr>
          <w:b/>
        </w:rPr>
        <w:t xml:space="preserve"> </w:t>
      </w:r>
      <w:r w:rsidRPr="005E6669">
        <w:rPr>
          <w:b/>
          <w:noProof/>
        </w:rPr>
        <w:t>NB!</w:t>
      </w:r>
    </w:p>
    <w:p w:rsidR="003167D6" w:rsidRPr="005E6669" w:rsidRDefault="003167D6" w:rsidP="003167D6">
      <w:pPr>
        <w:numPr>
          <w:ilvl w:val="0"/>
          <w:numId w:val="4"/>
        </w:numPr>
        <w:jc w:val="both"/>
        <w:rPr>
          <w:b/>
        </w:rPr>
      </w:pPr>
      <w:r>
        <w:rPr>
          <w:b/>
          <w:noProof/>
        </w:rPr>
        <w:t>P</w:t>
      </w:r>
      <w:r w:rsidRPr="005E6669">
        <w:rPr>
          <w:b/>
          <w:noProof/>
        </w:rPr>
        <w:t>apers for a higher fee (EUR 3</w:t>
      </w:r>
      <w:r>
        <w:rPr>
          <w:b/>
          <w:noProof/>
        </w:rPr>
        <w:t>75.-</w:t>
      </w:r>
      <w:r w:rsidRPr="005E6669">
        <w:rPr>
          <w:b/>
          <w:noProof/>
        </w:rPr>
        <w:t xml:space="preserve">) </w:t>
      </w:r>
      <w:r>
        <w:rPr>
          <w:b/>
          <w:noProof/>
        </w:rPr>
        <w:t>can be submitted by</w:t>
      </w:r>
      <w:r w:rsidRPr="005E6669">
        <w:rPr>
          <w:b/>
          <w:noProof/>
        </w:rPr>
        <w:t xml:space="preserve"> 10.03.201</w:t>
      </w:r>
      <w:r w:rsidR="00F504E4">
        <w:rPr>
          <w:b/>
          <w:noProof/>
        </w:rPr>
        <w:t>7</w:t>
      </w:r>
      <w:r>
        <w:rPr>
          <w:b/>
          <w:noProof/>
        </w:rPr>
        <w:t xml:space="preserve"> at the latest.</w:t>
      </w:r>
    </w:p>
    <w:p w:rsidR="003167D6" w:rsidRPr="005E6669" w:rsidRDefault="003167D6" w:rsidP="003167D6">
      <w:pPr>
        <w:pStyle w:val="Kehatekst"/>
        <w:numPr>
          <w:ilvl w:val="0"/>
          <w:numId w:val="13"/>
        </w:numPr>
        <w:rPr>
          <w:szCs w:val="24"/>
        </w:rPr>
      </w:pPr>
      <w:r w:rsidRPr="005E6669">
        <w:rPr>
          <w:noProof/>
          <w:szCs w:val="24"/>
        </w:rPr>
        <w:t>In the case of rejection of a non-conforming paper, 50% of the fee will be refunded to the author</w:t>
      </w:r>
      <w:r>
        <w:rPr>
          <w:noProof/>
          <w:szCs w:val="24"/>
        </w:rPr>
        <w:t xml:space="preserve"> unless</w:t>
      </w:r>
      <w:r w:rsidRPr="005E6669">
        <w:rPr>
          <w:noProof/>
          <w:szCs w:val="24"/>
        </w:rPr>
        <w:t xml:space="preserve"> he or she wish</w:t>
      </w:r>
      <w:r>
        <w:rPr>
          <w:noProof/>
          <w:szCs w:val="24"/>
        </w:rPr>
        <w:t>es</w:t>
      </w:r>
      <w:r w:rsidRPr="005E6669">
        <w:rPr>
          <w:noProof/>
          <w:szCs w:val="24"/>
        </w:rPr>
        <w:t xml:space="preserve"> to participate in the conference (in such a case please inform the organisers of your non-participation in due time, i.e. by 1 May 201</w:t>
      </w:r>
      <w:r w:rsidR="00F504E4">
        <w:rPr>
          <w:noProof/>
          <w:szCs w:val="24"/>
        </w:rPr>
        <w:t>7</w:t>
      </w:r>
      <w:r w:rsidRPr="005E6669">
        <w:rPr>
          <w:noProof/>
          <w:szCs w:val="24"/>
        </w:rPr>
        <w:t xml:space="preserve"> at the latest).</w:t>
      </w:r>
      <w:r w:rsidRPr="005E6669">
        <w:rPr>
          <w:szCs w:val="24"/>
        </w:rPr>
        <w:t xml:space="preserve"> </w:t>
      </w:r>
    </w:p>
    <w:p w:rsidR="003167D6" w:rsidRDefault="003167D6" w:rsidP="003167D6">
      <w:pPr>
        <w:jc w:val="both"/>
        <w:rPr>
          <w:b/>
        </w:rPr>
      </w:pPr>
    </w:p>
    <w:p w:rsidR="003167D6" w:rsidRDefault="003167D6" w:rsidP="003167D6">
      <w:pPr>
        <w:jc w:val="both"/>
        <w:rPr>
          <w:b/>
        </w:rPr>
      </w:pPr>
      <w:r>
        <w:rPr>
          <w:b/>
          <w:noProof/>
        </w:rPr>
        <w:t>The conference fee can be paid to the following account:</w:t>
      </w:r>
    </w:p>
    <w:p w:rsidR="003167D6" w:rsidRDefault="003167D6" w:rsidP="003167D6">
      <w:pPr>
        <w:jc w:val="both"/>
      </w:pPr>
    </w:p>
    <w:p w:rsidR="003167D6" w:rsidRDefault="003167D6" w:rsidP="003167D6">
      <w:pPr>
        <w:jc w:val="both"/>
      </w:pPr>
      <w:r>
        <w:rPr>
          <w:noProof/>
        </w:rPr>
        <w:t>SEB PANK (SWIFT:</w:t>
      </w:r>
      <w:r>
        <w:t xml:space="preserve"> </w:t>
      </w:r>
      <w:r>
        <w:rPr>
          <w:noProof/>
        </w:rPr>
        <w:t>EEUHEE2X), (2 Tornimäe Street, 15010, Tallinn, Estonia), IBAN:</w:t>
      </w:r>
      <w:r>
        <w:t xml:space="preserve"> </w:t>
      </w:r>
      <w:r>
        <w:rPr>
          <w:noProof/>
        </w:rPr>
        <w:t>EE381010052037064002; Account holder:</w:t>
      </w:r>
      <w:r>
        <w:t xml:space="preserve"> </w:t>
      </w:r>
      <w:r>
        <w:rPr>
          <w:noProof/>
        </w:rPr>
        <w:t>Mattimar OÜ (Reg.</w:t>
      </w:r>
      <w:r>
        <w:t xml:space="preserve"> </w:t>
      </w:r>
      <w:r>
        <w:rPr>
          <w:noProof/>
        </w:rPr>
        <w:t>No:</w:t>
      </w:r>
      <w:r>
        <w:t xml:space="preserve"> 10058667) </w:t>
      </w:r>
    </w:p>
    <w:p w:rsidR="003167D6" w:rsidRDefault="003167D6" w:rsidP="003167D6">
      <w:pPr>
        <w:jc w:val="both"/>
        <w:rPr>
          <w:b/>
          <w:highlight w:val="yellow"/>
        </w:rPr>
      </w:pPr>
    </w:p>
    <w:p w:rsidR="003167D6" w:rsidRPr="001417C4" w:rsidRDefault="003167D6" w:rsidP="003167D6">
      <w:pPr>
        <w:rPr>
          <w:b/>
        </w:rPr>
      </w:pPr>
      <w:r w:rsidRPr="001417C4">
        <w:rPr>
          <w:b/>
          <w:bCs/>
        </w:rPr>
        <w:t>E. FOR</w:t>
      </w:r>
      <w:r>
        <w:rPr>
          <w:b/>
          <w:bCs/>
        </w:rPr>
        <w:t xml:space="preserve"> </w:t>
      </w:r>
      <w:r w:rsidRPr="001417C4">
        <w:rPr>
          <w:b/>
          <w:bCs/>
        </w:rPr>
        <w:t xml:space="preserve"> INFORMATION  TO</w:t>
      </w:r>
      <w:r>
        <w:rPr>
          <w:b/>
          <w:bCs/>
        </w:rPr>
        <w:t xml:space="preserve"> </w:t>
      </w:r>
      <w:r w:rsidRPr="001417C4">
        <w:rPr>
          <w:b/>
          <w:bCs/>
        </w:rPr>
        <w:t xml:space="preserve"> THE </w:t>
      </w:r>
      <w:r>
        <w:rPr>
          <w:b/>
          <w:bCs/>
        </w:rPr>
        <w:t xml:space="preserve"> </w:t>
      </w:r>
      <w:r w:rsidRPr="001417C4">
        <w:rPr>
          <w:b/>
          <w:bCs/>
        </w:rPr>
        <w:t xml:space="preserve">AUTHORS  </w:t>
      </w:r>
    </w:p>
    <w:p w:rsidR="003167D6" w:rsidRDefault="003167D6" w:rsidP="003167D6">
      <w:pPr>
        <w:rPr>
          <w:b/>
          <w:bCs/>
        </w:rPr>
      </w:pPr>
    </w:p>
    <w:p w:rsidR="003167D6" w:rsidRPr="00D40F60" w:rsidRDefault="003167D6" w:rsidP="003167D6">
      <w:pPr>
        <w:jc w:val="both"/>
      </w:pPr>
      <w:bookmarkStart w:id="1" w:name="25"/>
      <w:bookmarkEnd w:id="1"/>
      <w:proofErr w:type="spellStart"/>
      <w:r w:rsidRPr="00F06F3A">
        <w:rPr>
          <w:u w:val="single"/>
        </w:rPr>
        <w:t>Digital</w:t>
      </w:r>
      <w:proofErr w:type="spellEnd"/>
      <w:r w:rsidRPr="00F06F3A">
        <w:rPr>
          <w:u w:val="single"/>
        </w:rPr>
        <w:t xml:space="preserve"> </w:t>
      </w:r>
      <w:proofErr w:type="spellStart"/>
      <w:r w:rsidRPr="00F06F3A">
        <w:rPr>
          <w:u w:val="single"/>
        </w:rPr>
        <w:t>archiving</w:t>
      </w:r>
      <w:proofErr w:type="spellEnd"/>
      <w:r w:rsidRPr="00F06F3A">
        <w:rPr>
          <w:u w:val="single"/>
        </w:rPr>
        <w:t xml:space="preserve"> </w:t>
      </w:r>
      <w:proofErr w:type="spellStart"/>
      <w:r w:rsidRPr="00F06F3A">
        <w:rPr>
          <w:u w:val="single"/>
        </w:rPr>
        <w:t>policy</w:t>
      </w:r>
      <w:proofErr w:type="spellEnd"/>
      <w:r w:rsidRPr="00F06F3A">
        <w:rPr>
          <w:u w:val="single"/>
        </w:rPr>
        <w:t xml:space="preserve"> of </w:t>
      </w:r>
      <w:proofErr w:type="spellStart"/>
      <w:r w:rsidRPr="00F06F3A">
        <w:rPr>
          <w:u w:val="single"/>
        </w:rPr>
        <w:t>the</w:t>
      </w:r>
      <w:proofErr w:type="spellEnd"/>
      <w:r w:rsidRPr="00F06F3A">
        <w:rPr>
          <w:u w:val="single"/>
        </w:rPr>
        <w:t xml:space="preserve"> </w:t>
      </w:r>
      <w:proofErr w:type="spellStart"/>
      <w:r w:rsidRPr="00F06F3A">
        <w:rPr>
          <w:u w:val="single"/>
        </w:rPr>
        <w:t>publication</w:t>
      </w:r>
      <w:proofErr w:type="spellEnd"/>
      <w:r w:rsidRPr="00F06F3A">
        <w:rPr>
          <w:u w:val="single"/>
        </w:rPr>
        <w:t xml:space="preserve"> Estonian </w:t>
      </w:r>
      <w:proofErr w:type="spellStart"/>
      <w:r w:rsidRPr="00F06F3A">
        <w:rPr>
          <w:u w:val="single"/>
        </w:rPr>
        <w:t>Discussions</w:t>
      </w:r>
      <w:proofErr w:type="spellEnd"/>
      <w:r w:rsidRPr="00F06F3A">
        <w:rPr>
          <w:u w:val="single"/>
        </w:rPr>
        <w:t xml:space="preserve"> on Economic </w:t>
      </w:r>
      <w:proofErr w:type="spellStart"/>
      <w:r w:rsidRPr="00F06F3A">
        <w:rPr>
          <w:u w:val="single"/>
        </w:rPr>
        <w:t>Policy</w:t>
      </w:r>
      <w:proofErr w:type="spellEnd"/>
      <w:r w:rsidRPr="00D40F60">
        <w:t xml:space="preserve">: </w:t>
      </w:r>
    </w:p>
    <w:p w:rsidR="003167D6" w:rsidRPr="00D40F60" w:rsidRDefault="003167D6" w:rsidP="003167D6">
      <w:pPr>
        <w:jc w:val="both"/>
      </w:pPr>
      <w:proofErr w:type="spellStart"/>
      <w:r w:rsidRPr="00D40F60">
        <w:t>The</w:t>
      </w:r>
      <w:proofErr w:type="spellEnd"/>
      <w:r w:rsidRPr="00D40F60">
        <w:t xml:space="preserve"> </w:t>
      </w:r>
      <w:proofErr w:type="spellStart"/>
      <w:r w:rsidRPr="00D40F60">
        <w:t>publication</w:t>
      </w:r>
      <w:proofErr w:type="spellEnd"/>
      <w:r w:rsidRPr="00D40F60">
        <w:t xml:space="preserve"> Estonian </w:t>
      </w:r>
      <w:proofErr w:type="spellStart"/>
      <w:r w:rsidRPr="00D40F60">
        <w:t>Discussions</w:t>
      </w:r>
      <w:proofErr w:type="spellEnd"/>
      <w:r w:rsidRPr="00D40F60">
        <w:t xml:space="preserve"> on Economic </w:t>
      </w:r>
      <w:proofErr w:type="spellStart"/>
      <w:r w:rsidRPr="00D40F60">
        <w:t>Policy</w:t>
      </w:r>
      <w:proofErr w:type="spellEnd"/>
      <w:r w:rsidRPr="00D40F60">
        <w:t xml:space="preserve"> </w:t>
      </w:r>
      <w:proofErr w:type="spellStart"/>
      <w:r w:rsidRPr="00D40F60">
        <w:t>uses</w:t>
      </w:r>
      <w:proofErr w:type="spellEnd"/>
      <w:r w:rsidRPr="00D40F60">
        <w:t xml:space="preserve"> </w:t>
      </w:r>
      <w:proofErr w:type="spellStart"/>
      <w:r w:rsidRPr="00D40F60">
        <w:t>the</w:t>
      </w:r>
      <w:proofErr w:type="spellEnd"/>
      <w:r w:rsidRPr="00D40F60">
        <w:t xml:space="preserve"> </w:t>
      </w:r>
      <w:proofErr w:type="spellStart"/>
      <w:r w:rsidRPr="00D40F60">
        <w:t>digital</w:t>
      </w:r>
      <w:proofErr w:type="spellEnd"/>
      <w:r w:rsidRPr="00D40F60">
        <w:t xml:space="preserve"> </w:t>
      </w:r>
      <w:proofErr w:type="spellStart"/>
      <w:r w:rsidRPr="00D40F60">
        <w:t>archiving</w:t>
      </w:r>
      <w:proofErr w:type="spellEnd"/>
      <w:r w:rsidRPr="00D40F60">
        <w:t xml:space="preserve"> </w:t>
      </w:r>
      <w:proofErr w:type="spellStart"/>
      <w:r w:rsidRPr="00D40F60">
        <w:t>policy</w:t>
      </w:r>
      <w:proofErr w:type="spellEnd"/>
      <w:r w:rsidRPr="00D40F60">
        <w:t xml:space="preserve"> </w:t>
      </w:r>
      <w:proofErr w:type="spellStart"/>
      <w:r w:rsidRPr="00D40F60">
        <w:t>for</w:t>
      </w:r>
      <w:proofErr w:type="spellEnd"/>
      <w:r w:rsidRPr="00D40F60">
        <w:t xml:space="preserve"> </w:t>
      </w:r>
      <w:proofErr w:type="spellStart"/>
      <w:r w:rsidRPr="00D40F60">
        <w:t>the</w:t>
      </w:r>
      <w:proofErr w:type="spellEnd"/>
      <w:r w:rsidRPr="00D40F60">
        <w:t xml:space="preserve"> OJS </w:t>
      </w:r>
      <w:proofErr w:type="spellStart"/>
      <w:r w:rsidRPr="00D40F60">
        <w:t>journals</w:t>
      </w:r>
      <w:proofErr w:type="spellEnd"/>
      <w:r w:rsidRPr="00D40F60">
        <w:t xml:space="preserve"> LOCKSS and </w:t>
      </w:r>
      <w:proofErr w:type="spellStart"/>
      <w:r w:rsidRPr="00D40F60">
        <w:t>the</w:t>
      </w:r>
      <w:proofErr w:type="spellEnd"/>
      <w:r w:rsidRPr="00D40F60">
        <w:t xml:space="preserve"> </w:t>
      </w:r>
      <w:proofErr w:type="spellStart"/>
      <w:r w:rsidRPr="00D40F60">
        <w:t>publication</w:t>
      </w:r>
      <w:proofErr w:type="spellEnd"/>
      <w:r w:rsidRPr="00D40F60">
        <w:t xml:space="preserve"> </w:t>
      </w:r>
      <w:proofErr w:type="spellStart"/>
      <w:r w:rsidRPr="00D40F60">
        <w:t>is</w:t>
      </w:r>
      <w:proofErr w:type="spellEnd"/>
      <w:r w:rsidRPr="00D40F60">
        <w:t xml:space="preserve"> </w:t>
      </w:r>
      <w:proofErr w:type="spellStart"/>
      <w:r w:rsidRPr="00D40F60">
        <w:t>archived</w:t>
      </w:r>
      <w:proofErr w:type="spellEnd"/>
      <w:r w:rsidRPr="00D40F60">
        <w:t xml:space="preserve"> </w:t>
      </w:r>
      <w:proofErr w:type="spellStart"/>
      <w:r w:rsidRPr="00D40F60">
        <w:t>also</w:t>
      </w:r>
      <w:proofErr w:type="spellEnd"/>
      <w:r w:rsidRPr="00D40F60">
        <w:t xml:space="preserve"> </w:t>
      </w:r>
      <w:proofErr w:type="spellStart"/>
      <w:r w:rsidRPr="00D40F60">
        <w:t>in</w:t>
      </w:r>
      <w:proofErr w:type="spellEnd"/>
      <w:r w:rsidRPr="00D40F60">
        <w:t xml:space="preserve"> </w:t>
      </w:r>
      <w:proofErr w:type="spellStart"/>
      <w:r w:rsidRPr="00D40F60">
        <w:t>the</w:t>
      </w:r>
      <w:proofErr w:type="spellEnd"/>
      <w:r w:rsidRPr="00D40F60">
        <w:t xml:space="preserve"> DIGAR </w:t>
      </w:r>
      <w:proofErr w:type="spellStart"/>
      <w:r w:rsidRPr="00D40F60">
        <w:t>digital</w:t>
      </w:r>
      <w:proofErr w:type="spellEnd"/>
      <w:r w:rsidRPr="00D40F60">
        <w:t xml:space="preserve"> </w:t>
      </w:r>
      <w:proofErr w:type="spellStart"/>
      <w:r w:rsidRPr="00D40F60">
        <w:t>archive</w:t>
      </w:r>
      <w:proofErr w:type="spellEnd"/>
      <w:r w:rsidRPr="00D40F60">
        <w:t xml:space="preserve"> of </w:t>
      </w:r>
      <w:proofErr w:type="spellStart"/>
      <w:r w:rsidRPr="00D40F60">
        <w:t>the</w:t>
      </w:r>
      <w:proofErr w:type="spellEnd"/>
      <w:r w:rsidRPr="00D40F60">
        <w:t xml:space="preserve"> </w:t>
      </w:r>
      <w:proofErr w:type="spellStart"/>
      <w:r w:rsidRPr="00D40F60">
        <w:t>National</w:t>
      </w:r>
      <w:proofErr w:type="spellEnd"/>
      <w:r w:rsidRPr="00D40F60">
        <w:t xml:space="preserve"> </w:t>
      </w:r>
      <w:proofErr w:type="spellStart"/>
      <w:r w:rsidRPr="00D40F60">
        <w:t>Library</w:t>
      </w:r>
      <w:proofErr w:type="spellEnd"/>
      <w:r w:rsidRPr="00D40F60">
        <w:t xml:space="preserve"> of Estonia. </w:t>
      </w:r>
    </w:p>
    <w:p w:rsidR="003167D6" w:rsidRDefault="003167D6" w:rsidP="003167D6">
      <w:pPr>
        <w:jc w:val="both"/>
      </w:pPr>
      <w:bookmarkStart w:id="2" w:name="27"/>
      <w:bookmarkStart w:id="3" w:name="32"/>
      <w:bookmarkStart w:id="4" w:name="34"/>
      <w:bookmarkStart w:id="5" w:name="37"/>
      <w:bookmarkEnd w:id="2"/>
      <w:bookmarkEnd w:id="3"/>
      <w:bookmarkEnd w:id="4"/>
      <w:bookmarkEnd w:id="5"/>
      <w:r>
        <w:t xml:space="preserve">  </w:t>
      </w:r>
    </w:p>
    <w:p w:rsidR="003167D6" w:rsidRDefault="003167D6" w:rsidP="003167D6">
      <w:pPr>
        <w:jc w:val="both"/>
      </w:pPr>
      <w:r w:rsidRPr="001417C4">
        <w:rPr>
          <w:u w:val="single"/>
        </w:rPr>
        <w:t xml:space="preserve">Peer </w:t>
      </w:r>
      <w:proofErr w:type="spellStart"/>
      <w:r w:rsidRPr="001417C4">
        <w:rPr>
          <w:u w:val="single"/>
        </w:rPr>
        <w:t>review</w:t>
      </w:r>
      <w:proofErr w:type="spellEnd"/>
      <w:r w:rsidRPr="001417C4">
        <w:rPr>
          <w:u w:val="single"/>
        </w:rPr>
        <w:t xml:space="preserve"> of </w:t>
      </w:r>
      <w:proofErr w:type="spellStart"/>
      <w:r w:rsidRPr="001417C4">
        <w:rPr>
          <w:u w:val="single"/>
        </w:rPr>
        <w:t>papers</w:t>
      </w:r>
      <w:proofErr w:type="spellEnd"/>
      <w:r w:rsidRPr="001417C4">
        <w:rPr>
          <w:u w:val="single"/>
        </w:rPr>
        <w:t xml:space="preserve"> </w:t>
      </w:r>
      <w:proofErr w:type="spellStart"/>
      <w:r w:rsidRPr="001417C4">
        <w:rPr>
          <w:u w:val="single"/>
        </w:rPr>
        <w:t>has</w:t>
      </w:r>
      <w:proofErr w:type="spellEnd"/>
      <w:r w:rsidRPr="001417C4">
        <w:rPr>
          <w:u w:val="single"/>
        </w:rPr>
        <w:t xml:space="preserve"> </w:t>
      </w:r>
      <w:proofErr w:type="spellStart"/>
      <w:r w:rsidRPr="001417C4">
        <w:rPr>
          <w:u w:val="single"/>
        </w:rPr>
        <w:t>been</w:t>
      </w:r>
      <w:proofErr w:type="spellEnd"/>
      <w:r w:rsidRPr="001417C4">
        <w:rPr>
          <w:u w:val="single"/>
        </w:rPr>
        <w:t xml:space="preserve"> </w:t>
      </w:r>
      <w:proofErr w:type="spellStart"/>
      <w:r w:rsidRPr="001417C4">
        <w:rPr>
          <w:u w:val="single"/>
        </w:rPr>
        <w:t>announced</w:t>
      </w:r>
      <w:proofErr w:type="spellEnd"/>
      <w:r w:rsidRPr="001417C4">
        <w:rPr>
          <w:u w:val="single"/>
        </w:rPr>
        <w:t>:</w:t>
      </w:r>
      <w:r w:rsidRPr="00D40F60">
        <w:t xml:space="preserve">                                                                           </w:t>
      </w:r>
    </w:p>
    <w:p w:rsidR="003167D6" w:rsidRDefault="003167D6" w:rsidP="003167D6">
      <w:pPr>
        <w:pStyle w:val="Normaallaadveeb"/>
        <w:spacing w:before="0" w:beforeAutospacing="0" w:after="0" w:afterAutospacing="0"/>
        <w:jc w:val="both"/>
      </w:pPr>
      <w:r w:rsidRPr="00D40F60">
        <w:t xml:space="preserve">* </w:t>
      </w:r>
      <w:r>
        <w:t>o</w:t>
      </w:r>
      <w:r w:rsidRPr="00D40F60">
        <w:t xml:space="preserve">n </w:t>
      </w:r>
      <w:proofErr w:type="spellStart"/>
      <w:r w:rsidRPr="00D40F60">
        <w:t>the</w:t>
      </w:r>
      <w:proofErr w:type="spellEnd"/>
      <w:r w:rsidRPr="00D40F60">
        <w:t xml:space="preserve"> </w:t>
      </w:r>
      <w:proofErr w:type="spellStart"/>
      <w:r w:rsidRPr="00D40F60">
        <w:t>web</w:t>
      </w:r>
      <w:proofErr w:type="spellEnd"/>
      <w:r w:rsidRPr="00D40F60">
        <w:t xml:space="preserve"> </w:t>
      </w:r>
      <w:proofErr w:type="spellStart"/>
      <w:r w:rsidRPr="00D40F60">
        <w:t>site</w:t>
      </w:r>
      <w:proofErr w:type="spellEnd"/>
      <w:r w:rsidRPr="00D40F60">
        <w:t xml:space="preserve"> of Mattimar OÜ (</w:t>
      </w:r>
      <w:proofErr w:type="spellStart"/>
      <w:r w:rsidRPr="00D40F60">
        <w:t>in</w:t>
      </w:r>
      <w:proofErr w:type="spellEnd"/>
      <w:r w:rsidRPr="00D40F60">
        <w:t xml:space="preserve"> </w:t>
      </w:r>
      <w:proofErr w:type="spellStart"/>
      <w:r w:rsidRPr="00D40F60">
        <w:t>the</w:t>
      </w:r>
      <w:proofErr w:type="spellEnd"/>
      <w:r w:rsidRPr="00D40F60">
        <w:t xml:space="preserve"> </w:t>
      </w:r>
      <w:proofErr w:type="spellStart"/>
      <w:r w:rsidRPr="00D40F60">
        <w:t>Information</w:t>
      </w:r>
      <w:proofErr w:type="spellEnd"/>
      <w:r w:rsidRPr="00D40F60">
        <w:t xml:space="preserve"> </w:t>
      </w:r>
      <w:proofErr w:type="spellStart"/>
      <w:r w:rsidRPr="00D40F60">
        <w:t>Leaflet</w:t>
      </w:r>
      <w:proofErr w:type="spellEnd"/>
      <w:r w:rsidRPr="00D40F60">
        <w:t xml:space="preserve"> </w:t>
      </w:r>
      <w:proofErr w:type="spellStart"/>
      <w:r w:rsidRPr="00D40F60">
        <w:t>posted</w:t>
      </w:r>
      <w:proofErr w:type="spellEnd"/>
      <w:r w:rsidRPr="00D40F60">
        <w:t xml:space="preserve"> </w:t>
      </w:r>
      <w:proofErr w:type="spellStart"/>
      <w:r w:rsidRPr="00D40F60">
        <w:t>in</w:t>
      </w:r>
      <w:proofErr w:type="spellEnd"/>
      <w:r w:rsidRPr="00D40F60">
        <w:t xml:space="preserve"> </w:t>
      </w:r>
      <w:proofErr w:type="spellStart"/>
      <w:r w:rsidRPr="00D40F60">
        <w:t>the</w:t>
      </w:r>
      <w:proofErr w:type="spellEnd"/>
      <w:r w:rsidRPr="00D40F60">
        <w:t xml:space="preserve"> </w:t>
      </w:r>
      <w:proofErr w:type="spellStart"/>
      <w:r w:rsidRPr="00D40F60">
        <w:t>Topical</w:t>
      </w:r>
      <w:proofErr w:type="spellEnd"/>
      <w:r w:rsidRPr="00D40F60">
        <w:t xml:space="preserve"> </w:t>
      </w:r>
      <w:proofErr w:type="spellStart"/>
      <w:r w:rsidRPr="00D40F60">
        <w:t>section</w:t>
      </w:r>
      <w:proofErr w:type="spellEnd"/>
      <w:r w:rsidRPr="00D40F60">
        <w:t xml:space="preserve"> on www.mattimar.ee), </w:t>
      </w:r>
      <w:proofErr w:type="spellStart"/>
      <w:r w:rsidRPr="00D40F60">
        <w:t>it</w:t>
      </w:r>
      <w:proofErr w:type="spellEnd"/>
      <w:r w:rsidRPr="00D40F60">
        <w:t xml:space="preserve"> </w:t>
      </w:r>
      <w:proofErr w:type="spellStart"/>
      <w:r w:rsidRPr="00D40F60">
        <w:t>is</w:t>
      </w:r>
      <w:proofErr w:type="spellEnd"/>
      <w:r w:rsidRPr="00D40F60">
        <w:t xml:space="preserve"> </w:t>
      </w:r>
      <w:proofErr w:type="spellStart"/>
      <w:r w:rsidRPr="00D40F60">
        <w:t>updated</w:t>
      </w:r>
      <w:proofErr w:type="spellEnd"/>
      <w:r w:rsidRPr="00D40F60">
        <w:t xml:space="preserve"> </w:t>
      </w:r>
      <w:proofErr w:type="spellStart"/>
      <w:r w:rsidRPr="00D40F60">
        <w:t>annually</w:t>
      </w:r>
      <w:proofErr w:type="spellEnd"/>
      <w:r w:rsidRPr="00D40F60">
        <w:t xml:space="preserve"> </w:t>
      </w:r>
      <w:proofErr w:type="spellStart"/>
      <w:r w:rsidRPr="00D40F60">
        <w:t>in</w:t>
      </w:r>
      <w:proofErr w:type="spellEnd"/>
      <w:r w:rsidRPr="00D40F60">
        <w:t xml:space="preserve"> </w:t>
      </w:r>
      <w:proofErr w:type="spellStart"/>
      <w:r w:rsidRPr="00D40F60">
        <w:t>October-November</w:t>
      </w:r>
      <w:proofErr w:type="spellEnd"/>
      <w:r w:rsidRPr="00D40F60">
        <w:t xml:space="preserve"> and </w:t>
      </w:r>
      <w:proofErr w:type="spellStart"/>
      <w:r w:rsidRPr="00D40F60">
        <w:t>is</w:t>
      </w:r>
      <w:proofErr w:type="spellEnd"/>
      <w:r w:rsidRPr="00D40F60">
        <w:t xml:space="preserve"> </w:t>
      </w:r>
      <w:proofErr w:type="spellStart"/>
      <w:r w:rsidRPr="00D40F60">
        <w:t>also</w:t>
      </w:r>
      <w:proofErr w:type="spellEnd"/>
      <w:r w:rsidRPr="00D40F60">
        <w:t xml:space="preserve"> sent </w:t>
      </w:r>
      <w:proofErr w:type="spellStart"/>
      <w:r w:rsidRPr="00D40F60">
        <w:t>by</w:t>
      </w:r>
      <w:proofErr w:type="spellEnd"/>
      <w:r w:rsidRPr="00D40F60">
        <w:t xml:space="preserve"> e-mail </w:t>
      </w:r>
      <w:proofErr w:type="spellStart"/>
      <w:r w:rsidRPr="00D40F60">
        <w:t>to</w:t>
      </w:r>
      <w:proofErr w:type="spellEnd"/>
      <w:r w:rsidRPr="00D40F60">
        <w:t xml:space="preserve"> all </w:t>
      </w:r>
      <w:proofErr w:type="spellStart"/>
      <w:r w:rsidRPr="00D40F60">
        <w:t>earlier</w:t>
      </w:r>
      <w:proofErr w:type="spellEnd"/>
      <w:r w:rsidRPr="00D40F60">
        <w:t xml:space="preserve"> </w:t>
      </w:r>
      <w:proofErr w:type="spellStart"/>
      <w:r w:rsidRPr="00D40F60">
        <w:t>authors</w:t>
      </w:r>
      <w:proofErr w:type="spellEnd"/>
      <w:r w:rsidRPr="00D40F60">
        <w:t xml:space="preserve">; </w:t>
      </w:r>
      <w:proofErr w:type="spellStart"/>
      <w:r w:rsidRPr="00D40F60">
        <w:t>each</w:t>
      </w:r>
      <w:proofErr w:type="spellEnd"/>
      <w:r w:rsidRPr="00D40F60">
        <w:t xml:space="preserve"> </w:t>
      </w:r>
      <w:proofErr w:type="spellStart"/>
      <w:r w:rsidRPr="00D40F60">
        <w:t>paper</w:t>
      </w:r>
      <w:proofErr w:type="spellEnd"/>
      <w:r w:rsidRPr="00D40F60">
        <w:t xml:space="preserve"> </w:t>
      </w:r>
      <w:proofErr w:type="spellStart"/>
      <w:r w:rsidRPr="00D40F60">
        <w:t>is</w:t>
      </w:r>
      <w:proofErr w:type="spellEnd"/>
      <w:r w:rsidRPr="00D40F60">
        <w:t xml:space="preserve"> </w:t>
      </w:r>
      <w:proofErr w:type="spellStart"/>
      <w:r w:rsidRPr="00D40F60">
        <w:t>reviewed</w:t>
      </w:r>
      <w:proofErr w:type="spellEnd"/>
      <w:r w:rsidRPr="00D40F60">
        <w:t xml:space="preserve"> </w:t>
      </w:r>
      <w:proofErr w:type="spellStart"/>
      <w:r w:rsidRPr="00D40F60">
        <w:t>by</w:t>
      </w:r>
      <w:proofErr w:type="spellEnd"/>
      <w:r w:rsidRPr="00D40F60">
        <w:t xml:space="preserve"> 2–3 peer </w:t>
      </w:r>
      <w:proofErr w:type="spellStart"/>
      <w:r w:rsidRPr="00D40F60">
        <w:t>reviewers</w:t>
      </w:r>
      <w:proofErr w:type="spellEnd"/>
      <w:r w:rsidRPr="00D40F60">
        <w:t xml:space="preserve"> </w:t>
      </w:r>
      <w:proofErr w:type="spellStart"/>
      <w:r w:rsidRPr="00D40F60">
        <w:t>with</w:t>
      </w:r>
      <w:proofErr w:type="spellEnd"/>
      <w:r w:rsidRPr="00D40F60">
        <w:t xml:space="preserve"> </w:t>
      </w:r>
      <w:proofErr w:type="spellStart"/>
      <w:r w:rsidRPr="00D40F60">
        <w:t>doctoral</w:t>
      </w:r>
      <w:proofErr w:type="spellEnd"/>
      <w:r w:rsidRPr="00D40F60">
        <w:t xml:space="preserve"> </w:t>
      </w:r>
      <w:proofErr w:type="spellStart"/>
      <w:r w:rsidRPr="00D40F60">
        <w:t>degrees</w:t>
      </w:r>
      <w:proofErr w:type="spellEnd"/>
      <w:r w:rsidRPr="00D40F60">
        <w:t xml:space="preserve"> </w:t>
      </w:r>
      <w:proofErr w:type="spellStart"/>
      <w:r w:rsidRPr="00D40F60">
        <w:t>from</w:t>
      </w:r>
      <w:proofErr w:type="spellEnd"/>
      <w:r w:rsidRPr="00D40F60">
        <w:t xml:space="preserve"> Estonian </w:t>
      </w:r>
      <w:proofErr w:type="spellStart"/>
      <w:r w:rsidRPr="00D40F60">
        <w:t>universities</w:t>
      </w:r>
      <w:proofErr w:type="spellEnd"/>
      <w:r w:rsidRPr="00D40F60">
        <w:t xml:space="preserve"> and 1–2 </w:t>
      </w:r>
      <w:proofErr w:type="spellStart"/>
      <w:r w:rsidRPr="00D40F60">
        <w:t>reviewers</w:t>
      </w:r>
      <w:proofErr w:type="spellEnd"/>
      <w:r w:rsidRPr="00D40F60">
        <w:t xml:space="preserve"> </w:t>
      </w:r>
      <w:proofErr w:type="spellStart"/>
      <w:r w:rsidRPr="00D40F60">
        <w:t>from</w:t>
      </w:r>
      <w:proofErr w:type="spellEnd"/>
      <w:r w:rsidRPr="00D40F60">
        <w:t xml:space="preserve"> </w:t>
      </w:r>
      <w:proofErr w:type="spellStart"/>
      <w:r w:rsidRPr="00D40F60">
        <w:t>universities</w:t>
      </w:r>
      <w:proofErr w:type="spellEnd"/>
      <w:r w:rsidRPr="00D40F60">
        <w:t xml:space="preserve"> of </w:t>
      </w:r>
      <w:proofErr w:type="spellStart"/>
      <w:r w:rsidRPr="00D40F60">
        <w:t>foreign</w:t>
      </w:r>
      <w:proofErr w:type="spellEnd"/>
      <w:r w:rsidRPr="00D40F60">
        <w:t xml:space="preserve"> </w:t>
      </w:r>
      <w:proofErr w:type="spellStart"/>
      <w:r w:rsidRPr="00D40F60">
        <w:t>countries</w:t>
      </w:r>
      <w:proofErr w:type="spellEnd"/>
      <w:r w:rsidRPr="00D40F60">
        <w:t xml:space="preserve">;                                                                                          </w:t>
      </w:r>
      <w:r>
        <w:t xml:space="preserve">                             * o</w:t>
      </w:r>
      <w:r w:rsidRPr="00D40F60">
        <w:t xml:space="preserve">n Page 4 of </w:t>
      </w:r>
      <w:proofErr w:type="spellStart"/>
      <w:r w:rsidRPr="00D40F60">
        <w:t>each</w:t>
      </w:r>
      <w:proofErr w:type="spellEnd"/>
      <w:r w:rsidRPr="00D40F60">
        <w:t xml:space="preserve"> </w:t>
      </w:r>
      <w:proofErr w:type="spellStart"/>
      <w:r w:rsidRPr="00D40F60">
        <w:t>issue</w:t>
      </w:r>
      <w:proofErr w:type="spellEnd"/>
      <w:r w:rsidRPr="00D40F60">
        <w:t xml:space="preserve"> of </w:t>
      </w:r>
      <w:proofErr w:type="spellStart"/>
      <w:r w:rsidRPr="00D40F60">
        <w:t>the</w:t>
      </w:r>
      <w:proofErr w:type="spellEnd"/>
      <w:r w:rsidRPr="00D40F60">
        <w:t xml:space="preserve"> </w:t>
      </w:r>
      <w:proofErr w:type="spellStart"/>
      <w:r w:rsidRPr="00D40F60">
        <w:t>journal</w:t>
      </w:r>
      <w:proofErr w:type="spellEnd"/>
      <w:r>
        <w:t xml:space="preserve"> (</w:t>
      </w:r>
      <w:proofErr w:type="spellStart"/>
      <w:r>
        <w:t>r</w:t>
      </w:r>
      <w:r w:rsidRPr="001417C4">
        <w:t>eview</w:t>
      </w:r>
      <w:proofErr w:type="spellEnd"/>
      <w:r w:rsidRPr="001417C4">
        <w:t xml:space="preserve"> </w:t>
      </w:r>
      <w:proofErr w:type="spellStart"/>
      <w:r w:rsidRPr="001417C4">
        <w:t>process</w:t>
      </w:r>
      <w:proofErr w:type="spellEnd"/>
      <w:r w:rsidRPr="001417C4">
        <w:t xml:space="preserve"> </w:t>
      </w:r>
      <w:proofErr w:type="spellStart"/>
      <w:r w:rsidRPr="001417C4">
        <w:t>for</w:t>
      </w:r>
      <w:proofErr w:type="spellEnd"/>
      <w:r w:rsidRPr="001417C4">
        <w:t xml:space="preserve"> </w:t>
      </w:r>
      <w:proofErr w:type="spellStart"/>
      <w:r w:rsidRPr="001417C4">
        <w:t>papers</w:t>
      </w:r>
      <w:proofErr w:type="spellEnd"/>
      <w:r>
        <w:rPr>
          <w:u w:val="single"/>
        </w:rPr>
        <w:t>):</w:t>
      </w:r>
      <w:r w:rsidRPr="001417C4">
        <w:t xml:space="preserve"> </w:t>
      </w:r>
      <w:proofErr w:type="spellStart"/>
      <w:r w:rsidRPr="00D40F60">
        <w:t>Before</w:t>
      </w:r>
      <w:proofErr w:type="spellEnd"/>
      <w:r w:rsidRPr="00D40F60">
        <w:t xml:space="preserve"> </w:t>
      </w:r>
      <w:proofErr w:type="spellStart"/>
      <w:r w:rsidRPr="00D40F60">
        <w:t>publishing</w:t>
      </w:r>
      <w:proofErr w:type="spellEnd"/>
      <w:r w:rsidRPr="00D40F60">
        <w:t xml:space="preserve">, </w:t>
      </w:r>
      <w:proofErr w:type="spellStart"/>
      <w:r w:rsidRPr="00D40F60">
        <w:t>the</w:t>
      </w:r>
      <w:proofErr w:type="spellEnd"/>
      <w:r w:rsidRPr="00D40F60">
        <w:t xml:space="preserve"> </w:t>
      </w:r>
      <w:proofErr w:type="spellStart"/>
      <w:r w:rsidRPr="00D40F60">
        <w:t>articles</w:t>
      </w:r>
      <w:proofErr w:type="spellEnd"/>
      <w:r w:rsidRPr="00D40F60">
        <w:t xml:space="preserve"> </w:t>
      </w:r>
      <w:proofErr w:type="spellStart"/>
      <w:r w:rsidRPr="00D40F60">
        <w:t>in</w:t>
      </w:r>
      <w:proofErr w:type="spellEnd"/>
      <w:r w:rsidRPr="00D40F60">
        <w:t xml:space="preserve"> </w:t>
      </w:r>
      <w:proofErr w:type="spellStart"/>
      <w:r w:rsidRPr="00D40F60">
        <w:t>this</w:t>
      </w:r>
      <w:proofErr w:type="spellEnd"/>
      <w:r w:rsidRPr="00D40F60">
        <w:t xml:space="preserve"> </w:t>
      </w:r>
      <w:proofErr w:type="spellStart"/>
      <w:r w:rsidRPr="00D40F60">
        <w:t>collection</w:t>
      </w:r>
      <w:proofErr w:type="spellEnd"/>
      <w:r w:rsidRPr="00D40F60">
        <w:t xml:space="preserve"> </w:t>
      </w:r>
      <w:proofErr w:type="spellStart"/>
      <w:r w:rsidRPr="00D40F60">
        <w:t>have</w:t>
      </w:r>
      <w:proofErr w:type="spellEnd"/>
      <w:r w:rsidRPr="00D40F60">
        <w:t xml:space="preserve"> </w:t>
      </w:r>
      <w:proofErr w:type="spellStart"/>
      <w:r w:rsidRPr="00D40F60">
        <w:t>been</w:t>
      </w:r>
      <w:proofErr w:type="spellEnd"/>
      <w:r w:rsidRPr="00D40F60">
        <w:t xml:space="preserve"> </w:t>
      </w:r>
      <w:proofErr w:type="spellStart"/>
      <w:r w:rsidRPr="00D40F60">
        <w:t>anonymously</w:t>
      </w:r>
      <w:proofErr w:type="spellEnd"/>
      <w:r w:rsidRPr="00D40F60">
        <w:t xml:space="preserve"> </w:t>
      </w:r>
      <w:proofErr w:type="spellStart"/>
      <w:r w:rsidRPr="00D40F60">
        <w:t>peer-reviewed</w:t>
      </w:r>
      <w:proofErr w:type="spellEnd"/>
      <w:r w:rsidRPr="00D40F60">
        <w:t xml:space="preserve"> </w:t>
      </w:r>
      <w:proofErr w:type="spellStart"/>
      <w:r w:rsidRPr="00D40F60">
        <w:t>by</w:t>
      </w:r>
      <w:proofErr w:type="spellEnd"/>
      <w:r w:rsidRPr="00D40F60">
        <w:t xml:space="preserve"> </w:t>
      </w:r>
      <w:proofErr w:type="spellStart"/>
      <w:r w:rsidRPr="00D40F60">
        <w:t>independent</w:t>
      </w:r>
      <w:proofErr w:type="spellEnd"/>
      <w:r w:rsidRPr="00D40F60">
        <w:t xml:space="preserve"> </w:t>
      </w:r>
      <w:proofErr w:type="spellStart"/>
      <w:r w:rsidRPr="00D40F60">
        <w:t>reviewers</w:t>
      </w:r>
      <w:proofErr w:type="spellEnd"/>
      <w:r w:rsidRPr="00D40F60">
        <w:t xml:space="preserve"> holding a </w:t>
      </w:r>
      <w:proofErr w:type="spellStart"/>
      <w:r w:rsidRPr="00D40F60">
        <w:t>doctor's</w:t>
      </w:r>
      <w:proofErr w:type="spellEnd"/>
      <w:r w:rsidRPr="00D40F60">
        <w:t xml:space="preserve"> </w:t>
      </w:r>
      <w:proofErr w:type="spellStart"/>
      <w:r w:rsidRPr="00D40F60">
        <w:t>degree</w:t>
      </w:r>
      <w:proofErr w:type="spellEnd"/>
      <w:r w:rsidRPr="00D40F60">
        <w:t>.</w:t>
      </w:r>
    </w:p>
    <w:p w:rsidR="003167D6" w:rsidRPr="00D40F60" w:rsidRDefault="003167D6" w:rsidP="003167D6">
      <w:pPr>
        <w:pStyle w:val="Normaallaadveeb"/>
        <w:spacing w:before="0" w:beforeAutospacing="0" w:after="0" w:afterAutospacing="0"/>
      </w:pPr>
    </w:p>
    <w:p w:rsidR="003167D6" w:rsidRPr="00D40F60" w:rsidRDefault="003167D6" w:rsidP="003167D6">
      <w:pPr>
        <w:jc w:val="both"/>
        <w:rPr>
          <w:u w:val="single"/>
        </w:rPr>
      </w:pPr>
      <w:bookmarkStart w:id="6" w:name="38"/>
      <w:bookmarkStart w:id="7" w:name="39"/>
      <w:bookmarkEnd w:id="6"/>
      <w:bookmarkEnd w:id="7"/>
      <w:proofErr w:type="spellStart"/>
      <w:r w:rsidRPr="00D40F60">
        <w:rPr>
          <w:u w:val="single"/>
        </w:rPr>
        <w:t>Aims</w:t>
      </w:r>
      <w:proofErr w:type="spellEnd"/>
      <w:r w:rsidRPr="00D40F60">
        <w:rPr>
          <w:u w:val="single"/>
        </w:rPr>
        <w:t xml:space="preserve"> &amp; </w:t>
      </w:r>
      <w:proofErr w:type="spellStart"/>
      <w:r w:rsidRPr="00D40F60">
        <w:rPr>
          <w:u w:val="single"/>
        </w:rPr>
        <w:t>Scope</w:t>
      </w:r>
      <w:proofErr w:type="spellEnd"/>
      <w:r w:rsidRPr="00D40F60">
        <w:rPr>
          <w:u w:val="single"/>
        </w:rPr>
        <w:t xml:space="preserve"> of </w:t>
      </w:r>
      <w:proofErr w:type="spellStart"/>
      <w:r w:rsidRPr="00D40F60">
        <w:rPr>
          <w:u w:val="single"/>
        </w:rPr>
        <w:t>the</w:t>
      </w:r>
      <w:proofErr w:type="spellEnd"/>
      <w:r w:rsidRPr="00D40F60">
        <w:rPr>
          <w:u w:val="single"/>
        </w:rPr>
        <w:t xml:space="preserve"> </w:t>
      </w:r>
      <w:proofErr w:type="spellStart"/>
      <w:r w:rsidRPr="00D40F60">
        <w:rPr>
          <w:u w:val="single"/>
        </w:rPr>
        <w:t>publication</w:t>
      </w:r>
      <w:proofErr w:type="spellEnd"/>
      <w:r w:rsidRPr="00D40F60">
        <w:rPr>
          <w:u w:val="single"/>
        </w:rPr>
        <w:t xml:space="preserve"> Estonian </w:t>
      </w:r>
      <w:proofErr w:type="spellStart"/>
      <w:r w:rsidRPr="00D40F60">
        <w:rPr>
          <w:u w:val="single"/>
        </w:rPr>
        <w:t>Discussions</w:t>
      </w:r>
      <w:proofErr w:type="spellEnd"/>
      <w:r w:rsidRPr="00D40F60">
        <w:rPr>
          <w:u w:val="single"/>
        </w:rPr>
        <w:t xml:space="preserve"> on Economic </w:t>
      </w:r>
      <w:proofErr w:type="spellStart"/>
      <w:r w:rsidRPr="00D40F60">
        <w:rPr>
          <w:u w:val="single"/>
        </w:rPr>
        <w:t>Policy</w:t>
      </w:r>
      <w:proofErr w:type="spellEnd"/>
      <w:r>
        <w:rPr>
          <w:u w:val="single"/>
        </w:rPr>
        <w:t>:</w:t>
      </w:r>
    </w:p>
    <w:p w:rsidR="003167D6" w:rsidRPr="00D40F60" w:rsidRDefault="003167D6" w:rsidP="003167D6">
      <w:pPr>
        <w:pStyle w:val="Normaallaadveeb"/>
        <w:spacing w:before="0" w:beforeAutospacing="0" w:after="0" w:afterAutospacing="0"/>
        <w:jc w:val="both"/>
      </w:pPr>
      <w:proofErr w:type="spellStart"/>
      <w:r w:rsidRPr="00D40F60">
        <w:lastRenderedPageBreak/>
        <w:t>The</w:t>
      </w:r>
      <w:proofErr w:type="spellEnd"/>
      <w:r w:rsidRPr="00D40F60">
        <w:t xml:space="preserve"> aim of </w:t>
      </w:r>
      <w:proofErr w:type="spellStart"/>
      <w:r w:rsidRPr="00D40F60">
        <w:t>the</w:t>
      </w:r>
      <w:proofErr w:type="spellEnd"/>
      <w:r w:rsidRPr="00D40F60">
        <w:t xml:space="preserve"> </w:t>
      </w:r>
      <w:proofErr w:type="spellStart"/>
      <w:r w:rsidRPr="00D40F60">
        <w:t>papers</w:t>
      </w:r>
      <w:proofErr w:type="spellEnd"/>
      <w:r w:rsidRPr="00D40F60">
        <w:t xml:space="preserve"> </w:t>
      </w:r>
      <w:proofErr w:type="spellStart"/>
      <w:r w:rsidRPr="00D40F60">
        <w:t>is</w:t>
      </w:r>
      <w:proofErr w:type="spellEnd"/>
      <w:r w:rsidRPr="00D40F60">
        <w:t xml:space="preserve"> </w:t>
      </w:r>
      <w:proofErr w:type="spellStart"/>
      <w:r w:rsidRPr="00D40F60">
        <w:t>to</w:t>
      </w:r>
      <w:proofErr w:type="spellEnd"/>
      <w:r w:rsidRPr="00D40F60">
        <w:t xml:space="preserve"> </w:t>
      </w:r>
      <w:proofErr w:type="spellStart"/>
      <w:r w:rsidRPr="00D40F60">
        <w:t>analyse</w:t>
      </w:r>
      <w:proofErr w:type="spellEnd"/>
      <w:r w:rsidRPr="00D40F60">
        <w:t xml:space="preserve"> and </w:t>
      </w:r>
      <w:proofErr w:type="spellStart"/>
      <w:r w:rsidRPr="00D40F60">
        <w:t>assess</w:t>
      </w:r>
      <w:proofErr w:type="spellEnd"/>
      <w:r w:rsidRPr="00D40F60">
        <w:t xml:space="preserve"> </w:t>
      </w:r>
      <w:proofErr w:type="spellStart"/>
      <w:r w:rsidRPr="00D40F60">
        <w:t>the</w:t>
      </w:r>
      <w:proofErr w:type="spellEnd"/>
      <w:r w:rsidRPr="00D40F60">
        <w:t xml:space="preserve"> </w:t>
      </w:r>
      <w:proofErr w:type="spellStart"/>
      <w:r w:rsidRPr="00D40F60">
        <w:t>current</w:t>
      </w:r>
      <w:proofErr w:type="spellEnd"/>
      <w:r w:rsidRPr="00D40F60">
        <w:t xml:space="preserve"> </w:t>
      </w:r>
      <w:proofErr w:type="spellStart"/>
      <w:r w:rsidRPr="00D40F60">
        <w:t>economic</w:t>
      </w:r>
      <w:proofErr w:type="spellEnd"/>
      <w:r w:rsidRPr="00D40F60">
        <w:t xml:space="preserve"> </w:t>
      </w:r>
      <w:proofErr w:type="spellStart"/>
      <w:r w:rsidRPr="00D40F60">
        <w:t>developments</w:t>
      </w:r>
      <w:proofErr w:type="spellEnd"/>
      <w:r w:rsidRPr="00D40F60">
        <w:t xml:space="preserve"> </w:t>
      </w:r>
      <w:proofErr w:type="spellStart"/>
      <w:r w:rsidRPr="00D40F60">
        <w:t>in</w:t>
      </w:r>
      <w:proofErr w:type="spellEnd"/>
      <w:r w:rsidRPr="00D40F60">
        <w:t xml:space="preserve"> </w:t>
      </w:r>
      <w:proofErr w:type="spellStart"/>
      <w:r w:rsidRPr="00D40F60">
        <w:t>the</w:t>
      </w:r>
      <w:proofErr w:type="spellEnd"/>
      <w:r w:rsidRPr="00D40F60">
        <w:t xml:space="preserve"> </w:t>
      </w:r>
      <w:proofErr w:type="spellStart"/>
      <w:r w:rsidRPr="00D40F60">
        <w:t>European</w:t>
      </w:r>
      <w:proofErr w:type="spellEnd"/>
      <w:r w:rsidRPr="00D40F60">
        <w:t xml:space="preserve"> </w:t>
      </w:r>
      <w:proofErr w:type="spellStart"/>
      <w:r w:rsidRPr="00D40F60">
        <w:t>Union</w:t>
      </w:r>
      <w:proofErr w:type="spellEnd"/>
      <w:r w:rsidRPr="00D40F60">
        <w:t xml:space="preserve"> and </w:t>
      </w:r>
      <w:proofErr w:type="spellStart"/>
      <w:r w:rsidRPr="00D40F60">
        <w:t>to</w:t>
      </w:r>
      <w:proofErr w:type="spellEnd"/>
      <w:r w:rsidRPr="00D40F60">
        <w:t xml:space="preserve"> </w:t>
      </w:r>
      <w:proofErr w:type="spellStart"/>
      <w:r w:rsidRPr="00D40F60">
        <w:t>draw</w:t>
      </w:r>
      <w:proofErr w:type="spellEnd"/>
      <w:r w:rsidRPr="00D40F60">
        <w:t xml:space="preserve"> </w:t>
      </w:r>
      <w:proofErr w:type="spellStart"/>
      <w:r w:rsidRPr="00D40F60">
        <w:t>conclusions</w:t>
      </w:r>
      <w:proofErr w:type="spellEnd"/>
      <w:r w:rsidRPr="00D40F60">
        <w:t xml:space="preserve"> </w:t>
      </w:r>
      <w:proofErr w:type="spellStart"/>
      <w:r w:rsidRPr="00D40F60">
        <w:t>from</w:t>
      </w:r>
      <w:proofErr w:type="spellEnd"/>
      <w:r w:rsidRPr="00D40F60">
        <w:t xml:space="preserve"> </w:t>
      </w:r>
      <w:proofErr w:type="spellStart"/>
      <w:r w:rsidRPr="00D40F60">
        <w:t>them</w:t>
      </w:r>
      <w:proofErr w:type="spellEnd"/>
      <w:r w:rsidRPr="00D40F60">
        <w:t xml:space="preserve"> </w:t>
      </w:r>
      <w:proofErr w:type="spellStart"/>
      <w:r w:rsidRPr="00D40F60">
        <w:t>from</w:t>
      </w:r>
      <w:proofErr w:type="spellEnd"/>
      <w:r w:rsidRPr="00D40F60">
        <w:t xml:space="preserve"> </w:t>
      </w:r>
      <w:proofErr w:type="spellStart"/>
      <w:r w:rsidRPr="00D40F60">
        <w:t>the</w:t>
      </w:r>
      <w:proofErr w:type="spellEnd"/>
      <w:r w:rsidRPr="00D40F60">
        <w:t xml:space="preserve"> </w:t>
      </w:r>
      <w:proofErr w:type="spellStart"/>
      <w:r w:rsidRPr="00D40F60">
        <w:t>aspects</w:t>
      </w:r>
      <w:proofErr w:type="spellEnd"/>
      <w:r w:rsidRPr="00D40F60">
        <w:t xml:space="preserve"> of </w:t>
      </w:r>
      <w:proofErr w:type="spellStart"/>
      <w:r w:rsidRPr="00D40F60">
        <w:t>economic</w:t>
      </w:r>
      <w:proofErr w:type="spellEnd"/>
      <w:r w:rsidRPr="00D40F60">
        <w:t xml:space="preserve"> </w:t>
      </w:r>
      <w:proofErr w:type="spellStart"/>
      <w:r w:rsidRPr="00D40F60">
        <w:t>policy</w:t>
      </w:r>
      <w:proofErr w:type="spellEnd"/>
      <w:r w:rsidRPr="00D40F60">
        <w:t xml:space="preserve"> and </w:t>
      </w:r>
      <w:proofErr w:type="spellStart"/>
      <w:r w:rsidRPr="00D40F60">
        <w:t>also</w:t>
      </w:r>
      <w:proofErr w:type="spellEnd"/>
      <w:r w:rsidRPr="00D40F60">
        <w:t xml:space="preserve"> </w:t>
      </w:r>
      <w:proofErr w:type="spellStart"/>
      <w:r w:rsidRPr="00D40F60">
        <w:t>concerning</w:t>
      </w:r>
      <w:proofErr w:type="spellEnd"/>
      <w:r w:rsidRPr="00D40F60">
        <w:t xml:space="preserve"> </w:t>
      </w:r>
      <w:proofErr w:type="spellStart"/>
      <w:r w:rsidRPr="00D40F60">
        <w:t>the</w:t>
      </w:r>
      <w:proofErr w:type="spellEnd"/>
      <w:r w:rsidRPr="00D40F60">
        <w:t xml:space="preserve"> </w:t>
      </w:r>
      <w:proofErr w:type="spellStart"/>
      <w:r w:rsidRPr="00D40F60">
        <w:t>main</w:t>
      </w:r>
      <w:proofErr w:type="spellEnd"/>
      <w:r w:rsidRPr="00D40F60">
        <w:t xml:space="preserve"> </w:t>
      </w:r>
      <w:proofErr w:type="spellStart"/>
      <w:r w:rsidRPr="00D40F60">
        <w:t>elements</w:t>
      </w:r>
      <w:proofErr w:type="spellEnd"/>
      <w:r w:rsidRPr="00D40F60">
        <w:t xml:space="preserve"> of </w:t>
      </w:r>
      <w:proofErr w:type="spellStart"/>
      <w:r w:rsidRPr="00D40F60">
        <w:t>the</w:t>
      </w:r>
      <w:proofErr w:type="spellEnd"/>
      <w:r w:rsidRPr="00D40F60">
        <w:t xml:space="preserve"> </w:t>
      </w:r>
      <w:proofErr w:type="spellStart"/>
      <w:r w:rsidRPr="00D40F60">
        <w:t>political</w:t>
      </w:r>
      <w:proofErr w:type="spellEnd"/>
      <w:r w:rsidRPr="00D40F60">
        <w:t xml:space="preserve"> order, </w:t>
      </w:r>
      <w:proofErr w:type="spellStart"/>
      <w:r w:rsidRPr="00D40F60">
        <w:t>if</w:t>
      </w:r>
      <w:proofErr w:type="spellEnd"/>
      <w:r w:rsidRPr="00D40F60">
        <w:t xml:space="preserve"> </w:t>
      </w:r>
      <w:proofErr w:type="spellStart"/>
      <w:r w:rsidRPr="00D40F60">
        <w:t>appropriate</w:t>
      </w:r>
      <w:proofErr w:type="spellEnd"/>
      <w:r w:rsidRPr="00D40F60">
        <w:t>.</w:t>
      </w:r>
    </w:p>
    <w:p w:rsidR="003167D6" w:rsidRPr="008978DA" w:rsidRDefault="003167D6" w:rsidP="003167D6">
      <w:proofErr w:type="spellStart"/>
      <w:r>
        <w:t>The</w:t>
      </w:r>
      <w:proofErr w:type="spellEnd"/>
      <w:r>
        <w:t xml:space="preserve"> </w:t>
      </w:r>
      <w:proofErr w:type="spellStart"/>
      <w:r>
        <w:t>publication</w:t>
      </w:r>
      <w:proofErr w:type="spellEnd"/>
      <w:r>
        <w:t xml:space="preserve"> </w:t>
      </w:r>
      <w:proofErr w:type="spellStart"/>
      <w:r w:rsidRPr="006E134A">
        <w:t>covers</w:t>
      </w:r>
      <w:proofErr w:type="spellEnd"/>
      <w:r w:rsidRPr="006E134A">
        <w:t xml:space="preserve"> </w:t>
      </w:r>
      <w:proofErr w:type="spellStart"/>
      <w:r w:rsidRPr="006E134A">
        <w:t>topics</w:t>
      </w:r>
      <w:proofErr w:type="spellEnd"/>
      <w:r w:rsidRPr="006E134A">
        <w:t xml:space="preserve"> on </w:t>
      </w:r>
      <w:proofErr w:type="spellStart"/>
      <w:r w:rsidRPr="006E134A">
        <w:t>certain</w:t>
      </w:r>
      <w:proofErr w:type="spellEnd"/>
      <w:r w:rsidRPr="006E134A">
        <w:t xml:space="preserve"> </w:t>
      </w:r>
      <w:proofErr w:type="spellStart"/>
      <w:r w:rsidRPr="006E134A">
        <w:t>areas</w:t>
      </w:r>
      <w:proofErr w:type="spellEnd"/>
      <w:r w:rsidRPr="006E134A">
        <w:t xml:space="preserve"> of </w:t>
      </w:r>
      <w:proofErr w:type="spellStart"/>
      <w:r w:rsidRPr="006E134A">
        <w:t>economic</w:t>
      </w:r>
      <w:proofErr w:type="spellEnd"/>
      <w:r w:rsidRPr="006E134A">
        <w:t xml:space="preserve"> </w:t>
      </w:r>
      <w:proofErr w:type="spellStart"/>
      <w:r w:rsidRPr="006E134A">
        <w:t>policy</w:t>
      </w:r>
      <w:proofErr w:type="spellEnd"/>
      <w:r w:rsidRPr="006E134A">
        <w:t xml:space="preserve">, </w:t>
      </w:r>
      <w:proofErr w:type="spellStart"/>
      <w:r w:rsidRPr="006E134A">
        <w:t>such</w:t>
      </w:r>
      <w:proofErr w:type="spellEnd"/>
      <w:r w:rsidRPr="006E134A">
        <w:t xml:space="preserve"> </w:t>
      </w:r>
      <w:proofErr w:type="spellStart"/>
      <w:r w:rsidRPr="006E134A">
        <w:t>as</w:t>
      </w:r>
      <w:proofErr w:type="spellEnd"/>
      <w:r w:rsidRPr="006E134A">
        <w:t>:</w:t>
      </w:r>
      <w:r>
        <w:t xml:space="preserve"> </w:t>
      </w:r>
      <w:proofErr w:type="spellStart"/>
      <w:r>
        <w:t>e</w:t>
      </w:r>
      <w:r w:rsidRPr="006E134A">
        <w:t>ntrepreneurship</w:t>
      </w:r>
      <w:proofErr w:type="spellEnd"/>
      <w:r w:rsidRPr="006E134A">
        <w:t xml:space="preserve"> and </w:t>
      </w:r>
      <w:proofErr w:type="spellStart"/>
      <w:r w:rsidRPr="006E134A">
        <w:t>corporate</w:t>
      </w:r>
      <w:proofErr w:type="spellEnd"/>
      <w:r w:rsidRPr="006E134A">
        <w:t xml:space="preserve"> </w:t>
      </w:r>
      <w:proofErr w:type="spellStart"/>
      <w:r w:rsidRPr="006E134A">
        <w:t>strategy</w:t>
      </w:r>
      <w:proofErr w:type="spellEnd"/>
      <w:r>
        <w:t xml:space="preserve">, </w:t>
      </w:r>
      <w:proofErr w:type="spellStart"/>
      <w:r>
        <w:t>e</w:t>
      </w:r>
      <w:r w:rsidRPr="006E134A">
        <w:t>nvironmental</w:t>
      </w:r>
      <w:proofErr w:type="spellEnd"/>
      <w:r w:rsidRPr="006E134A">
        <w:t xml:space="preserve"> </w:t>
      </w:r>
      <w:proofErr w:type="spellStart"/>
      <w:r w:rsidRPr="006E134A">
        <w:t>policy</w:t>
      </w:r>
      <w:proofErr w:type="spellEnd"/>
      <w:r>
        <w:t xml:space="preserve">, </w:t>
      </w:r>
      <w:proofErr w:type="spellStart"/>
      <w:r>
        <w:t>f</w:t>
      </w:r>
      <w:r w:rsidRPr="006E134A">
        <w:t>iscal</w:t>
      </w:r>
      <w:proofErr w:type="spellEnd"/>
      <w:r w:rsidRPr="006E134A">
        <w:t xml:space="preserve"> and </w:t>
      </w:r>
      <w:proofErr w:type="spellStart"/>
      <w:r w:rsidRPr="006E134A">
        <w:t>monetary</w:t>
      </w:r>
      <w:proofErr w:type="spellEnd"/>
      <w:r w:rsidRPr="006E134A">
        <w:t xml:space="preserve"> </w:t>
      </w:r>
      <w:proofErr w:type="spellStart"/>
      <w:r w:rsidRPr="006E134A">
        <w:t>policy</w:t>
      </w:r>
      <w:proofErr w:type="spellEnd"/>
      <w:r>
        <w:t xml:space="preserve">, </w:t>
      </w:r>
      <w:proofErr w:type="spellStart"/>
      <w:r>
        <w:t>l</w:t>
      </w:r>
      <w:r w:rsidRPr="006E134A">
        <w:t>abour</w:t>
      </w:r>
      <w:proofErr w:type="spellEnd"/>
      <w:r w:rsidRPr="006E134A">
        <w:t xml:space="preserve"> </w:t>
      </w:r>
      <w:r>
        <w:t xml:space="preserve"> and </w:t>
      </w:r>
      <w:proofErr w:type="spellStart"/>
      <w:r>
        <w:t>income</w:t>
      </w:r>
      <w:proofErr w:type="spellEnd"/>
      <w:r>
        <w:t xml:space="preserve">, </w:t>
      </w:r>
      <w:proofErr w:type="spellStart"/>
      <w:r>
        <w:t>r</w:t>
      </w:r>
      <w:r w:rsidRPr="006E134A">
        <w:t>egional</w:t>
      </w:r>
      <w:proofErr w:type="spellEnd"/>
      <w:r w:rsidRPr="006E134A">
        <w:t xml:space="preserve"> and </w:t>
      </w:r>
      <w:proofErr w:type="spellStart"/>
      <w:r w:rsidRPr="006E134A">
        <w:t>local</w:t>
      </w:r>
      <w:proofErr w:type="spellEnd"/>
      <w:r w:rsidRPr="006E134A">
        <w:t xml:space="preserve"> </w:t>
      </w:r>
      <w:proofErr w:type="spellStart"/>
      <w:r w:rsidRPr="006E134A">
        <w:t>government</w:t>
      </w:r>
      <w:proofErr w:type="spellEnd"/>
      <w:r w:rsidRPr="006E134A">
        <w:t xml:space="preserve"> </w:t>
      </w:r>
      <w:proofErr w:type="spellStart"/>
      <w:r w:rsidRPr="006E134A">
        <w:t>policy</w:t>
      </w:r>
      <w:proofErr w:type="spellEnd"/>
      <w:r>
        <w:t xml:space="preserve">,  </w:t>
      </w:r>
      <w:proofErr w:type="spellStart"/>
      <w:r>
        <w:t>s</w:t>
      </w:r>
      <w:r w:rsidRPr="006E134A">
        <w:t>ectoral</w:t>
      </w:r>
      <w:proofErr w:type="spellEnd"/>
      <w:r w:rsidRPr="006E134A">
        <w:t xml:space="preserve"> </w:t>
      </w:r>
      <w:proofErr w:type="spellStart"/>
      <w:r>
        <w:t>economic</w:t>
      </w:r>
      <w:proofErr w:type="spellEnd"/>
      <w:r>
        <w:t xml:space="preserve"> </w:t>
      </w:r>
      <w:proofErr w:type="spellStart"/>
      <w:r>
        <w:t>policy</w:t>
      </w:r>
      <w:proofErr w:type="spellEnd"/>
      <w:r>
        <w:t xml:space="preserve">, </w:t>
      </w:r>
      <w:proofErr w:type="spellStart"/>
      <w:r>
        <w:t>s</w:t>
      </w:r>
      <w:r w:rsidRPr="006E134A">
        <w:t>ocial</w:t>
      </w:r>
      <w:proofErr w:type="spellEnd"/>
      <w:r w:rsidRPr="006E134A">
        <w:t xml:space="preserve"> </w:t>
      </w:r>
      <w:proofErr w:type="spellStart"/>
      <w:r w:rsidRPr="006E134A">
        <w:t>policy</w:t>
      </w:r>
      <w:proofErr w:type="spellEnd"/>
      <w:r>
        <w:t>,</w:t>
      </w:r>
      <w:r w:rsidRPr="008978DA">
        <w:t xml:space="preserve"> </w:t>
      </w:r>
      <w:proofErr w:type="spellStart"/>
      <w:r w:rsidRPr="008978DA">
        <w:t>Industry</w:t>
      </w:r>
      <w:proofErr w:type="spellEnd"/>
      <w:r w:rsidRPr="008978DA">
        <w:t xml:space="preserve"> 4.0 ja </w:t>
      </w:r>
      <w:proofErr w:type="spellStart"/>
      <w:r w:rsidRPr="008978DA">
        <w:t>Green</w:t>
      </w:r>
      <w:proofErr w:type="spellEnd"/>
      <w:r w:rsidRPr="008978DA">
        <w:t xml:space="preserve"> </w:t>
      </w:r>
      <w:proofErr w:type="spellStart"/>
      <w:r w:rsidRPr="008978DA">
        <w:t>Cities</w:t>
      </w:r>
      <w:proofErr w:type="spellEnd"/>
      <w:r w:rsidRPr="008978DA">
        <w:t xml:space="preserve"> </w:t>
      </w:r>
      <w:proofErr w:type="spellStart"/>
      <w:r w:rsidRPr="008978DA">
        <w:t>etc</w:t>
      </w:r>
      <w:proofErr w:type="spellEnd"/>
      <w:r w:rsidRPr="008978DA">
        <w:t>.</w:t>
      </w:r>
    </w:p>
    <w:p w:rsidR="003167D6" w:rsidRDefault="003167D6" w:rsidP="003167D6">
      <w:r w:rsidRPr="00D40F60">
        <w:t> </w:t>
      </w:r>
    </w:p>
    <w:p w:rsidR="003167D6" w:rsidRPr="00D40F60" w:rsidRDefault="003167D6" w:rsidP="003167D6">
      <w:pPr>
        <w:rPr>
          <w:u w:val="single"/>
        </w:rPr>
      </w:pPr>
      <w:proofErr w:type="spellStart"/>
      <w:r w:rsidRPr="00D40F60">
        <w:rPr>
          <w:u w:val="single"/>
        </w:rPr>
        <w:t>Screening</w:t>
      </w:r>
      <w:proofErr w:type="spellEnd"/>
      <w:r w:rsidRPr="00D40F60">
        <w:rPr>
          <w:u w:val="single"/>
        </w:rPr>
        <w:t xml:space="preserve"> </w:t>
      </w:r>
      <w:proofErr w:type="spellStart"/>
      <w:r w:rsidRPr="00D40F60">
        <w:rPr>
          <w:u w:val="single"/>
        </w:rPr>
        <w:t>for</w:t>
      </w:r>
      <w:proofErr w:type="spellEnd"/>
      <w:r w:rsidRPr="00D40F60">
        <w:rPr>
          <w:u w:val="single"/>
        </w:rPr>
        <w:t xml:space="preserve"> </w:t>
      </w:r>
      <w:proofErr w:type="spellStart"/>
      <w:r w:rsidRPr="00D40F60">
        <w:rPr>
          <w:u w:val="single"/>
        </w:rPr>
        <w:t>plagiarism</w:t>
      </w:r>
      <w:proofErr w:type="spellEnd"/>
      <w:r>
        <w:rPr>
          <w:u w:val="single"/>
        </w:rPr>
        <w:t>:</w:t>
      </w:r>
    </w:p>
    <w:p w:rsidR="003167D6" w:rsidRDefault="003167D6" w:rsidP="003167D6">
      <w:pPr>
        <w:jc w:val="both"/>
        <w:rPr>
          <w:bCs/>
        </w:rPr>
      </w:pPr>
      <w:proofErr w:type="spellStart"/>
      <w:r w:rsidRPr="00D40F60">
        <w:rPr>
          <w:bCs/>
        </w:rPr>
        <w:t>High-level</w:t>
      </w:r>
      <w:proofErr w:type="spellEnd"/>
      <w:r w:rsidRPr="00D40F60">
        <w:rPr>
          <w:bCs/>
        </w:rPr>
        <w:t xml:space="preserve"> </w:t>
      </w:r>
      <w:proofErr w:type="spellStart"/>
      <w:r w:rsidRPr="00D40F60">
        <w:rPr>
          <w:bCs/>
        </w:rPr>
        <w:t>screening</w:t>
      </w:r>
      <w:proofErr w:type="spellEnd"/>
      <w:r w:rsidRPr="00D40F60">
        <w:rPr>
          <w:bCs/>
        </w:rPr>
        <w:t xml:space="preserve"> </w:t>
      </w:r>
      <w:proofErr w:type="spellStart"/>
      <w:r w:rsidRPr="00D40F60">
        <w:rPr>
          <w:bCs/>
        </w:rPr>
        <w:t>for</w:t>
      </w:r>
      <w:proofErr w:type="spellEnd"/>
      <w:r w:rsidRPr="00D40F60">
        <w:rPr>
          <w:bCs/>
        </w:rPr>
        <w:t xml:space="preserve"> </w:t>
      </w:r>
      <w:proofErr w:type="spellStart"/>
      <w:r w:rsidRPr="00D40F60">
        <w:rPr>
          <w:bCs/>
        </w:rPr>
        <w:t>plagiarism</w:t>
      </w:r>
      <w:proofErr w:type="spellEnd"/>
      <w:r w:rsidRPr="00D40F60">
        <w:rPr>
          <w:bCs/>
        </w:rPr>
        <w:t xml:space="preserve"> </w:t>
      </w:r>
      <w:proofErr w:type="spellStart"/>
      <w:r w:rsidRPr="00D40F60">
        <w:rPr>
          <w:bCs/>
        </w:rPr>
        <w:t>is</w:t>
      </w:r>
      <w:proofErr w:type="spellEnd"/>
      <w:r w:rsidRPr="00D40F60">
        <w:rPr>
          <w:bCs/>
        </w:rPr>
        <w:t xml:space="preserve"> </w:t>
      </w:r>
      <w:proofErr w:type="spellStart"/>
      <w:r w:rsidRPr="00D40F60">
        <w:rPr>
          <w:bCs/>
        </w:rPr>
        <w:t>performed</w:t>
      </w:r>
      <w:proofErr w:type="spellEnd"/>
      <w:r w:rsidRPr="00D40F60">
        <w:rPr>
          <w:bCs/>
        </w:rPr>
        <w:t xml:space="preserve"> </w:t>
      </w:r>
      <w:proofErr w:type="spellStart"/>
      <w:r w:rsidRPr="00D40F60">
        <w:rPr>
          <w:bCs/>
        </w:rPr>
        <w:t>in</w:t>
      </w:r>
      <w:proofErr w:type="spellEnd"/>
      <w:r w:rsidRPr="00D40F60">
        <w:rPr>
          <w:bCs/>
        </w:rPr>
        <w:t xml:space="preserve"> Estonian </w:t>
      </w:r>
      <w:proofErr w:type="spellStart"/>
      <w:r w:rsidRPr="00D40F60">
        <w:rPr>
          <w:bCs/>
        </w:rPr>
        <w:t>universities</w:t>
      </w:r>
      <w:proofErr w:type="spellEnd"/>
      <w:r w:rsidRPr="00D40F60">
        <w:rPr>
          <w:bCs/>
        </w:rPr>
        <w:t xml:space="preserve">, and </w:t>
      </w:r>
      <w:proofErr w:type="spellStart"/>
      <w:r w:rsidRPr="00D40F60">
        <w:rPr>
          <w:bCs/>
        </w:rPr>
        <w:t>as</w:t>
      </w:r>
      <w:proofErr w:type="spellEnd"/>
      <w:r w:rsidRPr="00D40F60">
        <w:rPr>
          <w:bCs/>
        </w:rPr>
        <w:t xml:space="preserve"> peer </w:t>
      </w:r>
      <w:proofErr w:type="spellStart"/>
      <w:r w:rsidRPr="00D40F60">
        <w:rPr>
          <w:bCs/>
        </w:rPr>
        <w:t>reviewers</w:t>
      </w:r>
      <w:proofErr w:type="spellEnd"/>
      <w:r w:rsidRPr="00D40F60">
        <w:rPr>
          <w:bCs/>
        </w:rPr>
        <w:t xml:space="preserve"> are </w:t>
      </w:r>
      <w:proofErr w:type="spellStart"/>
      <w:r w:rsidRPr="00D40F60">
        <w:rPr>
          <w:bCs/>
        </w:rPr>
        <w:t>members</w:t>
      </w:r>
      <w:proofErr w:type="spellEnd"/>
      <w:r w:rsidRPr="00D40F60">
        <w:rPr>
          <w:bCs/>
        </w:rPr>
        <w:t xml:space="preserve"> of </w:t>
      </w:r>
      <w:proofErr w:type="spellStart"/>
      <w:r w:rsidRPr="00D40F60">
        <w:rPr>
          <w:bCs/>
        </w:rPr>
        <w:t>the</w:t>
      </w:r>
      <w:proofErr w:type="spellEnd"/>
      <w:r w:rsidRPr="00D40F60">
        <w:rPr>
          <w:bCs/>
        </w:rPr>
        <w:t xml:space="preserve"> </w:t>
      </w:r>
      <w:proofErr w:type="spellStart"/>
      <w:r w:rsidRPr="00D40F60">
        <w:rPr>
          <w:bCs/>
        </w:rPr>
        <w:t>academic</w:t>
      </w:r>
      <w:proofErr w:type="spellEnd"/>
      <w:r w:rsidRPr="00D40F60">
        <w:rPr>
          <w:bCs/>
        </w:rPr>
        <w:t xml:space="preserve"> </w:t>
      </w:r>
      <w:proofErr w:type="spellStart"/>
      <w:r w:rsidRPr="00D40F60">
        <w:rPr>
          <w:bCs/>
        </w:rPr>
        <w:t>staff</w:t>
      </w:r>
      <w:proofErr w:type="spellEnd"/>
      <w:r w:rsidRPr="00D40F60">
        <w:rPr>
          <w:bCs/>
        </w:rPr>
        <w:t xml:space="preserve"> of </w:t>
      </w:r>
      <w:proofErr w:type="spellStart"/>
      <w:r w:rsidRPr="00D40F60">
        <w:rPr>
          <w:bCs/>
        </w:rPr>
        <w:t>universities</w:t>
      </w:r>
      <w:proofErr w:type="spellEnd"/>
      <w:r w:rsidRPr="00D40F60">
        <w:rPr>
          <w:bCs/>
        </w:rPr>
        <w:t xml:space="preserve">, </w:t>
      </w:r>
      <w:proofErr w:type="spellStart"/>
      <w:r w:rsidRPr="00D40F60">
        <w:rPr>
          <w:bCs/>
        </w:rPr>
        <w:t>they</w:t>
      </w:r>
      <w:proofErr w:type="spellEnd"/>
      <w:r w:rsidRPr="00D40F60">
        <w:rPr>
          <w:bCs/>
        </w:rPr>
        <w:t xml:space="preserve"> are </w:t>
      </w:r>
      <w:proofErr w:type="spellStart"/>
      <w:r w:rsidRPr="00D40F60">
        <w:rPr>
          <w:bCs/>
        </w:rPr>
        <w:t>expected</w:t>
      </w:r>
      <w:proofErr w:type="spellEnd"/>
      <w:r w:rsidRPr="00D40F60">
        <w:rPr>
          <w:bCs/>
        </w:rPr>
        <w:t xml:space="preserve"> </w:t>
      </w:r>
      <w:proofErr w:type="spellStart"/>
      <w:r w:rsidRPr="00D40F60">
        <w:rPr>
          <w:bCs/>
        </w:rPr>
        <w:t>to</w:t>
      </w:r>
      <w:proofErr w:type="spellEnd"/>
      <w:r w:rsidRPr="00D40F60">
        <w:rPr>
          <w:bCs/>
        </w:rPr>
        <w:t xml:space="preserve"> </w:t>
      </w:r>
      <w:proofErr w:type="spellStart"/>
      <w:r w:rsidRPr="00D40F60">
        <w:rPr>
          <w:bCs/>
        </w:rPr>
        <w:t>perform</w:t>
      </w:r>
      <w:proofErr w:type="spellEnd"/>
      <w:r w:rsidRPr="00D40F60">
        <w:rPr>
          <w:bCs/>
        </w:rPr>
        <w:t xml:space="preserve"> and </w:t>
      </w:r>
      <w:proofErr w:type="spellStart"/>
      <w:r w:rsidRPr="00D40F60">
        <w:rPr>
          <w:bCs/>
        </w:rPr>
        <w:t>do</w:t>
      </w:r>
      <w:proofErr w:type="spellEnd"/>
      <w:r w:rsidRPr="00D40F60">
        <w:rPr>
          <w:bCs/>
        </w:rPr>
        <w:t xml:space="preserve"> </w:t>
      </w:r>
      <w:proofErr w:type="spellStart"/>
      <w:r w:rsidRPr="00D40F60">
        <w:rPr>
          <w:bCs/>
        </w:rPr>
        <w:t>perform</w:t>
      </w:r>
      <w:proofErr w:type="spellEnd"/>
      <w:r w:rsidRPr="00D40F60">
        <w:rPr>
          <w:bCs/>
        </w:rPr>
        <w:t xml:space="preserve"> </w:t>
      </w:r>
      <w:proofErr w:type="spellStart"/>
      <w:r w:rsidRPr="00D40F60">
        <w:rPr>
          <w:bCs/>
        </w:rPr>
        <w:t>screening</w:t>
      </w:r>
      <w:proofErr w:type="spellEnd"/>
      <w:r w:rsidRPr="00D40F60">
        <w:rPr>
          <w:bCs/>
        </w:rPr>
        <w:t xml:space="preserve"> </w:t>
      </w:r>
      <w:proofErr w:type="spellStart"/>
      <w:r w:rsidRPr="00D40F60">
        <w:rPr>
          <w:bCs/>
        </w:rPr>
        <w:t>for</w:t>
      </w:r>
      <w:proofErr w:type="spellEnd"/>
      <w:r w:rsidRPr="00D40F60">
        <w:rPr>
          <w:bCs/>
        </w:rPr>
        <w:t xml:space="preserve"> </w:t>
      </w:r>
      <w:proofErr w:type="spellStart"/>
      <w:r w:rsidRPr="00D40F60">
        <w:rPr>
          <w:bCs/>
        </w:rPr>
        <w:t>plagiarism</w:t>
      </w:r>
      <w:proofErr w:type="spellEnd"/>
      <w:r w:rsidRPr="00D40F60">
        <w:rPr>
          <w:bCs/>
        </w:rPr>
        <w:t xml:space="preserve">. </w:t>
      </w:r>
    </w:p>
    <w:p w:rsidR="003167D6" w:rsidRDefault="003167D6" w:rsidP="003167D6"/>
    <w:p w:rsidR="003167D6" w:rsidRPr="00D40F60" w:rsidRDefault="003167D6" w:rsidP="003167D6">
      <w:pPr>
        <w:jc w:val="both"/>
        <w:rPr>
          <w:u w:val="single"/>
        </w:rPr>
      </w:pPr>
      <w:proofErr w:type="spellStart"/>
      <w:r w:rsidRPr="00D40F60">
        <w:rPr>
          <w:u w:val="single"/>
        </w:rPr>
        <w:t>Open</w:t>
      </w:r>
      <w:proofErr w:type="spellEnd"/>
      <w:r w:rsidRPr="00D40F60">
        <w:rPr>
          <w:u w:val="single"/>
        </w:rPr>
        <w:t xml:space="preserve"> Access </w:t>
      </w:r>
      <w:proofErr w:type="spellStart"/>
      <w:r w:rsidRPr="00D40F60">
        <w:rPr>
          <w:u w:val="single"/>
        </w:rPr>
        <w:t>statement</w:t>
      </w:r>
      <w:proofErr w:type="spellEnd"/>
      <w:r w:rsidRPr="00D40F60">
        <w:rPr>
          <w:u w:val="single"/>
        </w:rPr>
        <w:t xml:space="preserve"> of </w:t>
      </w:r>
      <w:proofErr w:type="spellStart"/>
      <w:r w:rsidRPr="00D40F60">
        <w:rPr>
          <w:u w:val="single"/>
        </w:rPr>
        <w:t>the</w:t>
      </w:r>
      <w:proofErr w:type="spellEnd"/>
      <w:r w:rsidRPr="00D40F60">
        <w:rPr>
          <w:u w:val="single"/>
        </w:rPr>
        <w:t xml:space="preserve"> </w:t>
      </w:r>
      <w:proofErr w:type="spellStart"/>
      <w:r w:rsidRPr="00D40F60">
        <w:rPr>
          <w:u w:val="single"/>
        </w:rPr>
        <w:t>publication</w:t>
      </w:r>
      <w:proofErr w:type="spellEnd"/>
      <w:r w:rsidRPr="00D40F60">
        <w:rPr>
          <w:u w:val="single"/>
        </w:rPr>
        <w:t xml:space="preserve"> Estonian </w:t>
      </w:r>
      <w:proofErr w:type="spellStart"/>
      <w:r w:rsidRPr="00D40F60">
        <w:rPr>
          <w:u w:val="single"/>
        </w:rPr>
        <w:t>Discussions</w:t>
      </w:r>
      <w:proofErr w:type="spellEnd"/>
      <w:r w:rsidRPr="00D40F60">
        <w:rPr>
          <w:u w:val="single"/>
        </w:rPr>
        <w:t xml:space="preserve"> on Economic </w:t>
      </w:r>
      <w:proofErr w:type="spellStart"/>
      <w:r w:rsidRPr="00D40F60">
        <w:rPr>
          <w:u w:val="single"/>
        </w:rPr>
        <w:t>Policy</w:t>
      </w:r>
      <w:proofErr w:type="spellEnd"/>
      <w:r>
        <w:rPr>
          <w:u w:val="single"/>
        </w:rPr>
        <w:t>:</w:t>
      </w:r>
    </w:p>
    <w:p w:rsidR="003167D6" w:rsidRPr="00D40F60" w:rsidRDefault="003167D6" w:rsidP="003167D6">
      <w:pPr>
        <w:jc w:val="both"/>
      </w:pPr>
      <w:proofErr w:type="spellStart"/>
      <w:r w:rsidRPr="00D40F60">
        <w:t>The</w:t>
      </w:r>
      <w:proofErr w:type="spellEnd"/>
      <w:r w:rsidRPr="00D40F60">
        <w:t xml:space="preserve"> </w:t>
      </w:r>
      <w:proofErr w:type="spellStart"/>
      <w:r w:rsidRPr="00D40F60">
        <w:t>journal</w:t>
      </w:r>
      <w:proofErr w:type="spellEnd"/>
      <w:r w:rsidRPr="00D40F60">
        <w:t xml:space="preserve"> </w:t>
      </w:r>
      <w:proofErr w:type="spellStart"/>
      <w:r w:rsidRPr="00D40F60">
        <w:t>adheres</w:t>
      </w:r>
      <w:proofErr w:type="spellEnd"/>
      <w:r w:rsidRPr="00D40F60">
        <w:t xml:space="preserve"> </w:t>
      </w:r>
      <w:proofErr w:type="spellStart"/>
      <w:r w:rsidRPr="00D40F60">
        <w:t>to</w:t>
      </w:r>
      <w:proofErr w:type="spellEnd"/>
      <w:r w:rsidRPr="00D40F60">
        <w:t xml:space="preserve"> </w:t>
      </w:r>
      <w:proofErr w:type="spellStart"/>
      <w:r w:rsidRPr="00D40F60">
        <w:t>the</w:t>
      </w:r>
      <w:proofErr w:type="spellEnd"/>
      <w:r w:rsidRPr="00D40F60">
        <w:t xml:space="preserve"> Budapest </w:t>
      </w:r>
      <w:proofErr w:type="spellStart"/>
      <w:r w:rsidRPr="00D40F60">
        <w:t>Open</w:t>
      </w:r>
      <w:proofErr w:type="spellEnd"/>
      <w:r w:rsidRPr="00D40F60">
        <w:t xml:space="preserve"> Access </w:t>
      </w:r>
      <w:proofErr w:type="spellStart"/>
      <w:r w:rsidRPr="00D40F60">
        <w:t>Initiative</w:t>
      </w:r>
      <w:proofErr w:type="spellEnd"/>
      <w:r w:rsidRPr="00D40F60">
        <w:t xml:space="preserve"> (BOAI) definition</w:t>
      </w:r>
      <w:r w:rsidRPr="00D40F60">
        <w:rPr>
          <w:vertAlign w:val="superscript"/>
        </w:rPr>
        <w:t>[1]</w:t>
      </w:r>
      <w:r w:rsidRPr="00D40F60">
        <w:t xml:space="preserve"> of '</w:t>
      </w:r>
      <w:proofErr w:type="spellStart"/>
      <w:r w:rsidRPr="00D40F60">
        <w:t>open</w:t>
      </w:r>
      <w:proofErr w:type="spellEnd"/>
      <w:r w:rsidRPr="00D40F60">
        <w:t xml:space="preserve"> </w:t>
      </w:r>
      <w:proofErr w:type="spellStart"/>
      <w:r w:rsidRPr="00D40F60">
        <w:t>access</w:t>
      </w:r>
      <w:proofErr w:type="spellEnd"/>
      <w:r w:rsidRPr="00D40F60">
        <w:t xml:space="preserve">' -  </w:t>
      </w:r>
      <w:proofErr w:type="spellStart"/>
      <w:r w:rsidRPr="00D40F60">
        <w:t>users</w:t>
      </w:r>
      <w:proofErr w:type="spellEnd"/>
      <w:r w:rsidRPr="00D40F60">
        <w:t xml:space="preserve"> </w:t>
      </w:r>
      <w:proofErr w:type="spellStart"/>
      <w:r w:rsidRPr="00D40F60">
        <w:t>have</w:t>
      </w:r>
      <w:proofErr w:type="spellEnd"/>
      <w:r w:rsidRPr="00D40F60">
        <w:t xml:space="preserve"> </w:t>
      </w:r>
      <w:proofErr w:type="spellStart"/>
      <w:r w:rsidRPr="00D40F60">
        <w:t>the</w:t>
      </w:r>
      <w:proofErr w:type="spellEnd"/>
      <w:r w:rsidRPr="00D40F60">
        <w:t xml:space="preserve"> </w:t>
      </w:r>
      <w:proofErr w:type="spellStart"/>
      <w:r w:rsidRPr="00D40F60">
        <w:t>right</w:t>
      </w:r>
      <w:proofErr w:type="spellEnd"/>
      <w:r w:rsidRPr="00D40F60">
        <w:t xml:space="preserve"> </w:t>
      </w:r>
      <w:proofErr w:type="spellStart"/>
      <w:r w:rsidRPr="00D40F60">
        <w:t>to</w:t>
      </w:r>
      <w:proofErr w:type="spellEnd"/>
      <w:r w:rsidRPr="00D40F60">
        <w:t xml:space="preserve"> „</w:t>
      </w:r>
      <w:r w:rsidRPr="00D40F60">
        <w:rPr>
          <w:bCs/>
        </w:rPr>
        <w:t xml:space="preserve">read, </w:t>
      </w:r>
      <w:proofErr w:type="spellStart"/>
      <w:r w:rsidRPr="00D40F60">
        <w:rPr>
          <w:bCs/>
        </w:rPr>
        <w:t>download</w:t>
      </w:r>
      <w:proofErr w:type="spellEnd"/>
      <w:r w:rsidRPr="00D40F60">
        <w:rPr>
          <w:bCs/>
        </w:rPr>
        <w:t xml:space="preserve">, </w:t>
      </w:r>
      <w:proofErr w:type="spellStart"/>
      <w:r w:rsidRPr="00D40F60">
        <w:rPr>
          <w:bCs/>
        </w:rPr>
        <w:t>copy</w:t>
      </w:r>
      <w:proofErr w:type="spellEnd"/>
      <w:r w:rsidRPr="00D40F60">
        <w:rPr>
          <w:bCs/>
        </w:rPr>
        <w:t xml:space="preserve">, </w:t>
      </w:r>
      <w:proofErr w:type="spellStart"/>
      <w:r w:rsidRPr="00D40F60">
        <w:rPr>
          <w:bCs/>
        </w:rPr>
        <w:t>distribute</w:t>
      </w:r>
      <w:proofErr w:type="spellEnd"/>
      <w:r w:rsidRPr="00D40F60">
        <w:rPr>
          <w:bCs/>
        </w:rPr>
        <w:t xml:space="preserve">, print, </w:t>
      </w:r>
      <w:proofErr w:type="spellStart"/>
      <w:r w:rsidRPr="00D40F60">
        <w:rPr>
          <w:bCs/>
        </w:rPr>
        <w:t>search</w:t>
      </w:r>
      <w:proofErr w:type="spellEnd"/>
      <w:r w:rsidRPr="00D40F60">
        <w:rPr>
          <w:bCs/>
        </w:rPr>
        <w:t xml:space="preserve">, </w:t>
      </w:r>
      <w:proofErr w:type="spellStart"/>
      <w:r w:rsidRPr="00D40F60">
        <w:rPr>
          <w:bCs/>
        </w:rPr>
        <w:t>or</w:t>
      </w:r>
      <w:proofErr w:type="spellEnd"/>
      <w:r w:rsidRPr="00D40F60">
        <w:rPr>
          <w:bCs/>
        </w:rPr>
        <w:t xml:space="preserve"> link </w:t>
      </w:r>
      <w:proofErr w:type="spellStart"/>
      <w:r w:rsidRPr="00D40F60">
        <w:rPr>
          <w:bCs/>
        </w:rPr>
        <w:t>to</w:t>
      </w:r>
      <w:proofErr w:type="spellEnd"/>
      <w:r w:rsidRPr="00D40F60">
        <w:rPr>
          <w:bCs/>
        </w:rPr>
        <w:t xml:space="preserve"> </w:t>
      </w:r>
      <w:proofErr w:type="spellStart"/>
      <w:r w:rsidRPr="00D40F60">
        <w:rPr>
          <w:bCs/>
        </w:rPr>
        <w:t>the</w:t>
      </w:r>
      <w:proofErr w:type="spellEnd"/>
      <w:r w:rsidRPr="00D40F60">
        <w:rPr>
          <w:bCs/>
        </w:rPr>
        <w:t xml:space="preserve"> </w:t>
      </w:r>
      <w:proofErr w:type="spellStart"/>
      <w:r w:rsidRPr="00D40F60">
        <w:rPr>
          <w:bCs/>
        </w:rPr>
        <w:t>full</w:t>
      </w:r>
      <w:proofErr w:type="spellEnd"/>
      <w:r w:rsidRPr="00D40F60">
        <w:rPr>
          <w:bCs/>
        </w:rPr>
        <w:t xml:space="preserve"> </w:t>
      </w:r>
      <w:proofErr w:type="spellStart"/>
      <w:r w:rsidRPr="00D40F60">
        <w:rPr>
          <w:bCs/>
        </w:rPr>
        <w:t>texts</w:t>
      </w:r>
      <w:proofErr w:type="spellEnd"/>
      <w:r w:rsidRPr="00D40F60">
        <w:rPr>
          <w:bCs/>
        </w:rPr>
        <w:t xml:space="preserve"> of </w:t>
      </w:r>
      <w:proofErr w:type="spellStart"/>
      <w:r w:rsidRPr="00D40F60">
        <w:rPr>
          <w:bCs/>
        </w:rPr>
        <w:t>articles</w:t>
      </w:r>
      <w:proofErr w:type="spellEnd"/>
      <w:r w:rsidRPr="00D40F60">
        <w:rPr>
          <w:bCs/>
        </w:rPr>
        <w:t xml:space="preserve"> </w:t>
      </w:r>
      <w:proofErr w:type="spellStart"/>
      <w:r w:rsidRPr="00D40F60">
        <w:rPr>
          <w:bCs/>
        </w:rPr>
        <w:t>or</w:t>
      </w:r>
      <w:proofErr w:type="spellEnd"/>
      <w:r w:rsidRPr="00D40F60">
        <w:rPr>
          <w:bCs/>
        </w:rPr>
        <w:t xml:space="preserve"> </w:t>
      </w:r>
      <w:proofErr w:type="spellStart"/>
      <w:r w:rsidRPr="00D40F60">
        <w:rPr>
          <w:bCs/>
        </w:rPr>
        <w:t>use</w:t>
      </w:r>
      <w:proofErr w:type="spellEnd"/>
      <w:r w:rsidRPr="00D40F60">
        <w:rPr>
          <w:bCs/>
        </w:rPr>
        <w:t xml:space="preserve"> </w:t>
      </w:r>
      <w:proofErr w:type="spellStart"/>
      <w:r w:rsidRPr="00D40F60">
        <w:rPr>
          <w:bCs/>
        </w:rPr>
        <w:t>them</w:t>
      </w:r>
      <w:proofErr w:type="spellEnd"/>
      <w:r w:rsidRPr="00D40F60">
        <w:rPr>
          <w:bCs/>
        </w:rPr>
        <w:t xml:space="preserve"> </w:t>
      </w:r>
      <w:proofErr w:type="spellStart"/>
      <w:r w:rsidRPr="00D40F60">
        <w:rPr>
          <w:bCs/>
        </w:rPr>
        <w:t>for</w:t>
      </w:r>
      <w:proofErr w:type="spellEnd"/>
      <w:r w:rsidRPr="00D40F60">
        <w:rPr>
          <w:bCs/>
        </w:rPr>
        <w:t xml:space="preserve"> </w:t>
      </w:r>
      <w:proofErr w:type="spellStart"/>
      <w:r w:rsidRPr="00D40F60">
        <w:rPr>
          <w:bCs/>
        </w:rPr>
        <w:t>any</w:t>
      </w:r>
      <w:proofErr w:type="spellEnd"/>
      <w:r w:rsidRPr="00D40F60">
        <w:rPr>
          <w:bCs/>
        </w:rPr>
        <w:t xml:space="preserve"> </w:t>
      </w:r>
      <w:proofErr w:type="spellStart"/>
      <w:r w:rsidRPr="00D40F60">
        <w:rPr>
          <w:bCs/>
        </w:rPr>
        <w:t>other</w:t>
      </w:r>
      <w:proofErr w:type="spellEnd"/>
      <w:r w:rsidRPr="00D40F60">
        <w:rPr>
          <w:bCs/>
        </w:rPr>
        <w:t xml:space="preserve"> </w:t>
      </w:r>
      <w:proofErr w:type="spellStart"/>
      <w:r w:rsidRPr="00D40F60">
        <w:rPr>
          <w:bCs/>
        </w:rPr>
        <w:t>lawful</w:t>
      </w:r>
      <w:proofErr w:type="spellEnd"/>
      <w:r w:rsidRPr="00D40F60">
        <w:rPr>
          <w:bCs/>
        </w:rPr>
        <w:t xml:space="preserve"> </w:t>
      </w:r>
      <w:proofErr w:type="spellStart"/>
      <w:r w:rsidRPr="00D40F60">
        <w:rPr>
          <w:bCs/>
        </w:rPr>
        <w:t>purpose</w:t>
      </w:r>
      <w:proofErr w:type="spellEnd"/>
      <w:r w:rsidRPr="00D40F60">
        <w:rPr>
          <w:bCs/>
        </w:rPr>
        <w:t>“.</w:t>
      </w:r>
      <w:r w:rsidRPr="00D40F60">
        <w:t xml:space="preserve"> </w:t>
      </w:r>
    </w:p>
    <w:p w:rsidR="003167D6" w:rsidRPr="008028B2" w:rsidRDefault="003167D6" w:rsidP="003167D6">
      <w:pPr>
        <w:rPr>
          <w:rStyle w:val="Hperlink"/>
        </w:rPr>
      </w:pPr>
      <w:r w:rsidRPr="008028B2">
        <w:t xml:space="preserve">[1] </w:t>
      </w:r>
      <w:hyperlink r:id="rId10" w:history="1">
        <w:r w:rsidRPr="007431F9">
          <w:rPr>
            <w:rStyle w:val="Hperlink"/>
          </w:rPr>
          <w:t>http://www.budapestopenaccessinitiative.org/read</w:t>
        </w:r>
      </w:hyperlink>
    </w:p>
    <w:p w:rsidR="003167D6" w:rsidRDefault="003167D6" w:rsidP="003167D6">
      <w:pPr>
        <w:rPr>
          <w:b/>
          <w:u w:val="single"/>
        </w:rPr>
      </w:pPr>
    </w:p>
    <w:p w:rsidR="003167D6" w:rsidRPr="00F06F3A" w:rsidRDefault="003167D6" w:rsidP="003167D6">
      <w:pPr>
        <w:rPr>
          <w:u w:val="single"/>
        </w:rPr>
      </w:pPr>
      <w:proofErr w:type="spellStart"/>
      <w:r w:rsidRPr="00F06F3A">
        <w:rPr>
          <w:u w:val="single"/>
        </w:rPr>
        <w:t>Copyright</w:t>
      </w:r>
      <w:proofErr w:type="spellEnd"/>
      <w:r w:rsidRPr="00F06F3A">
        <w:rPr>
          <w:u w:val="single"/>
        </w:rPr>
        <w:t xml:space="preserve"> and </w:t>
      </w:r>
      <w:proofErr w:type="spellStart"/>
      <w:r w:rsidRPr="00F06F3A">
        <w:rPr>
          <w:u w:val="single"/>
        </w:rPr>
        <w:t>Permissions</w:t>
      </w:r>
      <w:proofErr w:type="spellEnd"/>
    </w:p>
    <w:p w:rsidR="003167D6" w:rsidRPr="00D40F60" w:rsidRDefault="003167D6" w:rsidP="003167D6">
      <w:proofErr w:type="spellStart"/>
      <w:r w:rsidRPr="00D40F60">
        <w:t>The</w:t>
      </w:r>
      <w:proofErr w:type="spellEnd"/>
      <w:r w:rsidRPr="00D40F60">
        <w:t xml:space="preserve"> </w:t>
      </w:r>
      <w:proofErr w:type="spellStart"/>
      <w:r w:rsidRPr="00D40F60">
        <w:t>publication</w:t>
      </w:r>
      <w:proofErr w:type="spellEnd"/>
      <w:r w:rsidRPr="00D40F60">
        <w:t xml:space="preserve"> Estonian </w:t>
      </w:r>
      <w:proofErr w:type="spellStart"/>
      <w:r w:rsidRPr="00D40F60">
        <w:t>Discussions</w:t>
      </w:r>
      <w:proofErr w:type="spellEnd"/>
      <w:r w:rsidRPr="00D40F60">
        <w:t xml:space="preserve"> on Economic </w:t>
      </w:r>
      <w:proofErr w:type="spellStart"/>
      <w:r w:rsidRPr="00D40F60">
        <w:t>Policy</w:t>
      </w:r>
      <w:proofErr w:type="spellEnd"/>
      <w:r w:rsidRPr="00D40F60">
        <w:t xml:space="preserve"> </w:t>
      </w:r>
      <w:proofErr w:type="spellStart"/>
      <w:r w:rsidRPr="00D40F60">
        <w:t>uses</w:t>
      </w:r>
      <w:proofErr w:type="spellEnd"/>
      <w:r w:rsidRPr="00D40F60">
        <w:t xml:space="preserve"> </w:t>
      </w:r>
      <w:proofErr w:type="spellStart"/>
      <w:r w:rsidRPr="00D40F60">
        <w:t>Creative</w:t>
      </w:r>
      <w:proofErr w:type="spellEnd"/>
      <w:r w:rsidRPr="00D40F60">
        <w:t xml:space="preserve"> </w:t>
      </w:r>
      <w:proofErr w:type="spellStart"/>
      <w:r w:rsidRPr="00D40F60">
        <w:t>Commons</w:t>
      </w:r>
      <w:proofErr w:type="spellEnd"/>
      <w:r w:rsidRPr="00D40F60">
        <w:t xml:space="preserve"> </w:t>
      </w:r>
      <w:proofErr w:type="spellStart"/>
      <w:r w:rsidRPr="00D40F60">
        <w:t>license</w:t>
      </w:r>
      <w:proofErr w:type="spellEnd"/>
      <w:r w:rsidRPr="00D40F60">
        <w:t xml:space="preserve"> 3.0.</w:t>
      </w:r>
    </w:p>
    <w:p w:rsidR="003167D6" w:rsidRPr="00D40F60" w:rsidRDefault="003167D6" w:rsidP="003167D6">
      <w:pPr>
        <w:pStyle w:val="Normaallaadveeb"/>
        <w:spacing w:before="0" w:beforeAutospacing="0" w:after="0" w:afterAutospacing="0"/>
        <w:rPr>
          <w:lang w:eastAsia="en-US"/>
        </w:rPr>
      </w:pPr>
      <w:bookmarkStart w:id="8" w:name="50"/>
      <w:bookmarkEnd w:id="8"/>
      <w:proofErr w:type="spellStart"/>
      <w:r w:rsidRPr="00D40F60">
        <w:rPr>
          <w:lang w:eastAsia="en-US"/>
        </w:rPr>
        <w:t>With</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delivery</w:t>
      </w:r>
      <w:proofErr w:type="spellEnd"/>
      <w:r w:rsidRPr="00D40F60">
        <w:rPr>
          <w:lang w:eastAsia="en-US"/>
        </w:rPr>
        <w:t xml:space="preserve"> of a </w:t>
      </w:r>
      <w:proofErr w:type="spellStart"/>
      <w:r w:rsidRPr="00D40F60">
        <w:rPr>
          <w:lang w:eastAsia="en-US"/>
        </w:rPr>
        <w:t>paper</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author</w:t>
      </w:r>
      <w:proofErr w:type="spellEnd"/>
      <w:r w:rsidRPr="00D40F60">
        <w:rPr>
          <w:lang w:eastAsia="en-US"/>
        </w:rPr>
        <w:t xml:space="preserve"> </w:t>
      </w:r>
      <w:proofErr w:type="spellStart"/>
      <w:r w:rsidRPr="00D40F60">
        <w:rPr>
          <w:lang w:eastAsia="en-US"/>
        </w:rPr>
        <w:t>grants</w:t>
      </w:r>
      <w:proofErr w:type="spellEnd"/>
      <w:r w:rsidRPr="00D40F60">
        <w:rPr>
          <w:lang w:eastAsia="en-US"/>
        </w:rPr>
        <w:t xml:space="preserve"> </w:t>
      </w:r>
      <w:proofErr w:type="spellStart"/>
      <w:r w:rsidRPr="00D40F60">
        <w:rPr>
          <w:lang w:eastAsia="en-US"/>
        </w:rPr>
        <w:t>to</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Board</w:t>
      </w:r>
      <w:proofErr w:type="spellEnd"/>
      <w:r w:rsidRPr="00D40F60">
        <w:rPr>
          <w:lang w:eastAsia="en-US"/>
        </w:rPr>
        <w:t xml:space="preserve"> </w:t>
      </w:r>
      <w:proofErr w:type="spellStart"/>
      <w:r w:rsidRPr="00D40F60">
        <w:rPr>
          <w:lang w:eastAsia="en-US"/>
        </w:rPr>
        <w:t>also</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right</w:t>
      </w:r>
      <w:proofErr w:type="spellEnd"/>
      <w:r w:rsidRPr="00D40F60">
        <w:rPr>
          <w:lang w:eastAsia="en-US"/>
        </w:rPr>
        <w:t xml:space="preserve"> </w:t>
      </w:r>
      <w:proofErr w:type="spellStart"/>
      <w:r w:rsidRPr="00D40F60">
        <w:rPr>
          <w:lang w:eastAsia="en-US"/>
        </w:rPr>
        <w:t>to</w:t>
      </w:r>
      <w:proofErr w:type="spellEnd"/>
      <w:r w:rsidRPr="00D40F60">
        <w:rPr>
          <w:lang w:eastAsia="en-US"/>
        </w:rPr>
        <w:t xml:space="preserve"> </w:t>
      </w:r>
      <w:proofErr w:type="spellStart"/>
      <w:r w:rsidRPr="00D40F60">
        <w:rPr>
          <w:lang w:eastAsia="en-US"/>
        </w:rPr>
        <w:t>publish</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paper</w:t>
      </w:r>
      <w:proofErr w:type="spellEnd"/>
      <w:r w:rsidRPr="00D40F60">
        <w:rPr>
          <w:lang w:eastAsia="en-US"/>
        </w:rPr>
        <w:t xml:space="preserve"> </w:t>
      </w:r>
      <w:proofErr w:type="spellStart"/>
      <w:r w:rsidRPr="00D40F60">
        <w:rPr>
          <w:lang w:eastAsia="en-US"/>
        </w:rPr>
        <w:t>in</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journal</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journal</w:t>
      </w:r>
      <w:proofErr w:type="spellEnd"/>
      <w:r w:rsidRPr="00D40F60">
        <w:rPr>
          <w:lang w:eastAsia="en-US"/>
        </w:rPr>
        <w:t xml:space="preserve"> </w:t>
      </w:r>
      <w:proofErr w:type="spellStart"/>
      <w:r w:rsidRPr="00D40F60">
        <w:rPr>
          <w:lang w:eastAsia="en-US"/>
        </w:rPr>
        <w:t>has</w:t>
      </w:r>
      <w:proofErr w:type="spellEnd"/>
      <w:r w:rsidRPr="00D40F60">
        <w:rPr>
          <w:lang w:eastAsia="en-US"/>
        </w:rPr>
        <w:t xml:space="preserve"> </w:t>
      </w:r>
      <w:proofErr w:type="spellStart"/>
      <w:r w:rsidRPr="00D40F60">
        <w:rPr>
          <w:lang w:eastAsia="en-US"/>
        </w:rPr>
        <w:t>set</w:t>
      </w:r>
      <w:proofErr w:type="spellEnd"/>
      <w:r w:rsidRPr="00D40F60">
        <w:rPr>
          <w:lang w:eastAsia="en-US"/>
        </w:rPr>
        <w:t xml:space="preserve"> no </w:t>
      </w:r>
      <w:proofErr w:type="spellStart"/>
      <w:r w:rsidRPr="00D40F60">
        <w:rPr>
          <w:lang w:eastAsia="en-US"/>
        </w:rPr>
        <w:t>obstacles</w:t>
      </w:r>
      <w:proofErr w:type="spellEnd"/>
      <w:r w:rsidRPr="00D40F60">
        <w:rPr>
          <w:lang w:eastAsia="en-US"/>
        </w:rPr>
        <w:t xml:space="preserve"> </w:t>
      </w:r>
      <w:proofErr w:type="spellStart"/>
      <w:r w:rsidRPr="00D40F60">
        <w:rPr>
          <w:lang w:eastAsia="en-US"/>
        </w:rPr>
        <w:t>or</w:t>
      </w:r>
      <w:proofErr w:type="spellEnd"/>
      <w:r w:rsidRPr="00D40F60">
        <w:rPr>
          <w:lang w:eastAsia="en-US"/>
        </w:rPr>
        <w:t xml:space="preserve"> </w:t>
      </w:r>
      <w:proofErr w:type="spellStart"/>
      <w:r w:rsidRPr="00D40F60">
        <w:rPr>
          <w:lang w:eastAsia="en-US"/>
        </w:rPr>
        <w:t>prohibitions</w:t>
      </w:r>
      <w:proofErr w:type="spellEnd"/>
      <w:r w:rsidRPr="00D40F60">
        <w:rPr>
          <w:lang w:eastAsia="en-US"/>
        </w:rPr>
        <w:t xml:space="preserve"> </w:t>
      </w:r>
      <w:proofErr w:type="spellStart"/>
      <w:r w:rsidRPr="00D40F60">
        <w:rPr>
          <w:lang w:eastAsia="en-US"/>
        </w:rPr>
        <w:t>to</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authors</w:t>
      </w:r>
      <w:proofErr w:type="spellEnd"/>
      <w:r w:rsidRPr="00D40F60">
        <w:rPr>
          <w:lang w:eastAsia="en-US"/>
        </w:rPr>
        <w:t xml:space="preserve"> </w:t>
      </w:r>
      <w:proofErr w:type="spellStart"/>
      <w:r w:rsidRPr="00D40F60">
        <w:rPr>
          <w:lang w:eastAsia="en-US"/>
        </w:rPr>
        <w:t>for</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future</w:t>
      </w:r>
      <w:proofErr w:type="spellEnd"/>
      <w:r w:rsidRPr="00D40F60">
        <w:rPr>
          <w:lang w:eastAsia="en-US"/>
        </w:rPr>
        <w:t xml:space="preserve">, and </w:t>
      </w:r>
      <w:proofErr w:type="spellStart"/>
      <w:r w:rsidRPr="00D40F60">
        <w:rPr>
          <w:lang w:eastAsia="en-US"/>
        </w:rPr>
        <w:t>according</w:t>
      </w:r>
      <w:proofErr w:type="spellEnd"/>
      <w:r w:rsidRPr="00D40F60">
        <w:rPr>
          <w:lang w:eastAsia="en-US"/>
        </w:rPr>
        <w:t xml:space="preserve"> </w:t>
      </w:r>
      <w:proofErr w:type="spellStart"/>
      <w:r w:rsidRPr="00D40F60">
        <w:rPr>
          <w:lang w:eastAsia="en-US"/>
        </w:rPr>
        <w:t>to</w:t>
      </w:r>
      <w:proofErr w:type="spellEnd"/>
      <w:r w:rsidRPr="00D40F60">
        <w:rPr>
          <w:lang w:eastAsia="en-US"/>
        </w:rPr>
        <w:t xml:space="preserve"> </w:t>
      </w:r>
      <w:proofErr w:type="spellStart"/>
      <w:r w:rsidRPr="00D40F60">
        <w:rPr>
          <w:lang w:eastAsia="en-US"/>
        </w:rPr>
        <w:t>the</w:t>
      </w:r>
      <w:proofErr w:type="spellEnd"/>
      <w:r w:rsidRPr="00D40F60">
        <w:rPr>
          <w:lang w:eastAsia="en-US"/>
        </w:rPr>
        <w:t xml:space="preserve"> </w:t>
      </w:r>
      <w:proofErr w:type="spellStart"/>
      <w:r w:rsidRPr="00D40F60">
        <w:rPr>
          <w:lang w:eastAsia="en-US"/>
        </w:rPr>
        <w:t>current</w:t>
      </w:r>
      <w:proofErr w:type="spellEnd"/>
      <w:r w:rsidRPr="00D40F60">
        <w:rPr>
          <w:lang w:eastAsia="en-US"/>
        </w:rPr>
        <w:t xml:space="preserve"> </w:t>
      </w:r>
      <w:proofErr w:type="spellStart"/>
      <w:r w:rsidRPr="00D40F60">
        <w:rPr>
          <w:lang w:eastAsia="en-US"/>
        </w:rPr>
        <w:t>practice</w:t>
      </w:r>
      <w:proofErr w:type="spellEnd"/>
      <w:r w:rsidRPr="00D40F60">
        <w:rPr>
          <w:lang w:eastAsia="en-US"/>
        </w:rPr>
        <w:t xml:space="preserve">, </w:t>
      </w:r>
      <w:proofErr w:type="spellStart"/>
      <w:r w:rsidRPr="00D40F60">
        <w:rPr>
          <w:lang w:eastAsia="en-US"/>
        </w:rPr>
        <w:t>authors</w:t>
      </w:r>
      <w:proofErr w:type="spellEnd"/>
      <w:r w:rsidRPr="00D40F60">
        <w:rPr>
          <w:lang w:eastAsia="en-US"/>
        </w:rPr>
        <w:t xml:space="preserve"> </w:t>
      </w:r>
      <w:proofErr w:type="spellStart"/>
      <w:r w:rsidRPr="00D40F60">
        <w:rPr>
          <w:lang w:eastAsia="en-US"/>
        </w:rPr>
        <w:t>subsequently</w:t>
      </w:r>
      <w:proofErr w:type="spellEnd"/>
      <w:r w:rsidRPr="00D40F60">
        <w:rPr>
          <w:lang w:eastAsia="en-US"/>
        </w:rPr>
        <w:t xml:space="preserve"> </w:t>
      </w:r>
      <w:proofErr w:type="spellStart"/>
      <w:r w:rsidRPr="00D40F60">
        <w:rPr>
          <w:lang w:eastAsia="en-US"/>
        </w:rPr>
        <w:t>use</w:t>
      </w:r>
      <w:proofErr w:type="spellEnd"/>
      <w:r w:rsidRPr="00D40F60">
        <w:rPr>
          <w:lang w:eastAsia="en-US"/>
        </w:rPr>
        <w:t xml:space="preserve"> </w:t>
      </w:r>
      <w:proofErr w:type="spellStart"/>
      <w:r w:rsidRPr="00D40F60">
        <w:rPr>
          <w:lang w:eastAsia="en-US"/>
        </w:rPr>
        <w:t>their</w:t>
      </w:r>
      <w:proofErr w:type="spellEnd"/>
      <w:r w:rsidRPr="00D40F60">
        <w:rPr>
          <w:lang w:eastAsia="en-US"/>
        </w:rPr>
        <w:t xml:space="preserve"> </w:t>
      </w:r>
      <w:proofErr w:type="spellStart"/>
      <w:r w:rsidRPr="00D40F60">
        <w:rPr>
          <w:lang w:eastAsia="en-US"/>
        </w:rPr>
        <w:t>paper</w:t>
      </w:r>
      <w:proofErr w:type="spellEnd"/>
      <w:r w:rsidRPr="00D40F60">
        <w:rPr>
          <w:lang w:eastAsia="en-US"/>
        </w:rPr>
        <w:t xml:space="preserve"> </w:t>
      </w:r>
      <w:proofErr w:type="spellStart"/>
      <w:r w:rsidRPr="00D40F60">
        <w:rPr>
          <w:lang w:eastAsia="en-US"/>
        </w:rPr>
        <w:t>as</w:t>
      </w:r>
      <w:proofErr w:type="spellEnd"/>
      <w:r w:rsidRPr="00D40F60">
        <w:rPr>
          <w:lang w:eastAsia="en-US"/>
        </w:rPr>
        <w:t xml:space="preserve"> </w:t>
      </w:r>
      <w:proofErr w:type="spellStart"/>
      <w:r w:rsidRPr="00D40F60">
        <w:rPr>
          <w:lang w:eastAsia="en-US"/>
        </w:rPr>
        <w:t>they</w:t>
      </w:r>
      <w:proofErr w:type="spellEnd"/>
      <w:r w:rsidRPr="00D40F60">
        <w:rPr>
          <w:lang w:eastAsia="en-US"/>
        </w:rPr>
        <w:t xml:space="preserve"> </w:t>
      </w:r>
      <w:proofErr w:type="spellStart"/>
      <w:r w:rsidRPr="00D40F60">
        <w:rPr>
          <w:lang w:eastAsia="en-US"/>
        </w:rPr>
        <w:t>consider</w:t>
      </w:r>
      <w:proofErr w:type="spellEnd"/>
      <w:r w:rsidRPr="00D40F60">
        <w:rPr>
          <w:lang w:eastAsia="en-US"/>
        </w:rPr>
        <w:t xml:space="preserve"> </w:t>
      </w:r>
      <w:proofErr w:type="spellStart"/>
      <w:r w:rsidRPr="00D40F60">
        <w:rPr>
          <w:lang w:eastAsia="en-US"/>
        </w:rPr>
        <w:t>it</w:t>
      </w:r>
      <w:proofErr w:type="spellEnd"/>
      <w:r w:rsidRPr="00D40F60">
        <w:rPr>
          <w:lang w:eastAsia="en-US"/>
        </w:rPr>
        <w:t xml:space="preserve"> </w:t>
      </w:r>
      <w:proofErr w:type="spellStart"/>
      <w:r w:rsidRPr="00D40F60">
        <w:rPr>
          <w:lang w:eastAsia="en-US"/>
        </w:rPr>
        <w:t>appropriate</w:t>
      </w:r>
      <w:proofErr w:type="spellEnd"/>
      <w:r w:rsidRPr="00D40F60">
        <w:rPr>
          <w:lang w:eastAsia="en-US"/>
        </w:rPr>
        <w:t>.</w:t>
      </w:r>
    </w:p>
    <w:p w:rsidR="003167D6" w:rsidRDefault="003167D6" w:rsidP="003167D6">
      <w:pPr>
        <w:rPr>
          <w:b/>
          <w:bCs/>
        </w:rPr>
      </w:pPr>
    </w:p>
    <w:p w:rsidR="003167D6" w:rsidRDefault="003167D6" w:rsidP="003167D6">
      <w:pPr>
        <w:jc w:val="both"/>
        <w:rPr>
          <w:b/>
          <w:highlight w:val="yellow"/>
        </w:rPr>
      </w:pPr>
    </w:p>
    <w:p w:rsidR="003167D6" w:rsidRDefault="003167D6" w:rsidP="003167D6">
      <w:pPr>
        <w:jc w:val="both"/>
      </w:pPr>
      <w:r>
        <w:rPr>
          <w:noProof/>
        </w:rPr>
        <w:t>On behalf of the organisers</w:t>
      </w:r>
    </w:p>
    <w:p w:rsidR="003167D6" w:rsidRDefault="003167D6" w:rsidP="003167D6">
      <w:pPr>
        <w:jc w:val="both"/>
      </w:pPr>
    </w:p>
    <w:p w:rsidR="003167D6" w:rsidRDefault="003167D6" w:rsidP="003167D6">
      <w:pPr>
        <w:jc w:val="both"/>
        <w:rPr>
          <w:noProof/>
        </w:rPr>
      </w:pPr>
      <w:r>
        <w:rPr>
          <w:noProof/>
        </w:rPr>
        <w:t>Matti Raudjärv</w:t>
      </w:r>
    </w:p>
    <w:p w:rsidR="003167D6" w:rsidRDefault="003167D6" w:rsidP="003167D6">
      <w:pPr>
        <w:jc w:val="both"/>
      </w:pPr>
      <w:r>
        <w:rPr>
          <w:noProof/>
        </w:rPr>
        <w:t>University of Tartu, Mattimar OÜ</w:t>
      </w:r>
    </w:p>
    <w:p w:rsidR="003167D6" w:rsidRDefault="003167D6" w:rsidP="003167D6">
      <w:pPr>
        <w:jc w:val="both"/>
      </w:pPr>
      <w:r>
        <w:rPr>
          <w:noProof/>
        </w:rPr>
        <w:t>Initiator of the conference series and Organiser/Coordinator,</w:t>
      </w:r>
      <w:r>
        <w:t xml:space="preserve"> </w:t>
      </w:r>
    </w:p>
    <w:p w:rsidR="003167D6" w:rsidRDefault="003167D6" w:rsidP="003167D6">
      <w:pPr>
        <w:jc w:val="both"/>
      </w:pPr>
      <w:r>
        <w:rPr>
          <w:noProof/>
        </w:rPr>
        <w:t xml:space="preserve">Chief Editor of </w:t>
      </w:r>
      <w:r>
        <w:rPr>
          <w:color w:val="000000"/>
          <w:lang w:val="en-GB"/>
        </w:rPr>
        <w:t>publications</w:t>
      </w:r>
      <w:r>
        <w:t xml:space="preserve"> </w:t>
      </w:r>
    </w:p>
    <w:p w:rsidR="003167D6" w:rsidRDefault="003167D6" w:rsidP="003167D6"/>
    <w:p w:rsidR="003167D6" w:rsidRDefault="003167D6" w:rsidP="003167D6">
      <w:r>
        <w:rPr>
          <w:noProof/>
        </w:rPr>
        <w:t>Üllas Ehrlich</w:t>
      </w:r>
    </w:p>
    <w:p w:rsidR="003167D6" w:rsidRDefault="003167D6" w:rsidP="003167D6">
      <w:r>
        <w:rPr>
          <w:noProof/>
        </w:rPr>
        <w:t xml:space="preserve">Tallinn </w:t>
      </w:r>
      <w:r w:rsidRPr="004D189D">
        <w:rPr>
          <w:noProof/>
        </w:rPr>
        <w:t>University</w:t>
      </w:r>
      <w:r>
        <w:rPr>
          <w:noProof/>
        </w:rPr>
        <w:t xml:space="preserve"> of Technology</w:t>
      </w:r>
      <w:r>
        <w:t xml:space="preserve"> </w:t>
      </w:r>
    </w:p>
    <w:p w:rsidR="003167D6" w:rsidRDefault="003167D6" w:rsidP="003167D6"/>
    <w:p w:rsidR="003167D6" w:rsidRDefault="003167D6" w:rsidP="003167D6">
      <w:pPr>
        <w:rPr>
          <w:lang w:val="en-US"/>
        </w:rPr>
      </w:pPr>
      <w:r>
        <w:rPr>
          <w:noProof/>
          <w:lang w:val="en-US"/>
        </w:rPr>
        <w:t>Sulev Mäeltsemees</w:t>
      </w:r>
    </w:p>
    <w:p w:rsidR="003167D6" w:rsidRDefault="003167D6" w:rsidP="003167D6">
      <w:r w:rsidRPr="004D189D">
        <w:rPr>
          <w:noProof/>
        </w:rPr>
        <w:t>Tallinn University</w:t>
      </w:r>
      <w:r>
        <w:rPr>
          <w:noProof/>
        </w:rPr>
        <w:t xml:space="preserve"> of Technology</w:t>
      </w:r>
    </w:p>
    <w:p w:rsidR="003167D6" w:rsidRDefault="003167D6" w:rsidP="003167D6"/>
    <w:p w:rsidR="003167D6" w:rsidRDefault="003167D6" w:rsidP="003167D6">
      <w:r>
        <w:rPr>
          <w:noProof/>
        </w:rPr>
        <w:t>Janno Reiljan</w:t>
      </w:r>
    </w:p>
    <w:p w:rsidR="003167D6" w:rsidRDefault="003167D6" w:rsidP="003167D6">
      <w:r>
        <w:rPr>
          <w:noProof/>
        </w:rPr>
        <w:t>University of Tartu</w:t>
      </w:r>
      <w:r>
        <w:t xml:space="preserve">     </w:t>
      </w:r>
    </w:p>
    <w:p w:rsidR="003167D6" w:rsidRDefault="003167D6" w:rsidP="003167D6"/>
    <w:p w:rsidR="003167D6" w:rsidRDefault="007B381A" w:rsidP="003167D6">
      <w:r>
        <w:t>Maaja Vadi</w:t>
      </w:r>
    </w:p>
    <w:p w:rsidR="003167D6" w:rsidRPr="000A18D0" w:rsidRDefault="003167D6" w:rsidP="003167D6">
      <w:proofErr w:type="spellStart"/>
      <w:r w:rsidRPr="000A18D0">
        <w:t>U</w:t>
      </w:r>
      <w:r>
        <w:t>niversity</w:t>
      </w:r>
      <w:proofErr w:type="spellEnd"/>
      <w:r>
        <w:t xml:space="preserve"> of Tartu</w:t>
      </w:r>
    </w:p>
    <w:p w:rsidR="003167D6" w:rsidRDefault="003167D6" w:rsidP="003167D6">
      <w:pPr>
        <w:rPr>
          <w:highlight w:val="yellow"/>
        </w:rPr>
      </w:pPr>
    </w:p>
    <w:p w:rsidR="003167D6" w:rsidRDefault="003167D6" w:rsidP="003167D6">
      <w:pPr>
        <w:rPr>
          <w:highlight w:val="yellow"/>
        </w:rPr>
      </w:pPr>
    </w:p>
    <w:p w:rsidR="003167D6" w:rsidRDefault="003167D6" w:rsidP="003167D6">
      <w:pPr>
        <w:rPr>
          <w:highlight w:val="yellow"/>
        </w:rPr>
      </w:pPr>
    </w:p>
    <w:p w:rsidR="003167D6" w:rsidRDefault="003167D6" w:rsidP="003167D6">
      <w:pPr>
        <w:rPr>
          <w:b/>
          <w:noProof/>
        </w:rPr>
      </w:pPr>
    </w:p>
    <w:p w:rsidR="00F504E4" w:rsidRDefault="00F504E4" w:rsidP="003167D6">
      <w:pPr>
        <w:rPr>
          <w:b/>
          <w:noProof/>
        </w:rPr>
      </w:pPr>
    </w:p>
    <w:p w:rsidR="003167D6" w:rsidRDefault="003167D6" w:rsidP="003167D6">
      <w:pPr>
        <w:rPr>
          <w:b/>
        </w:rPr>
      </w:pPr>
      <w:r>
        <w:rPr>
          <w:b/>
          <w:noProof/>
        </w:rPr>
        <w:t>Participation card</w:t>
      </w:r>
    </w:p>
    <w:p w:rsidR="003167D6" w:rsidRDefault="003167D6" w:rsidP="003167D6">
      <w:pPr>
        <w:jc w:val="center"/>
      </w:pPr>
    </w:p>
    <w:p w:rsidR="003167D6" w:rsidRDefault="003167D6" w:rsidP="003167D6">
      <w:pPr>
        <w:jc w:val="center"/>
      </w:pPr>
    </w:p>
    <w:p w:rsidR="003167D6" w:rsidRDefault="003167D6" w:rsidP="003167D6">
      <w:pPr>
        <w:jc w:val="center"/>
      </w:pPr>
      <w:r>
        <w:rPr>
          <w:noProof/>
        </w:rPr>
        <w:t>2</w:t>
      </w:r>
      <w:r w:rsidR="00F504E4">
        <w:rPr>
          <w:noProof/>
        </w:rPr>
        <w:t>5</w:t>
      </w:r>
      <w:r>
        <w:rPr>
          <w:noProof/>
        </w:rPr>
        <w:t>th Scientific Conference on Economic Policy</w:t>
      </w:r>
    </w:p>
    <w:p w:rsidR="003167D6" w:rsidRDefault="003167D6" w:rsidP="003167D6">
      <w:pPr>
        <w:jc w:val="center"/>
      </w:pPr>
    </w:p>
    <w:p w:rsidR="003167D6" w:rsidRDefault="003167D6" w:rsidP="003167D6">
      <w:pPr>
        <w:jc w:val="center"/>
        <w:rPr>
          <w:b/>
        </w:rPr>
      </w:pPr>
      <w:r>
        <w:rPr>
          <w:b/>
          <w:i/>
          <w:noProof/>
        </w:rPr>
        <w:t>Economic Policy in the EU Member States – 201</w:t>
      </w:r>
      <w:r w:rsidR="00F504E4">
        <w:rPr>
          <w:b/>
          <w:i/>
          <w:noProof/>
        </w:rPr>
        <w:t>7</w:t>
      </w:r>
    </w:p>
    <w:p w:rsidR="003167D6" w:rsidRDefault="003167D6" w:rsidP="003167D6">
      <w:pPr>
        <w:jc w:val="center"/>
      </w:pPr>
      <w:r>
        <w:rPr>
          <w:noProof/>
        </w:rPr>
        <w:t>(Jäneda, Estonia)</w:t>
      </w:r>
    </w:p>
    <w:p w:rsidR="003167D6" w:rsidRDefault="003167D6" w:rsidP="003167D6">
      <w:pPr>
        <w:jc w:val="center"/>
      </w:pPr>
    </w:p>
    <w:p w:rsidR="003167D6" w:rsidRDefault="003167D6" w:rsidP="003167D6">
      <w:pPr>
        <w:jc w:val="center"/>
      </w:pPr>
      <w:r>
        <w:rPr>
          <w:noProof/>
        </w:rPr>
        <w:t xml:space="preserve">June </w:t>
      </w:r>
      <w:r w:rsidR="00F504E4">
        <w:rPr>
          <w:noProof/>
        </w:rPr>
        <w:t>29</w:t>
      </w:r>
      <w:r>
        <w:rPr>
          <w:noProof/>
        </w:rPr>
        <w:t xml:space="preserve"> – July </w:t>
      </w:r>
      <w:r w:rsidR="00F504E4">
        <w:rPr>
          <w:noProof/>
        </w:rPr>
        <w:t>1</w:t>
      </w:r>
      <w:r>
        <w:rPr>
          <w:noProof/>
        </w:rPr>
        <w:t>, 201</w:t>
      </w:r>
      <w:r w:rsidR="00F504E4">
        <w:rPr>
          <w:noProof/>
        </w:rPr>
        <w:t>7</w:t>
      </w:r>
    </w:p>
    <w:p w:rsidR="003167D6" w:rsidRDefault="003167D6" w:rsidP="003167D6">
      <w:pPr>
        <w:jc w:val="center"/>
        <w:rPr>
          <w:u w:val="single"/>
        </w:rPr>
      </w:pPr>
    </w:p>
    <w:p w:rsidR="003167D6" w:rsidRDefault="003167D6" w:rsidP="003167D6">
      <w:pPr>
        <w:jc w:val="center"/>
      </w:pPr>
    </w:p>
    <w:p w:rsidR="003167D6" w:rsidRDefault="003167D6" w:rsidP="003167D6">
      <w:pPr>
        <w:jc w:val="both"/>
      </w:pPr>
      <w:r>
        <w:rPr>
          <w:noProof/>
        </w:rPr>
        <w:t>Name:</w:t>
      </w:r>
      <w:r>
        <w:t xml:space="preserve"> </w:t>
      </w:r>
      <w:proofErr w:type="spellStart"/>
      <w:r>
        <w:t>…………………………………………………………………………………</w:t>
      </w:r>
      <w:proofErr w:type="spellEnd"/>
      <w:r>
        <w:t>.</w:t>
      </w:r>
    </w:p>
    <w:p w:rsidR="003167D6" w:rsidRDefault="003167D6" w:rsidP="003167D6">
      <w:pPr>
        <w:jc w:val="both"/>
      </w:pPr>
    </w:p>
    <w:p w:rsidR="003167D6" w:rsidRDefault="003167D6" w:rsidP="003167D6">
      <w:pPr>
        <w:jc w:val="both"/>
      </w:pPr>
      <w:r>
        <w:rPr>
          <w:noProof/>
        </w:rPr>
        <w:t>Post and degree:</w:t>
      </w:r>
      <w:r>
        <w:t xml:space="preserve"> </w:t>
      </w:r>
      <w:proofErr w:type="spellStart"/>
      <w:r>
        <w:t>…..……………………………………………………………</w:t>
      </w:r>
      <w:proofErr w:type="spellEnd"/>
      <w:r>
        <w:t>..</w:t>
      </w:r>
    </w:p>
    <w:p w:rsidR="003167D6" w:rsidRDefault="003167D6" w:rsidP="003167D6">
      <w:pPr>
        <w:jc w:val="both"/>
      </w:pPr>
    </w:p>
    <w:p w:rsidR="003167D6" w:rsidRDefault="003167D6" w:rsidP="003167D6">
      <w:pPr>
        <w:jc w:val="both"/>
      </w:pPr>
      <w:r>
        <w:rPr>
          <w:noProof/>
        </w:rPr>
        <w:t>Organisation:</w:t>
      </w:r>
      <w:r>
        <w:t xml:space="preserve"> </w:t>
      </w:r>
      <w:proofErr w:type="spellStart"/>
      <w:r>
        <w:t>…………………………………………………………………………</w:t>
      </w:r>
      <w:proofErr w:type="spellEnd"/>
      <w:r>
        <w:t>.</w:t>
      </w:r>
    </w:p>
    <w:p w:rsidR="003167D6" w:rsidRDefault="003167D6" w:rsidP="003167D6">
      <w:pPr>
        <w:jc w:val="both"/>
      </w:pPr>
    </w:p>
    <w:p w:rsidR="003167D6" w:rsidRDefault="003167D6" w:rsidP="003167D6">
      <w:pPr>
        <w:jc w:val="both"/>
        <w:rPr>
          <w:lang w:val="en-GB"/>
        </w:rPr>
      </w:pPr>
      <w:r>
        <w:rPr>
          <w:lang w:val="en-GB"/>
        </w:rPr>
        <w:t>…………………………………………………………………………………………..</w:t>
      </w:r>
    </w:p>
    <w:p w:rsidR="003167D6" w:rsidRDefault="003167D6" w:rsidP="003167D6">
      <w:pPr>
        <w:jc w:val="both"/>
        <w:rPr>
          <w:lang w:val="en-GB"/>
        </w:rPr>
      </w:pPr>
    </w:p>
    <w:p w:rsidR="003167D6" w:rsidRDefault="003167D6" w:rsidP="003167D6">
      <w:pPr>
        <w:jc w:val="both"/>
        <w:rPr>
          <w:lang w:val="en-GB"/>
        </w:rPr>
      </w:pPr>
      <w:r>
        <w:rPr>
          <w:noProof/>
          <w:lang w:val="en-GB"/>
        </w:rPr>
        <w:t>Address:</w:t>
      </w:r>
      <w:r>
        <w:rPr>
          <w:lang w:val="en-GB"/>
        </w:rPr>
        <w:t xml:space="preserve"> …………...........……………………………………………………………...</w:t>
      </w:r>
    </w:p>
    <w:p w:rsidR="003167D6" w:rsidRDefault="003167D6" w:rsidP="003167D6">
      <w:pPr>
        <w:jc w:val="both"/>
        <w:rPr>
          <w:lang w:val="en-GB"/>
        </w:rPr>
      </w:pPr>
    </w:p>
    <w:p w:rsidR="003167D6" w:rsidRDefault="003167D6" w:rsidP="003167D6">
      <w:pPr>
        <w:jc w:val="both"/>
        <w:rPr>
          <w:lang w:val="en-GB"/>
        </w:rPr>
      </w:pPr>
      <w:r>
        <w:rPr>
          <w:lang w:val="en-GB"/>
        </w:rPr>
        <w:t>…………………………………………………………………………………………..</w:t>
      </w:r>
    </w:p>
    <w:p w:rsidR="003167D6" w:rsidRDefault="003167D6" w:rsidP="003167D6">
      <w:pPr>
        <w:jc w:val="both"/>
        <w:rPr>
          <w:lang w:val="en-GB"/>
        </w:rPr>
      </w:pPr>
    </w:p>
    <w:p w:rsidR="003167D6" w:rsidRDefault="003167D6" w:rsidP="003167D6">
      <w:pPr>
        <w:jc w:val="both"/>
        <w:rPr>
          <w:lang w:val="en-GB"/>
        </w:rPr>
      </w:pPr>
      <w:r>
        <w:rPr>
          <w:noProof/>
          <w:lang w:val="en-GB"/>
        </w:rPr>
        <w:t>Phone and fax:</w:t>
      </w:r>
      <w:r>
        <w:rPr>
          <w:lang w:val="en-GB"/>
        </w:rPr>
        <w:t xml:space="preserve"> …………….....……...................………………..……………………...</w:t>
      </w:r>
    </w:p>
    <w:p w:rsidR="003167D6" w:rsidRDefault="003167D6" w:rsidP="003167D6">
      <w:pPr>
        <w:jc w:val="both"/>
        <w:rPr>
          <w:lang w:val="en-GB"/>
        </w:rPr>
      </w:pPr>
    </w:p>
    <w:p w:rsidR="003167D6" w:rsidRDefault="003167D6" w:rsidP="003167D6">
      <w:pPr>
        <w:jc w:val="both"/>
        <w:rPr>
          <w:lang w:val="en-GB"/>
        </w:rPr>
      </w:pPr>
      <w:r>
        <w:rPr>
          <w:noProof/>
          <w:lang w:val="en-GB"/>
        </w:rPr>
        <w:t>E-mail:</w:t>
      </w:r>
      <w:r>
        <w:rPr>
          <w:lang w:val="en-GB"/>
        </w:rPr>
        <w:t xml:space="preserve"> ……………………………….…………………………………………………</w:t>
      </w:r>
    </w:p>
    <w:p w:rsidR="003167D6" w:rsidRDefault="003167D6" w:rsidP="003167D6">
      <w:pPr>
        <w:jc w:val="both"/>
        <w:rPr>
          <w:lang w:val="en-GB"/>
        </w:rPr>
      </w:pPr>
    </w:p>
    <w:p w:rsidR="003167D6" w:rsidRDefault="003167D6" w:rsidP="003167D6">
      <w:pPr>
        <w:jc w:val="both"/>
      </w:pPr>
      <w:r>
        <w:rPr>
          <w:color w:val="000000"/>
          <w:u w:val="single"/>
          <w:lang w:val="en-GB"/>
        </w:rPr>
        <w:t>PARTICIPATION FEE OF THE CONFERENCE (Package a, b or c) + OVERNIGHT STAY AT JÄNEDA (amounts in total and separately):</w:t>
      </w:r>
    </w:p>
    <w:p w:rsidR="003167D6" w:rsidRDefault="003167D6" w:rsidP="003167D6">
      <w:pPr>
        <w:jc w:val="both"/>
      </w:pPr>
    </w:p>
    <w:p w:rsidR="003167D6" w:rsidRDefault="003167D6" w:rsidP="003167D6">
      <w:pPr>
        <w:jc w:val="both"/>
      </w:pPr>
      <w:r>
        <w:rPr>
          <w:color w:val="000000"/>
          <w:lang w:val="en-GB"/>
        </w:rPr>
        <w:t>EUR ...............................................................................................…………………:</w:t>
      </w:r>
    </w:p>
    <w:p w:rsidR="003167D6" w:rsidRDefault="003167D6" w:rsidP="003167D6">
      <w:pPr>
        <w:jc w:val="both"/>
      </w:pPr>
    </w:p>
    <w:p w:rsidR="003167D6" w:rsidRDefault="003167D6" w:rsidP="003167D6">
      <w:pPr>
        <w:numPr>
          <w:ilvl w:val="0"/>
          <w:numId w:val="3"/>
        </w:numPr>
        <w:jc w:val="both"/>
      </w:pPr>
      <w:r>
        <w:rPr>
          <w:color w:val="000000"/>
          <w:lang w:val="en-GB"/>
        </w:rPr>
        <w:t xml:space="preserve">Paid to the current account of </w:t>
      </w:r>
      <w:proofErr w:type="spellStart"/>
      <w:r>
        <w:rPr>
          <w:color w:val="000000"/>
          <w:lang w:val="en-GB"/>
        </w:rPr>
        <w:t>Mattimar</w:t>
      </w:r>
      <w:proofErr w:type="spellEnd"/>
      <w:r>
        <w:rPr>
          <w:color w:val="000000"/>
          <w:lang w:val="en-GB"/>
        </w:rPr>
        <w:t xml:space="preserve"> OÜ</w:t>
      </w:r>
    </w:p>
    <w:p w:rsidR="003167D6" w:rsidRDefault="003167D6" w:rsidP="003167D6">
      <w:pPr>
        <w:jc w:val="both"/>
        <w:rPr>
          <w:lang w:val="en-GB"/>
        </w:rPr>
      </w:pPr>
    </w:p>
    <w:p w:rsidR="003167D6" w:rsidRDefault="003167D6" w:rsidP="003167D6">
      <w:pPr>
        <w:jc w:val="both"/>
      </w:pPr>
    </w:p>
    <w:p w:rsidR="003167D6" w:rsidRDefault="003167D6" w:rsidP="003167D6">
      <w:pPr>
        <w:jc w:val="both"/>
        <w:rPr>
          <w:u w:val="single"/>
        </w:rPr>
      </w:pPr>
      <w:r>
        <w:rPr>
          <w:color w:val="000000"/>
          <w:u w:val="single"/>
          <w:lang w:val="en-GB"/>
        </w:rPr>
        <w:t>REQUEST FOR A HOTEL ROOM AT JÄNEDA:</w:t>
      </w:r>
    </w:p>
    <w:p w:rsidR="003167D6" w:rsidRDefault="003167D6" w:rsidP="003167D6">
      <w:pPr>
        <w:numPr>
          <w:ilvl w:val="0"/>
          <w:numId w:val="2"/>
        </w:numPr>
        <w:jc w:val="both"/>
      </w:pPr>
      <w:r>
        <w:rPr>
          <w:color w:val="000000"/>
          <w:lang w:val="en-GB"/>
        </w:rPr>
        <w:t>for one night</w:t>
      </w:r>
    </w:p>
    <w:p w:rsidR="003167D6" w:rsidRDefault="003167D6" w:rsidP="003167D6">
      <w:pPr>
        <w:numPr>
          <w:ilvl w:val="0"/>
          <w:numId w:val="2"/>
        </w:numPr>
        <w:jc w:val="both"/>
      </w:pPr>
      <w:r>
        <w:rPr>
          <w:color w:val="000000"/>
          <w:lang w:val="en-GB"/>
        </w:rPr>
        <w:t>for two nights</w:t>
      </w:r>
    </w:p>
    <w:p w:rsidR="009854CE" w:rsidRDefault="009854CE"/>
    <w:sectPr w:rsidR="00985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A99"/>
    <w:multiLevelType w:val="singleLevel"/>
    <w:tmpl w:val="3F949296"/>
    <w:lvl w:ilvl="0">
      <w:start w:val="27"/>
      <w:numFmt w:val="bullet"/>
      <w:lvlText w:val=""/>
      <w:lvlJc w:val="left"/>
      <w:pPr>
        <w:tabs>
          <w:tab w:val="num" w:pos="360"/>
        </w:tabs>
        <w:ind w:left="360" w:hanging="360"/>
      </w:pPr>
      <w:rPr>
        <w:rFonts w:ascii="Symbol" w:hAnsi="Symbol" w:hint="default"/>
      </w:rPr>
    </w:lvl>
  </w:abstractNum>
  <w:abstractNum w:abstractNumId="1">
    <w:nsid w:val="22F01BFD"/>
    <w:multiLevelType w:val="hybridMultilevel"/>
    <w:tmpl w:val="1512C2AC"/>
    <w:lvl w:ilvl="0" w:tplc="04250017">
      <w:start w:val="1"/>
      <w:numFmt w:val="lowerLetter"/>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
    <w:nsid w:val="25D50B07"/>
    <w:multiLevelType w:val="hybridMultilevel"/>
    <w:tmpl w:val="540EFBE2"/>
    <w:lvl w:ilvl="0" w:tplc="00CCEF3C">
      <w:numFmt w:val="bullet"/>
      <w:lvlText w:val=""/>
      <w:lvlJc w:val="left"/>
      <w:pPr>
        <w:tabs>
          <w:tab w:val="num" w:pos="1068"/>
        </w:tabs>
        <w:ind w:left="1068" w:hanging="360"/>
      </w:pPr>
      <w:rPr>
        <w:rFonts w:ascii="Symbol" w:eastAsia="Times New Roman" w:hAnsi="Symbol" w:hint="default"/>
      </w:rPr>
    </w:lvl>
    <w:lvl w:ilvl="1" w:tplc="04250003" w:tentative="1">
      <w:start w:val="1"/>
      <w:numFmt w:val="bullet"/>
      <w:lvlText w:val="o"/>
      <w:lvlJc w:val="left"/>
      <w:pPr>
        <w:tabs>
          <w:tab w:val="num" w:pos="1788"/>
        </w:tabs>
        <w:ind w:left="1788" w:hanging="360"/>
      </w:pPr>
      <w:rPr>
        <w:rFonts w:ascii="Courier New" w:hAnsi="Courier New" w:hint="default"/>
      </w:rPr>
    </w:lvl>
    <w:lvl w:ilvl="2" w:tplc="04250005" w:tentative="1">
      <w:start w:val="1"/>
      <w:numFmt w:val="bullet"/>
      <w:lvlText w:val=""/>
      <w:lvlJc w:val="left"/>
      <w:pPr>
        <w:tabs>
          <w:tab w:val="num" w:pos="2508"/>
        </w:tabs>
        <w:ind w:left="2508" w:hanging="360"/>
      </w:pPr>
      <w:rPr>
        <w:rFonts w:ascii="Wingdings" w:hAnsi="Wingdings" w:hint="default"/>
      </w:rPr>
    </w:lvl>
    <w:lvl w:ilvl="3" w:tplc="04250001" w:tentative="1">
      <w:start w:val="1"/>
      <w:numFmt w:val="bullet"/>
      <w:lvlText w:val=""/>
      <w:lvlJc w:val="left"/>
      <w:pPr>
        <w:tabs>
          <w:tab w:val="num" w:pos="3228"/>
        </w:tabs>
        <w:ind w:left="3228" w:hanging="360"/>
      </w:pPr>
      <w:rPr>
        <w:rFonts w:ascii="Symbol" w:hAnsi="Symbol" w:hint="default"/>
      </w:rPr>
    </w:lvl>
    <w:lvl w:ilvl="4" w:tplc="04250003" w:tentative="1">
      <w:start w:val="1"/>
      <w:numFmt w:val="bullet"/>
      <w:lvlText w:val="o"/>
      <w:lvlJc w:val="left"/>
      <w:pPr>
        <w:tabs>
          <w:tab w:val="num" w:pos="3948"/>
        </w:tabs>
        <w:ind w:left="3948" w:hanging="360"/>
      </w:pPr>
      <w:rPr>
        <w:rFonts w:ascii="Courier New" w:hAnsi="Courier New" w:hint="default"/>
      </w:rPr>
    </w:lvl>
    <w:lvl w:ilvl="5" w:tplc="04250005" w:tentative="1">
      <w:start w:val="1"/>
      <w:numFmt w:val="bullet"/>
      <w:lvlText w:val=""/>
      <w:lvlJc w:val="left"/>
      <w:pPr>
        <w:tabs>
          <w:tab w:val="num" w:pos="4668"/>
        </w:tabs>
        <w:ind w:left="4668" w:hanging="360"/>
      </w:pPr>
      <w:rPr>
        <w:rFonts w:ascii="Wingdings" w:hAnsi="Wingdings" w:hint="default"/>
      </w:rPr>
    </w:lvl>
    <w:lvl w:ilvl="6" w:tplc="04250001" w:tentative="1">
      <w:start w:val="1"/>
      <w:numFmt w:val="bullet"/>
      <w:lvlText w:val=""/>
      <w:lvlJc w:val="left"/>
      <w:pPr>
        <w:tabs>
          <w:tab w:val="num" w:pos="5388"/>
        </w:tabs>
        <w:ind w:left="5388" w:hanging="360"/>
      </w:pPr>
      <w:rPr>
        <w:rFonts w:ascii="Symbol" w:hAnsi="Symbol" w:hint="default"/>
      </w:rPr>
    </w:lvl>
    <w:lvl w:ilvl="7" w:tplc="04250003" w:tentative="1">
      <w:start w:val="1"/>
      <w:numFmt w:val="bullet"/>
      <w:lvlText w:val="o"/>
      <w:lvlJc w:val="left"/>
      <w:pPr>
        <w:tabs>
          <w:tab w:val="num" w:pos="6108"/>
        </w:tabs>
        <w:ind w:left="6108" w:hanging="360"/>
      </w:pPr>
      <w:rPr>
        <w:rFonts w:ascii="Courier New" w:hAnsi="Courier New" w:hint="default"/>
      </w:rPr>
    </w:lvl>
    <w:lvl w:ilvl="8" w:tplc="04250005" w:tentative="1">
      <w:start w:val="1"/>
      <w:numFmt w:val="bullet"/>
      <w:lvlText w:val=""/>
      <w:lvlJc w:val="left"/>
      <w:pPr>
        <w:tabs>
          <w:tab w:val="num" w:pos="6828"/>
        </w:tabs>
        <w:ind w:left="6828" w:hanging="360"/>
      </w:pPr>
      <w:rPr>
        <w:rFonts w:ascii="Wingdings" w:hAnsi="Wingdings" w:hint="default"/>
      </w:rPr>
    </w:lvl>
  </w:abstractNum>
  <w:abstractNum w:abstractNumId="3">
    <w:nsid w:val="35DA220B"/>
    <w:multiLevelType w:val="hybridMultilevel"/>
    <w:tmpl w:val="F68AB588"/>
    <w:lvl w:ilvl="0" w:tplc="F6E2E134">
      <w:start w:val="1"/>
      <w:numFmt w:val="bullet"/>
      <w:lvlText w:val="-"/>
      <w:lvlJc w:val="left"/>
      <w:pPr>
        <w:tabs>
          <w:tab w:val="num" w:pos="1080"/>
        </w:tabs>
        <w:ind w:left="1080" w:hanging="360"/>
      </w:pPr>
      <w:rPr>
        <w:rFonts w:ascii="Times New Roman" w:eastAsia="Times New Roman" w:hAnsi="Times New Roman" w:hint="default"/>
      </w:rPr>
    </w:lvl>
    <w:lvl w:ilvl="1" w:tplc="A894A170">
      <w:start w:val="2"/>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5C13C4"/>
    <w:multiLevelType w:val="hybridMultilevel"/>
    <w:tmpl w:val="07B27388"/>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3DDB3553"/>
    <w:multiLevelType w:val="hybridMultilevel"/>
    <w:tmpl w:val="01F42ADE"/>
    <w:lvl w:ilvl="0" w:tplc="3F949296">
      <w:start w:val="27"/>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787A3D"/>
    <w:multiLevelType w:val="hybridMultilevel"/>
    <w:tmpl w:val="B7ACB00C"/>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2508"/>
        </w:tabs>
        <w:ind w:left="2508" w:hanging="360"/>
      </w:pPr>
      <w:rPr>
        <w:rFonts w:cs="Times New Roman"/>
      </w:rPr>
    </w:lvl>
    <w:lvl w:ilvl="2" w:tplc="0409001B" w:tentative="1">
      <w:start w:val="1"/>
      <w:numFmt w:val="lowerRoman"/>
      <w:lvlText w:val="%3."/>
      <w:lvlJc w:val="right"/>
      <w:pPr>
        <w:tabs>
          <w:tab w:val="num" w:pos="3228"/>
        </w:tabs>
        <w:ind w:left="3228" w:hanging="180"/>
      </w:pPr>
      <w:rPr>
        <w:rFonts w:cs="Times New Roman"/>
      </w:rPr>
    </w:lvl>
    <w:lvl w:ilvl="3" w:tplc="0409000F" w:tentative="1">
      <w:start w:val="1"/>
      <w:numFmt w:val="decimal"/>
      <w:lvlText w:val="%4."/>
      <w:lvlJc w:val="left"/>
      <w:pPr>
        <w:tabs>
          <w:tab w:val="num" w:pos="3948"/>
        </w:tabs>
        <w:ind w:left="3948" w:hanging="360"/>
      </w:pPr>
      <w:rPr>
        <w:rFonts w:cs="Times New Roman"/>
      </w:rPr>
    </w:lvl>
    <w:lvl w:ilvl="4" w:tplc="04090019" w:tentative="1">
      <w:start w:val="1"/>
      <w:numFmt w:val="lowerLetter"/>
      <w:lvlText w:val="%5."/>
      <w:lvlJc w:val="left"/>
      <w:pPr>
        <w:tabs>
          <w:tab w:val="num" w:pos="4668"/>
        </w:tabs>
        <w:ind w:left="4668" w:hanging="360"/>
      </w:pPr>
      <w:rPr>
        <w:rFonts w:cs="Times New Roman"/>
      </w:rPr>
    </w:lvl>
    <w:lvl w:ilvl="5" w:tplc="0409001B" w:tentative="1">
      <w:start w:val="1"/>
      <w:numFmt w:val="lowerRoman"/>
      <w:lvlText w:val="%6."/>
      <w:lvlJc w:val="right"/>
      <w:pPr>
        <w:tabs>
          <w:tab w:val="num" w:pos="5388"/>
        </w:tabs>
        <w:ind w:left="5388" w:hanging="180"/>
      </w:pPr>
      <w:rPr>
        <w:rFonts w:cs="Times New Roman"/>
      </w:rPr>
    </w:lvl>
    <w:lvl w:ilvl="6" w:tplc="0409000F" w:tentative="1">
      <w:start w:val="1"/>
      <w:numFmt w:val="decimal"/>
      <w:lvlText w:val="%7."/>
      <w:lvlJc w:val="left"/>
      <w:pPr>
        <w:tabs>
          <w:tab w:val="num" w:pos="6108"/>
        </w:tabs>
        <w:ind w:left="6108" w:hanging="360"/>
      </w:pPr>
      <w:rPr>
        <w:rFonts w:cs="Times New Roman"/>
      </w:rPr>
    </w:lvl>
    <w:lvl w:ilvl="7" w:tplc="04090019" w:tentative="1">
      <w:start w:val="1"/>
      <w:numFmt w:val="lowerLetter"/>
      <w:lvlText w:val="%8."/>
      <w:lvlJc w:val="left"/>
      <w:pPr>
        <w:tabs>
          <w:tab w:val="num" w:pos="6828"/>
        </w:tabs>
        <w:ind w:left="6828" w:hanging="360"/>
      </w:pPr>
      <w:rPr>
        <w:rFonts w:cs="Times New Roman"/>
      </w:rPr>
    </w:lvl>
    <w:lvl w:ilvl="8" w:tplc="0409001B" w:tentative="1">
      <w:start w:val="1"/>
      <w:numFmt w:val="lowerRoman"/>
      <w:lvlText w:val="%9."/>
      <w:lvlJc w:val="right"/>
      <w:pPr>
        <w:tabs>
          <w:tab w:val="num" w:pos="7548"/>
        </w:tabs>
        <w:ind w:left="7548" w:hanging="180"/>
      </w:pPr>
      <w:rPr>
        <w:rFonts w:cs="Times New Roman"/>
      </w:rPr>
    </w:lvl>
  </w:abstractNum>
  <w:abstractNum w:abstractNumId="7">
    <w:nsid w:val="4F500399"/>
    <w:multiLevelType w:val="hybridMultilevel"/>
    <w:tmpl w:val="67E079F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52070A95"/>
    <w:multiLevelType w:val="hybridMultilevel"/>
    <w:tmpl w:val="A2B4758A"/>
    <w:lvl w:ilvl="0" w:tplc="9C4A3AE4">
      <w:start w:val="1"/>
      <w:numFmt w:val="lowerLetter"/>
      <w:lvlText w:val="%1)"/>
      <w:lvlJc w:val="left"/>
      <w:pPr>
        <w:tabs>
          <w:tab w:val="num" w:pos="720"/>
        </w:tabs>
        <w:ind w:left="720" w:hanging="360"/>
      </w:pPr>
      <w:rPr>
        <w:rFonts w:cs="Times New Roman"/>
        <w:b w:val="0"/>
      </w:rPr>
    </w:lvl>
    <w:lvl w:ilvl="1" w:tplc="6EFC3266">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0631354"/>
    <w:multiLevelType w:val="hybridMultilevel"/>
    <w:tmpl w:val="C3EA9DEC"/>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1534B4EA">
      <w:start w:val="2"/>
      <w:numFmt w:val="lowerLetter"/>
      <w:lvlText w:val="%3)"/>
      <w:lvlJc w:val="left"/>
      <w:pPr>
        <w:tabs>
          <w:tab w:val="num" w:pos="1980"/>
        </w:tabs>
        <w:ind w:left="1980" w:hanging="360"/>
      </w:pPr>
      <w:rPr>
        <w:rFonts w:cs="Times New Roman"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60EB6F37"/>
    <w:multiLevelType w:val="hybridMultilevel"/>
    <w:tmpl w:val="2D7C6A00"/>
    <w:lvl w:ilvl="0" w:tplc="93BAAC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8362E90"/>
    <w:multiLevelType w:val="hybridMultilevel"/>
    <w:tmpl w:val="01EC229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2">
    <w:nsid w:val="6CCE686E"/>
    <w:multiLevelType w:val="hybridMultilevel"/>
    <w:tmpl w:val="1C66EB56"/>
    <w:lvl w:ilvl="0" w:tplc="B192C3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7A18A0"/>
    <w:multiLevelType w:val="hybridMultilevel"/>
    <w:tmpl w:val="7D1AAD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5"/>
  </w:num>
  <w:num w:numId="4">
    <w:abstractNumId w:val="7"/>
  </w:num>
  <w:num w:numId="5">
    <w:abstractNumId w:val="9"/>
  </w:num>
  <w:num w:numId="6">
    <w:abstractNumId w:val="8"/>
  </w:num>
  <w:num w:numId="7">
    <w:abstractNumId w:val="3"/>
  </w:num>
  <w:num w:numId="8">
    <w:abstractNumId w:val="10"/>
  </w:num>
  <w:num w:numId="9">
    <w:abstractNumId w:val="2"/>
  </w:num>
  <w:num w:numId="10">
    <w:abstractNumId w:val="1"/>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6"/>
    <w:rsid w:val="002E06F3"/>
    <w:rsid w:val="003167D6"/>
    <w:rsid w:val="00352BE6"/>
    <w:rsid w:val="003729FB"/>
    <w:rsid w:val="00530FB0"/>
    <w:rsid w:val="00532DBB"/>
    <w:rsid w:val="00557F66"/>
    <w:rsid w:val="007B381A"/>
    <w:rsid w:val="008566DB"/>
    <w:rsid w:val="00913257"/>
    <w:rsid w:val="009854CE"/>
    <w:rsid w:val="00EC2AB4"/>
    <w:rsid w:val="00F504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167D6"/>
    <w:pPr>
      <w:spacing w:after="0" w:line="240" w:lineRule="auto"/>
    </w:pPr>
    <w:rPr>
      <w:rFonts w:ascii="Times New Roman" w:eastAsia="SimSun" w:hAnsi="Times New Roman" w:cs="Times New Roman"/>
      <w:snapToGrid w:val="0"/>
      <w:sz w:val="24"/>
      <w:szCs w:val="24"/>
      <w:lang w:eastAsia="et-EE"/>
    </w:rPr>
  </w:style>
  <w:style w:type="paragraph" w:styleId="Pealkiri2">
    <w:name w:val="heading 2"/>
    <w:basedOn w:val="Normaallaad"/>
    <w:next w:val="Normaallaad"/>
    <w:link w:val="Pealkiri2Mrk"/>
    <w:uiPriority w:val="9"/>
    <w:qFormat/>
    <w:rsid w:val="003167D6"/>
    <w:pPr>
      <w:keepNext/>
      <w:jc w:val="center"/>
      <w:outlineLvl w:val="1"/>
    </w:pPr>
    <w:rPr>
      <w:b/>
      <w:sz w:val="36"/>
      <w:szCs w:val="20"/>
    </w:rPr>
  </w:style>
  <w:style w:type="paragraph" w:styleId="Pealkiri4">
    <w:name w:val="heading 4"/>
    <w:basedOn w:val="Normaallaad"/>
    <w:next w:val="Normaallaad"/>
    <w:link w:val="Pealkiri4Mrk"/>
    <w:uiPriority w:val="9"/>
    <w:qFormat/>
    <w:rsid w:val="003167D6"/>
    <w:pPr>
      <w:keepNext/>
      <w:jc w:val="center"/>
      <w:outlineLvl w:val="3"/>
    </w:pPr>
    <w:rPr>
      <w:b/>
      <w:bCs/>
      <w:sz w:val="4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167D6"/>
    <w:rPr>
      <w:rFonts w:ascii="Times New Roman" w:eastAsia="SimSun" w:hAnsi="Times New Roman" w:cs="Times New Roman"/>
      <w:b/>
      <w:snapToGrid w:val="0"/>
      <w:sz w:val="36"/>
      <w:szCs w:val="20"/>
      <w:lang w:eastAsia="et-EE"/>
    </w:rPr>
  </w:style>
  <w:style w:type="character" w:customStyle="1" w:styleId="Pealkiri4Mrk">
    <w:name w:val="Pealkiri 4 Märk"/>
    <w:basedOn w:val="Liguvaikefont"/>
    <w:link w:val="Pealkiri4"/>
    <w:uiPriority w:val="9"/>
    <w:rsid w:val="003167D6"/>
    <w:rPr>
      <w:rFonts w:ascii="Times New Roman" w:eastAsia="SimSun" w:hAnsi="Times New Roman" w:cs="Times New Roman"/>
      <w:b/>
      <w:bCs/>
      <w:snapToGrid w:val="0"/>
      <w:sz w:val="40"/>
      <w:szCs w:val="24"/>
      <w:lang w:eastAsia="et-EE"/>
    </w:rPr>
  </w:style>
  <w:style w:type="paragraph" w:styleId="Kehatekst2">
    <w:name w:val="Body Text 2"/>
    <w:basedOn w:val="Normaallaad"/>
    <w:link w:val="Kehatekst2Mrk"/>
    <w:uiPriority w:val="99"/>
    <w:rsid w:val="003167D6"/>
    <w:pPr>
      <w:jc w:val="both"/>
    </w:pPr>
    <w:rPr>
      <w:szCs w:val="20"/>
    </w:rPr>
  </w:style>
  <w:style w:type="character" w:customStyle="1" w:styleId="Kehatekst2Mrk">
    <w:name w:val="Kehatekst 2 Märk"/>
    <w:basedOn w:val="Liguvaikefont"/>
    <w:link w:val="Kehatekst2"/>
    <w:uiPriority w:val="99"/>
    <w:rsid w:val="003167D6"/>
    <w:rPr>
      <w:rFonts w:ascii="Times New Roman" w:eastAsia="SimSun" w:hAnsi="Times New Roman" w:cs="Times New Roman"/>
      <w:snapToGrid w:val="0"/>
      <w:sz w:val="24"/>
      <w:szCs w:val="20"/>
      <w:lang w:eastAsia="et-EE"/>
    </w:rPr>
  </w:style>
  <w:style w:type="paragraph" w:styleId="Kehatekst">
    <w:name w:val="Body Text"/>
    <w:basedOn w:val="Normaallaad"/>
    <w:link w:val="KehatekstMrk"/>
    <w:uiPriority w:val="99"/>
    <w:rsid w:val="003167D6"/>
    <w:pPr>
      <w:jc w:val="both"/>
    </w:pPr>
    <w:rPr>
      <w:b/>
      <w:szCs w:val="20"/>
    </w:rPr>
  </w:style>
  <w:style w:type="character" w:customStyle="1" w:styleId="KehatekstMrk">
    <w:name w:val="Kehatekst Märk"/>
    <w:basedOn w:val="Liguvaikefont"/>
    <w:link w:val="Kehatekst"/>
    <w:uiPriority w:val="99"/>
    <w:rsid w:val="003167D6"/>
    <w:rPr>
      <w:rFonts w:ascii="Times New Roman" w:eastAsia="SimSun" w:hAnsi="Times New Roman" w:cs="Times New Roman"/>
      <w:b/>
      <w:snapToGrid w:val="0"/>
      <w:sz w:val="24"/>
      <w:szCs w:val="20"/>
      <w:lang w:eastAsia="et-EE"/>
    </w:rPr>
  </w:style>
  <w:style w:type="character" w:styleId="Hperlink">
    <w:name w:val="Hyperlink"/>
    <w:uiPriority w:val="99"/>
    <w:rsid w:val="003167D6"/>
    <w:rPr>
      <w:color w:val="0000FF"/>
      <w:u w:val="single"/>
    </w:rPr>
  </w:style>
  <w:style w:type="character" w:customStyle="1" w:styleId="tw4winMark">
    <w:name w:val="tw4winMark"/>
    <w:uiPriority w:val="99"/>
    <w:rsid w:val="003167D6"/>
    <w:rPr>
      <w:rFonts w:ascii="Courier New" w:hAnsi="Courier New"/>
      <w:vanish/>
      <w:color w:val="800080"/>
      <w:sz w:val="24"/>
      <w:vertAlign w:val="subscript"/>
    </w:rPr>
  </w:style>
  <w:style w:type="paragraph" w:styleId="Kehatekst3">
    <w:name w:val="Body Text 3"/>
    <w:basedOn w:val="Normaallaad"/>
    <w:link w:val="Kehatekst3Mrk"/>
    <w:uiPriority w:val="99"/>
    <w:semiHidden/>
    <w:rsid w:val="003167D6"/>
    <w:pPr>
      <w:spacing w:after="120"/>
    </w:pPr>
    <w:rPr>
      <w:sz w:val="16"/>
      <w:szCs w:val="16"/>
    </w:rPr>
  </w:style>
  <w:style w:type="character" w:customStyle="1" w:styleId="Kehatekst3Mrk">
    <w:name w:val="Kehatekst 3 Märk"/>
    <w:basedOn w:val="Liguvaikefont"/>
    <w:link w:val="Kehatekst3"/>
    <w:uiPriority w:val="99"/>
    <w:semiHidden/>
    <w:rsid w:val="003167D6"/>
    <w:rPr>
      <w:rFonts w:ascii="Times New Roman" w:eastAsia="SimSun" w:hAnsi="Times New Roman" w:cs="Times New Roman"/>
      <w:snapToGrid w:val="0"/>
      <w:sz w:val="16"/>
      <w:szCs w:val="16"/>
      <w:lang w:eastAsia="et-EE"/>
    </w:rPr>
  </w:style>
  <w:style w:type="paragraph" w:styleId="Loendilik">
    <w:name w:val="List Paragraph"/>
    <w:basedOn w:val="Normaallaad"/>
    <w:uiPriority w:val="34"/>
    <w:qFormat/>
    <w:rsid w:val="003167D6"/>
    <w:pPr>
      <w:ind w:left="720"/>
      <w:contextualSpacing/>
    </w:pPr>
  </w:style>
  <w:style w:type="paragraph" w:styleId="Normaallaadveeb">
    <w:name w:val="Normal (Web)"/>
    <w:basedOn w:val="Normaallaad"/>
    <w:uiPriority w:val="99"/>
    <w:unhideWhenUsed/>
    <w:rsid w:val="003167D6"/>
    <w:pPr>
      <w:spacing w:before="100" w:beforeAutospacing="1" w:after="100" w:afterAutospacing="1"/>
    </w:pPr>
    <w:rPr>
      <w:rFonts w:eastAsiaTheme="minorHAnsi"/>
      <w:snapToGrid/>
    </w:rPr>
  </w:style>
  <w:style w:type="paragraph" w:styleId="Jalus">
    <w:name w:val="footer"/>
    <w:basedOn w:val="Normaallaad"/>
    <w:link w:val="JalusMrk"/>
    <w:uiPriority w:val="99"/>
    <w:unhideWhenUsed/>
    <w:rsid w:val="002E06F3"/>
    <w:pPr>
      <w:tabs>
        <w:tab w:val="center" w:pos="4536"/>
        <w:tab w:val="right" w:pos="9072"/>
      </w:tabs>
      <w:jc w:val="both"/>
    </w:pPr>
    <w:rPr>
      <w:rFonts w:asciiTheme="minorHAnsi" w:eastAsiaTheme="minorHAnsi" w:hAnsiTheme="minorHAnsi" w:cstheme="minorBidi"/>
      <w:snapToGrid/>
      <w:sz w:val="22"/>
      <w:szCs w:val="22"/>
      <w:lang w:val="en-GB" w:eastAsia="en-US"/>
    </w:rPr>
  </w:style>
  <w:style w:type="character" w:customStyle="1" w:styleId="JalusMrk">
    <w:name w:val="Jalus Märk"/>
    <w:basedOn w:val="Liguvaikefont"/>
    <w:link w:val="Jalus"/>
    <w:uiPriority w:val="99"/>
    <w:rsid w:val="002E06F3"/>
    <w:rPr>
      <w:lang w:val="en-GB"/>
    </w:rPr>
  </w:style>
  <w:style w:type="paragraph" w:styleId="Jutumullitekst">
    <w:name w:val="Balloon Text"/>
    <w:basedOn w:val="Normaallaad"/>
    <w:link w:val="JutumullitekstMrk"/>
    <w:uiPriority w:val="99"/>
    <w:semiHidden/>
    <w:unhideWhenUsed/>
    <w:rsid w:val="008566DB"/>
    <w:rPr>
      <w:rFonts w:ascii="Tahoma" w:hAnsi="Tahoma" w:cs="Tahoma"/>
      <w:sz w:val="16"/>
      <w:szCs w:val="16"/>
    </w:rPr>
  </w:style>
  <w:style w:type="character" w:customStyle="1" w:styleId="JutumullitekstMrk">
    <w:name w:val="Jutumullitekst Märk"/>
    <w:basedOn w:val="Liguvaikefont"/>
    <w:link w:val="Jutumullitekst"/>
    <w:uiPriority w:val="99"/>
    <w:semiHidden/>
    <w:rsid w:val="008566DB"/>
    <w:rPr>
      <w:rFonts w:ascii="Tahoma" w:eastAsia="SimSun" w:hAnsi="Tahoma" w:cs="Tahoma"/>
      <w:snapToGrid w:val="0"/>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167D6"/>
    <w:pPr>
      <w:spacing w:after="0" w:line="240" w:lineRule="auto"/>
    </w:pPr>
    <w:rPr>
      <w:rFonts w:ascii="Times New Roman" w:eastAsia="SimSun" w:hAnsi="Times New Roman" w:cs="Times New Roman"/>
      <w:snapToGrid w:val="0"/>
      <w:sz w:val="24"/>
      <w:szCs w:val="24"/>
      <w:lang w:eastAsia="et-EE"/>
    </w:rPr>
  </w:style>
  <w:style w:type="paragraph" w:styleId="Pealkiri2">
    <w:name w:val="heading 2"/>
    <w:basedOn w:val="Normaallaad"/>
    <w:next w:val="Normaallaad"/>
    <w:link w:val="Pealkiri2Mrk"/>
    <w:uiPriority w:val="9"/>
    <w:qFormat/>
    <w:rsid w:val="003167D6"/>
    <w:pPr>
      <w:keepNext/>
      <w:jc w:val="center"/>
      <w:outlineLvl w:val="1"/>
    </w:pPr>
    <w:rPr>
      <w:b/>
      <w:sz w:val="36"/>
      <w:szCs w:val="20"/>
    </w:rPr>
  </w:style>
  <w:style w:type="paragraph" w:styleId="Pealkiri4">
    <w:name w:val="heading 4"/>
    <w:basedOn w:val="Normaallaad"/>
    <w:next w:val="Normaallaad"/>
    <w:link w:val="Pealkiri4Mrk"/>
    <w:uiPriority w:val="9"/>
    <w:qFormat/>
    <w:rsid w:val="003167D6"/>
    <w:pPr>
      <w:keepNext/>
      <w:jc w:val="center"/>
      <w:outlineLvl w:val="3"/>
    </w:pPr>
    <w:rPr>
      <w:b/>
      <w:bCs/>
      <w:sz w:val="4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167D6"/>
    <w:rPr>
      <w:rFonts w:ascii="Times New Roman" w:eastAsia="SimSun" w:hAnsi="Times New Roman" w:cs="Times New Roman"/>
      <w:b/>
      <w:snapToGrid w:val="0"/>
      <w:sz w:val="36"/>
      <w:szCs w:val="20"/>
      <w:lang w:eastAsia="et-EE"/>
    </w:rPr>
  </w:style>
  <w:style w:type="character" w:customStyle="1" w:styleId="Pealkiri4Mrk">
    <w:name w:val="Pealkiri 4 Märk"/>
    <w:basedOn w:val="Liguvaikefont"/>
    <w:link w:val="Pealkiri4"/>
    <w:uiPriority w:val="9"/>
    <w:rsid w:val="003167D6"/>
    <w:rPr>
      <w:rFonts w:ascii="Times New Roman" w:eastAsia="SimSun" w:hAnsi="Times New Roman" w:cs="Times New Roman"/>
      <w:b/>
      <w:bCs/>
      <w:snapToGrid w:val="0"/>
      <w:sz w:val="40"/>
      <w:szCs w:val="24"/>
      <w:lang w:eastAsia="et-EE"/>
    </w:rPr>
  </w:style>
  <w:style w:type="paragraph" w:styleId="Kehatekst2">
    <w:name w:val="Body Text 2"/>
    <w:basedOn w:val="Normaallaad"/>
    <w:link w:val="Kehatekst2Mrk"/>
    <w:uiPriority w:val="99"/>
    <w:rsid w:val="003167D6"/>
    <w:pPr>
      <w:jc w:val="both"/>
    </w:pPr>
    <w:rPr>
      <w:szCs w:val="20"/>
    </w:rPr>
  </w:style>
  <w:style w:type="character" w:customStyle="1" w:styleId="Kehatekst2Mrk">
    <w:name w:val="Kehatekst 2 Märk"/>
    <w:basedOn w:val="Liguvaikefont"/>
    <w:link w:val="Kehatekst2"/>
    <w:uiPriority w:val="99"/>
    <w:rsid w:val="003167D6"/>
    <w:rPr>
      <w:rFonts w:ascii="Times New Roman" w:eastAsia="SimSun" w:hAnsi="Times New Roman" w:cs="Times New Roman"/>
      <w:snapToGrid w:val="0"/>
      <w:sz w:val="24"/>
      <w:szCs w:val="20"/>
      <w:lang w:eastAsia="et-EE"/>
    </w:rPr>
  </w:style>
  <w:style w:type="paragraph" w:styleId="Kehatekst">
    <w:name w:val="Body Text"/>
    <w:basedOn w:val="Normaallaad"/>
    <w:link w:val="KehatekstMrk"/>
    <w:uiPriority w:val="99"/>
    <w:rsid w:val="003167D6"/>
    <w:pPr>
      <w:jc w:val="both"/>
    </w:pPr>
    <w:rPr>
      <w:b/>
      <w:szCs w:val="20"/>
    </w:rPr>
  </w:style>
  <w:style w:type="character" w:customStyle="1" w:styleId="KehatekstMrk">
    <w:name w:val="Kehatekst Märk"/>
    <w:basedOn w:val="Liguvaikefont"/>
    <w:link w:val="Kehatekst"/>
    <w:uiPriority w:val="99"/>
    <w:rsid w:val="003167D6"/>
    <w:rPr>
      <w:rFonts w:ascii="Times New Roman" w:eastAsia="SimSun" w:hAnsi="Times New Roman" w:cs="Times New Roman"/>
      <w:b/>
      <w:snapToGrid w:val="0"/>
      <w:sz w:val="24"/>
      <w:szCs w:val="20"/>
      <w:lang w:eastAsia="et-EE"/>
    </w:rPr>
  </w:style>
  <w:style w:type="character" w:styleId="Hperlink">
    <w:name w:val="Hyperlink"/>
    <w:uiPriority w:val="99"/>
    <w:rsid w:val="003167D6"/>
    <w:rPr>
      <w:color w:val="0000FF"/>
      <w:u w:val="single"/>
    </w:rPr>
  </w:style>
  <w:style w:type="character" w:customStyle="1" w:styleId="tw4winMark">
    <w:name w:val="tw4winMark"/>
    <w:uiPriority w:val="99"/>
    <w:rsid w:val="003167D6"/>
    <w:rPr>
      <w:rFonts w:ascii="Courier New" w:hAnsi="Courier New"/>
      <w:vanish/>
      <w:color w:val="800080"/>
      <w:sz w:val="24"/>
      <w:vertAlign w:val="subscript"/>
    </w:rPr>
  </w:style>
  <w:style w:type="paragraph" w:styleId="Kehatekst3">
    <w:name w:val="Body Text 3"/>
    <w:basedOn w:val="Normaallaad"/>
    <w:link w:val="Kehatekst3Mrk"/>
    <w:uiPriority w:val="99"/>
    <w:semiHidden/>
    <w:rsid w:val="003167D6"/>
    <w:pPr>
      <w:spacing w:after="120"/>
    </w:pPr>
    <w:rPr>
      <w:sz w:val="16"/>
      <w:szCs w:val="16"/>
    </w:rPr>
  </w:style>
  <w:style w:type="character" w:customStyle="1" w:styleId="Kehatekst3Mrk">
    <w:name w:val="Kehatekst 3 Märk"/>
    <w:basedOn w:val="Liguvaikefont"/>
    <w:link w:val="Kehatekst3"/>
    <w:uiPriority w:val="99"/>
    <w:semiHidden/>
    <w:rsid w:val="003167D6"/>
    <w:rPr>
      <w:rFonts w:ascii="Times New Roman" w:eastAsia="SimSun" w:hAnsi="Times New Roman" w:cs="Times New Roman"/>
      <w:snapToGrid w:val="0"/>
      <w:sz w:val="16"/>
      <w:szCs w:val="16"/>
      <w:lang w:eastAsia="et-EE"/>
    </w:rPr>
  </w:style>
  <w:style w:type="paragraph" w:styleId="Loendilik">
    <w:name w:val="List Paragraph"/>
    <w:basedOn w:val="Normaallaad"/>
    <w:uiPriority w:val="34"/>
    <w:qFormat/>
    <w:rsid w:val="003167D6"/>
    <w:pPr>
      <w:ind w:left="720"/>
      <w:contextualSpacing/>
    </w:pPr>
  </w:style>
  <w:style w:type="paragraph" w:styleId="Normaallaadveeb">
    <w:name w:val="Normal (Web)"/>
    <w:basedOn w:val="Normaallaad"/>
    <w:uiPriority w:val="99"/>
    <w:unhideWhenUsed/>
    <w:rsid w:val="003167D6"/>
    <w:pPr>
      <w:spacing w:before="100" w:beforeAutospacing="1" w:after="100" w:afterAutospacing="1"/>
    </w:pPr>
    <w:rPr>
      <w:rFonts w:eastAsiaTheme="minorHAnsi"/>
      <w:snapToGrid/>
    </w:rPr>
  </w:style>
  <w:style w:type="paragraph" w:styleId="Jalus">
    <w:name w:val="footer"/>
    <w:basedOn w:val="Normaallaad"/>
    <w:link w:val="JalusMrk"/>
    <w:uiPriority w:val="99"/>
    <w:unhideWhenUsed/>
    <w:rsid w:val="002E06F3"/>
    <w:pPr>
      <w:tabs>
        <w:tab w:val="center" w:pos="4536"/>
        <w:tab w:val="right" w:pos="9072"/>
      </w:tabs>
      <w:jc w:val="both"/>
    </w:pPr>
    <w:rPr>
      <w:rFonts w:asciiTheme="minorHAnsi" w:eastAsiaTheme="minorHAnsi" w:hAnsiTheme="minorHAnsi" w:cstheme="minorBidi"/>
      <w:snapToGrid/>
      <w:sz w:val="22"/>
      <w:szCs w:val="22"/>
      <w:lang w:val="en-GB" w:eastAsia="en-US"/>
    </w:rPr>
  </w:style>
  <w:style w:type="character" w:customStyle="1" w:styleId="JalusMrk">
    <w:name w:val="Jalus Märk"/>
    <w:basedOn w:val="Liguvaikefont"/>
    <w:link w:val="Jalus"/>
    <w:uiPriority w:val="99"/>
    <w:rsid w:val="002E06F3"/>
    <w:rPr>
      <w:lang w:val="en-GB"/>
    </w:rPr>
  </w:style>
  <w:style w:type="paragraph" w:styleId="Jutumullitekst">
    <w:name w:val="Balloon Text"/>
    <w:basedOn w:val="Normaallaad"/>
    <w:link w:val="JutumullitekstMrk"/>
    <w:uiPriority w:val="99"/>
    <w:semiHidden/>
    <w:unhideWhenUsed/>
    <w:rsid w:val="008566DB"/>
    <w:rPr>
      <w:rFonts w:ascii="Tahoma" w:hAnsi="Tahoma" w:cs="Tahoma"/>
      <w:sz w:val="16"/>
      <w:szCs w:val="16"/>
    </w:rPr>
  </w:style>
  <w:style w:type="character" w:customStyle="1" w:styleId="JutumullitekstMrk">
    <w:name w:val="Jutumullitekst Märk"/>
    <w:basedOn w:val="Liguvaikefont"/>
    <w:link w:val="Jutumullitekst"/>
    <w:uiPriority w:val="99"/>
    <w:semiHidden/>
    <w:rsid w:val="008566DB"/>
    <w:rPr>
      <w:rFonts w:ascii="Tahoma" w:eastAsia="SimSun" w:hAnsi="Tahoma" w:cs="Tahoma"/>
      <w:snapToGrid w:val="0"/>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imar.ee" TargetMode="External"/><Relationship Id="rId3" Type="http://schemas.microsoft.com/office/2007/relationships/stylesWithEffects" Target="stylesWithEffects.xml"/><Relationship Id="rId7" Type="http://schemas.openxmlformats.org/officeDocument/2006/relationships/hyperlink" Target="mailto:kaarin_birk@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dapestopenaccessinitiative.org/read" TargetMode="External"/><Relationship Id="rId4" Type="http://schemas.openxmlformats.org/officeDocument/2006/relationships/settings" Target="settings.xml"/><Relationship Id="rId9" Type="http://schemas.openxmlformats.org/officeDocument/2006/relationships/hyperlink" Target="mailto:kaarin_bir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2082</Words>
  <Characters>12080</Characters>
  <Application>Microsoft Office Word</Application>
  <DocSecurity>0</DocSecurity>
  <Lines>100</Lines>
  <Paragraphs>28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Mattir</dc:creator>
  <cp:lastModifiedBy>Mattir</cp:lastModifiedBy>
  <cp:revision>11</cp:revision>
  <dcterms:created xsi:type="dcterms:W3CDTF">2016-04-30T07:03:00Z</dcterms:created>
  <dcterms:modified xsi:type="dcterms:W3CDTF">2016-10-10T10:23:00Z</dcterms:modified>
</cp:coreProperties>
</file>