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07" w:rsidRDefault="00F262A0" w:rsidP="00F262A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ახალგაზრდა მეწარმე</w:t>
      </w:r>
    </w:p>
    <w:p w:rsidR="00F262A0" w:rsidRPr="00E7119D" w:rsidRDefault="00F262A0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/>
          <w:sz w:val="28"/>
          <w:lang w:val="ka-GE"/>
        </w:rPr>
      </w:pPr>
    </w:p>
    <w:p w:rsidR="003C1A91" w:rsidRPr="00E7119D" w:rsidRDefault="003C1A91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/>
          <w:bCs/>
          <w:sz w:val="28"/>
          <w:lang w:val="ka-GE"/>
        </w:rPr>
      </w:pPr>
      <w:r w:rsidRPr="00E7119D">
        <w:rPr>
          <w:rFonts w:ascii="Sylfaen" w:hAnsi="Sylfaen"/>
          <w:b/>
          <w:bCs/>
          <w:sz w:val="28"/>
          <w:lang w:val="ka-GE"/>
        </w:rPr>
        <w:t>პროგრამის შესახებ:</w:t>
      </w:r>
    </w:p>
    <w:p w:rsidR="003C1A91" w:rsidRDefault="003C1A91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F262A0" w:rsidRDefault="00F262A0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სოფლად ახალგაზრდა მეწარმეების  მხარდაჭერის პროგრამა</w:t>
      </w:r>
      <w:r>
        <w:rPr>
          <w:rFonts w:ascii="Sylfaen" w:hAnsi="Sylfaen"/>
          <w:bCs/>
        </w:rPr>
        <w:t xml:space="preserve"> -</w:t>
      </w:r>
      <w:r>
        <w:rPr>
          <w:rFonts w:ascii="Sylfaen" w:hAnsi="Sylfaen"/>
          <w:bCs/>
          <w:lang w:val="ka-GE"/>
        </w:rPr>
        <w:t xml:space="preserve"> </w:t>
      </w:r>
      <w:r w:rsidRPr="00B57985">
        <w:rPr>
          <w:rFonts w:ascii="Sylfaen" w:hAnsi="Sylfaen"/>
          <w:bCs/>
          <w:lang w:val="ka-GE"/>
        </w:rPr>
        <w:t>„</w:t>
      </w:r>
      <w:r>
        <w:rPr>
          <w:rFonts w:ascii="Sylfaen" w:hAnsi="Sylfaen"/>
          <w:bCs/>
          <w:lang w:val="ka-GE"/>
        </w:rPr>
        <w:t>ახალგაზრდა მეწარმე“  განკუთვნილია</w:t>
      </w:r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>საქართველოს მოქალაქეობის მქონე ახალგაზრდებისთვის, რომელთაც სურთ ბიზნეს საქმიანობის განხორციელება საქართველოში.</w:t>
      </w:r>
    </w:p>
    <w:p w:rsidR="00F262A0" w:rsidRDefault="00F262A0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F262A0" w:rsidRDefault="00F262A0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პროგრამა ინიცირებულია საქართველოს გარემოს დაცვის და სოფლის მეურნეობის სამინისტროს მიერ და ახორციელებს და ა(ა)იპ „სოფლის მეურნეობის პროექტების მართვის სააგენტო“ დონორი ორგანიზაციის, დანიის სართაშორისო განვითარების სააგენტოს (</w:t>
      </w:r>
      <w:r>
        <w:rPr>
          <w:rFonts w:ascii="Sylfaen" w:hAnsi="Sylfaen"/>
          <w:bCs/>
          <w:lang w:val="en-GB"/>
        </w:rPr>
        <w:t>DANIDA</w:t>
      </w:r>
      <w:r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  <w:lang w:val="en-GB"/>
        </w:rPr>
        <w:t xml:space="preserve"> დაფინანსებით.</w:t>
      </w:r>
      <w:r>
        <w:rPr>
          <w:rFonts w:ascii="Sylfaen" w:hAnsi="Sylfaen"/>
          <w:bCs/>
          <w:lang w:val="ka-GE"/>
        </w:rPr>
        <w:t xml:space="preserve"> </w:t>
      </w:r>
    </w:p>
    <w:p w:rsidR="00CC6AAC" w:rsidRDefault="00CC6AAC" w:rsidP="00F262A0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F34F4F" w:rsidRDefault="00CF69BC" w:rsidP="00CC6AAC">
      <w:pPr>
        <w:widowControl w:val="0"/>
        <w:autoSpaceDE w:val="0"/>
        <w:autoSpaceDN w:val="0"/>
        <w:spacing w:after="12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მიზნები</w:t>
      </w:r>
      <w:r w:rsidR="00F34F4F">
        <w:rPr>
          <w:rFonts w:ascii="Sylfaen" w:eastAsia="Sylfaen" w:hAnsi="Sylfaen" w:cs="Sylfaen"/>
          <w:lang w:val="ka-GE"/>
        </w:rPr>
        <w:t>:</w:t>
      </w:r>
    </w:p>
    <w:p w:rsidR="008C1B81" w:rsidRPr="008C1B81" w:rsidRDefault="00CF69BC" w:rsidP="008C1B8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C1B81">
        <w:rPr>
          <w:rFonts w:ascii="Sylfaen" w:hAnsi="Sylfaen"/>
          <w:lang w:val="ka-GE"/>
        </w:rPr>
        <w:t>სტიმული მიეცეს სოფლად ახალგაზრდა მეწარმეების განვითარებას</w:t>
      </w:r>
      <w:r w:rsidR="008C1B81" w:rsidRPr="008C1B81">
        <w:rPr>
          <w:rFonts w:ascii="Sylfaen" w:hAnsi="Sylfaen"/>
          <w:lang w:val="ka-GE"/>
        </w:rPr>
        <w:t xml:space="preserve"> და ბიზნესში ჩართულობას.</w:t>
      </w:r>
    </w:p>
    <w:p w:rsidR="008C1B81" w:rsidRPr="008C1B81" w:rsidRDefault="008C1B81" w:rsidP="008C1B81">
      <w:pPr>
        <w:pStyle w:val="ListParagraph"/>
        <w:numPr>
          <w:ilvl w:val="0"/>
          <w:numId w:val="4"/>
        </w:numPr>
        <w:jc w:val="both"/>
        <w:rPr>
          <w:rFonts w:ascii="Sylfaen" w:eastAsia="Sylfaen" w:hAnsi="Sylfaen" w:cs="Sylfaen"/>
          <w:lang w:val="ka-GE"/>
        </w:rPr>
      </w:pPr>
      <w:r w:rsidRPr="008C1B81">
        <w:rPr>
          <w:rFonts w:ascii="Sylfaen" w:eastAsia="Sylfaen" w:hAnsi="Sylfaen" w:cs="Sylfaen"/>
          <w:lang w:val="ka-GE"/>
        </w:rPr>
        <w:t>მოხდეს რეგიონებში ეკონომიკური ზრდის და კერძო სექტორის გაძლიერება</w:t>
      </w:r>
      <w:r>
        <w:rPr>
          <w:rFonts w:ascii="Sylfaen" w:eastAsia="Sylfaen" w:hAnsi="Sylfaen" w:cs="Sylfaen"/>
          <w:lang w:val="ka-GE"/>
        </w:rPr>
        <w:t>.</w:t>
      </w:r>
      <w:r w:rsidRPr="008C1B81">
        <w:rPr>
          <w:rFonts w:ascii="Sylfaen" w:eastAsia="Sylfaen" w:hAnsi="Sylfaen" w:cs="Sylfaen"/>
          <w:lang w:val="ka-GE"/>
        </w:rPr>
        <w:t xml:space="preserve"> </w:t>
      </w:r>
    </w:p>
    <w:p w:rsidR="00CC6AAC" w:rsidRPr="008C1B81" w:rsidRDefault="00CF69BC" w:rsidP="0078492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120"/>
        <w:jc w:val="both"/>
        <w:rPr>
          <w:rFonts w:ascii="Sylfaen" w:eastAsia="Sylfaen" w:hAnsi="Sylfaen" w:cs="Sylfaen"/>
          <w:lang w:val="ka-GE"/>
        </w:rPr>
      </w:pPr>
      <w:r w:rsidRPr="008C1B81">
        <w:rPr>
          <w:rFonts w:ascii="Sylfaen" w:hAnsi="Sylfaen"/>
          <w:lang w:val="ka-GE"/>
        </w:rPr>
        <w:t>სასოფლო-სამეურნეო პროდუქციის წარმოება-რეალიზაციის</w:t>
      </w:r>
      <w:r w:rsidR="004522EA">
        <w:rPr>
          <w:rFonts w:ascii="Sylfaen" w:hAnsi="Sylfaen"/>
          <w:lang w:val="ka-GE"/>
        </w:rPr>
        <w:t xml:space="preserve"> </w:t>
      </w:r>
      <w:r w:rsidRPr="008C1B81">
        <w:rPr>
          <w:rFonts w:ascii="Sylfaen" w:hAnsi="Sylfaen"/>
          <w:lang w:val="ka-GE"/>
        </w:rPr>
        <w:t>ჯაჭვში განხორციელდეს ინვესტიციები</w:t>
      </w:r>
      <w:r w:rsidR="008C1B81" w:rsidRPr="008C1B81">
        <w:rPr>
          <w:rFonts w:ascii="Sylfaen" w:hAnsi="Sylfaen"/>
          <w:lang w:val="ka-GE"/>
        </w:rPr>
        <w:t xml:space="preserve">. </w:t>
      </w:r>
      <w:r w:rsidRPr="008C1B81">
        <w:rPr>
          <w:rFonts w:ascii="Sylfaen" w:hAnsi="Sylfaen"/>
          <w:lang w:val="ka-GE"/>
        </w:rPr>
        <w:t>შედეგად</w:t>
      </w:r>
      <w:r w:rsidR="008C1B81" w:rsidRPr="008C1B81">
        <w:rPr>
          <w:rFonts w:ascii="Sylfaen" w:hAnsi="Sylfaen"/>
          <w:lang w:val="ka-GE"/>
        </w:rPr>
        <w:t>,</w:t>
      </w:r>
      <w:r w:rsidRPr="008C1B81">
        <w:rPr>
          <w:rFonts w:ascii="Sylfaen" w:hAnsi="Sylfaen"/>
          <w:lang w:val="ka-GE"/>
        </w:rPr>
        <w:t xml:space="preserve"> </w:t>
      </w:r>
      <w:r w:rsidR="008C1B81" w:rsidRPr="008C1B81">
        <w:rPr>
          <w:rFonts w:ascii="Sylfaen" w:hAnsi="Sylfaen"/>
          <w:lang w:val="ka-GE"/>
        </w:rPr>
        <w:t xml:space="preserve">გაუმჯობესდება </w:t>
      </w:r>
      <w:r w:rsidRPr="008C1B81">
        <w:rPr>
          <w:rFonts w:ascii="Sylfaen" w:hAnsi="Sylfaen"/>
          <w:lang w:val="ka-GE"/>
        </w:rPr>
        <w:t xml:space="preserve">ახალგაზრდა მეწარმეების სოციალურ-ეკონომიკური </w:t>
      </w:r>
      <w:r w:rsidR="008C1B81" w:rsidRPr="008C1B81">
        <w:rPr>
          <w:rFonts w:ascii="Sylfaen" w:hAnsi="Sylfaen"/>
          <w:lang w:val="ka-GE"/>
        </w:rPr>
        <w:t>პირობები და  შეიქმნება</w:t>
      </w:r>
      <w:r w:rsidRPr="008C1B81">
        <w:rPr>
          <w:rFonts w:ascii="Sylfaen" w:hAnsi="Sylfaen"/>
          <w:lang w:val="ka-GE"/>
        </w:rPr>
        <w:t xml:space="preserve"> ახალი სამუშაო </w:t>
      </w:r>
      <w:r w:rsidR="008C1B81" w:rsidRPr="008C1B81">
        <w:rPr>
          <w:rFonts w:ascii="Sylfaen" w:hAnsi="Sylfaen"/>
          <w:lang w:val="ka-GE"/>
        </w:rPr>
        <w:t>ადგილები</w:t>
      </w:r>
      <w:r w:rsidR="008C1B81">
        <w:rPr>
          <w:rFonts w:ascii="Sylfaen" w:hAnsi="Sylfaen"/>
          <w:lang w:val="ka-GE"/>
        </w:rPr>
        <w:t>.</w:t>
      </w:r>
    </w:p>
    <w:p w:rsidR="00CF69BC" w:rsidRDefault="00CF69BC" w:rsidP="00CC6AAC">
      <w:pPr>
        <w:widowControl w:val="0"/>
        <w:autoSpaceDE w:val="0"/>
        <w:autoSpaceDN w:val="0"/>
        <w:spacing w:after="120"/>
        <w:jc w:val="both"/>
        <w:rPr>
          <w:rFonts w:ascii="Sylfaen" w:eastAsia="Sylfaen" w:hAnsi="Sylfaen" w:cs="Sylfaen"/>
          <w:lang w:val="ka-GE"/>
        </w:rPr>
      </w:pPr>
    </w:p>
    <w:p w:rsidR="003B7E97" w:rsidRDefault="00CF69BC" w:rsidP="00F34F4F">
      <w:pPr>
        <w:widowControl w:val="0"/>
        <w:autoSpaceDE w:val="0"/>
        <w:autoSpaceDN w:val="0"/>
        <w:spacing w:after="12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ამოცანები</w:t>
      </w:r>
      <w:r w:rsidR="003B7E97">
        <w:rPr>
          <w:rFonts w:ascii="Sylfaen" w:eastAsia="Sylfaen" w:hAnsi="Sylfaen" w:cs="Sylfaen"/>
          <w:lang w:val="ka-GE"/>
        </w:rPr>
        <w:t>:</w:t>
      </w:r>
    </w:p>
    <w:p w:rsidR="00FA5E45" w:rsidRPr="00F34F4F" w:rsidRDefault="00724720" w:rsidP="00F34F4F">
      <w:pPr>
        <w:widowControl w:val="0"/>
        <w:autoSpaceDE w:val="0"/>
        <w:autoSpaceDN w:val="0"/>
        <w:spacing w:after="120"/>
        <w:jc w:val="both"/>
        <w:rPr>
          <w:rFonts w:ascii="Sylfaen" w:hAnsi="Sylfaen"/>
        </w:rPr>
      </w:pPr>
      <w:r w:rsidRPr="00F34F4F">
        <w:rPr>
          <w:rFonts w:ascii="Sylfaen" w:hAnsi="Sylfaen"/>
          <w:lang w:val="ka-GE"/>
        </w:rPr>
        <w:t>ახალგაზრდებზე მორგებული დაფინანსების მოდელების შექმნა, რომელიც მათ საშუალებას მისცემს წამოიწყონ ბიზნეს საქმიანობა და ამავდროულად მოახდინონ საკუთარი გეგმების რეალიზება</w:t>
      </w:r>
      <w:r w:rsidR="00CF69BC">
        <w:rPr>
          <w:rFonts w:ascii="Sylfaen" w:hAnsi="Sylfaen"/>
          <w:lang w:val="ka-GE"/>
        </w:rPr>
        <w:t>.</w:t>
      </w:r>
    </w:p>
    <w:p w:rsidR="00FA5E45" w:rsidRPr="00F34F4F" w:rsidRDefault="00724720" w:rsidP="00F34F4F">
      <w:pPr>
        <w:widowControl w:val="0"/>
        <w:autoSpaceDE w:val="0"/>
        <w:autoSpaceDN w:val="0"/>
        <w:spacing w:after="120"/>
        <w:jc w:val="both"/>
        <w:rPr>
          <w:rFonts w:ascii="Sylfaen" w:hAnsi="Sylfaen"/>
        </w:rPr>
      </w:pPr>
      <w:r w:rsidRPr="00F34F4F">
        <w:rPr>
          <w:rFonts w:ascii="Sylfaen" w:hAnsi="Sylfaen"/>
          <w:lang w:val="ka-GE"/>
        </w:rPr>
        <w:t>დაფინანსების</w:t>
      </w:r>
      <w:r w:rsidR="00F34F4F">
        <w:rPr>
          <w:rFonts w:ascii="Sylfaen" w:hAnsi="Sylfaen"/>
          <w:lang w:val="ka-GE"/>
        </w:rPr>
        <w:t xml:space="preserve"> მიღებამდე და დაფინანსების </w:t>
      </w:r>
      <w:r w:rsidRPr="00F34F4F">
        <w:rPr>
          <w:rFonts w:ascii="Sylfaen" w:hAnsi="Sylfaen"/>
          <w:lang w:val="ka-GE"/>
        </w:rPr>
        <w:t>პროცესში მათი სწორი ტექნიკური დახმარებით უზრუნველყოფა, რათა განხორციელდეს გეგმების სწორი ფორმაცია</w:t>
      </w:r>
      <w:r w:rsidR="00CF69BC">
        <w:rPr>
          <w:rFonts w:ascii="Sylfaen" w:hAnsi="Sylfaen"/>
          <w:lang w:val="ka-GE"/>
        </w:rPr>
        <w:t>.</w:t>
      </w:r>
    </w:p>
    <w:p w:rsidR="00FA5E45" w:rsidRPr="00F34F4F" w:rsidRDefault="00724720" w:rsidP="00F34F4F">
      <w:pPr>
        <w:widowControl w:val="0"/>
        <w:autoSpaceDE w:val="0"/>
        <w:autoSpaceDN w:val="0"/>
        <w:spacing w:after="120"/>
        <w:jc w:val="both"/>
        <w:rPr>
          <w:rFonts w:ascii="Sylfaen" w:hAnsi="Sylfaen"/>
        </w:rPr>
      </w:pPr>
      <w:r w:rsidRPr="00F34F4F">
        <w:rPr>
          <w:rFonts w:ascii="Sylfaen" w:hAnsi="Sylfaen"/>
          <w:lang w:val="ka-GE"/>
        </w:rPr>
        <w:t>დაფინანსების შემდგომი დახმარება, რათა გეგმების განხორციელების პროცესში გაუმკლავდენენ გამოწვევებს.</w:t>
      </w:r>
    </w:p>
    <w:p w:rsidR="00763A41" w:rsidRDefault="00763A41" w:rsidP="00763A41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763A41" w:rsidRDefault="00763A41" w:rsidP="00763A41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763A41" w:rsidRPr="00E7119D" w:rsidRDefault="00763A41" w:rsidP="00763A41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/>
          <w:bCs/>
          <w:sz w:val="28"/>
          <w:lang w:val="ka-GE"/>
        </w:rPr>
      </w:pPr>
      <w:r w:rsidRPr="00E7119D">
        <w:rPr>
          <w:rFonts w:ascii="Sylfaen" w:hAnsi="Sylfaen"/>
          <w:b/>
          <w:bCs/>
          <w:sz w:val="28"/>
          <w:lang w:val="ka-GE"/>
        </w:rPr>
        <w:t>პროგრამის პირობები:</w:t>
      </w:r>
    </w:p>
    <w:p w:rsidR="00763A41" w:rsidRDefault="00763A41" w:rsidP="00763A41">
      <w:pPr>
        <w:pStyle w:val="ListParagraph"/>
        <w:widowControl w:val="0"/>
        <w:tabs>
          <w:tab w:val="left" w:pos="450"/>
        </w:tabs>
        <w:autoSpaceDE w:val="0"/>
        <w:autoSpaceDN w:val="0"/>
        <w:spacing w:after="120"/>
        <w:ind w:left="0"/>
        <w:jc w:val="both"/>
        <w:rPr>
          <w:rFonts w:ascii="Sylfaen" w:hAnsi="Sylfaen"/>
          <w:bCs/>
          <w:lang w:val="ka-GE"/>
        </w:rPr>
      </w:pPr>
    </w:p>
    <w:p w:rsidR="00A40CBD" w:rsidRDefault="00A40CBD" w:rsidP="00A40CBD">
      <w:p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„ახალგაზრდა მეწარმის“ ფარგლებში მოხდება მხოლოდ </w:t>
      </w:r>
      <w:r w:rsidRPr="00A40CBD">
        <w:rPr>
          <w:rFonts w:ascii="Sylfaen" w:eastAsia="Sylfaen" w:hAnsi="Sylfaen" w:cs="Sylfaen"/>
          <w:b/>
          <w:lang w:val="ka-GE"/>
        </w:rPr>
        <w:t>ახალი ბიზნესის</w:t>
      </w:r>
      <w:r>
        <w:rPr>
          <w:rFonts w:ascii="Sylfaen" w:eastAsia="Sylfaen" w:hAnsi="Sylfaen" w:cs="Sylfaen"/>
          <w:lang w:val="ka-GE"/>
        </w:rPr>
        <w:t xml:space="preserve"> დასაწყებად საჭირო ხარჯების თანადაფინანსება. პროგრამის მიზნებისათვი ახალი ბიზნესი კლასიფიცირდება შემდეგნაირად:</w:t>
      </w:r>
      <w:r w:rsidRPr="00C77ACB">
        <w:rPr>
          <w:rFonts w:ascii="Sylfaen" w:eastAsia="Sylfaen" w:hAnsi="Sylfaen" w:cs="Sylfaen"/>
          <w:lang w:val="ka-GE"/>
        </w:rPr>
        <w:t xml:space="preserve"> </w:t>
      </w:r>
    </w:p>
    <w:p w:rsidR="00A40CBD" w:rsidRPr="00A40CBD" w:rsidRDefault="00A40CBD" w:rsidP="00A40CBD">
      <w:pPr>
        <w:pStyle w:val="ListParagraph"/>
        <w:numPr>
          <w:ilvl w:val="0"/>
          <w:numId w:val="5"/>
        </w:numPr>
        <w:jc w:val="both"/>
        <w:rPr>
          <w:rFonts w:ascii="Sylfaen" w:eastAsia="Sylfaen" w:hAnsi="Sylfaen" w:cs="Sylfaen"/>
          <w:lang w:val="ka-GE"/>
        </w:rPr>
      </w:pPr>
      <w:r w:rsidRPr="00A40CBD">
        <w:rPr>
          <w:rFonts w:ascii="Sylfaen" w:eastAsia="Sylfaen" w:hAnsi="Sylfaen" w:cs="Sylfaen"/>
          <w:lang w:val="ka-GE"/>
        </w:rPr>
        <w:t>სამეწარმეო საქმიანობა, რომელსაც იწყებს პირი (სააგენტოში განაცხადის წარდგენის მომენტისთვის არ გააჩნია მიმდინარე</w:t>
      </w:r>
      <w:r w:rsidRPr="00A40CBD">
        <w:rPr>
          <w:rFonts w:ascii="Sylfaen" w:eastAsia="Sylfaen" w:hAnsi="Sylfaen" w:cs="Sylfaen"/>
        </w:rPr>
        <w:t xml:space="preserve"> </w:t>
      </w:r>
      <w:r w:rsidRPr="00A40CBD">
        <w:rPr>
          <w:rFonts w:ascii="Sylfaen" w:eastAsia="Sylfaen" w:hAnsi="Sylfaen" w:cs="Sylfaen"/>
          <w:lang w:val="ka-GE"/>
        </w:rPr>
        <w:t>ბიზნესი );</w:t>
      </w:r>
    </w:p>
    <w:p w:rsidR="00A40CBD" w:rsidRDefault="00A40CBD" w:rsidP="00A40CBD">
      <w:pPr>
        <w:pStyle w:val="ListParagraph"/>
        <w:numPr>
          <w:ilvl w:val="0"/>
          <w:numId w:val="5"/>
        </w:num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სამეწარმეო საქმიანობა, რომელსაც პირი იწყებს სხვა მუნიციპალიტეტში;</w:t>
      </w:r>
    </w:p>
    <w:p w:rsidR="00A40CBD" w:rsidRDefault="00A40CBD" w:rsidP="00A40CBD">
      <w:pPr>
        <w:pStyle w:val="ListParagraph"/>
        <w:numPr>
          <w:ilvl w:val="0"/>
          <w:numId w:val="5"/>
        </w:numPr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სამეწარმეო საქმიანობა, რომელიც წარმოადგენს პირისთვის ახალ ბიზნეს მიმართულებას.</w:t>
      </w:r>
    </w:p>
    <w:p w:rsidR="00AA672D" w:rsidRDefault="00AA672D" w:rsidP="00AA672D">
      <w:pPr>
        <w:pStyle w:val="ListParagraph"/>
        <w:tabs>
          <w:tab w:val="left" w:pos="540"/>
        </w:tabs>
        <w:ind w:left="0"/>
        <w:jc w:val="both"/>
        <w:rPr>
          <w:rFonts w:ascii="Sylfaen" w:hAnsi="Sylfaen"/>
          <w:bCs/>
          <w:lang w:val="ka-GE"/>
        </w:rPr>
      </w:pPr>
    </w:p>
    <w:p w:rsidR="00E7119D" w:rsidRPr="00E7119D" w:rsidRDefault="00E7119D" w:rsidP="00E7119D">
      <w:pPr>
        <w:pStyle w:val="Heading1"/>
        <w:rPr>
          <w:rFonts w:ascii="Sylfaen" w:eastAsia="Sylfaen" w:hAnsi="Sylfaen" w:cs="Sylfaen"/>
          <w:b/>
          <w:color w:val="auto"/>
          <w:sz w:val="22"/>
          <w:szCs w:val="22"/>
          <w:lang w:val="ka-GE"/>
        </w:rPr>
      </w:pPr>
      <w:r>
        <w:rPr>
          <w:rFonts w:ascii="Sylfaen" w:eastAsia="Sylfaen" w:hAnsi="Sylfaen" w:cs="Sylfaen"/>
          <w:b/>
          <w:color w:val="auto"/>
          <w:sz w:val="22"/>
          <w:szCs w:val="22"/>
          <w:lang w:val="ka-GE"/>
        </w:rPr>
        <w:t>ბენეფიციარი</w:t>
      </w:r>
      <w:r w:rsidR="00FD5C65">
        <w:rPr>
          <w:rFonts w:ascii="Sylfaen" w:eastAsia="Sylfaen" w:hAnsi="Sylfaen" w:cs="Sylfaen"/>
          <w:b/>
          <w:color w:val="auto"/>
          <w:sz w:val="22"/>
          <w:szCs w:val="22"/>
          <w:lang w:val="ka-GE"/>
        </w:rPr>
        <w:t>ს თავსებადობის კრიტერიუმები</w:t>
      </w:r>
      <w:r>
        <w:rPr>
          <w:rFonts w:ascii="Sylfaen" w:eastAsia="Sylfaen" w:hAnsi="Sylfaen" w:cs="Sylfaen"/>
          <w:b/>
          <w:color w:val="auto"/>
          <w:sz w:val="22"/>
          <w:szCs w:val="22"/>
          <w:lang w:val="ka-GE"/>
        </w:rPr>
        <w:t>:</w:t>
      </w:r>
    </w:p>
    <w:p w:rsidR="00E7119D" w:rsidRPr="00E7119D" w:rsidRDefault="00E7119D" w:rsidP="00E711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bCs/>
          <w:lang w:val="ka-GE"/>
        </w:rPr>
      </w:pPr>
      <w:r w:rsidRPr="00E7119D">
        <w:rPr>
          <w:rFonts w:ascii="Sylfaen" w:hAnsi="Sylfaen"/>
          <w:lang w:val="ka-GE"/>
        </w:rPr>
        <w:t xml:space="preserve">„მეწარმეთა შესახებ“ საქართველოს კანონის შესაბამისად რეგისტრირებული </w:t>
      </w:r>
      <w:r w:rsidRPr="00E7119D">
        <w:rPr>
          <w:rFonts w:ascii="Sylfaen" w:hAnsi="Sylfaen"/>
          <w:b/>
          <w:bCs/>
          <w:u w:val="single"/>
          <w:lang w:val="ka-GE"/>
        </w:rPr>
        <w:t>ინდივიდუალური მეწარმე,</w:t>
      </w:r>
      <w:r w:rsidRPr="00E7119D">
        <w:rPr>
          <w:rFonts w:ascii="Sylfaen" w:hAnsi="Sylfaen"/>
          <w:bCs/>
          <w:lang w:val="ka-GE"/>
        </w:rPr>
        <w:t xml:space="preserve"> რომლის ასაკი სააგენტოში განაცხადის წარდგენის მომენტისათვის შეადგენს </w:t>
      </w:r>
      <w:r w:rsidRPr="00E7119D">
        <w:rPr>
          <w:rFonts w:ascii="Sylfaen" w:hAnsi="Sylfaen"/>
          <w:b/>
          <w:bCs/>
          <w:lang w:val="ka-GE"/>
        </w:rPr>
        <w:t>18-დან 35 წლის ჩათვლით</w:t>
      </w:r>
      <w:r w:rsidRPr="00E7119D">
        <w:rPr>
          <w:rFonts w:ascii="Sylfaen" w:hAnsi="Sylfaen"/>
          <w:bCs/>
          <w:lang w:val="ka-GE"/>
        </w:rPr>
        <w:t xml:space="preserve"> მამაკაცების </w:t>
      </w:r>
      <w:r w:rsidRPr="00E7119D">
        <w:rPr>
          <w:rFonts w:ascii="Sylfaen" w:hAnsi="Sylfaen"/>
          <w:b/>
          <w:bCs/>
          <w:lang w:val="ka-GE"/>
        </w:rPr>
        <w:t>შემთხვევაში, ხოლო 18-დან</w:t>
      </w:r>
      <w:r w:rsidRPr="00E7119D">
        <w:rPr>
          <w:rFonts w:ascii="Sylfaen" w:hAnsi="Sylfaen"/>
          <w:b/>
          <w:bCs/>
        </w:rPr>
        <w:t xml:space="preserve"> </w:t>
      </w:r>
      <w:r w:rsidRPr="00E7119D">
        <w:rPr>
          <w:rFonts w:ascii="Sylfaen" w:hAnsi="Sylfaen"/>
          <w:b/>
          <w:bCs/>
          <w:lang w:val="ka-GE"/>
        </w:rPr>
        <w:t>40 წლის ჩათვლით</w:t>
      </w:r>
      <w:r w:rsidRPr="00E7119D">
        <w:rPr>
          <w:rFonts w:ascii="Sylfaen" w:hAnsi="Sylfaen"/>
          <w:bCs/>
          <w:lang w:val="ka-GE"/>
        </w:rPr>
        <w:t xml:space="preserve"> ქალების შემთხვევაში და საქართველოში რეგისტრირებული სასოფლო-სამეურნეო კოოპერატივი </w:t>
      </w:r>
      <w:r w:rsidRPr="00E7119D">
        <w:rPr>
          <w:rFonts w:ascii="Sylfaen" w:hAnsi="Sylfaen" w:cs="Sylfaen"/>
          <w:bCs/>
          <w:lang w:val="ka-GE"/>
        </w:rPr>
        <w:t>რომლის დამფუძნებლები/მეპაიეები და გამგეობის თავმჯდომარე/დირექტორ(ებ)ი განაცხადის წარდგენის მომენტში არიან 18-დან 35 წლის ჩათვლით მამაკაცები ან/და 18-დან 40 წლის ჩათვლით ქალები.</w:t>
      </w:r>
    </w:p>
    <w:p w:rsidR="00E7119D" w:rsidRPr="00221B72" w:rsidRDefault="00E7119D" w:rsidP="00E7119D">
      <w:pPr>
        <w:spacing w:line="240" w:lineRule="auto"/>
        <w:jc w:val="both"/>
        <w:rPr>
          <w:rFonts w:ascii="Sylfaen" w:hAnsi="Sylfaen"/>
          <w:b/>
          <w:bCs/>
          <w:i/>
          <w:sz w:val="18"/>
          <w:szCs w:val="18"/>
          <w:lang w:val="ka-GE"/>
        </w:rPr>
      </w:pPr>
      <w:r w:rsidRPr="00221B72">
        <w:rPr>
          <w:rFonts w:ascii="Sylfaen" w:hAnsi="Sylfaen"/>
          <w:b/>
          <w:bCs/>
          <w:i/>
          <w:sz w:val="18"/>
          <w:szCs w:val="18"/>
          <w:lang w:val="ka-GE"/>
        </w:rPr>
        <w:t>შენიშვნა: პოტენციური ბენეფიციარი შესაძლებელია გან</w:t>
      </w:r>
      <w:r>
        <w:rPr>
          <w:rFonts w:ascii="Sylfaen" w:hAnsi="Sylfaen"/>
          <w:b/>
          <w:bCs/>
          <w:i/>
          <w:sz w:val="18"/>
          <w:szCs w:val="18"/>
          <w:lang w:val="ka-GE"/>
        </w:rPr>
        <w:t>ა</w:t>
      </w:r>
      <w:r w:rsidRPr="00221B72">
        <w:rPr>
          <w:rFonts w:ascii="Sylfaen" w:hAnsi="Sylfaen"/>
          <w:b/>
          <w:bCs/>
          <w:i/>
          <w:sz w:val="18"/>
          <w:szCs w:val="18"/>
          <w:lang w:val="ka-GE"/>
        </w:rPr>
        <w:t>ცხადის წარდგენის ეტაპზე არ იყოს რეგისტრირებული ინდივიდუალურ მეწარმედ;</w:t>
      </w:r>
    </w:p>
    <w:p w:rsidR="00E7119D" w:rsidRPr="00E7119D" w:rsidRDefault="00E7119D" w:rsidP="00E711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E7119D">
        <w:rPr>
          <w:rFonts w:ascii="Sylfaen" w:hAnsi="Sylfaen"/>
          <w:lang w:val="ka-GE"/>
        </w:rPr>
        <w:t>უძრავი ქონება, სადაც ხორციელდება ბიზნეს გეგმით გათვალისწინებული თანხის ინვესტირება, უნდა იყოს ბენეფიციარის საკუთრებად რეგისტრირებული სსიპ „საჯარო რეესტრის ეროვნულ სააგენტოში“ ან/და მიღებული უნდა ჰქონდეს იჯარით/აღნაგობით (იჯარის/აღნაგობის დარჩენილი პერიოდი თანადაფინანსების ხელშეკრულების გაფორმების დღისათვის უნდა შეადგენდეს არანაკლებ 3 წელს. იჯარის/აღნაგობის ხელშეკრულება რეგისტრირებული უნდა იყოს სსიპ „საჯარო რეესტრის ეროვნულ სააგენტოში“).</w:t>
      </w:r>
    </w:p>
    <w:p w:rsidR="00E7119D" w:rsidRPr="00E7119D" w:rsidRDefault="00E7119D" w:rsidP="00E711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E7119D">
        <w:rPr>
          <w:rFonts w:ascii="Sylfaen" w:hAnsi="Sylfaen"/>
          <w:lang w:val="ka-GE"/>
        </w:rPr>
        <w:t>უძრავ ქონებას, სადაც დაგეგმილია ახალი ბიზნესის დაწყება არ უნდა ედოს ყადაღა ან/და იპოთეკა (დასაშვებია მხოლოდ საქართველოში რეგისტრირებული კომერციული ბანკების იპოთეკა);</w:t>
      </w:r>
    </w:p>
    <w:p w:rsidR="00E7119D" w:rsidRPr="00E7119D" w:rsidRDefault="00E7119D" w:rsidP="00E7119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E7119D">
        <w:rPr>
          <w:rFonts w:ascii="Sylfaen" w:hAnsi="Sylfaen"/>
          <w:lang w:val="ka-GE"/>
        </w:rPr>
        <w:t xml:space="preserve">ბენეფიციარს არ უნდა გააჩნდეს საგადასახადო დავალიანება ბიუჯეტის მიმართ. </w:t>
      </w:r>
    </w:p>
    <w:p w:rsidR="00E7119D" w:rsidRDefault="00E7119D" w:rsidP="00AA672D">
      <w:pPr>
        <w:pStyle w:val="ListParagraph"/>
        <w:tabs>
          <w:tab w:val="left" w:pos="540"/>
        </w:tabs>
        <w:ind w:left="0"/>
        <w:jc w:val="both"/>
        <w:rPr>
          <w:rFonts w:ascii="Sylfaen" w:hAnsi="Sylfaen"/>
          <w:bCs/>
          <w:lang w:val="ka-GE"/>
        </w:rPr>
      </w:pPr>
    </w:p>
    <w:p w:rsidR="00E7119D" w:rsidRDefault="00E7119D" w:rsidP="00AA672D">
      <w:pPr>
        <w:pStyle w:val="ListParagraph"/>
        <w:tabs>
          <w:tab w:val="left" w:pos="540"/>
        </w:tabs>
        <w:ind w:left="0"/>
        <w:jc w:val="both"/>
        <w:rPr>
          <w:rFonts w:ascii="Sylfaen" w:hAnsi="Sylfaen"/>
          <w:bCs/>
          <w:lang w:val="ka-GE"/>
        </w:rPr>
      </w:pPr>
    </w:p>
    <w:p w:rsidR="00AA672D" w:rsidRDefault="00AA672D" w:rsidP="00AA672D">
      <w:pPr>
        <w:pStyle w:val="ListParagraph"/>
        <w:tabs>
          <w:tab w:val="left" w:pos="54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 ითვალისწინებს ახალი ბიზნესის დასაწყებად პოტენციური ბენეფიციარებისთვის  ფინანსური და ტექნიკური დახმარების გაწევას, რომელსაც გააჩნია სამი ეტაპი:</w:t>
      </w:r>
    </w:p>
    <w:p w:rsidR="00AA672D" w:rsidRPr="000D024E" w:rsidRDefault="00AA672D" w:rsidP="00AA672D">
      <w:pPr>
        <w:pStyle w:val="ListParagraph"/>
        <w:numPr>
          <w:ilvl w:val="2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თანა</w:t>
      </w:r>
      <w:r w:rsidRPr="000D024E">
        <w:rPr>
          <w:rFonts w:ascii="Sylfaen" w:hAnsi="Sylfaen" w:cs="Sylfaen"/>
          <w:lang w:val="ka-GE"/>
        </w:rPr>
        <w:t>დაფინანსების</w:t>
      </w:r>
      <w:r>
        <w:rPr>
          <w:rFonts w:ascii="Sylfaen" w:hAnsi="Sylfaen" w:cs="Sylfaen"/>
          <w:lang w:val="ka-GE"/>
        </w:rPr>
        <w:t xml:space="preserve"> მიღებამდე ტექნიკური დახმარება </w:t>
      </w:r>
      <w:r w:rsidRPr="000D024E">
        <w:rPr>
          <w:rFonts w:ascii="Sylfaen" w:hAnsi="Sylfaen"/>
          <w:lang w:val="ka-GE"/>
        </w:rPr>
        <w:t xml:space="preserve"> </w:t>
      </w:r>
    </w:p>
    <w:p w:rsidR="00AA672D" w:rsidRDefault="00AA672D" w:rsidP="00AA672D">
      <w:pPr>
        <w:pStyle w:val="ListParagraph"/>
        <w:numPr>
          <w:ilvl w:val="2"/>
          <w:numId w:val="8"/>
        </w:numPr>
        <w:jc w:val="both"/>
        <w:rPr>
          <w:rFonts w:ascii="Sylfaen" w:hAnsi="Sylfaen"/>
          <w:lang w:val="ka-GE"/>
        </w:rPr>
      </w:pPr>
      <w:r w:rsidRPr="00AA672D">
        <w:rPr>
          <w:rFonts w:ascii="Sylfaen" w:hAnsi="Sylfaen" w:cs="Sylfaen"/>
          <w:lang w:val="ka-GE"/>
        </w:rPr>
        <w:t>თანადაფინანსება</w:t>
      </w:r>
      <w:r w:rsidRPr="00AA672D">
        <w:rPr>
          <w:rFonts w:ascii="Sylfaen" w:hAnsi="Sylfaen"/>
        </w:rPr>
        <w:t xml:space="preserve"> - </w:t>
      </w:r>
      <w:r w:rsidRPr="00AA672D">
        <w:rPr>
          <w:rFonts w:ascii="Sylfaen" w:hAnsi="Sylfaen"/>
          <w:lang w:val="ka-GE"/>
        </w:rPr>
        <w:t xml:space="preserve">ფინანსური დახმარება </w:t>
      </w:r>
    </w:p>
    <w:p w:rsidR="00AA672D" w:rsidRDefault="00AA672D" w:rsidP="00AA672D">
      <w:pPr>
        <w:pStyle w:val="ListParagraph"/>
        <w:numPr>
          <w:ilvl w:val="2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თანადაფინანსების მიღების </w:t>
      </w:r>
      <w:r w:rsidRPr="00AA672D">
        <w:rPr>
          <w:rFonts w:ascii="Sylfaen" w:hAnsi="Sylfaen"/>
          <w:lang w:val="ka-GE"/>
        </w:rPr>
        <w:t xml:space="preserve">შემდგომი ტექნიკური დახმარება </w:t>
      </w:r>
    </w:p>
    <w:p w:rsidR="00AA672D" w:rsidRDefault="00AA672D" w:rsidP="00AA672D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B62706" w:rsidRDefault="00B62706" w:rsidP="00B62706">
      <w:pPr>
        <w:ind w:left="360"/>
        <w:jc w:val="both"/>
        <w:rPr>
          <w:rFonts w:ascii="Sylfaen" w:hAnsi="Sylfaen" w:cs="Sylfaen"/>
          <w:lang w:val="ka-GE"/>
        </w:rPr>
      </w:pPr>
    </w:p>
    <w:p w:rsidR="00B62706" w:rsidRDefault="00B62706" w:rsidP="00B62706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ფინანსური დახმარება:</w:t>
      </w:r>
    </w:p>
    <w:p w:rsidR="00B62706" w:rsidRDefault="00B62706" w:rsidP="00B62706">
      <w:pPr>
        <w:ind w:left="360"/>
        <w:jc w:val="both"/>
        <w:rPr>
          <w:rFonts w:ascii="Sylfaen" w:hAnsi="Sylfaen"/>
          <w:lang w:val="ka-GE"/>
        </w:rPr>
      </w:pPr>
      <w:r w:rsidRPr="00B62706">
        <w:rPr>
          <w:rFonts w:ascii="Sylfaen" w:hAnsi="Sylfaen" w:cs="Sylfaen"/>
          <w:lang w:val="ka-GE"/>
        </w:rPr>
        <w:t>პროგრამის</w:t>
      </w:r>
      <w:r w:rsidRPr="00B62706">
        <w:rPr>
          <w:rFonts w:ascii="Sylfaen" w:hAnsi="Sylfaen"/>
          <w:lang w:val="ka-GE"/>
        </w:rPr>
        <w:t xml:space="preserve"> ფარგლებში დაფინანსდება როგორც სასოფლო-სამეურნეო</w:t>
      </w:r>
      <w:r w:rsidRPr="00B62706">
        <w:rPr>
          <w:rFonts w:ascii="Sylfaen" w:hAnsi="Sylfaen"/>
        </w:rPr>
        <w:t xml:space="preserve">, </w:t>
      </w:r>
      <w:r w:rsidRPr="00B62706">
        <w:rPr>
          <w:rFonts w:ascii="Sylfaen" w:hAnsi="Sylfaen"/>
          <w:lang w:val="ka-GE"/>
        </w:rPr>
        <w:t xml:space="preserve">ასევე არასასოფლო-სამეურნეო ბიზნეს საქმიანობა </w:t>
      </w:r>
      <w:r w:rsidRPr="00B62706">
        <w:rPr>
          <w:rFonts w:ascii="Sylfaen" w:hAnsi="Sylfaen"/>
          <w:u w:val="single"/>
          <w:lang w:val="ka-GE"/>
        </w:rPr>
        <w:t>(არასასოფლო-სამეურნეო ბიზნეს საქმიანობაზე გაცემული ჯამური თანადაფინანსება უნდა შეადგენდეს პროგრამით განსაზღვრული თანადაფინანსების ბიუჯეტის არაუმეტეს 20%-ს),</w:t>
      </w:r>
      <w:r w:rsidRPr="00B62706">
        <w:rPr>
          <w:rFonts w:ascii="Sylfaen" w:hAnsi="Sylfaen"/>
          <w:lang w:val="ka-GE"/>
        </w:rPr>
        <w:t xml:space="preserve"> რომელსაც გააჩნია ფიქსირებული ლოკაცია. </w:t>
      </w:r>
    </w:p>
    <w:p w:rsidR="00B364B2" w:rsidRDefault="00B62706" w:rsidP="00B364B2">
      <w:pPr>
        <w:ind w:left="360"/>
        <w:jc w:val="both"/>
        <w:rPr>
          <w:rFonts w:ascii="Sylfaen" w:hAnsi="Sylfaen"/>
          <w:lang w:val="ka-GE"/>
        </w:rPr>
      </w:pPr>
      <w:r w:rsidRPr="00A57067">
        <w:rPr>
          <w:rFonts w:ascii="Sylfaen" w:hAnsi="Sylfaen" w:cs="Sylfaen"/>
          <w:bCs/>
          <w:lang w:val="ka-GE"/>
        </w:rPr>
        <w:lastRenderedPageBreak/>
        <w:t xml:space="preserve">სააგენტოს თანადაფინანსება შეადგენს ბიზნეს გეგმაში აღწერილი პროექტის საინვესტიციო ღირებულების  </w:t>
      </w:r>
      <w:r w:rsidRPr="00B62706">
        <w:rPr>
          <w:rFonts w:ascii="Sylfaen" w:hAnsi="Sylfaen" w:cs="Sylfaen"/>
          <w:b/>
          <w:bCs/>
          <w:u w:val="single"/>
          <w:lang w:val="ka-GE"/>
        </w:rPr>
        <w:t>40%-ს,</w:t>
      </w:r>
      <w:r w:rsidRPr="00A57067">
        <w:rPr>
          <w:rFonts w:ascii="Sylfaen" w:hAnsi="Sylfaen" w:cs="Sylfaen"/>
          <w:bCs/>
          <w:lang w:val="ka-GE"/>
        </w:rPr>
        <w:t xml:space="preserve"> მაგრამ არაუმეტეს </w:t>
      </w:r>
      <w:r w:rsidRPr="00B62706">
        <w:rPr>
          <w:rFonts w:ascii="Sylfaen" w:hAnsi="Sylfaen" w:cs="Sylfaen"/>
          <w:b/>
          <w:bCs/>
          <w:lang w:val="ka-GE"/>
        </w:rPr>
        <w:t xml:space="preserve">60,000 </w:t>
      </w:r>
      <w:r>
        <w:rPr>
          <w:rFonts w:ascii="Sylfaen" w:hAnsi="Sylfaen" w:cs="Sylfaen"/>
          <w:bCs/>
          <w:lang w:val="ka-GE"/>
        </w:rPr>
        <w:t>(სამოცი ათასი)</w:t>
      </w:r>
      <w:r w:rsidRPr="00A57067">
        <w:rPr>
          <w:rFonts w:ascii="Sylfaen" w:hAnsi="Sylfaen" w:cs="Sylfaen"/>
          <w:bCs/>
          <w:lang w:val="ka-GE"/>
        </w:rPr>
        <w:t xml:space="preserve"> </w:t>
      </w:r>
      <w:r w:rsidRPr="00B62706">
        <w:rPr>
          <w:rFonts w:ascii="Sylfaen" w:hAnsi="Sylfaen" w:cs="Sylfaen"/>
          <w:b/>
          <w:bCs/>
          <w:lang w:val="ka-GE"/>
        </w:rPr>
        <w:t>ლარს.</w:t>
      </w:r>
      <w:r w:rsidR="00B364B2">
        <w:rPr>
          <w:rFonts w:ascii="Sylfaen" w:hAnsi="Sylfaen"/>
          <w:lang w:val="ka-GE"/>
        </w:rPr>
        <w:t xml:space="preserve"> </w:t>
      </w:r>
    </w:p>
    <w:p w:rsidR="00B364B2" w:rsidRPr="00B364B2" w:rsidRDefault="00B364B2" w:rsidP="00B364B2">
      <w:pPr>
        <w:ind w:left="360"/>
        <w:jc w:val="both"/>
        <w:rPr>
          <w:rFonts w:ascii="Sylfaen" w:hAnsi="Sylfaen"/>
          <w:lang w:val="ka-GE"/>
        </w:rPr>
      </w:pPr>
      <w:r w:rsidRPr="00B364B2">
        <w:rPr>
          <w:rFonts w:ascii="Sylfaen" w:hAnsi="Sylfaen" w:cs="Sylfaen"/>
          <w:bCs/>
          <w:lang w:val="ka-GE"/>
        </w:rPr>
        <w:t xml:space="preserve">პოტენციური ბენეფიციარის მიერ წარდგენილი პროექტის საინვესტიციო ღირებულება უნდა შეადგენდეს </w:t>
      </w:r>
      <w:r w:rsidRPr="00B364B2">
        <w:rPr>
          <w:rFonts w:ascii="Sylfaen" w:hAnsi="Sylfaen" w:cs="Sylfaen"/>
          <w:b/>
          <w:bCs/>
          <w:lang w:val="ka-GE"/>
        </w:rPr>
        <w:t xml:space="preserve">არანაკლებ 10 000 </w:t>
      </w:r>
      <w:r w:rsidRPr="00B364B2">
        <w:rPr>
          <w:rFonts w:ascii="Sylfaen" w:hAnsi="Sylfaen" w:cs="Sylfaen"/>
          <w:bCs/>
          <w:lang w:val="ka-GE"/>
        </w:rPr>
        <w:t>(ათი</w:t>
      </w:r>
      <w:r w:rsidRPr="00B364B2">
        <w:rPr>
          <w:rFonts w:ascii="Sylfaen" w:hAnsi="Sylfaen" w:cs="Sylfaen"/>
          <w:b/>
          <w:bCs/>
          <w:lang w:val="ka-GE"/>
        </w:rPr>
        <w:t xml:space="preserve"> </w:t>
      </w:r>
      <w:r w:rsidRPr="00B364B2">
        <w:rPr>
          <w:rFonts w:ascii="Sylfaen" w:hAnsi="Sylfaen" w:cs="Sylfaen"/>
          <w:bCs/>
          <w:lang w:val="ka-GE"/>
        </w:rPr>
        <w:t>ათასი)</w:t>
      </w:r>
      <w:r w:rsidRPr="00B364B2">
        <w:rPr>
          <w:rFonts w:ascii="Sylfaen" w:hAnsi="Sylfaen" w:cs="Sylfaen"/>
          <w:b/>
          <w:bCs/>
          <w:lang w:val="ka-GE"/>
        </w:rPr>
        <w:t xml:space="preserve"> ლარს;</w:t>
      </w:r>
      <w:r w:rsidRPr="00B364B2">
        <w:rPr>
          <w:rFonts w:ascii="Sylfaen" w:hAnsi="Sylfaen" w:cs="Sylfaen"/>
          <w:bCs/>
          <w:lang w:val="ka-GE"/>
        </w:rPr>
        <w:t xml:space="preserve"> </w:t>
      </w:r>
    </w:p>
    <w:p w:rsidR="00F34F4F" w:rsidRPr="00CC6AAC" w:rsidRDefault="00B364B2" w:rsidP="00B364B2">
      <w:pPr>
        <w:widowControl w:val="0"/>
        <w:autoSpaceDE w:val="0"/>
        <w:autoSpaceDN w:val="0"/>
        <w:spacing w:after="120"/>
        <w:ind w:left="360"/>
        <w:jc w:val="both"/>
        <w:rPr>
          <w:rFonts w:ascii="Sylfaen" w:hAnsi="Sylfaen"/>
          <w:lang w:val="ka-GE"/>
        </w:rPr>
      </w:pPr>
      <w:r w:rsidRPr="00907A81">
        <w:rPr>
          <w:rFonts w:ascii="Sylfaen" w:hAnsi="Sylfaen" w:cs="Sylfaen"/>
          <w:b/>
          <w:bCs/>
          <w:sz w:val="18"/>
          <w:szCs w:val="18"/>
          <w:lang w:val="ka-GE"/>
        </w:rPr>
        <w:t>შენიშვნა: სააგენტოს თანაფინანსება შესაძლოა შეადგენდეს 40%-ზე ნაკლებს იმ შემთხვევაში, თუ პროექტის საინვესტიციო ღირებულება აღემატება 150,000 (ას ორმოცდაათიათასი) ლარს</w:t>
      </w:r>
    </w:p>
    <w:p w:rsidR="00F262A0" w:rsidRDefault="00F262A0" w:rsidP="00E7119D">
      <w:pPr>
        <w:rPr>
          <w:rFonts w:ascii="Sylfaen" w:hAnsi="Sylfaen"/>
          <w:lang w:val="ka-GE"/>
        </w:rPr>
      </w:pPr>
    </w:p>
    <w:p w:rsidR="00B62706" w:rsidRDefault="00B62706" w:rsidP="00B62706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დახმრება:</w:t>
      </w:r>
    </w:p>
    <w:p w:rsidR="00B62706" w:rsidRDefault="00B62706" w:rsidP="00B62706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B62706" w:rsidRPr="00AA672D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b/>
          <w:bCs/>
          <w:lang w:val="ka-GE"/>
        </w:rPr>
        <w:t>საკონსულტაციო მომსახურება</w:t>
      </w:r>
    </w:p>
    <w:p w:rsidR="00B62706" w:rsidRPr="00AA672D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პოტენციური ბენეფიციარები მიიღებენ კვალიფიციურ საკონსულტაციო მომსახურებას ბიზნეს გეგმების შედგენის მიმართულებთ.</w:t>
      </w:r>
    </w:p>
    <w:p w:rsidR="00B62706" w:rsidRPr="00FD5C65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b/>
          <w:bCs/>
          <w:lang w:val="ka-GE"/>
        </w:rPr>
        <w:t>საწარმოო პროცესის შეფასება</w:t>
      </w:r>
    </w:p>
    <w:p w:rsidR="00B62706" w:rsidRPr="00AA672D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 xml:space="preserve">ბიზნეს გეგმაში საწარმოო პროცესის არსებობის შემთხვევაში, დარგობრივი ექსპერტები შეაფასებენ წარდგენილი ტექნოლოგიური პროცესის შესაბამისობას და შეუსაბამობის შემთხვევაში გასცემენ რეკომენდაციებს, როგორც პროცესის მართვასთან, ასევე  ბიზნეს გეგმით წარდგენილ პროექტთან დაკავშირებით; </w:t>
      </w:r>
    </w:p>
    <w:p w:rsidR="00B62706" w:rsidRPr="00AA672D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b/>
          <w:bCs/>
          <w:lang w:val="ka-GE"/>
        </w:rPr>
        <w:t xml:space="preserve">ბიზნეს გეგმის </w:t>
      </w:r>
      <w:r>
        <w:rPr>
          <w:rFonts w:ascii="Sylfaen" w:hAnsi="Sylfaen"/>
          <w:b/>
          <w:bCs/>
          <w:lang w:val="ka-GE"/>
        </w:rPr>
        <w:t xml:space="preserve">ღირებულების </w:t>
      </w:r>
      <w:r w:rsidRPr="00AA672D">
        <w:rPr>
          <w:rFonts w:ascii="Sylfaen" w:hAnsi="Sylfaen"/>
          <w:b/>
          <w:bCs/>
          <w:lang w:val="ka-GE"/>
        </w:rPr>
        <w:t>დაფინანსება</w:t>
      </w:r>
    </w:p>
    <w:p w:rsidR="00B62706" w:rsidRDefault="00B62706" w:rsidP="00B62706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AA672D">
        <w:rPr>
          <w:rFonts w:ascii="Sylfaen" w:hAnsi="Sylfaen"/>
          <w:lang w:val="ka-GE"/>
        </w:rPr>
        <w:t>ბიზნეს გეგმის ღირებულების ანაზღაურება მოხდება პროგრამის ბიუჯეტიდან</w:t>
      </w:r>
    </w:p>
    <w:p w:rsidR="00B62706" w:rsidRPr="00AA672D" w:rsidRDefault="00B62706" w:rsidP="00B62706">
      <w:pPr>
        <w:pStyle w:val="ListParagraph"/>
        <w:ind w:left="360"/>
        <w:jc w:val="both"/>
        <w:rPr>
          <w:rFonts w:ascii="Sylfaen" w:hAnsi="Sylfaen"/>
          <w:lang w:val="en-GB"/>
        </w:rPr>
      </w:pPr>
    </w:p>
    <w:p w:rsidR="00B62706" w:rsidRPr="00AA672D" w:rsidRDefault="00B62706" w:rsidP="00B62706">
      <w:pPr>
        <w:pStyle w:val="ListParagraph"/>
        <w:ind w:left="360"/>
        <w:rPr>
          <w:rFonts w:ascii="Sylfaen" w:hAnsi="Sylfaen"/>
          <w:b/>
          <w:lang w:val="en-GB"/>
        </w:rPr>
      </w:pPr>
      <w:r w:rsidRPr="00AA672D">
        <w:rPr>
          <w:rFonts w:ascii="Sylfaen" w:hAnsi="Sylfaen"/>
          <w:b/>
          <w:lang w:val="ka-GE"/>
        </w:rPr>
        <w:t>წარმოდგენილი ბიზნეს გეგმის დამტკიცების შემდეგ, პროგრამის ფარგლებში შერჩეული კვალიფიციური საკონსულტაციო კომპანია ბენეფიციარს დაეხმარება პროექტის წარმატებით განხორციელებისათვის ყველა საჭირო ღონისძიებაში</w:t>
      </w:r>
      <w:r>
        <w:rPr>
          <w:rFonts w:ascii="Sylfaen" w:hAnsi="Sylfaen"/>
          <w:b/>
          <w:lang w:val="ka-GE"/>
        </w:rPr>
        <w:t>:</w:t>
      </w:r>
    </w:p>
    <w:p w:rsidR="00B62706" w:rsidRDefault="00B62706" w:rsidP="00B62706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B62706" w:rsidRPr="00AA672D" w:rsidRDefault="00B62706" w:rsidP="00B6270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თანადაფინანსების ხელშეკრულების გასაფორმებლად საჭირო დოკუმენტაციის შეგროვება</w:t>
      </w:r>
    </w:p>
    <w:p w:rsidR="00B62706" w:rsidRPr="00AA672D" w:rsidRDefault="00B62706" w:rsidP="00B6270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წარმოდგენილი ბიზნეს იდეის განხორციელების დროში გაწერილი სამოქმედო გეგმის შედგენა</w:t>
      </w:r>
    </w:p>
    <w:p w:rsidR="00B62706" w:rsidRPr="00AA672D" w:rsidRDefault="00B62706" w:rsidP="00B62706">
      <w:pPr>
        <w:pStyle w:val="ListParagraph"/>
        <w:numPr>
          <w:ilvl w:val="0"/>
          <w:numId w:val="10"/>
        </w:numPr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პროექტის ფარგლებში დაგეგმილი ფულადი სახსრების მიზნობრივად გახარჯვის აღრიცხვა და შესაბამისი დოკუმენტაციის ფაილინგი</w:t>
      </w:r>
    </w:p>
    <w:p w:rsidR="00B62706" w:rsidRPr="00AA672D" w:rsidRDefault="00B62706" w:rsidP="00B6270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სააღრიცხვო პროგრამის/სისტემის დანერგვა</w:t>
      </w:r>
    </w:p>
    <w:p w:rsidR="00B62706" w:rsidRPr="00B62706" w:rsidRDefault="00B62706" w:rsidP="00B62706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en-GB"/>
        </w:rPr>
      </w:pPr>
      <w:r w:rsidRPr="00AA672D">
        <w:rPr>
          <w:rFonts w:ascii="Sylfaen" w:hAnsi="Sylfaen"/>
          <w:lang w:val="ka-GE"/>
        </w:rPr>
        <w:t>ბიზნესის მართვისათვის საჭირო ტრენინგების ჩატარება</w:t>
      </w:r>
    </w:p>
    <w:p w:rsidR="00E7119D" w:rsidRDefault="00E7119D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</w:p>
    <w:p w:rsidR="00724720" w:rsidRDefault="00724720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</w:p>
    <w:p w:rsidR="00724720" w:rsidRDefault="00724720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ეტაპები და წარმოსადგენი დოკუმენტაცია:</w:t>
      </w:r>
    </w:p>
    <w:p w:rsidR="00724720" w:rsidRDefault="00724720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</w:p>
    <w:p w:rsidR="00724720" w:rsidRDefault="00724720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</w:p>
    <w:p w:rsidR="005217FA" w:rsidRDefault="005217FA" w:rsidP="00E7119D">
      <w:pPr>
        <w:autoSpaceDE w:val="0"/>
        <w:autoSpaceDN w:val="0"/>
        <w:spacing w:after="120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</w:pPr>
      <w:r w:rsidRPr="005137DE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sz w:val="20"/>
          <w:szCs w:val="20"/>
          <w:lang w:val="ka-GE"/>
        </w:rPr>
        <w:t xml:space="preserve">სოფლად </w:t>
      </w:r>
      <w:r w:rsidRPr="005137DE">
        <w:rPr>
          <w:rFonts w:ascii="Sylfaen" w:hAnsi="Sylfaen"/>
          <w:sz w:val="20"/>
          <w:szCs w:val="20"/>
          <w:lang w:val="ka-GE"/>
        </w:rPr>
        <w:t xml:space="preserve">ახალგაზრდა </w:t>
      </w:r>
      <w:r>
        <w:rPr>
          <w:rFonts w:ascii="Sylfaen" w:hAnsi="Sylfaen"/>
          <w:sz w:val="20"/>
          <w:szCs w:val="20"/>
          <w:lang w:val="ka-GE"/>
        </w:rPr>
        <w:t xml:space="preserve">მეწარმეების მხარდაჭერის პროგრამის - ახალგაზრდა მეწარმე“ ფარგლებში პოტენციური ბენეფიციარების განაცხადების და ნებისმიერი დამატებითი ინფორმაციის ან/და </w:t>
      </w:r>
      <w:r>
        <w:rPr>
          <w:rFonts w:ascii="Sylfaen" w:hAnsi="Sylfaen"/>
          <w:sz w:val="20"/>
          <w:szCs w:val="20"/>
          <w:lang w:val="ka-GE"/>
        </w:rPr>
        <w:lastRenderedPageBreak/>
        <w:t xml:space="preserve">დოკუმენტაციის წარმოდგენა ხორციელდება ელექტრონული ფორმით სააგენტოს ვებ გვერდის </w:t>
      </w:r>
      <w:r>
        <w:rPr>
          <w:rStyle w:val="Hyperlink"/>
          <w:rFonts w:ascii="Sylfaen" w:hAnsi="Sylfaen"/>
          <w:sz w:val="20"/>
          <w:szCs w:val="20"/>
        </w:rPr>
        <w:t>danida.apma.ge</w:t>
      </w:r>
      <w:r w:rsidRPr="005217FA"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  <w:t>-ს მეშვეობით</w:t>
      </w:r>
      <w:r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  <w:t>.</w:t>
      </w:r>
    </w:p>
    <w:p w:rsidR="005217FA" w:rsidRDefault="005217FA" w:rsidP="005217FA">
      <w:pPr>
        <w:spacing w:line="276" w:lineRule="auto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პოტენციური ბენეფიციარი სააგენტოს თანადაფინანსების მისაღებად გადის შემდეგ ეტაპებს: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ვებ გვერდზე რეგისტრაცია</w:t>
      </w:r>
    </w:p>
    <w:p w:rsidR="00D36A43" w:rsidRPr="00D36A43" w:rsidRDefault="00D36A43" w:rsidP="00D36A4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ka-GE"/>
        </w:rPr>
        <w:t xml:space="preserve">პოტენციური ბენეფიციარი რეგისტრირდება ვებ-გვერდზე </w:t>
      </w:r>
      <w:r>
        <w:rPr>
          <w:rFonts w:ascii="Sylfaen" w:hAnsi="Sylfaen"/>
          <w:sz w:val="20"/>
          <w:szCs w:val="20"/>
          <w:lang w:val="en-GB"/>
        </w:rPr>
        <w:t xml:space="preserve"> www.danida.apma.ge  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განაცხადის შევსება</w:t>
      </w:r>
    </w:p>
    <w:p w:rsidR="00D36A43" w:rsidRPr="00D36A43" w:rsidRDefault="00D36A43" w:rsidP="00D36A4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სრულყოფილად ავსებს განაცხადის ელეტრონულ ფორმას  (დანართი #1 ფიზიკური პირის შემთხვევაში; დანართი #2 სასოფლო-სამეურნეო კოოპერატივის შემთხვევაში)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განაცხადის განხილვა;</w:t>
      </w:r>
    </w:p>
    <w:p w:rsidR="00D36A43" w:rsidRDefault="00D36A43" w:rsidP="00D36A4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პოტენციური ბენეფიციარის მიერ წამორდგენილ განაცხადს სააგენტო განიხილავს არაუმეტეს 10 სამუშაო დღის ვადაში;</w:t>
      </w:r>
    </w:p>
    <w:p w:rsidR="005217FA" w:rsidRDefault="005217FA" w:rsidP="00D36A43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ბიზნეს გეგმის მომზადება;</w:t>
      </w:r>
    </w:p>
    <w:p w:rsidR="00D36A43" w:rsidRPr="00D36A43" w:rsidRDefault="00D36A43" w:rsidP="00D36A43">
      <w:pPr>
        <w:spacing w:after="0"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პროგრამის ფარგლებში წინასწარ შერჩეული კვალიფიციური საკონსულტაციო კომპანია პოტენციურ ბენეფიციართან შეთანხმებით მოამზადებს წინასწარ შეთანხმებული ფორმატის მიხედვით ბიზნეს გეგმას.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ბიზნეს გეგმის და თანმდევი დოკუმენტაციის წარდგენა;</w:t>
      </w:r>
    </w:p>
    <w:p w:rsidR="00D36A43" w:rsidRDefault="00D36A43" w:rsidP="00D36A4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პოტენციური ბენეფიციარი საკუთარი მართვის პანელში ახორციელებს ბიზნეს გეგმისა და თანმდევი დოკუმენტაციის (იხ. დანართ #3) ატვირთვას.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ბიზნეს გეგმის დამტკიცება;</w:t>
      </w:r>
    </w:p>
    <w:p w:rsidR="00D36A43" w:rsidRDefault="00A23BA5" w:rsidP="00A23BA5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სააგენტო ახორციელებს ბიზნეს გეგმისა და თანმდევი დოკუმენტაციის განხილვას და აცნობებს განმცხადებელს გადაწყვეტილების შესახებ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ხელშეკრულების გასაფორმებლად საჭირო დოკუმენტაციის წარდგენა;</w:t>
      </w:r>
    </w:p>
    <w:p w:rsidR="00A23BA5" w:rsidRDefault="00A23BA5" w:rsidP="00A23BA5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ბიზნეს გეგმის დამტკციების შემთხვევაში პოტენციურმა ბენეფიციარმა უნდა წარმოადგინოს ხელშეკრულების გასაფორმებლად საჭირო დოკუმენტაცია (იხ. დანართი #4)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ხელშეკრულების გაფორმება;</w:t>
      </w:r>
    </w:p>
    <w:p w:rsidR="005217FA" w:rsidRDefault="005217FA" w:rsidP="005217F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თანადაფინანსების მიღება;</w:t>
      </w:r>
    </w:p>
    <w:p w:rsidR="00A23BA5" w:rsidRDefault="00A23BA5" w:rsidP="00A23BA5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5217FA" w:rsidRPr="005217FA" w:rsidRDefault="005217FA" w:rsidP="00E7119D">
      <w:pPr>
        <w:autoSpaceDE w:val="0"/>
        <w:autoSpaceDN w:val="0"/>
        <w:spacing w:after="120"/>
        <w:jc w:val="both"/>
        <w:rPr>
          <w:rFonts w:ascii="Sylfaen" w:hAnsi="Sylfaen"/>
          <w:sz w:val="20"/>
          <w:szCs w:val="20"/>
          <w:lang w:val="ka-GE"/>
        </w:rPr>
      </w:pPr>
    </w:p>
    <w:p w:rsidR="00724720" w:rsidRPr="00BD1570" w:rsidRDefault="00724720" w:rsidP="00E7119D">
      <w:pPr>
        <w:autoSpaceDE w:val="0"/>
        <w:autoSpaceDN w:val="0"/>
        <w:spacing w:after="120"/>
        <w:jc w:val="both"/>
        <w:rPr>
          <w:rFonts w:ascii="Sylfaen" w:hAnsi="Sylfaen"/>
          <w:b/>
          <w:sz w:val="28"/>
          <w:lang w:val="ka-GE"/>
        </w:rPr>
      </w:pPr>
    </w:p>
    <w:p w:rsidR="00F262A0" w:rsidRPr="00BD1570" w:rsidRDefault="00DF0B47">
      <w:pPr>
        <w:rPr>
          <w:rFonts w:ascii="Sylfaen" w:hAnsi="Sylfaen"/>
          <w:b/>
          <w:sz w:val="28"/>
          <w:lang w:val="ka-GE"/>
        </w:rPr>
      </w:pPr>
      <w:r w:rsidRPr="00BD1570">
        <w:rPr>
          <w:rFonts w:ascii="Sylfaen" w:hAnsi="Sylfaen"/>
          <w:b/>
          <w:sz w:val="28"/>
          <w:lang w:val="ka-GE"/>
        </w:rPr>
        <w:t>შეზღუდ</w:t>
      </w:r>
      <w:r w:rsidR="000C7218" w:rsidRPr="00BD1570">
        <w:rPr>
          <w:rFonts w:ascii="Sylfaen" w:hAnsi="Sylfaen"/>
          <w:b/>
          <w:sz w:val="28"/>
          <w:lang w:val="ka-GE"/>
        </w:rPr>
        <w:t>ვ</w:t>
      </w:r>
      <w:r w:rsidRPr="00BD1570">
        <w:rPr>
          <w:rFonts w:ascii="Sylfaen" w:hAnsi="Sylfaen"/>
          <w:b/>
          <w:sz w:val="28"/>
          <w:lang w:val="ka-GE"/>
        </w:rPr>
        <w:t>ები:</w:t>
      </w:r>
    </w:p>
    <w:p w:rsidR="00DF0B47" w:rsidRDefault="00DF0B47" w:rsidP="00DF0B47">
      <w:pPr>
        <w:pStyle w:val="ListParagraph"/>
        <w:ind w:left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თანადაფინანსება განხორციელდება საქართველოს ყველა მუნიციპალიტეტსა და თვითმმართველ ქალაქში, შემდეგი თვითმმართველი ქალაქების გარდა: ქ.</w:t>
      </w:r>
      <w:r w:rsidRPr="000D024E">
        <w:rPr>
          <w:rFonts w:ascii="Sylfaen" w:eastAsia="Sylfaen" w:hAnsi="Sylfaen" w:cs="Sylfaen"/>
          <w:lang w:val="ka-GE"/>
        </w:rPr>
        <w:t xml:space="preserve">თბილისი, </w:t>
      </w:r>
      <w:r>
        <w:rPr>
          <w:rFonts w:ascii="Sylfaen" w:eastAsia="Sylfaen" w:hAnsi="Sylfaen" w:cs="Sylfaen"/>
          <w:lang w:val="ka-GE"/>
        </w:rPr>
        <w:t>ქ.</w:t>
      </w:r>
      <w:r w:rsidRPr="000D024E">
        <w:rPr>
          <w:rFonts w:ascii="Sylfaen" w:eastAsia="Sylfaen" w:hAnsi="Sylfaen" w:cs="Sylfaen"/>
          <w:lang w:val="ka-GE"/>
        </w:rPr>
        <w:t xml:space="preserve">რუსთავი, </w:t>
      </w:r>
      <w:r>
        <w:rPr>
          <w:rFonts w:ascii="Sylfaen" w:eastAsia="Sylfaen" w:hAnsi="Sylfaen" w:cs="Sylfaen"/>
          <w:lang w:val="ka-GE"/>
        </w:rPr>
        <w:t>ქ.</w:t>
      </w:r>
      <w:r w:rsidRPr="000D024E">
        <w:rPr>
          <w:rFonts w:ascii="Sylfaen" w:eastAsia="Sylfaen" w:hAnsi="Sylfaen" w:cs="Sylfaen"/>
          <w:lang w:val="ka-GE"/>
        </w:rPr>
        <w:t>ქუთაისი</w:t>
      </w:r>
      <w:r>
        <w:rPr>
          <w:rFonts w:ascii="Sylfaen" w:eastAsia="Sylfaen" w:hAnsi="Sylfaen" w:cs="Sylfaen"/>
          <w:lang w:val="ka-GE"/>
        </w:rPr>
        <w:t>,</w:t>
      </w:r>
      <w:r w:rsidRPr="000D024E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ქ.</w:t>
      </w:r>
      <w:r w:rsidRPr="000D024E">
        <w:rPr>
          <w:rFonts w:ascii="Sylfaen" w:eastAsia="Sylfaen" w:hAnsi="Sylfaen" w:cs="Sylfaen"/>
          <w:lang w:val="ka-GE"/>
        </w:rPr>
        <w:t>ფოთი</w:t>
      </w:r>
      <w:r>
        <w:rPr>
          <w:rFonts w:ascii="Sylfaen" w:eastAsia="Sylfaen" w:hAnsi="Sylfaen" w:cs="Sylfaen"/>
          <w:lang w:val="ka-GE"/>
        </w:rPr>
        <w:t>, ქ. ბათუმი.</w:t>
      </w:r>
    </w:p>
    <w:p w:rsidR="00DF0B47" w:rsidRPr="001A0EDA" w:rsidRDefault="00DF0B47" w:rsidP="00DF0B47">
      <w:pPr>
        <w:jc w:val="both"/>
        <w:rPr>
          <w:rFonts w:ascii="Sylfaen" w:eastAsia="Sylfaen" w:hAnsi="Sylfaen" w:cs="Sylfaen"/>
          <w:b/>
          <w:i/>
          <w:sz w:val="18"/>
          <w:szCs w:val="18"/>
          <w:lang w:val="ka-GE"/>
        </w:rPr>
      </w:pPr>
      <w:r w:rsidRPr="001A0EDA">
        <w:rPr>
          <w:rFonts w:ascii="Sylfaen" w:eastAsia="Sylfaen" w:hAnsi="Sylfaen" w:cs="Sylfaen"/>
          <w:b/>
          <w:i/>
          <w:sz w:val="18"/>
          <w:szCs w:val="18"/>
          <w:lang w:val="ka-GE"/>
        </w:rPr>
        <w:t>შენიშვნა: შეზღუდვა არ ვრცელდება ქ.ბათუმ</w:t>
      </w:r>
      <w:r>
        <w:rPr>
          <w:rFonts w:ascii="Sylfaen" w:eastAsia="Sylfaen" w:hAnsi="Sylfaen" w:cs="Sylfaen"/>
          <w:b/>
          <w:i/>
          <w:sz w:val="18"/>
          <w:szCs w:val="18"/>
          <w:lang w:val="ka-GE"/>
        </w:rPr>
        <w:t>ის მუნიციპალიტეტში</w:t>
      </w:r>
      <w:r w:rsidRPr="001A0EDA">
        <w:rPr>
          <w:rFonts w:ascii="Sylfaen" w:eastAsia="Sylfaen" w:hAnsi="Sylfaen" w:cs="Sylfaen"/>
          <w:b/>
          <w:i/>
          <w:sz w:val="18"/>
          <w:szCs w:val="18"/>
          <w:lang w:val="ka-GE"/>
        </w:rPr>
        <w:t xml:space="preserve"> სასოფლო-სამეურნეო ბიზნეს მიმართულებ</w:t>
      </w:r>
      <w:r>
        <w:rPr>
          <w:rFonts w:ascii="Sylfaen" w:eastAsia="Sylfaen" w:hAnsi="Sylfaen" w:cs="Sylfaen"/>
          <w:b/>
          <w:i/>
          <w:sz w:val="18"/>
          <w:szCs w:val="18"/>
          <w:lang w:val="ka-GE"/>
        </w:rPr>
        <w:t>აზე</w:t>
      </w:r>
      <w:r w:rsidRPr="001A0EDA">
        <w:rPr>
          <w:rFonts w:ascii="Sylfaen" w:eastAsia="Sylfaen" w:hAnsi="Sylfaen" w:cs="Sylfaen"/>
          <w:b/>
          <w:i/>
          <w:sz w:val="18"/>
          <w:szCs w:val="18"/>
          <w:lang w:val="ka-GE"/>
        </w:rPr>
        <w:t>.</w:t>
      </w:r>
    </w:p>
    <w:p w:rsidR="00DF0B47" w:rsidRDefault="00DF0B47">
      <w:pPr>
        <w:rPr>
          <w:rFonts w:ascii="Sylfaen" w:hAnsi="Sylfaen"/>
          <w:lang w:val="ka-GE"/>
        </w:rPr>
      </w:pPr>
    </w:p>
    <w:p w:rsidR="0030154F" w:rsidRDefault="001B2484">
      <w:pPr>
        <w:rPr>
          <w:rFonts w:ascii="Sylfaen" w:hAnsi="Sylfaen"/>
          <w:b/>
          <w:color w:val="FF0000"/>
          <w:u w:val="single"/>
          <w:lang w:val="ka-GE"/>
        </w:rPr>
      </w:pPr>
      <w:r w:rsidRPr="001B2484">
        <w:rPr>
          <w:rFonts w:ascii="Sylfaen" w:hAnsi="Sylfaen" w:cs="Sylfaen"/>
          <w:b/>
          <w:color w:val="FF0000"/>
          <w:u w:val="single"/>
          <w:lang w:val="ka-GE"/>
        </w:rPr>
        <w:t xml:space="preserve">სააგენტოს თანადაფინანსების თანხით დაფინანსებული საქონელი, სამუშაოები და მომსახურება გათავისუფლებული უნდა იყოს   </w:t>
      </w:r>
      <w:r w:rsidRPr="001B2484">
        <w:rPr>
          <w:rFonts w:ascii="Sylfaen" w:hAnsi="Sylfaen"/>
          <w:b/>
          <w:color w:val="FF0000"/>
          <w:u w:val="single"/>
          <w:lang w:val="ka-GE"/>
        </w:rPr>
        <w:t>საქართველოს კანონმდებლობით გათვალისწინებული გადასახადებისგან</w:t>
      </w:r>
      <w:r w:rsidR="00A377D0">
        <w:rPr>
          <w:rFonts w:ascii="Sylfaen" w:hAnsi="Sylfaen"/>
          <w:b/>
          <w:color w:val="FF0000"/>
          <w:u w:val="single"/>
          <w:lang w:val="ka-GE"/>
        </w:rPr>
        <w:t xml:space="preserve"> (პროგრამის ფარგლებში პოტენციური ბენეფიციარის მიერ წარმოდგენილი ინვოის(ებ)ი/ხელშეკრულება არ უნდა მოიცავდეს საქართველოს კანონმდებლობით გათვალისწინებულ გადასახადებს)</w:t>
      </w:r>
    </w:p>
    <w:p w:rsidR="0048271C" w:rsidRDefault="0048271C">
      <w:pPr>
        <w:rPr>
          <w:rFonts w:ascii="Sylfaen" w:hAnsi="Sylfaen"/>
          <w:b/>
          <w:color w:val="FF0000"/>
          <w:u w:val="single"/>
          <w:lang w:val="ka-GE"/>
        </w:rPr>
      </w:pPr>
    </w:p>
    <w:p w:rsidR="0048271C" w:rsidRPr="00025253" w:rsidRDefault="0048271C" w:rsidP="0048271C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lang w:val="x-none" w:eastAsia="x-none"/>
        </w:rPr>
      </w:pP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პოტენციური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ბენეფიციარი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ვერ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მიიღებს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პროგრამით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გათვალისწინებულ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თანადაფინანსებას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,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თუ</w:t>
      </w:r>
      <w:proofErr w:type="spellEnd"/>
      <w:r>
        <w:rPr>
          <w:rFonts w:ascii="Sylfaen" w:eastAsia="Times New Roman" w:hAnsi="Sylfaen" w:cs="Sylfaen"/>
          <w:lang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ფლობს</w:t>
      </w:r>
      <w:proofErr w:type="spellEnd"/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proofErr w:type="spellStart"/>
      <w:r w:rsidRPr="00025253">
        <w:rPr>
          <w:rFonts w:ascii="Sylfaen" w:eastAsia="Times New Roman" w:hAnsi="Sylfaen" w:cs="Sylfaen"/>
          <w:lang w:val="x-none" w:eastAsia="x-none"/>
        </w:rPr>
        <w:t>წილს</w:t>
      </w:r>
      <w:proofErr w:type="spellEnd"/>
      <w:r>
        <w:rPr>
          <w:rFonts w:ascii="Sylfaen" w:eastAsia="Times New Roman" w:hAnsi="Sylfaen" w:cs="Sylfaen"/>
          <w:lang w:val="ka-GE" w:eastAsia="x-none"/>
        </w:rPr>
        <w:t>/აქციას/პაის</w:t>
      </w:r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lang w:val="ka-GE" w:eastAsia="x-none"/>
        </w:rPr>
        <w:t xml:space="preserve">პროგრამის ფარგლებში </w:t>
      </w:r>
      <w:r w:rsidRPr="00025253">
        <w:rPr>
          <w:rFonts w:ascii="Sylfaen" w:eastAsia="Times New Roman" w:hAnsi="Sylfaen" w:cs="Sylfaen"/>
          <w:lang w:val="ka-GE" w:eastAsia="x-none"/>
        </w:rPr>
        <w:t>მისთვის საქართველოში რეგისტრირებულ საქონლის/მომსახურების მიმწოდებელ</w:t>
      </w:r>
      <w:r>
        <w:rPr>
          <w:rFonts w:ascii="Sylfaen" w:eastAsia="Times New Roman" w:hAnsi="Sylfaen" w:cs="Sylfaen"/>
          <w:lang w:val="ka-GE" w:eastAsia="x-none"/>
        </w:rPr>
        <w:t xml:space="preserve">/მშენებლობის შემსრულებელ </w:t>
      </w:r>
      <w:r w:rsidRPr="00025253">
        <w:rPr>
          <w:rFonts w:ascii="Sylfaen" w:eastAsia="Times New Roman" w:hAnsi="Sylfaen" w:cs="Sylfaen"/>
          <w:lang w:val="ka-GE" w:eastAsia="x-none"/>
        </w:rPr>
        <w:t xml:space="preserve"> კომპანიაში.</w:t>
      </w:r>
      <w:r w:rsidRPr="00025253">
        <w:rPr>
          <w:rFonts w:ascii="Sylfaen" w:eastAsia="Times New Roman" w:hAnsi="Sylfaen" w:cs="Sylfaen"/>
          <w:lang w:val="x-none" w:eastAsia="x-none"/>
        </w:rPr>
        <w:t xml:space="preserve"> </w:t>
      </w:r>
    </w:p>
    <w:p w:rsidR="0048271C" w:rsidRPr="001B2484" w:rsidRDefault="0048271C">
      <w:pPr>
        <w:rPr>
          <w:rFonts w:ascii="Sylfaen" w:hAnsi="Sylfaen"/>
          <w:b/>
          <w:color w:val="FF0000"/>
          <w:u w:val="single"/>
          <w:lang w:val="ka-GE"/>
        </w:rPr>
      </w:pPr>
    </w:p>
    <w:p w:rsidR="0030154F" w:rsidRPr="0030154F" w:rsidRDefault="0030154F" w:rsidP="0030154F">
      <w:pPr>
        <w:jc w:val="both"/>
        <w:rPr>
          <w:rFonts w:ascii="Sylfaen" w:hAnsi="Sylfaen"/>
          <w:lang w:val="ka-GE"/>
        </w:rPr>
      </w:pPr>
      <w:r w:rsidRPr="0030154F">
        <w:rPr>
          <w:rFonts w:ascii="Sylfaen" w:hAnsi="Sylfaen" w:cs="Sylfaen"/>
          <w:lang w:val="ka-GE"/>
        </w:rPr>
        <w:t>პროგრამის</w:t>
      </w:r>
      <w:r w:rsidRPr="0030154F">
        <w:rPr>
          <w:rFonts w:ascii="Sylfaen" w:hAnsi="Sylfaen"/>
          <w:lang w:val="ka-GE"/>
        </w:rPr>
        <w:t xml:space="preserve"> ფარგლებში არ დაფინანსდება შემდეგი ბიზნეს საქმიანობები:</w:t>
      </w:r>
    </w:p>
    <w:p w:rsidR="0030154F" w:rsidRPr="00C36724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/>
          <w:lang w:val="ka-GE"/>
        </w:rPr>
      </w:pPr>
      <w:r w:rsidRPr="00C36724">
        <w:rPr>
          <w:rFonts w:ascii="Sylfaen" w:hAnsi="Sylfaen" w:cs="Sylfaen"/>
          <w:bCs/>
          <w:lang w:val="ka-GE"/>
        </w:rPr>
        <w:t>ალკოჰოლური</w:t>
      </w:r>
      <w:r w:rsidRPr="00C36724">
        <w:rPr>
          <w:rFonts w:ascii="Sylfaen" w:hAnsi="Sylfaen"/>
          <w:bCs/>
          <w:lang w:val="ka-GE"/>
        </w:rPr>
        <w:t xml:space="preserve"> სასმელების  (გარდა იმ ბიზნეს გეგმით გათვალისწინებული საქმიანობისა, რომელითაც განსაზღვრულია არაუმეტეს </w:t>
      </w:r>
      <w:r w:rsidRPr="00C36724">
        <w:rPr>
          <w:rFonts w:ascii="Sylfaen" w:hAnsi="Sylfaen"/>
          <w:bCs/>
        </w:rPr>
        <w:t xml:space="preserve">20,000 </w:t>
      </w:r>
      <w:r w:rsidRPr="00C36724">
        <w:rPr>
          <w:rFonts w:ascii="Sylfaen" w:hAnsi="Sylfaen"/>
          <w:bCs/>
          <w:lang w:val="ka-GE"/>
        </w:rPr>
        <w:t>ბოთლი (15,000 ლიტრი) ღვინის წარმოება) და თამბაქოს წარმოება.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აზარტული თამაშები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C760F8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C760F8">
        <w:rPr>
          <w:rFonts w:ascii="Sylfaen" w:hAnsi="Sylfaen" w:cs="Sylfaen"/>
          <w:bCs/>
          <w:szCs w:val="20"/>
          <w:lang w:val="ka-GE"/>
        </w:rPr>
        <w:t>სავაჭრო ობიექტი;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სალომბარდო მომსახურება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სა</w:t>
      </w:r>
      <w:r>
        <w:rPr>
          <w:rFonts w:ascii="Sylfaen" w:hAnsi="Sylfaen" w:cs="Sylfaen"/>
          <w:bCs/>
          <w:szCs w:val="20"/>
          <w:lang w:val="ka-GE"/>
        </w:rPr>
        <w:t>იუველირო ნაწარმის</w:t>
      </w:r>
      <w:r w:rsidRPr="0021061C">
        <w:rPr>
          <w:rFonts w:ascii="Sylfaen" w:hAnsi="Sylfaen" w:cs="Sylfaen"/>
          <w:bCs/>
          <w:szCs w:val="20"/>
          <w:lang w:val="ka-GE"/>
        </w:rPr>
        <w:t xml:space="preserve"> დამზადება;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რესტორნები და კვების ობიექტები</w:t>
      </w:r>
      <w:r>
        <w:rPr>
          <w:rFonts w:ascii="Sylfaen" w:hAnsi="Sylfaen" w:cs="Sylfaen"/>
          <w:bCs/>
          <w:szCs w:val="20"/>
          <w:lang w:val="ka-GE"/>
        </w:rPr>
        <w:t xml:space="preserve">; 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ექსტრემალური სპორტი</w:t>
      </w:r>
      <w:r>
        <w:rPr>
          <w:rFonts w:ascii="Sylfaen" w:hAnsi="Sylfaen" w:cs="Sylfaen"/>
          <w:bCs/>
          <w:szCs w:val="20"/>
          <w:lang w:val="ka-GE"/>
        </w:rPr>
        <w:t xml:space="preserve"> და მასთან დაკავშირებული მომსახურება;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 xml:space="preserve">დეველოპერული </w:t>
      </w:r>
      <w:r>
        <w:rPr>
          <w:rFonts w:ascii="Sylfaen" w:hAnsi="Sylfaen" w:cs="Sylfaen"/>
          <w:bCs/>
          <w:szCs w:val="20"/>
          <w:lang w:val="ka-GE"/>
        </w:rPr>
        <w:t xml:space="preserve">საქმიანობა (მათ შორის პროგრამული საქმიანობა, </w:t>
      </w:r>
      <w:r>
        <w:rPr>
          <w:rFonts w:ascii="Sylfaen" w:hAnsi="Sylfaen" w:cs="Sylfaen"/>
          <w:bCs/>
          <w:szCs w:val="20"/>
          <w:lang w:val="en-GB"/>
        </w:rPr>
        <w:t xml:space="preserve">Software </w:t>
      </w:r>
      <w:r>
        <w:rPr>
          <w:rFonts w:ascii="Sylfaen" w:hAnsi="Sylfaen" w:cs="Sylfaen"/>
          <w:bCs/>
          <w:szCs w:val="20"/>
          <w:lang w:val="ka-GE"/>
        </w:rPr>
        <w:t>დეველოპმენტი);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>
        <w:rPr>
          <w:rFonts w:ascii="Sylfaen" w:hAnsi="Sylfaen" w:cs="Sylfaen"/>
          <w:bCs/>
          <w:szCs w:val="20"/>
          <w:lang w:val="ka-GE"/>
        </w:rPr>
        <w:t>ელექტრონული ბიზნესი;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>
        <w:rPr>
          <w:rFonts w:ascii="Sylfaen" w:hAnsi="Sylfaen" w:cs="Sylfaen"/>
          <w:bCs/>
          <w:szCs w:val="20"/>
          <w:lang w:val="ka-GE"/>
        </w:rPr>
        <w:t>სატრანსპორტო მომსახურება;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5E51AC">
        <w:rPr>
          <w:rFonts w:ascii="Sylfaen" w:hAnsi="Sylfaen" w:cs="Sylfaen"/>
          <w:bCs/>
          <w:szCs w:val="20"/>
          <w:lang w:val="ka-GE"/>
        </w:rPr>
        <w:t>სამშენებლო საქმიანობა;</w:t>
      </w:r>
    </w:p>
    <w:p w:rsidR="0030154F" w:rsidRPr="000C4547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>
        <w:rPr>
          <w:rFonts w:ascii="Sylfaen" w:hAnsi="Sylfaen" w:cs="Sylfaen"/>
          <w:bCs/>
          <w:szCs w:val="20"/>
          <w:lang w:val="ka-GE"/>
        </w:rPr>
        <w:t>ჭაბურღილის მოწყობა;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საცხოვრებელი სახლის მშენებლობა ან/და რემონტი (გარდა იმ შემთხვევისა</w:t>
      </w:r>
      <w:r>
        <w:rPr>
          <w:rFonts w:ascii="Sylfaen" w:hAnsi="Sylfaen" w:cs="Sylfaen"/>
          <w:bCs/>
          <w:szCs w:val="20"/>
          <w:lang w:val="ka-GE"/>
        </w:rPr>
        <w:t>,</w:t>
      </w:r>
      <w:r w:rsidRPr="0021061C">
        <w:rPr>
          <w:rFonts w:ascii="Sylfaen" w:hAnsi="Sylfaen" w:cs="Sylfaen"/>
          <w:bCs/>
          <w:szCs w:val="20"/>
          <w:lang w:val="ka-GE"/>
        </w:rPr>
        <w:t xml:space="preserve"> თუ აღნიშნული სახლი გამოიყენება ტურიზმისათვის)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A57067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A57067">
        <w:rPr>
          <w:rFonts w:ascii="Sylfaen" w:hAnsi="Sylfaen" w:cs="Sylfaen"/>
          <w:bCs/>
          <w:szCs w:val="20"/>
          <w:lang w:val="ka-GE"/>
        </w:rPr>
        <w:t>მეცხოველეობის/მეფრინველეობის ფერმა (გარდა იმ შემთხვევისა</w:t>
      </w:r>
      <w:r w:rsidRPr="00A57067">
        <w:rPr>
          <w:rFonts w:ascii="Sylfaen" w:hAnsi="Sylfaen" w:cs="Sylfaen"/>
          <w:bCs/>
          <w:szCs w:val="20"/>
        </w:rPr>
        <w:t>,</w:t>
      </w:r>
      <w:r w:rsidRPr="00A57067">
        <w:rPr>
          <w:rFonts w:ascii="Sylfaen" w:hAnsi="Sylfaen" w:cs="Sylfaen"/>
          <w:bCs/>
          <w:szCs w:val="20"/>
          <w:lang w:val="ka-GE"/>
        </w:rPr>
        <w:t xml:space="preserve"> როდესაც თანადაფინანსება გაიცემა</w:t>
      </w:r>
      <w:r w:rsidRPr="00A57067">
        <w:rPr>
          <w:rFonts w:ascii="Sylfaen" w:hAnsi="Sylfaen" w:cs="Sylfaen"/>
          <w:bCs/>
          <w:szCs w:val="20"/>
        </w:rPr>
        <w:t xml:space="preserve"> </w:t>
      </w:r>
      <w:r w:rsidRPr="00A57067">
        <w:rPr>
          <w:rFonts w:ascii="Sylfaen" w:hAnsi="Sylfaen" w:cs="Sylfaen"/>
          <w:bCs/>
          <w:szCs w:val="20"/>
          <w:lang w:val="ka-GE"/>
        </w:rPr>
        <w:t xml:space="preserve">ისეთი მაღალპროდუქტიული მსხვილფეხა რქოსანი პირუტყვის შესყიდვისა და მეცხოველეობის ფერმის მოსაწყობად, რომელიც აკმაყოფილებს საქართველოს მთავრობის 2014 წლის 27 იანვრის </w:t>
      </w:r>
      <w:r w:rsidRPr="00A57067">
        <w:rPr>
          <w:rFonts w:ascii="Sylfaen" w:hAnsi="Sylfaen" w:cs="Sylfaen"/>
          <w:bCs/>
          <w:lang w:val="ka-GE"/>
        </w:rPr>
        <w:t>#139 განკარგულებით დამტკიცებული „შეღავათიანი აგროკრედიტის პროექტი</w:t>
      </w:r>
      <w:r>
        <w:rPr>
          <w:rFonts w:ascii="Sylfaen" w:hAnsi="Sylfaen" w:cs="Sylfaen"/>
          <w:bCs/>
          <w:lang w:val="ka-GE"/>
        </w:rPr>
        <w:t>ს</w:t>
      </w:r>
      <w:r w:rsidRPr="00A57067">
        <w:rPr>
          <w:rFonts w:ascii="Sylfaen" w:hAnsi="Sylfaen" w:cs="Sylfaen"/>
          <w:bCs/>
          <w:lang w:val="ka-GE"/>
        </w:rPr>
        <w:t>“</w:t>
      </w:r>
      <w:r>
        <w:rPr>
          <w:rFonts w:ascii="Sylfaen" w:hAnsi="Sylfaen" w:cs="Sylfaen"/>
          <w:bCs/>
          <w:lang w:val="ka-GE"/>
        </w:rPr>
        <w:t xml:space="preserve"> </w:t>
      </w:r>
      <w:r w:rsidRPr="00A57067">
        <w:rPr>
          <w:rFonts w:ascii="Sylfaen" w:hAnsi="Sylfaen" w:cs="Sylfaen"/>
          <w:bCs/>
          <w:lang w:val="ka-GE"/>
        </w:rPr>
        <w:t>გათვალისწინებული პირუტყვის ჯიშებს და მათი შესყიდვის წესს).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სათბურის მოწყობა / გადაიარაღება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9F11B1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სასაკლაოს მოწყობა / გადაიარაღება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მრავალწლიანი ბაღების გაშენება</w:t>
      </w:r>
      <w:r>
        <w:rPr>
          <w:rFonts w:ascii="Sylfaen" w:hAnsi="Sylfaen" w:cs="Sylfaen"/>
          <w:bCs/>
          <w:szCs w:val="20"/>
          <w:lang w:val="ka-GE"/>
        </w:rPr>
        <w:t xml:space="preserve"> (დასაშვებია ვაზის გაშენება, </w:t>
      </w:r>
      <w:r>
        <w:rPr>
          <w:rFonts w:ascii="Sylfaen" w:hAnsi="Sylfaen" w:cs="Sylfaen"/>
          <w:bCs/>
          <w:szCs w:val="20"/>
          <w:lang w:val="en-GB"/>
        </w:rPr>
        <w:t>გარდა რქაწითელის</w:t>
      </w:r>
      <w:r>
        <w:rPr>
          <w:rFonts w:ascii="Sylfaen" w:hAnsi="Sylfaen" w:cs="Sylfaen"/>
          <w:bCs/>
          <w:szCs w:val="20"/>
          <w:lang w:val="ka-GE"/>
        </w:rPr>
        <w:t xml:space="preserve"> ჯიშის ყურძნისა</w:t>
      </w:r>
      <w:r>
        <w:rPr>
          <w:rFonts w:ascii="Sylfaen" w:hAnsi="Sylfaen" w:cs="Sylfaen"/>
          <w:bCs/>
          <w:szCs w:val="20"/>
          <w:lang w:val="en-GB"/>
        </w:rPr>
        <w:t>)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 w:rsidRPr="0021061C">
        <w:rPr>
          <w:rFonts w:ascii="Sylfaen" w:hAnsi="Sylfaen" w:cs="Sylfaen"/>
          <w:bCs/>
          <w:szCs w:val="20"/>
          <w:lang w:val="ka-GE"/>
        </w:rPr>
        <w:t>ერთწლიანი კულტურების პირველადი წარმოება</w:t>
      </w:r>
      <w:r>
        <w:rPr>
          <w:rFonts w:ascii="Sylfaen" w:hAnsi="Sylfaen" w:cs="Sylfaen"/>
          <w:bCs/>
          <w:szCs w:val="20"/>
          <w:lang w:val="ka-GE"/>
        </w:rPr>
        <w:t>;</w:t>
      </w:r>
    </w:p>
    <w:p w:rsidR="0030154F" w:rsidRPr="0021061C" w:rsidRDefault="0030154F" w:rsidP="0030154F">
      <w:pPr>
        <w:pStyle w:val="ListParagraph"/>
        <w:numPr>
          <w:ilvl w:val="2"/>
          <w:numId w:val="14"/>
        </w:numPr>
        <w:jc w:val="both"/>
        <w:rPr>
          <w:rFonts w:ascii="Sylfaen" w:hAnsi="Sylfaen" w:cs="Sylfaen"/>
          <w:bCs/>
          <w:szCs w:val="20"/>
          <w:lang w:val="ka-GE"/>
        </w:rPr>
      </w:pPr>
      <w:r>
        <w:rPr>
          <w:rFonts w:ascii="Sylfaen" w:hAnsi="Sylfaen" w:cs="Sylfaen"/>
          <w:bCs/>
          <w:szCs w:val="20"/>
          <w:lang w:val="ka-GE"/>
        </w:rPr>
        <w:t>მეფუტკრეობა;</w:t>
      </w:r>
    </w:p>
    <w:p w:rsidR="0030154F" w:rsidRDefault="0030154F">
      <w:pPr>
        <w:rPr>
          <w:rFonts w:ascii="Sylfaen" w:hAnsi="Sylfaen"/>
          <w:lang w:val="ka-GE"/>
        </w:rPr>
      </w:pPr>
    </w:p>
    <w:p w:rsidR="00BD1570" w:rsidRDefault="00BD1570" w:rsidP="00BD1570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საინვესტიცო გეგმით გათვალისწინებული შეზღუდვები/პირობები:</w:t>
      </w:r>
    </w:p>
    <w:p w:rsidR="00BD1570" w:rsidRPr="001B2484" w:rsidRDefault="00BD1570" w:rsidP="00BD1570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1B2484">
        <w:rPr>
          <w:rFonts w:ascii="Sylfaen" w:hAnsi="Sylfaen" w:cs="Sylfaen"/>
          <w:bCs/>
          <w:lang w:val="ka-GE"/>
        </w:rPr>
        <w:t>პროგრამის</w:t>
      </w:r>
      <w:r w:rsidRPr="001B2484">
        <w:rPr>
          <w:rFonts w:ascii="Sylfaen" w:hAnsi="Sylfaen"/>
          <w:bCs/>
          <w:lang w:val="ka-GE"/>
        </w:rPr>
        <w:t xml:space="preserve"> ფარგლებში დაგეგმილი ბიზნესის ადმინისტრირებისთვის საჭირო ინვენტარის და/ან ბიზნეს ადმინისტრირებისთვის საჭირო მშენებლობის მიმართულებით დაგეგმილი ხარჯები არ უნდა აღემატებოდეს პროექტის ჯამური ღირებულების 5%-ს. ამასთან, </w:t>
      </w:r>
      <w:r w:rsidRPr="001B2484">
        <w:rPr>
          <w:rFonts w:ascii="Sylfaen" w:hAnsi="Sylfaen"/>
          <w:lang w:val="ka-GE"/>
        </w:rPr>
        <w:t xml:space="preserve">სააგენტოს თანადაფინანსების თანხა  არ მოხმარდება ადმინისტრირებისათვის </w:t>
      </w:r>
      <w:r w:rsidRPr="001B2484">
        <w:rPr>
          <w:rFonts w:ascii="Sylfaen" w:hAnsi="Sylfaen"/>
          <w:lang w:val="ka-GE"/>
        </w:rPr>
        <w:lastRenderedPageBreak/>
        <w:t>საჭირო ინვენტარის დაფინანსებას.</w:t>
      </w:r>
    </w:p>
    <w:p w:rsidR="00BD1570" w:rsidRPr="001B2484" w:rsidRDefault="00BD1570" w:rsidP="00BD1570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/>
          <w:bCs/>
          <w:lang w:val="ka-GE"/>
        </w:rPr>
      </w:pPr>
      <w:r w:rsidRPr="001B2484">
        <w:rPr>
          <w:rFonts w:ascii="Sylfaen" w:hAnsi="Sylfaen" w:cs="Sylfaen"/>
          <w:bCs/>
          <w:lang w:val="ka-GE"/>
        </w:rPr>
        <w:t>წარ</w:t>
      </w:r>
      <w:r w:rsidRPr="001B2484">
        <w:rPr>
          <w:rFonts w:ascii="Sylfaen" w:hAnsi="Sylfaen"/>
          <w:bCs/>
          <w:lang w:val="ka-GE"/>
        </w:rPr>
        <w:t xml:space="preserve">დგენილ პროექტში საბრუნავი საშუალებების ღირებულება არ უნდა აღემატებოდეს წარმოდგენილი პროექტის ჯამური ღირებულების 20%-ს, რომლის ხარჯვა უნდა დასტურდებოდეს </w:t>
      </w:r>
      <w:r w:rsidRPr="001B2484">
        <w:rPr>
          <w:rFonts w:ascii="Sylfaen" w:hAnsi="Sylfaen" w:cs="Sylfaen"/>
          <w:bCs/>
          <w:lang w:val="ka-GE"/>
        </w:rPr>
        <w:t>გამოწერილი ზედნადებით ან/და ანგარაშფაქტურით ან/და საბაჟო დეკლარაციით ან/და მიღება-ჩაბარების/შესყიდვის აქტით</w:t>
      </w:r>
      <w:r w:rsidRPr="001B2484">
        <w:rPr>
          <w:rFonts w:ascii="Sylfaen" w:hAnsi="Sylfaen"/>
          <w:bCs/>
          <w:lang w:val="ka-GE"/>
        </w:rPr>
        <w:t xml:space="preserve">. ამასთან, სააგენტოს თანადაფინანსების თანხა დაიხარჯება მხოლოდ ძირითადი საშუალებების შესაძენად; </w:t>
      </w:r>
    </w:p>
    <w:p w:rsidR="00BD1570" w:rsidRPr="001B2484" w:rsidRDefault="00BD1570" w:rsidP="00BD1570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1B2484">
        <w:rPr>
          <w:rFonts w:ascii="Sylfaen" w:hAnsi="Sylfaen" w:cs="Sylfaen"/>
          <w:bCs/>
          <w:lang w:val="ka-GE"/>
        </w:rPr>
        <w:t>წარდგენილი პროექტის ფარგლებში ძირითადი საშუალებების შესაძენად/შესაქმნელად გაწეული ხარჯი უნდა დასტურდებოდეს გამოწერილი ზედნადებით ან/და ანგარაშფაქტურით ან/და საბაჟო დეკლარაციით ან/და მიღება-ჩაბარების აქტით (მომსახურების შემთხვევაში) ან/და ფორმა #2-ით (მშენებლობის შემთხვევაში).</w:t>
      </w:r>
    </w:p>
    <w:p w:rsidR="00BD1570" w:rsidRPr="001B2484" w:rsidRDefault="00BD1570" w:rsidP="00BD1570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1B2484">
        <w:rPr>
          <w:rFonts w:ascii="Sylfaen" w:hAnsi="Sylfaen" w:cs="Sylfaen"/>
          <w:bCs/>
          <w:szCs w:val="20"/>
          <w:lang w:val="ka-GE"/>
        </w:rPr>
        <w:t>პროექტის განხორციელებისათვის საჭირო თანხების დახარჯვა უნდა განხორციელდეს ნაღდი/უნაღდო ანგარიშსწორების გზით, რაც უნდა დასტურდებოდეს საგადახდო დავალებით/სალაროს ქვითრით (ჩეკი).</w:t>
      </w:r>
    </w:p>
    <w:p w:rsidR="00BD1570" w:rsidRDefault="00BD1570">
      <w:pPr>
        <w:rPr>
          <w:rFonts w:ascii="Sylfaen" w:hAnsi="Sylfaen"/>
          <w:lang w:val="ka-GE"/>
        </w:rPr>
      </w:pPr>
    </w:p>
    <w:p w:rsidR="0030154F" w:rsidRPr="0030154F" w:rsidRDefault="0030154F" w:rsidP="0030154F">
      <w:pPr>
        <w:widowControl w:val="0"/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წარმოდგენილი </w:t>
      </w:r>
      <w:r w:rsidRPr="0030154F">
        <w:rPr>
          <w:rFonts w:ascii="Sylfaen" w:hAnsi="Sylfaen" w:cs="Sylfaen"/>
          <w:bCs/>
          <w:lang w:val="ka-GE"/>
        </w:rPr>
        <w:t>პროექტის საინვესტიციო ღირებულება შეიძლება მოიცავდეს ყველა ხარჯს, გარდა შემდეგი ხარჯებისა:</w:t>
      </w:r>
    </w:p>
    <w:p w:rsidR="0030154F" w:rsidRPr="00630FC5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630FC5">
        <w:rPr>
          <w:rFonts w:ascii="Sylfaen" w:hAnsi="Sylfaen" w:cs="Sylfaen"/>
          <w:bCs/>
          <w:lang w:val="ka-GE"/>
        </w:rPr>
        <w:t>პროექტირება</w:t>
      </w:r>
      <w:r w:rsidRPr="00630FC5">
        <w:rPr>
          <w:rFonts w:ascii="Sylfaen" w:hAnsi="Sylfaen"/>
          <w:bCs/>
          <w:lang w:val="ka-GE"/>
        </w:rPr>
        <w:t xml:space="preserve"> (ასეთის არსებობის შემთხვევაში);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უძრავი ქონების</w:t>
      </w:r>
      <w:r>
        <w:rPr>
          <w:rFonts w:ascii="Sylfaen" w:hAnsi="Sylfaen" w:cs="Sylfaen"/>
          <w:bCs/>
          <w:lang w:val="ka-GE"/>
        </w:rPr>
        <w:t xml:space="preserve"> (მათ შორის მიწის)</w:t>
      </w:r>
      <w:r w:rsidRPr="0021061C">
        <w:rPr>
          <w:rFonts w:ascii="Sylfaen" w:hAnsi="Sylfaen" w:cs="Sylfaen"/>
          <w:bCs/>
          <w:lang w:val="ka-GE"/>
        </w:rPr>
        <w:t xml:space="preserve"> შესყიდვა</w:t>
      </w:r>
      <w:r>
        <w:rPr>
          <w:rFonts w:ascii="Sylfaen" w:hAnsi="Sylfaen" w:cs="Sylfaen"/>
          <w:bCs/>
          <w:lang w:val="ka-GE"/>
        </w:rPr>
        <w:t>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დიზაინერ</w:t>
      </w:r>
      <w:r>
        <w:rPr>
          <w:rFonts w:ascii="Sylfaen" w:hAnsi="Sylfaen" w:cs="Sylfaen"/>
          <w:bCs/>
          <w:lang w:val="ka-GE"/>
        </w:rPr>
        <w:t>ული მომსახურება;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დაზღვევა, მივლინება, ტრენინგი</w:t>
      </w:r>
      <w:r>
        <w:rPr>
          <w:rFonts w:ascii="Sylfaen" w:hAnsi="Sylfaen" w:cs="Sylfaen"/>
          <w:bCs/>
          <w:lang w:val="ka-GE"/>
        </w:rPr>
        <w:t>, მარკეტინგი;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საგანგაშო</w:t>
      </w:r>
      <w:r w:rsidRPr="00630FC5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და ვიდეო-აუდიო</w:t>
      </w:r>
      <w:r w:rsidRPr="0021061C">
        <w:rPr>
          <w:rFonts w:ascii="Sylfaen" w:hAnsi="Sylfaen" w:cs="Sylfaen"/>
          <w:bCs/>
          <w:lang w:val="ka-GE"/>
        </w:rPr>
        <w:t xml:space="preserve"> სისტემები (გარდა ხანძარ საწინააღმდეგო სისტემებისა)</w:t>
      </w:r>
      <w:r>
        <w:rPr>
          <w:rFonts w:ascii="Sylfaen" w:hAnsi="Sylfaen" w:cs="Sylfaen"/>
          <w:bCs/>
          <w:lang w:val="ka-GE"/>
        </w:rPr>
        <w:t>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სერტიფიცირება და კონსულტირება</w:t>
      </w:r>
      <w:r>
        <w:rPr>
          <w:rFonts w:ascii="Sylfaen" w:hAnsi="Sylfaen" w:cs="Sylfaen"/>
          <w:bCs/>
          <w:lang w:val="ka-GE"/>
        </w:rPr>
        <w:t>;</w:t>
      </w:r>
    </w:p>
    <w:p w:rsidR="0030154F" w:rsidRPr="0021061C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საკრედიტო და სხვა დავალიანების დაფარვა;</w:t>
      </w:r>
    </w:p>
    <w:p w:rsidR="0030154F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21061C">
        <w:rPr>
          <w:rFonts w:ascii="Sylfaen" w:hAnsi="Sylfaen" w:cs="Sylfaen"/>
          <w:bCs/>
          <w:lang w:val="ka-GE"/>
        </w:rPr>
        <w:t>საწარმოს წილების</w:t>
      </w:r>
      <w:r>
        <w:rPr>
          <w:rFonts w:ascii="Sylfaen" w:hAnsi="Sylfaen" w:cs="Sylfaen"/>
          <w:bCs/>
          <w:lang w:val="ka-GE"/>
        </w:rPr>
        <w:t>/აქციების</w:t>
      </w:r>
      <w:r w:rsidRPr="0021061C">
        <w:rPr>
          <w:rFonts w:ascii="Sylfaen" w:hAnsi="Sylfaen" w:cs="Sylfaen"/>
          <w:bCs/>
          <w:lang w:val="ka-GE"/>
        </w:rPr>
        <w:t xml:space="preserve"> შეძენა;</w:t>
      </w:r>
    </w:p>
    <w:p w:rsidR="0030154F" w:rsidRPr="00C36724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C36724">
        <w:rPr>
          <w:rFonts w:ascii="Sylfaen" w:hAnsi="Sylfaen" w:cs="Sylfaen"/>
          <w:bCs/>
          <w:lang w:val="ka-GE"/>
        </w:rPr>
        <w:t>სასოფლო-სამეურნეო დანიშნულების ტექნიკის შეძენა;</w:t>
      </w:r>
    </w:p>
    <w:p w:rsidR="0030154F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1E3514">
        <w:rPr>
          <w:rFonts w:ascii="Sylfaen" w:hAnsi="Sylfaen" w:cs="Sylfaen"/>
          <w:bCs/>
          <w:lang w:val="ka-GE"/>
        </w:rPr>
        <w:t>სატრანსპორტო საშუალებების შეძენა;</w:t>
      </w:r>
    </w:p>
    <w:p w:rsidR="0030154F" w:rsidRDefault="0030154F" w:rsidP="0030154F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120" w:line="240" w:lineRule="auto"/>
        <w:jc w:val="both"/>
        <w:rPr>
          <w:rFonts w:ascii="Sylfaen" w:hAnsi="Sylfaen" w:cs="Sylfaen"/>
          <w:bCs/>
          <w:lang w:val="ka-GE"/>
        </w:rPr>
      </w:pPr>
      <w:r w:rsidRPr="00630FC5">
        <w:rPr>
          <w:rFonts w:ascii="Sylfaen" w:hAnsi="Sylfaen" w:cs="Sylfaen"/>
          <w:bCs/>
          <w:lang w:val="ka-GE"/>
        </w:rPr>
        <w:t xml:space="preserve">ცხოველების/ფრინველების შეძენა, </w:t>
      </w:r>
      <w:r w:rsidR="00496EA1">
        <w:rPr>
          <w:rFonts w:ascii="Sylfaen" w:hAnsi="Sylfaen" w:cs="Sylfaen"/>
          <w:bCs/>
          <w:lang w:val="ka-GE"/>
        </w:rPr>
        <w:t>(</w:t>
      </w:r>
      <w:r w:rsidRPr="00630FC5">
        <w:rPr>
          <w:rFonts w:ascii="Sylfaen" w:hAnsi="Sylfaen" w:cs="Sylfaen"/>
          <w:bCs/>
          <w:lang w:val="ka-GE"/>
        </w:rPr>
        <w:t xml:space="preserve">გარდა </w:t>
      </w:r>
      <w:r w:rsidR="00496EA1" w:rsidRPr="00A57067">
        <w:rPr>
          <w:rFonts w:ascii="Sylfaen" w:hAnsi="Sylfaen" w:cs="Sylfaen"/>
          <w:bCs/>
          <w:szCs w:val="20"/>
          <w:lang w:val="ka-GE"/>
        </w:rPr>
        <w:t xml:space="preserve">მაღალპროდუქტიული მსხვილფეხა რქოსანი პირუტყვის </w:t>
      </w:r>
      <w:r w:rsidRPr="00630FC5">
        <w:rPr>
          <w:rFonts w:ascii="Sylfaen" w:hAnsi="Sylfaen" w:cs="Sylfaen"/>
          <w:bCs/>
          <w:lang w:val="ka-GE"/>
        </w:rPr>
        <w:t>გათვალისწინებული შემთხვევისა</w:t>
      </w:r>
      <w:r w:rsidR="00496EA1">
        <w:rPr>
          <w:rFonts w:ascii="Sylfaen" w:hAnsi="Sylfaen" w:cs="Sylfaen"/>
          <w:bCs/>
          <w:lang w:val="ka-GE"/>
        </w:rPr>
        <w:t>)</w:t>
      </w:r>
      <w:r w:rsidRPr="00630FC5">
        <w:rPr>
          <w:rFonts w:ascii="Sylfaen" w:hAnsi="Sylfaen" w:cs="Sylfaen"/>
          <w:bCs/>
          <w:lang w:val="ka-GE"/>
        </w:rPr>
        <w:t>;</w:t>
      </w:r>
    </w:p>
    <w:p w:rsidR="001B2484" w:rsidRPr="00630FC5" w:rsidRDefault="001B2484" w:rsidP="001B2484">
      <w:pPr>
        <w:pStyle w:val="ListParagraph"/>
        <w:widowControl w:val="0"/>
        <w:autoSpaceDE w:val="0"/>
        <w:autoSpaceDN w:val="0"/>
        <w:spacing w:after="120" w:line="240" w:lineRule="auto"/>
        <w:ind w:left="1440"/>
        <w:jc w:val="both"/>
        <w:rPr>
          <w:rFonts w:ascii="Sylfaen" w:hAnsi="Sylfaen" w:cs="Sylfaen"/>
          <w:bCs/>
          <w:lang w:val="ka-GE"/>
        </w:rPr>
      </w:pPr>
    </w:p>
    <w:p w:rsidR="0030154F" w:rsidRPr="00F262A0" w:rsidRDefault="0030154F">
      <w:pPr>
        <w:rPr>
          <w:rFonts w:ascii="Sylfaen" w:hAnsi="Sylfaen"/>
          <w:lang w:val="ka-GE"/>
        </w:rPr>
      </w:pPr>
    </w:p>
    <w:sectPr w:rsidR="0030154F" w:rsidRPr="00F26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756"/>
    <w:multiLevelType w:val="multilevel"/>
    <w:tmpl w:val="C6A68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55EDB"/>
    <w:multiLevelType w:val="multilevel"/>
    <w:tmpl w:val="A7FE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AC6F38"/>
    <w:multiLevelType w:val="multilevel"/>
    <w:tmpl w:val="17DA76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D024A2"/>
    <w:multiLevelType w:val="hybridMultilevel"/>
    <w:tmpl w:val="2D64BDE0"/>
    <w:lvl w:ilvl="0" w:tplc="D02A51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6C4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EB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84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6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C8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80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9B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50D3"/>
    <w:multiLevelType w:val="multilevel"/>
    <w:tmpl w:val="76924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FB071F"/>
    <w:multiLevelType w:val="multilevel"/>
    <w:tmpl w:val="D180D3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2B4C62"/>
    <w:multiLevelType w:val="multilevel"/>
    <w:tmpl w:val="D180D3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526B76"/>
    <w:multiLevelType w:val="multilevel"/>
    <w:tmpl w:val="B8460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B105D3"/>
    <w:multiLevelType w:val="hybridMultilevel"/>
    <w:tmpl w:val="1EC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B2C85"/>
    <w:multiLevelType w:val="hybridMultilevel"/>
    <w:tmpl w:val="6C48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3C83"/>
    <w:multiLevelType w:val="multilevel"/>
    <w:tmpl w:val="5DA8512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1" w15:restartNumberingAfterBreak="0">
    <w:nsid w:val="6F625681"/>
    <w:multiLevelType w:val="multilevel"/>
    <w:tmpl w:val="C33C89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EB0902"/>
    <w:multiLevelType w:val="multilevel"/>
    <w:tmpl w:val="6400BE6A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72F91D49"/>
    <w:multiLevelType w:val="multilevel"/>
    <w:tmpl w:val="76924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6A2F0B"/>
    <w:multiLevelType w:val="multilevel"/>
    <w:tmpl w:val="D180D3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F0C34FE"/>
    <w:multiLevelType w:val="multilevel"/>
    <w:tmpl w:val="61BC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A6"/>
    <w:rsid w:val="00023FA6"/>
    <w:rsid w:val="000C7218"/>
    <w:rsid w:val="001A2721"/>
    <w:rsid w:val="001B2484"/>
    <w:rsid w:val="002810D1"/>
    <w:rsid w:val="002D7007"/>
    <w:rsid w:val="0030154F"/>
    <w:rsid w:val="003B7E97"/>
    <w:rsid w:val="003C1A91"/>
    <w:rsid w:val="004522EA"/>
    <w:rsid w:val="0048271C"/>
    <w:rsid w:val="00496EA1"/>
    <w:rsid w:val="005217FA"/>
    <w:rsid w:val="005466C4"/>
    <w:rsid w:val="00724720"/>
    <w:rsid w:val="00763A41"/>
    <w:rsid w:val="007B1F2C"/>
    <w:rsid w:val="008C1B81"/>
    <w:rsid w:val="00A23BA5"/>
    <w:rsid w:val="00A377D0"/>
    <w:rsid w:val="00A40CBD"/>
    <w:rsid w:val="00AA672D"/>
    <w:rsid w:val="00B364B2"/>
    <w:rsid w:val="00B62706"/>
    <w:rsid w:val="00BD1570"/>
    <w:rsid w:val="00CC6AAC"/>
    <w:rsid w:val="00CF69BC"/>
    <w:rsid w:val="00D22D08"/>
    <w:rsid w:val="00D36A43"/>
    <w:rsid w:val="00DF0B47"/>
    <w:rsid w:val="00E7119D"/>
    <w:rsid w:val="00F262A0"/>
    <w:rsid w:val="00F34F4F"/>
    <w:rsid w:val="00FA5E45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9E71B-824A-400C-8605-E76B974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19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A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1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2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Kapanadze</dc:creator>
  <cp:keywords/>
  <dc:description/>
  <cp:lastModifiedBy>Tornike Kapanadze</cp:lastModifiedBy>
  <cp:revision>31</cp:revision>
  <dcterms:created xsi:type="dcterms:W3CDTF">2018-02-02T07:40:00Z</dcterms:created>
  <dcterms:modified xsi:type="dcterms:W3CDTF">2018-02-02T10:49:00Z</dcterms:modified>
</cp:coreProperties>
</file>