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A6" w:rsidRDefault="00CC2EA6" w:rsidP="00CC2EA6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2D2BC7">
        <w:rPr>
          <w:rFonts w:ascii="Sylfaen" w:hAnsi="Sylfaen"/>
          <w:b/>
          <w:sz w:val="24"/>
          <w:szCs w:val="24"/>
          <w:lang w:val="ka-GE"/>
        </w:rPr>
        <w:t>მისაღები გამოცდების პროგრამა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CC2EA6" w:rsidRPr="00CE11DA" w:rsidRDefault="00CC2EA6" w:rsidP="00CC2EA6">
      <w:pPr>
        <w:spacing w:line="360" w:lineRule="auto"/>
        <w:jc w:val="center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საკითხები: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რუსეთთან აღმოსავლეთ საქართველოს შეერთების მა</w:t>
      </w:r>
      <w:r>
        <w:rPr>
          <w:rFonts w:ascii="Sylfaen" w:hAnsi="Sylfaen"/>
          <w:sz w:val="16"/>
          <w:szCs w:val="16"/>
          <w:lang w:val="ka-GE"/>
        </w:rPr>
        <w:t>ნ</w:t>
      </w:r>
      <w:r w:rsidRPr="00CE11DA">
        <w:rPr>
          <w:rFonts w:ascii="Sylfaen" w:hAnsi="Sylfaen"/>
          <w:sz w:val="16"/>
          <w:szCs w:val="16"/>
          <w:lang w:val="ka-GE"/>
        </w:rPr>
        <w:t>იფესტი. ბაგრატიონებისა და მათი დასის ბრძოლა ქართლ-კახეთის შენარჩუნებისათვის 1801-1802 წლებში.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რუსეთის ექსპანსიის გაფართოება. დასავლეთ საქართველოს სამეფო-სამთავროები რუსეთის პროტექტორატის ქვეშ. ქართლის მთიანეთის 1804 წლის აჯანყება.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სოლომონ მეორის ბრძოლა ეროვნული სახელმწიფოებრიობის შენარჩუნებისათვის 1805-1812 წლებში.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რუსეთ-ირანის (1804-1813 წწ.) და რუსეთ-თურქეთის (1806-1812წწ.) ომები და საქართველო. კოლონიური პოლიტიკის პირველი ეტაპი.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კახეთის 1812-1813 წლების აჯანყება. ალექსანდრე ბაგრატიონი, დავით ბატონიშვილის ცდები საქართველოს ავტონომიური სამეფოს აღდგენის შესახებ.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საქართველოს მართლმადიდებელი ეკლესიის ავტოკეფალიის გაუქმება. დასავლეთ საქართველოს 1819-1820 წლების აჯანყება.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რუსეთ-ირანის (1826-1828 წწ.) და რუსეთ-თურქეთის (1828-1829 წწ.) ომები და საქართველო.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1832 წლის შეთქმულება.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 xml:space="preserve">საქართველოს სოციალურ-ეკონომიკური მდგომარეობა </w:t>
      </w:r>
      <w:r w:rsidRPr="00CE11DA">
        <w:rPr>
          <w:rFonts w:ascii="Sylfaen" w:hAnsi="Sylfaen"/>
          <w:sz w:val="16"/>
          <w:szCs w:val="16"/>
        </w:rPr>
        <w:t xml:space="preserve">XIX </w:t>
      </w:r>
      <w:r w:rsidRPr="00CE11DA">
        <w:rPr>
          <w:rFonts w:ascii="Sylfaen" w:hAnsi="Sylfaen"/>
          <w:sz w:val="16"/>
          <w:szCs w:val="16"/>
          <w:lang w:val="ka-GE"/>
        </w:rPr>
        <w:t>ს-ის რეფორმამდელ ხანაში.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ყირიმის ომი და საქართველო.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 xml:space="preserve">ქართული კულტურა </w:t>
      </w:r>
      <w:r w:rsidRPr="00CE11DA">
        <w:rPr>
          <w:rFonts w:ascii="Sylfaen" w:hAnsi="Sylfaen"/>
          <w:sz w:val="16"/>
          <w:szCs w:val="16"/>
        </w:rPr>
        <w:t xml:space="preserve">XIX </w:t>
      </w:r>
      <w:r w:rsidRPr="00CE11DA">
        <w:rPr>
          <w:rFonts w:ascii="Sylfaen" w:hAnsi="Sylfaen"/>
          <w:sz w:val="16"/>
          <w:szCs w:val="16"/>
          <w:lang w:val="ka-GE"/>
        </w:rPr>
        <w:t>ს-ის რეფორმამდელ ხანაში.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ბატონყმობის გაუქმება საქართველოში. სასამართლო და საქალაქო რეფორმები.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 xml:space="preserve">ბატონყმობის ნაშთები და გლეხთა მოძრაობა </w:t>
      </w:r>
      <w:r w:rsidRPr="00CE11DA">
        <w:rPr>
          <w:rFonts w:ascii="Sylfaen" w:hAnsi="Sylfaen"/>
          <w:sz w:val="16"/>
          <w:szCs w:val="16"/>
        </w:rPr>
        <w:t xml:space="preserve">XIX </w:t>
      </w:r>
      <w:r w:rsidRPr="00CE11DA">
        <w:rPr>
          <w:rFonts w:ascii="Sylfaen" w:hAnsi="Sylfaen"/>
          <w:sz w:val="16"/>
          <w:szCs w:val="16"/>
          <w:lang w:val="ka-GE"/>
        </w:rPr>
        <w:t>ს-ის 70-იან წლებში.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კაპიტალიზმის განვითარება საქართველოში რეფორმის შემდეგ (1864-1900 წწ.)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რუსეთ-თურქეთის 1877-1878 წლების ომი და საქართველო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თერგდალეულთა თეორიული და პრაქტიკული საქმიანობა ეროვნულ-განმათავისუფლებელი მოძრაობის იდეური მიმდინარეობანი.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 xml:space="preserve">ხალხოსნური მოძრაობა საქართველოში </w:t>
      </w:r>
      <w:r w:rsidRPr="00CE11DA">
        <w:rPr>
          <w:rFonts w:ascii="Sylfaen" w:hAnsi="Sylfaen"/>
          <w:sz w:val="16"/>
          <w:szCs w:val="16"/>
        </w:rPr>
        <w:t>XIX</w:t>
      </w:r>
      <w:r w:rsidRPr="00CE11DA">
        <w:rPr>
          <w:rFonts w:ascii="Sylfaen" w:hAnsi="Sylfaen"/>
          <w:sz w:val="16"/>
          <w:szCs w:val="16"/>
          <w:lang w:val="ka-GE"/>
        </w:rPr>
        <w:t>ს-ის 70-80-იან წლებში.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</w:rPr>
        <w:t>XIX</w:t>
      </w:r>
      <w:r w:rsidRPr="00CE11DA">
        <w:rPr>
          <w:rFonts w:ascii="Sylfaen" w:hAnsi="Sylfaen"/>
          <w:sz w:val="16"/>
          <w:szCs w:val="16"/>
          <w:lang w:val="ka-GE"/>
        </w:rPr>
        <w:t xml:space="preserve"> ს-ის 80-იანი წლების რეაქცია და საქართველოს საზოგადოებრივი ძალები.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 xml:space="preserve">ქართული კულტურა </w:t>
      </w:r>
      <w:r w:rsidRPr="00CE11DA">
        <w:rPr>
          <w:rFonts w:ascii="Sylfaen" w:hAnsi="Sylfaen"/>
          <w:sz w:val="16"/>
          <w:szCs w:val="16"/>
        </w:rPr>
        <w:t>XIX</w:t>
      </w:r>
      <w:r w:rsidRPr="00CE11DA">
        <w:rPr>
          <w:rFonts w:ascii="Sylfaen" w:hAnsi="Sylfaen"/>
          <w:sz w:val="16"/>
          <w:szCs w:val="16"/>
          <w:lang w:val="ka-GE"/>
        </w:rPr>
        <w:t xml:space="preserve"> საუკუნის მეორე ნახევარში.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 xml:space="preserve">განმათავისუფლებელი მოძრაობის ახალი ეტაპის დასაწყისი. პოლიტიკური პარტიების შექმნა </w:t>
      </w:r>
      <w:r w:rsidRPr="00CE11DA">
        <w:rPr>
          <w:rFonts w:ascii="Sylfaen" w:hAnsi="Sylfaen"/>
          <w:sz w:val="16"/>
          <w:szCs w:val="16"/>
        </w:rPr>
        <w:t>XIX</w:t>
      </w:r>
      <w:r w:rsidRPr="00CE11DA">
        <w:rPr>
          <w:rFonts w:ascii="Sylfaen" w:hAnsi="Sylfaen"/>
          <w:sz w:val="16"/>
          <w:szCs w:val="16"/>
          <w:lang w:val="ka-GE"/>
        </w:rPr>
        <w:t xml:space="preserve"> –</w:t>
      </w:r>
      <w:r w:rsidRPr="00CE11DA">
        <w:rPr>
          <w:rFonts w:ascii="Sylfaen" w:hAnsi="Sylfaen"/>
          <w:sz w:val="16"/>
          <w:szCs w:val="16"/>
        </w:rPr>
        <w:t xml:space="preserve"> XX</w:t>
      </w:r>
      <w:r w:rsidRPr="00CE11DA">
        <w:rPr>
          <w:rFonts w:ascii="Sylfaen" w:hAnsi="Sylfaen"/>
          <w:sz w:val="16"/>
          <w:szCs w:val="16"/>
          <w:lang w:val="ka-GE"/>
        </w:rPr>
        <w:t xml:space="preserve"> საუკუნეების მიჯნაზე.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საქართველო 1907-1914 წლებში.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საქართველო პირველი მსოფლიო ომისა და რუსეთის მეორე რევოლუციის პერიოდში.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საქართველოს დემოკრატიული რესპუბლიკა (1918-1921 წწ.)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ბურჟუაზიული საქართველოს კულტურა.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საბჭოთა რუსეთის მიერ დამოუკიდებელი საქართველოს ანექსია და ოკუპაცია.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 xml:space="preserve">საქართველო </w:t>
      </w:r>
      <w:r w:rsidRPr="00CE11DA">
        <w:rPr>
          <w:rFonts w:ascii="Sylfaen" w:hAnsi="Sylfaen"/>
          <w:sz w:val="16"/>
          <w:szCs w:val="16"/>
        </w:rPr>
        <w:t>XX</w:t>
      </w:r>
      <w:r w:rsidRPr="00CE11DA">
        <w:rPr>
          <w:rFonts w:ascii="Sylfaen" w:hAnsi="Sylfaen"/>
          <w:sz w:val="16"/>
          <w:szCs w:val="16"/>
          <w:lang w:val="ka-GE"/>
        </w:rPr>
        <w:t xml:space="preserve"> საუკუნის მეორე ოცეულში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საქართველო მეორე მსოფლიო ომის პერიოდში.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ქართული კულტურა 40-60-იან წლებში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საბჭოთა კავშირის დაშლა და საქართველოს მესამე რესპუბლიკა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 xml:space="preserve">საქართველო </w:t>
      </w:r>
      <w:r w:rsidRPr="00CE11DA">
        <w:rPr>
          <w:rFonts w:ascii="Sylfaen" w:hAnsi="Sylfaen"/>
          <w:sz w:val="16"/>
          <w:szCs w:val="16"/>
        </w:rPr>
        <w:t xml:space="preserve">XXI </w:t>
      </w:r>
      <w:r w:rsidRPr="00CE11DA">
        <w:rPr>
          <w:rFonts w:ascii="Sylfaen" w:hAnsi="Sylfaen"/>
          <w:sz w:val="16"/>
          <w:szCs w:val="16"/>
          <w:lang w:val="ka-GE"/>
        </w:rPr>
        <w:t>საუკუნის დასაწყისში.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ინგლისის ბურჟუაზიული რევოლუცია (</w:t>
      </w:r>
      <w:r w:rsidRPr="00CE11DA">
        <w:rPr>
          <w:rFonts w:ascii="Sylfaen" w:hAnsi="Sylfaen"/>
          <w:sz w:val="16"/>
          <w:szCs w:val="16"/>
        </w:rPr>
        <w:t>XVII</w:t>
      </w:r>
      <w:r w:rsidRPr="00CE11DA">
        <w:rPr>
          <w:rFonts w:ascii="Sylfaen" w:hAnsi="Sylfaen"/>
          <w:sz w:val="16"/>
          <w:szCs w:val="16"/>
          <w:lang w:val="ka-GE"/>
        </w:rPr>
        <w:t>ს-ის შუა ხანები)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 xml:space="preserve">ინგლისი და ჰოლანდია </w:t>
      </w:r>
      <w:r w:rsidRPr="00CE11DA">
        <w:rPr>
          <w:rFonts w:ascii="Sylfaen" w:hAnsi="Sylfaen"/>
          <w:sz w:val="16"/>
          <w:szCs w:val="16"/>
        </w:rPr>
        <w:t>XVII-XVIII</w:t>
      </w:r>
      <w:r w:rsidRPr="00CE11DA">
        <w:rPr>
          <w:rFonts w:ascii="Sylfaen" w:hAnsi="Sylfaen"/>
          <w:sz w:val="16"/>
          <w:szCs w:val="16"/>
          <w:lang w:val="ka-GE"/>
        </w:rPr>
        <w:t xml:space="preserve"> ს-ის მეორე ნახევარში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ომი დამოუკიდებლობისათვის. პირველი ბურჟუაზიული რევოლუცია ჩრდილოეთ ამერიკაში. აშშ-ს შექმნა.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ფეოდალური აბსოლუტური წყობა ევროპის ქვეყნებში (</w:t>
      </w:r>
      <w:r w:rsidRPr="00CE11DA">
        <w:rPr>
          <w:rFonts w:ascii="Sylfaen" w:hAnsi="Sylfaen"/>
          <w:sz w:val="16"/>
          <w:szCs w:val="16"/>
        </w:rPr>
        <w:t xml:space="preserve">XVII-XVIII </w:t>
      </w:r>
      <w:r w:rsidRPr="00CE11DA">
        <w:rPr>
          <w:rFonts w:ascii="Sylfaen" w:hAnsi="Sylfaen"/>
          <w:sz w:val="16"/>
          <w:szCs w:val="16"/>
          <w:lang w:val="ka-GE"/>
        </w:rPr>
        <w:t>ს. მეორე ნახევარი)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 xml:space="preserve">ლათინური ამერიკა </w:t>
      </w:r>
      <w:r w:rsidRPr="00CE11DA">
        <w:rPr>
          <w:rFonts w:ascii="Sylfaen" w:hAnsi="Sylfaen"/>
          <w:sz w:val="16"/>
          <w:szCs w:val="16"/>
        </w:rPr>
        <w:t xml:space="preserve">(XVII-XVIII </w:t>
      </w:r>
      <w:r w:rsidRPr="00CE11DA">
        <w:rPr>
          <w:rFonts w:ascii="Sylfaen" w:hAnsi="Sylfaen"/>
          <w:sz w:val="16"/>
          <w:szCs w:val="16"/>
          <w:lang w:val="ka-GE"/>
        </w:rPr>
        <w:t>ს. მეორე ნახევარში</w:t>
      </w:r>
      <w:r w:rsidRPr="00CE11DA">
        <w:rPr>
          <w:rFonts w:ascii="Sylfaen" w:hAnsi="Sylfaen"/>
          <w:sz w:val="16"/>
          <w:szCs w:val="16"/>
        </w:rPr>
        <w:t>)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საერთაშორისო ურთიერთობები და კოლონიური პოლიტიკა (</w:t>
      </w:r>
      <w:r w:rsidRPr="00CE11DA">
        <w:rPr>
          <w:rFonts w:ascii="Sylfaen" w:hAnsi="Sylfaen"/>
          <w:sz w:val="16"/>
          <w:szCs w:val="16"/>
        </w:rPr>
        <w:t>XVII-XVIII</w:t>
      </w:r>
      <w:r w:rsidRPr="00CE11DA">
        <w:rPr>
          <w:rFonts w:ascii="Sylfaen" w:hAnsi="Sylfaen"/>
          <w:sz w:val="16"/>
          <w:szCs w:val="16"/>
          <w:lang w:val="ka-GE"/>
        </w:rPr>
        <w:t>ს. მეორე ნახევარი)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საფრანგეთი 1789-1870 წლებში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საფრანგეთი 1870-1914 წლებში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ამერიკის ქვეყნები 1800- 1914 წლებში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აშშ 1800-1914 წლებში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1848 წლის რევოლუცია ევროპაში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lastRenderedPageBreak/>
        <w:t>იტალია 1815-1914 წლებში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ესპანეთი 1815-1914 წლებში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ინგლისი 1815-1914 წლებში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აღმოსავლეთ ევროპის ქვეყნები 1815-1914 წლებში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ავსტრიის იმპერია 1815-1914 წლებში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 xml:space="preserve">საერთაშორისო ურთიერთობები </w:t>
      </w:r>
      <w:r w:rsidRPr="00CE11DA">
        <w:rPr>
          <w:rFonts w:ascii="Sylfaen" w:hAnsi="Sylfaen"/>
          <w:sz w:val="16"/>
          <w:szCs w:val="16"/>
        </w:rPr>
        <w:t>XIX-XX</w:t>
      </w:r>
      <w:r w:rsidRPr="00CE11DA">
        <w:rPr>
          <w:rFonts w:ascii="Sylfaen" w:hAnsi="Sylfaen"/>
          <w:sz w:val="16"/>
          <w:szCs w:val="16"/>
          <w:lang w:val="ka-GE"/>
        </w:rPr>
        <w:t xml:space="preserve"> საუკუნეების მიჯნაზე. ევროპული დიდი სახელმწიფოების კოლონიური პოლიტიკა.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პირველი მსოფლიო ომი.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 xml:space="preserve">ვერსალის ზავი და სერთაშორისო ურთიერთობები </w:t>
      </w:r>
      <w:r w:rsidRPr="00CE11DA">
        <w:rPr>
          <w:rFonts w:ascii="Sylfaen" w:hAnsi="Sylfaen"/>
          <w:sz w:val="16"/>
          <w:szCs w:val="16"/>
        </w:rPr>
        <w:t>XX</w:t>
      </w:r>
      <w:r w:rsidRPr="00CE11DA">
        <w:rPr>
          <w:rFonts w:ascii="Sylfaen" w:hAnsi="Sylfaen"/>
          <w:sz w:val="16"/>
          <w:szCs w:val="16"/>
          <w:lang w:val="ka-GE"/>
        </w:rPr>
        <w:t xml:space="preserve"> ს-ის 20-იან წლებში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საფრანგეთი 1919-1940 წლებში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 xml:space="preserve">დიდი ბრიტანეთის </w:t>
      </w:r>
      <w:r w:rsidRPr="00CE11DA">
        <w:rPr>
          <w:rFonts w:ascii="Sylfaen" w:hAnsi="Sylfaen"/>
          <w:sz w:val="16"/>
          <w:szCs w:val="16"/>
        </w:rPr>
        <w:t>XX</w:t>
      </w:r>
      <w:r w:rsidRPr="00CE11DA">
        <w:rPr>
          <w:rFonts w:ascii="Sylfaen" w:hAnsi="Sylfaen"/>
          <w:sz w:val="16"/>
          <w:szCs w:val="16"/>
          <w:lang w:val="ka-GE"/>
        </w:rPr>
        <w:t xml:space="preserve"> საუკუნის 20-30-იან წლებში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 xml:space="preserve">გერმანია </w:t>
      </w:r>
      <w:r w:rsidRPr="00CE11DA">
        <w:rPr>
          <w:rFonts w:ascii="Sylfaen" w:hAnsi="Sylfaen"/>
          <w:sz w:val="16"/>
          <w:szCs w:val="16"/>
        </w:rPr>
        <w:t>XX</w:t>
      </w:r>
      <w:r w:rsidRPr="00CE11DA">
        <w:rPr>
          <w:rFonts w:ascii="Sylfaen" w:hAnsi="Sylfaen"/>
          <w:sz w:val="16"/>
          <w:szCs w:val="16"/>
          <w:lang w:val="ka-GE"/>
        </w:rPr>
        <w:t xml:space="preserve"> საუკუნის 20-30-იან წლებში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 xml:space="preserve">იტალია </w:t>
      </w:r>
      <w:r w:rsidRPr="00CE11DA">
        <w:rPr>
          <w:rFonts w:ascii="Sylfaen" w:hAnsi="Sylfaen"/>
          <w:sz w:val="16"/>
          <w:szCs w:val="16"/>
        </w:rPr>
        <w:t>XX</w:t>
      </w:r>
      <w:r w:rsidRPr="00CE11DA">
        <w:rPr>
          <w:rFonts w:ascii="Sylfaen" w:hAnsi="Sylfaen"/>
          <w:sz w:val="16"/>
          <w:szCs w:val="16"/>
          <w:lang w:val="ka-GE"/>
        </w:rPr>
        <w:t xml:space="preserve"> საუკუნის 20-30-იან წლებში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ესპანეთი 1914-1939 წლებში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რუსეთი 1914-1922 წლებში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საბჭოთა კავშირი 1922-1941 წლებში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მეორე მსოფლიო ომი. საომარი მოქმედებები ევროპაში ომის პირველ ეტაპზე (1939-1941წწ.)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საომარი მოქმედებები აფრიკაში და აღმოსავლეთ ფრონტზე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საომარი მოქმედებები დასავლეთის ფრონტზე. მეორე მსოფლიო ომის დასასრული</w:t>
      </w:r>
    </w:p>
    <w:p w:rsidR="00CC2EA6" w:rsidRPr="00CE11DA" w:rsidRDefault="00CC2EA6" w:rsidP="00CC2EA6">
      <w:pPr>
        <w:pStyle w:val="ListParagraph"/>
        <w:numPr>
          <w:ilvl w:val="0"/>
          <w:numId w:val="1"/>
        </w:numPr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 xml:space="preserve">მსოფლიო </w:t>
      </w:r>
      <w:r w:rsidRPr="00CE11DA">
        <w:rPr>
          <w:rFonts w:ascii="Sylfaen" w:hAnsi="Sylfaen"/>
          <w:sz w:val="16"/>
          <w:szCs w:val="16"/>
        </w:rPr>
        <w:t>XX-XXI</w:t>
      </w:r>
      <w:r w:rsidRPr="00CE11DA">
        <w:rPr>
          <w:rFonts w:ascii="Sylfaen" w:hAnsi="Sylfaen"/>
          <w:sz w:val="16"/>
          <w:szCs w:val="16"/>
          <w:lang w:val="ka-GE"/>
        </w:rPr>
        <w:t xml:space="preserve"> სს. მიჯნაზე</w:t>
      </w:r>
    </w:p>
    <w:p w:rsidR="00CC2EA6" w:rsidRPr="00CE11DA" w:rsidRDefault="00CC2EA6" w:rsidP="00CC2EA6">
      <w:pPr>
        <w:pStyle w:val="ListParagraph"/>
        <w:jc w:val="both"/>
        <w:rPr>
          <w:rFonts w:ascii="Sylfaen" w:hAnsi="Sylfaen"/>
          <w:sz w:val="16"/>
          <w:szCs w:val="16"/>
          <w:lang w:val="ka-GE"/>
        </w:rPr>
      </w:pPr>
    </w:p>
    <w:p w:rsidR="00CC2EA6" w:rsidRPr="00CE11DA" w:rsidRDefault="00CC2EA6" w:rsidP="00CC2EA6">
      <w:pPr>
        <w:pStyle w:val="ListParagraph"/>
        <w:ind w:left="450"/>
        <w:jc w:val="center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ლიტერატურა:</w:t>
      </w:r>
    </w:p>
    <w:p w:rsidR="00CC2EA6" w:rsidRPr="00CE11DA" w:rsidRDefault="00CC2EA6" w:rsidP="00CC2EA6">
      <w:pPr>
        <w:pStyle w:val="ListParagraph"/>
        <w:numPr>
          <w:ilvl w:val="0"/>
          <w:numId w:val="2"/>
        </w:numPr>
        <w:ind w:left="450" w:firstLine="0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ბენდიანიშვილი,ა. (1999). საქართველოს ისტორია. დამხმარე სახელმძღვანელო. თბილისი, გამომცემლობა „განათლება“</w:t>
      </w:r>
    </w:p>
    <w:p w:rsidR="00CC2EA6" w:rsidRPr="00CE11DA" w:rsidRDefault="00CC2EA6" w:rsidP="00CC2EA6">
      <w:pPr>
        <w:pStyle w:val="ListParagraph"/>
        <w:numPr>
          <w:ilvl w:val="0"/>
          <w:numId w:val="2"/>
        </w:numPr>
        <w:ind w:left="450" w:firstLine="0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 xml:space="preserve">ბენდიანიშვილი,ა.(2001). საქართველოს </w:t>
      </w:r>
      <w:r w:rsidRPr="00CE11DA">
        <w:rPr>
          <w:rFonts w:ascii="Sylfaen" w:hAnsi="Sylfaen"/>
          <w:sz w:val="16"/>
          <w:szCs w:val="16"/>
        </w:rPr>
        <w:t>I</w:t>
      </w:r>
      <w:r w:rsidRPr="00CE11DA">
        <w:rPr>
          <w:rFonts w:ascii="Sylfaen" w:hAnsi="Sylfaen"/>
          <w:sz w:val="16"/>
          <w:szCs w:val="16"/>
          <w:lang w:val="ka-GE"/>
        </w:rPr>
        <w:t xml:space="preserve"> რესპუბლიკა. თბილისი. გამომცემლობა „მატიანე“.</w:t>
      </w:r>
    </w:p>
    <w:p w:rsidR="00CC2EA6" w:rsidRPr="00CE11DA" w:rsidRDefault="00CC2EA6" w:rsidP="00CC2EA6">
      <w:pPr>
        <w:pStyle w:val="ListParagraph"/>
        <w:numPr>
          <w:ilvl w:val="0"/>
          <w:numId w:val="2"/>
        </w:numPr>
        <w:ind w:left="450" w:firstLine="0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ნათმელიძე,მ. დაუშვილი,ა. (2004). საქართველოს უახლესი ისტორია. თბილისი. გამომცემლობა „მატიანე“.</w:t>
      </w:r>
    </w:p>
    <w:p w:rsidR="00CC2EA6" w:rsidRPr="00CE11DA" w:rsidRDefault="00CC2EA6" w:rsidP="00CC2EA6">
      <w:pPr>
        <w:pStyle w:val="ListParagraph"/>
        <w:numPr>
          <w:ilvl w:val="0"/>
          <w:numId w:val="2"/>
        </w:numPr>
        <w:ind w:left="450" w:firstLine="0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ლომაშვილი,ი. (2002) საქართველოს ისტორია, თბილისი, გამომცემლობა „განათლება“</w:t>
      </w:r>
    </w:p>
    <w:p w:rsidR="00CC2EA6" w:rsidRPr="00CE11DA" w:rsidRDefault="00CC2EA6" w:rsidP="00CC2EA6">
      <w:pPr>
        <w:pStyle w:val="ListParagraph"/>
        <w:numPr>
          <w:ilvl w:val="0"/>
          <w:numId w:val="2"/>
        </w:numPr>
        <w:ind w:left="450" w:firstLine="0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ვაჩნაძე,მ. გურული,ვ. (2003). საქართველოს ისტორია, თბილისი, გამომცემლობა „არტანუჯი“.</w:t>
      </w:r>
    </w:p>
    <w:p w:rsidR="00CC2EA6" w:rsidRPr="00CE11DA" w:rsidRDefault="00CC2EA6" w:rsidP="00CC2EA6">
      <w:pPr>
        <w:pStyle w:val="ListParagraph"/>
        <w:numPr>
          <w:ilvl w:val="0"/>
          <w:numId w:val="2"/>
        </w:numPr>
        <w:ind w:left="450" w:firstLine="0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 xml:space="preserve">ლომსაძე,დ. (1998) ევროპისა და ამერიკის ქვეყნების ახალი ისტორია. ნაწილი </w:t>
      </w:r>
      <w:r w:rsidRPr="00CE11DA">
        <w:rPr>
          <w:rFonts w:ascii="Sylfaen" w:hAnsi="Sylfaen"/>
          <w:sz w:val="16"/>
          <w:szCs w:val="16"/>
        </w:rPr>
        <w:t>I</w:t>
      </w:r>
      <w:r w:rsidRPr="00CE11DA">
        <w:rPr>
          <w:rFonts w:ascii="Sylfaen" w:hAnsi="Sylfaen"/>
          <w:sz w:val="16"/>
          <w:szCs w:val="16"/>
          <w:lang w:val="ka-GE"/>
        </w:rPr>
        <w:t>, თბილისის უნივერიტეტის გამომცემლობა.</w:t>
      </w:r>
    </w:p>
    <w:p w:rsidR="00CC2EA6" w:rsidRPr="00CE11DA" w:rsidRDefault="00CC2EA6" w:rsidP="00CC2EA6">
      <w:pPr>
        <w:pStyle w:val="ListParagraph"/>
        <w:numPr>
          <w:ilvl w:val="0"/>
          <w:numId w:val="2"/>
        </w:numPr>
        <w:ind w:left="450" w:firstLine="0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მამუკელაშვილი, ელ. (2011) ახალი ისტორია (სახელმძღვანელო). თბილისი. გამომცემლობა „სვეტი“</w:t>
      </w:r>
    </w:p>
    <w:p w:rsidR="00CC2EA6" w:rsidRPr="00CE11DA" w:rsidRDefault="00CC2EA6" w:rsidP="00CC2EA6">
      <w:pPr>
        <w:pStyle w:val="ListParagraph"/>
        <w:numPr>
          <w:ilvl w:val="0"/>
          <w:numId w:val="2"/>
        </w:numPr>
        <w:ind w:left="450" w:firstLine="0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მამუკელაშვილი, ელ. (2011) უახლესი ისტორია (სახელმძღვანელო). თბილისი. გამომცემლობა „სვეტი“</w:t>
      </w:r>
    </w:p>
    <w:p w:rsidR="00CC2EA6" w:rsidRPr="00CE11DA" w:rsidRDefault="00CC2EA6" w:rsidP="00CC2EA6">
      <w:pPr>
        <w:pStyle w:val="ListParagraph"/>
        <w:numPr>
          <w:ilvl w:val="0"/>
          <w:numId w:val="2"/>
        </w:numPr>
        <w:ind w:left="450" w:firstLine="0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CE11DA">
        <w:rPr>
          <w:rFonts w:ascii="Sylfaen" w:hAnsi="Sylfaen"/>
          <w:sz w:val="16"/>
          <w:szCs w:val="16"/>
          <w:lang w:val="ka-GE"/>
        </w:rPr>
        <w:t>პაპასკირი, თ. (2011) ევროპისა და ამერიკის ქვეყნების უახლესი ისტორია. ნაკვეთი პირველი. თბილისი. გამომცემლობა „მერიდიანი“.</w:t>
      </w:r>
    </w:p>
    <w:p w:rsidR="005531CA" w:rsidRDefault="00CC2EA6" w:rsidP="00CC2EA6">
      <w:r>
        <w:rPr>
          <w:rFonts w:ascii="Sylfaen" w:hAnsi="Sylfaen"/>
          <w:b/>
          <w:sz w:val="32"/>
          <w:szCs w:val="16"/>
          <w:lang w:val="ka-GE"/>
        </w:rPr>
        <w:t xml:space="preserve">                        </w:t>
      </w:r>
    </w:p>
    <w:sectPr w:rsidR="005531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386"/>
    <w:multiLevelType w:val="hybridMultilevel"/>
    <w:tmpl w:val="252C76CA"/>
    <w:lvl w:ilvl="0" w:tplc="5142A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8327F1"/>
    <w:multiLevelType w:val="hybridMultilevel"/>
    <w:tmpl w:val="FDE0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CC2EA6"/>
    <w:rsid w:val="005531CA"/>
    <w:rsid w:val="00CC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EA6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</dc:creator>
  <cp:keywords/>
  <dc:description/>
  <cp:lastModifiedBy>manana</cp:lastModifiedBy>
  <cp:revision>2</cp:revision>
  <dcterms:created xsi:type="dcterms:W3CDTF">2016-08-19T08:09:00Z</dcterms:created>
  <dcterms:modified xsi:type="dcterms:W3CDTF">2016-08-19T08:09:00Z</dcterms:modified>
</cp:coreProperties>
</file>