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E3" w:rsidRDefault="00F70FE3" w:rsidP="00F70FE3">
      <w:pPr>
        <w:pStyle w:val="Header"/>
        <w:pBdr>
          <w:bottom w:val="thickThinSmallGap" w:sz="24" w:space="1" w:color="622423"/>
        </w:pBdr>
        <w:spacing w:line="276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  <w:noProof/>
          <w:lang w:val="en-US" w:eastAsia="en-US"/>
        </w:rPr>
        <w:drawing>
          <wp:inline distT="0" distB="0" distL="0" distR="0">
            <wp:extent cx="819150" cy="730250"/>
            <wp:effectExtent l="19050" t="0" r="0" b="0"/>
            <wp:docPr id="1" name="logo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FE3" w:rsidRDefault="00F70FE3" w:rsidP="00F70FE3">
      <w:pPr>
        <w:pStyle w:val="Header"/>
        <w:pBdr>
          <w:bottom w:val="thickThinSmallGap" w:sz="24" w:space="1" w:color="622423"/>
        </w:pBdr>
        <w:spacing w:line="276" w:lineRule="auto"/>
        <w:jc w:val="center"/>
        <w:rPr>
          <w:rFonts w:ascii="Sylfaen" w:hAnsi="Sylfaen"/>
          <w:b/>
        </w:rPr>
      </w:pPr>
      <w:r>
        <w:rPr>
          <w:b/>
          <w:shd w:val="clear" w:color="auto" w:fill="FFFFFF"/>
        </w:rPr>
        <w:t>ЮЛПП</w:t>
      </w:r>
      <w:r>
        <w:rPr>
          <w:rFonts w:ascii="Sylfaen" w:hAnsi="Sylfaen"/>
          <w:b/>
          <w:shd w:val="clear" w:color="auto" w:fill="FFFFFF"/>
          <w:lang w:val="ka-GE"/>
        </w:rPr>
        <w:t xml:space="preserve"> –</w:t>
      </w:r>
      <w:r>
        <w:rPr>
          <w:rFonts w:ascii="Sylfaen" w:hAnsi="Sylfaen"/>
          <w:b/>
        </w:rPr>
        <w:t>Телавский государственный университет имени Я.Гогебашвили</w:t>
      </w:r>
    </w:p>
    <w:p w:rsidR="00F70FE3" w:rsidRDefault="00F70FE3" w:rsidP="00F70FE3">
      <w:pPr>
        <w:pStyle w:val="Header"/>
        <w:pBdr>
          <w:bottom w:val="thickThinSmallGap" w:sz="24" w:space="1" w:color="622423"/>
        </w:pBdr>
        <w:spacing w:line="276" w:lineRule="auto"/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Г.Телави, ул. Картули Университети, N 1,тел : 0350272401 Эл.почта: 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>info@tesau.edu.ge</w:t>
      </w:r>
    </w:p>
    <w:p w:rsidR="00F70FE3" w:rsidRDefault="00F70FE3" w:rsidP="00F70FE3">
      <w:pPr>
        <w:spacing w:after="0"/>
        <w:rPr>
          <w:rFonts w:ascii="Sylfaen" w:hAnsi="Sylfaen"/>
          <w:b/>
          <w:sz w:val="24"/>
          <w:szCs w:val="24"/>
          <w:lang w:val="ru-RU"/>
        </w:rPr>
      </w:pPr>
    </w:p>
    <w:p w:rsidR="00F70FE3" w:rsidRDefault="00F70FE3" w:rsidP="00F70FE3">
      <w:pPr>
        <w:spacing w:after="0"/>
        <w:jc w:val="center"/>
        <w:rPr>
          <w:rFonts w:ascii="Sylfaen" w:hAnsi="Sylfaen"/>
          <w:b/>
          <w:sz w:val="32"/>
          <w:szCs w:val="32"/>
          <w:lang w:val="ru-RU"/>
        </w:rPr>
      </w:pPr>
      <w:r>
        <w:rPr>
          <w:rFonts w:ascii="Sylfaen" w:hAnsi="Sylfaen"/>
          <w:b/>
          <w:sz w:val="32"/>
          <w:szCs w:val="32"/>
          <w:lang w:val="ru-RU"/>
        </w:rPr>
        <w:t>Факультет образовательных наук</w:t>
      </w:r>
    </w:p>
    <w:p w:rsidR="00F70FE3" w:rsidRDefault="00F70FE3" w:rsidP="00F70FE3">
      <w:pPr>
        <w:spacing w:after="0"/>
        <w:ind w:firstLine="720"/>
        <w:jc w:val="center"/>
        <w:rPr>
          <w:rFonts w:ascii="Sylfaen" w:hAnsi="Sylfaen" w:cs="Sylfaen"/>
          <w:color w:val="000000"/>
          <w:sz w:val="24"/>
          <w:szCs w:val="24"/>
          <w:lang w:val="ru-RU"/>
        </w:rPr>
      </w:pPr>
      <w:r>
        <w:rPr>
          <w:rFonts w:ascii="Sylfaen" w:hAnsi="Sylfaen" w:cs="Sylfaen"/>
          <w:b/>
          <w:sz w:val="24"/>
          <w:szCs w:val="24"/>
          <w:lang w:val="ru-RU"/>
        </w:rPr>
        <w:t>28-29 сентября 2018</w:t>
      </w:r>
      <w:r>
        <w:rPr>
          <w:rFonts w:ascii="Sylfaen" w:hAnsi="Sylfaen" w:cs="Sylfaen"/>
          <w:b/>
          <w:color w:val="000000"/>
          <w:sz w:val="24"/>
          <w:szCs w:val="24"/>
          <w:lang w:val="ru-RU"/>
        </w:rPr>
        <w:t xml:space="preserve"> года </w:t>
      </w:r>
      <w:r>
        <w:rPr>
          <w:rFonts w:ascii="Sylfaen" w:hAnsi="Sylfaen" w:cs="Sylfaen"/>
          <w:color w:val="000000"/>
          <w:sz w:val="24"/>
          <w:szCs w:val="24"/>
          <w:lang w:val="ru-RU"/>
        </w:rPr>
        <w:t xml:space="preserve">проводит  </w:t>
      </w:r>
      <w:r>
        <w:rPr>
          <w:rFonts w:ascii="Sylfaen" w:hAnsi="Sylfaen" w:cs="Sylfaen"/>
          <w:color w:val="000000"/>
          <w:sz w:val="24"/>
          <w:szCs w:val="24"/>
        </w:rPr>
        <w:t>II</w:t>
      </w:r>
      <w:r>
        <w:rPr>
          <w:rFonts w:ascii="Sylfaen" w:hAnsi="Sylfaen" w:cs="Sylfaen"/>
          <w:color w:val="000000"/>
          <w:sz w:val="24"/>
          <w:szCs w:val="24"/>
          <w:lang w:val="ru-RU"/>
        </w:rPr>
        <w:t xml:space="preserve">  международную научную конференцию на тему:</w:t>
      </w:r>
    </w:p>
    <w:p w:rsidR="00F70FE3" w:rsidRDefault="00F70FE3" w:rsidP="00F70FE3">
      <w:pPr>
        <w:spacing w:after="0"/>
        <w:ind w:firstLine="720"/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color w:val="000000"/>
          <w:sz w:val="24"/>
          <w:szCs w:val="24"/>
          <w:lang w:val="ru-RU"/>
        </w:rPr>
        <w:t>«Образование, исследования, практика</w:t>
      </w:r>
      <w:r>
        <w:rPr>
          <w:rFonts w:ascii="Sylfaen" w:hAnsi="Sylfaen" w:cs="Sylfaen"/>
          <w:b/>
          <w:sz w:val="24"/>
          <w:szCs w:val="24"/>
          <w:lang w:val="ru-RU"/>
        </w:rPr>
        <w:t>»</w:t>
      </w:r>
    </w:p>
    <w:p w:rsidR="00F70FE3" w:rsidRPr="00F70FE3" w:rsidRDefault="00F70FE3" w:rsidP="00F70FE3">
      <w:pPr>
        <w:spacing w:after="0"/>
        <w:ind w:firstLine="720"/>
        <w:jc w:val="center"/>
        <w:rPr>
          <w:rFonts w:ascii="Sylfaen" w:hAnsi="Sylfaen" w:cs="Sylfaen"/>
          <w:color w:val="000000"/>
          <w:sz w:val="24"/>
          <w:szCs w:val="24"/>
        </w:rPr>
      </w:pPr>
    </w:p>
    <w:p w:rsidR="00F70FE3" w:rsidRDefault="00F70FE3" w:rsidP="00F70FE3">
      <w:pPr>
        <w:spacing w:after="0" w:line="240" w:lineRule="auto"/>
        <w:jc w:val="center"/>
        <w:rPr>
          <w:rFonts w:ascii="Sylfaen" w:hAnsi="Sylfaen" w:cs="Times New Roman"/>
          <w:b/>
          <w:sz w:val="28"/>
          <w:szCs w:val="28"/>
          <w:lang w:val="ru-RU"/>
        </w:rPr>
      </w:pPr>
    </w:p>
    <w:p w:rsidR="00F70FE3" w:rsidRDefault="00F70FE3" w:rsidP="00F70FE3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ru-RU"/>
        </w:rPr>
      </w:pPr>
      <w:r>
        <w:rPr>
          <w:rFonts w:ascii="Sylfaen" w:hAnsi="Sylfaen"/>
          <w:b/>
          <w:sz w:val="28"/>
          <w:szCs w:val="28"/>
          <w:lang w:val="ru-RU"/>
        </w:rPr>
        <w:t>Информационное письмо</w:t>
      </w:r>
    </w:p>
    <w:p w:rsidR="00F70FE3" w:rsidRDefault="00F70FE3" w:rsidP="00F70FE3">
      <w:pPr>
        <w:spacing w:line="240" w:lineRule="auto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Уважаемые коллеги !</w:t>
      </w:r>
    </w:p>
    <w:p w:rsidR="00F70FE3" w:rsidRDefault="00F70FE3" w:rsidP="00F70FE3">
      <w:pPr>
        <w:spacing w:after="0" w:line="240" w:lineRule="auto"/>
        <w:jc w:val="both"/>
        <w:rPr>
          <w:rFonts w:ascii="Sylfaen" w:hAnsi="Sylfaen"/>
          <w:b/>
          <w:color w:val="FF0000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 xml:space="preserve">Имееем честь пригласить Вас на </w:t>
      </w:r>
      <w:r>
        <w:rPr>
          <w:rFonts w:ascii="Sylfaen" w:hAnsi="Sylfaen"/>
          <w:sz w:val="28"/>
          <w:szCs w:val="28"/>
        </w:rPr>
        <w:t>II</w:t>
      </w:r>
      <w:r>
        <w:rPr>
          <w:rFonts w:ascii="Sylfaen" w:hAnsi="Sylfaen"/>
          <w:sz w:val="28"/>
          <w:szCs w:val="28"/>
          <w:lang w:val="ru-RU"/>
        </w:rPr>
        <w:t xml:space="preserve"> международную научную конференцию </w:t>
      </w:r>
      <w:r>
        <w:rPr>
          <w:rFonts w:ascii="Sylfaen" w:hAnsi="Sylfaen" w:cs="Sylfaen"/>
          <w:b/>
          <w:color w:val="000000"/>
          <w:sz w:val="28"/>
          <w:szCs w:val="28"/>
          <w:lang w:val="ru-RU"/>
        </w:rPr>
        <w:t>«Образование, исследования, практика</w:t>
      </w:r>
      <w:r>
        <w:rPr>
          <w:rFonts w:ascii="Sylfaen" w:hAnsi="Sylfaen" w:cs="Sylfaen"/>
          <w:b/>
          <w:sz w:val="28"/>
          <w:szCs w:val="28"/>
          <w:lang w:val="ru-RU"/>
        </w:rPr>
        <w:t>»</w:t>
      </w:r>
    </w:p>
    <w:p w:rsidR="00F70FE3" w:rsidRDefault="00F70FE3" w:rsidP="00F70FE3">
      <w:pPr>
        <w:spacing w:after="0" w:line="240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 xml:space="preserve">В конференции могут принять участие профессора, учителя и докторанты иностранных и грузинских высших учебных заведений, сотрудники научно-исследовательских учреждений. </w:t>
      </w:r>
    </w:p>
    <w:p w:rsidR="00F70FE3" w:rsidRPr="00F70FE3" w:rsidRDefault="00F70FE3" w:rsidP="00F70FE3">
      <w:pPr>
        <w:spacing w:after="0" w:line="240" w:lineRule="auto"/>
        <w:jc w:val="both"/>
        <w:rPr>
          <w:rFonts w:ascii="Sylfaen" w:hAnsi="Sylfaen"/>
          <w:sz w:val="28"/>
          <w:szCs w:val="28"/>
        </w:rPr>
      </w:pPr>
    </w:p>
    <w:p w:rsidR="00F70FE3" w:rsidRDefault="00F70FE3" w:rsidP="00F70FE3">
      <w:pPr>
        <w:spacing w:line="240" w:lineRule="auto"/>
        <w:jc w:val="center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b/>
          <w:sz w:val="28"/>
          <w:szCs w:val="28"/>
          <w:lang w:val="ru-RU"/>
        </w:rPr>
        <w:t>Научные доклады печатаются полностью</w:t>
      </w:r>
      <w:r>
        <w:rPr>
          <w:rFonts w:ascii="Sylfaen" w:hAnsi="Sylfaen"/>
          <w:sz w:val="28"/>
          <w:szCs w:val="28"/>
          <w:lang w:val="ru-RU"/>
        </w:rPr>
        <w:t>.</w:t>
      </w:r>
    </w:p>
    <w:p w:rsidR="00F70FE3" w:rsidRDefault="00F70FE3" w:rsidP="00F70FE3">
      <w:pPr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>Научные направления конференции :</w:t>
      </w:r>
    </w:p>
    <w:p w:rsidR="00F70FE3" w:rsidRDefault="00F70FE3" w:rsidP="00F70FE3">
      <w:pPr>
        <w:shd w:val="clear" w:color="auto" w:fill="FFFFFF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1</w:t>
      </w:r>
      <w:r>
        <w:rPr>
          <w:rFonts w:ascii="Sylfaen" w:hAnsi="Sylfaen"/>
          <w:sz w:val="24"/>
          <w:szCs w:val="24"/>
          <w:lang w:val="ka-GE"/>
        </w:rPr>
        <w:t>.</w:t>
      </w:r>
      <w:r>
        <w:rPr>
          <w:rFonts w:ascii="pg-4ff11" w:hAnsi="pg-4ff11"/>
          <w:sz w:val="24"/>
          <w:szCs w:val="24"/>
          <w:lang w:val="ru-RU"/>
        </w:rPr>
        <w:t xml:space="preserve">Современные технологии в обучении и воспитании детей и подростков: </w:t>
      </w:r>
    </w:p>
    <w:p w:rsidR="00F70FE3" w:rsidRDefault="00F70FE3" w:rsidP="00F70FE3">
      <w:pPr>
        <w:shd w:val="clear" w:color="auto" w:fill="FFFFFF"/>
        <w:rPr>
          <w:rFonts w:ascii="Sylfaen" w:hAnsi="Sylfaen"/>
          <w:sz w:val="24"/>
          <w:szCs w:val="24"/>
          <w:lang w:val="ka-GE"/>
        </w:rPr>
      </w:pPr>
      <w:r>
        <w:rPr>
          <w:rFonts w:ascii="pg-4ff11" w:hAnsi="pg-4ff11"/>
          <w:sz w:val="24"/>
          <w:szCs w:val="24"/>
          <w:lang w:val="ru-RU"/>
        </w:rPr>
        <w:t xml:space="preserve">грузинский и мировой опыт </w:t>
      </w:r>
    </w:p>
    <w:p w:rsidR="00F70FE3" w:rsidRDefault="00F70FE3" w:rsidP="00F70FE3">
      <w:pPr>
        <w:shd w:val="clear" w:color="auto" w:fill="FFFFFF"/>
        <w:rPr>
          <w:rFonts w:ascii="pg-4fff" w:hAnsi="pg-4fff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ka-GE"/>
        </w:rPr>
        <w:t xml:space="preserve">2. </w:t>
      </w:r>
      <w:r>
        <w:rPr>
          <w:rFonts w:ascii="pg-4fff" w:hAnsi="pg-4fff"/>
          <w:sz w:val="24"/>
          <w:szCs w:val="24"/>
          <w:lang w:val="ru-RU"/>
        </w:rPr>
        <w:t xml:space="preserve">Инновации в высшем образовании:  стратегии и технологии </w:t>
      </w:r>
    </w:p>
    <w:p w:rsidR="00F70FE3" w:rsidRDefault="00F70FE3" w:rsidP="00F70FE3">
      <w:pPr>
        <w:shd w:val="clear" w:color="auto" w:fill="FFFFFF"/>
        <w:rPr>
          <w:rFonts w:ascii="pg-4fff" w:hAnsi="pg-4fff"/>
          <w:sz w:val="24"/>
          <w:szCs w:val="24"/>
          <w:lang w:val="ru-RU"/>
        </w:rPr>
      </w:pPr>
      <w:r>
        <w:rPr>
          <w:rFonts w:ascii="pg-4fff" w:hAnsi="pg-4fff"/>
          <w:sz w:val="24"/>
          <w:szCs w:val="24"/>
          <w:lang w:val="ru-RU"/>
        </w:rPr>
        <w:t>3</w:t>
      </w:r>
      <w:r>
        <w:rPr>
          <w:rFonts w:ascii="Sylfaen" w:hAnsi="Sylfaen"/>
          <w:sz w:val="24"/>
          <w:szCs w:val="24"/>
          <w:lang w:val="ka-GE"/>
        </w:rPr>
        <w:t>.</w:t>
      </w:r>
      <w:r>
        <w:rPr>
          <w:rFonts w:ascii="pg-4fff" w:hAnsi="pg-4fff"/>
          <w:sz w:val="24"/>
          <w:szCs w:val="24"/>
          <w:lang w:val="ru-RU"/>
        </w:rPr>
        <w:t xml:space="preserve">Теоретические и практические основы развития инновационных процессов в </w:t>
      </w:r>
    </w:p>
    <w:p w:rsidR="00F70FE3" w:rsidRDefault="00F70FE3" w:rsidP="00F70FE3">
      <w:pPr>
        <w:shd w:val="clear" w:color="auto" w:fill="FFFFFF"/>
        <w:rPr>
          <w:rFonts w:ascii="pg-4fff" w:hAnsi="pg-4fff"/>
          <w:sz w:val="24"/>
          <w:szCs w:val="24"/>
          <w:lang w:val="ru-RU"/>
        </w:rPr>
      </w:pPr>
      <w:r>
        <w:rPr>
          <w:rFonts w:ascii="pg-4fff" w:hAnsi="pg-4fff"/>
          <w:sz w:val="24"/>
          <w:szCs w:val="24"/>
          <w:lang w:val="ru-RU"/>
        </w:rPr>
        <w:t xml:space="preserve">профессиональной сфере: опыт и перспективы </w:t>
      </w:r>
    </w:p>
    <w:p w:rsidR="00F70FE3" w:rsidRDefault="00F70FE3" w:rsidP="00F70FE3">
      <w:pPr>
        <w:spacing w:after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4.    Методика преподавания:</w:t>
      </w:r>
    </w:p>
    <w:p w:rsidR="00F70FE3" w:rsidRDefault="00F70FE3" w:rsidP="00F70FE3">
      <w:pPr>
        <w:tabs>
          <w:tab w:val="left" w:pos="360"/>
        </w:tabs>
        <w:spacing w:after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5.   Психология образования и развития;</w:t>
      </w:r>
    </w:p>
    <w:p w:rsidR="00F70FE3" w:rsidRDefault="00F70FE3" w:rsidP="00F70FE3">
      <w:pPr>
        <w:tabs>
          <w:tab w:val="left" w:pos="360"/>
        </w:tabs>
        <w:spacing w:after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6. Философия  образования</w:t>
      </w:r>
    </w:p>
    <w:p w:rsidR="00F70FE3" w:rsidRDefault="00F70FE3" w:rsidP="00F70FE3">
      <w:pPr>
        <w:spacing w:after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7.  Менеджмент образования;</w:t>
      </w:r>
    </w:p>
    <w:p w:rsidR="00F70FE3" w:rsidRDefault="00F70FE3" w:rsidP="00F70FE3">
      <w:pPr>
        <w:spacing w:after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8. Информационные технологии в современном образовании</w:t>
      </w:r>
    </w:p>
    <w:p w:rsidR="00F70FE3" w:rsidRDefault="00F70FE3" w:rsidP="00F70FE3">
      <w:pPr>
        <w:spacing w:after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lastRenderedPageBreak/>
        <w:t>9. Физическое воспитание и спорт</w:t>
      </w:r>
    </w:p>
    <w:p w:rsidR="00F70FE3" w:rsidRDefault="00F70FE3" w:rsidP="00F70FE3">
      <w:pPr>
        <w:rPr>
          <w:rFonts w:ascii="Calibri" w:hAnsi="Calibri"/>
          <w:lang w:val="ru-RU"/>
        </w:rPr>
      </w:pPr>
    </w:p>
    <w:p w:rsidR="00F70FE3" w:rsidRDefault="00F70FE3" w:rsidP="00F70FE3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Конференция предусматривает пленарную и секционную работу.</w:t>
      </w:r>
    </w:p>
    <w:p w:rsidR="00F70FE3" w:rsidRDefault="00F70FE3" w:rsidP="00F70FE3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</w:p>
    <w:p w:rsidR="00F70FE3" w:rsidRDefault="00F70FE3" w:rsidP="00F70FE3">
      <w:pPr>
        <w:spacing w:line="24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>Рабочие языки конференции :</w:t>
      </w:r>
      <w:r>
        <w:rPr>
          <w:rFonts w:ascii="Sylfaen" w:hAnsi="Sylfaen"/>
          <w:sz w:val="24"/>
          <w:szCs w:val="24"/>
          <w:lang w:val="ru-RU"/>
        </w:rPr>
        <w:t xml:space="preserve"> грузинский, английский, русский.</w:t>
      </w:r>
    </w:p>
    <w:p w:rsidR="00F70FE3" w:rsidRDefault="00F70FE3" w:rsidP="00F70FE3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>Регламент конференции :</w:t>
      </w:r>
      <w:r>
        <w:rPr>
          <w:rFonts w:ascii="Sylfaen" w:hAnsi="Sylfaen"/>
          <w:sz w:val="24"/>
          <w:szCs w:val="24"/>
          <w:lang w:val="ru-RU"/>
        </w:rPr>
        <w:t xml:space="preserve">   доклад 10 -15 минут,  обсуждение 3 -5 минут.</w:t>
      </w:r>
    </w:p>
    <w:p w:rsidR="00F70FE3" w:rsidRDefault="00F70FE3" w:rsidP="00F70FE3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</w:p>
    <w:p w:rsidR="00F70FE3" w:rsidRDefault="00F70FE3" w:rsidP="00F70FE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>Возможно  заочное участие в конференции.</w:t>
      </w:r>
    </w:p>
    <w:p w:rsidR="00F70FE3" w:rsidRDefault="00F70FE3" w:rsidP="00F70FE3">
      <w:pPr>
        <w:spacing w:after="0" w:line="240" w:lineRule="auto"/>
        <w:rPr>
          <w:rFonts w:ascii="Sylfaen" w:hAnsi="Sylfaen"/>
          <w:b/>
          <w:sz w:val="24"/>
          <w:szCs w:val="24"/>
          <w:lang w:val="ru-RU"/>
        </w:rPr>
      </w:pPr>
    </w:p>
    <w:p w:rsidR="00F70FE3" w:rsidRDefault="00F70FE3" w:rsidP="00F70FE3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>Значительные даты</w:t>
      </w:r>
    </w:p>
    <w:p w:rsidR="00F70FE3" w:rsidRDefault="00F70FE3" w:rsidP="00F70FE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F70FE3" w:rsidRDefault="00F70FE3" w:rsidP="00F70FE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F70FE3" w:rsidRDefault="00F70FE3" w:rsidP="00F70FE3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На конференцию просим представить  доклад, оформленный соответственно  требованиям (</w:t>
      </w:r>
      <w:r>
        <w:rPr>
          <w:rFonts w:ascii="Sylfaen" w:hAnsi="Sylfaen"/>
          <w:b/>
          <w:sz w:val="24"/>
          <w:szCs w:val="24"/>
          <w:lang w:val="ru-RU"/>
        </w:rPr>
        <w:t>приложение №1</w:t>
      </w:r>
      <w:r>
        <w:rPr>
          <w:rFonts w:ascii="Sylfaen" w:hAnsi="Sylfaen"/>
          <w:sz w:val="24"/>
          <w:szCs w:val="24"/>
          <w:lang w:val="ru-RU"/>
        </w:rPr>
        <w:t>), и заявку участника (</w:t>
      </w:r>
      <w:r>
        <w:rPr>
          <w:rFonts w:ascii="Sylfaen" w:hAnsi="Sylfaen"/>
          <w:b/>
          <w:sz w:val="24"/>
          <w:szCs w:val="24"/>
          <w:lang w:val="ru-RU"/>
        </w:rPr>
        <w:t>приложение №2</w:t>
      </w:r>
      <w:r>
        <w:rPr>
          <w:rFonts w:ascii="Sylfaen" w:hAnsi="Sylfaen"/>
          <w:sz w:val="24"/>
          <w:szCs w:val="24"/>
          <w:lang w:val="ru-RU"/>
        </w:rPr>
        <w:t xml:space="preserve">), и переслать до </w:t>
      </w:r>
      <w:r>
        <w:rPr>
          <w:rFonts w:ascii="Sylfaen" w:hAnsi="Sylfaen"/>
          <w:b/>
          <w:sz w:val="24"/>
          <w:szCs w:val="24"/>
          <w:lang w:val="ru-RU"/>
        </w:rPr>
        <w:t>30 июня 201</w:t>
      </w:r>
      <w:r>
        <w:rPr>
          <w:rFonts w:ascii="Sylfaen" w:hAnsi="Sylfaen"/>
          <w:b/>
          <w:sz w:val="24"/>
          <w:szCs w:val="24"/>
          <w:lang w:val="ka-GE"/>
        </w:rPr>
        <w:t>8</w:t>
      </w:r>
      <w:r>
        <w:rPr>
          <w:rFonts w:ascii="Sylfaen" w:hAnsi="Sylfaen"/>
          <w:b/>
          <w:sz w:val="24"/>
          <w:szCs w:val="24"/>
          <w:lang w:val="ru-RU"/>
        </w:rPr>
        <w:t xml:space="preserve"> года </w:t>
      </w:r>
      <w:r>
        <w:rPr>
          <w:rFonts w:ascii="Sylfaen" w:hAnsi="Sylfaen"/>
          <w:sz w:val="24"/>
          <w:szCs w:val="24"/>
          <w:lang w:val="ru-RU"/>
        </w:rPr>
        <w:t>по электронному адресу:</w:t>
      </w:r>
    </w:p>
    <w:p w:rsidR="00F70FE3" w:rsidRDefault="00F70FE3" w:rsidP="00F70FE3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</w:p>
    <w:p w:rsidR="00F70FE3" w:rsidRDefault="00F70FE3" w:rsidP="00F70FE3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ru-RU"/>
        </w:rPr>
      </w:pPr>
      <w:hyperlink r:id="rId7" w:history="1">
        <w:r>
          <w:rPr>
            <w:rStyle w:val="Hyperlink"/>
            <w:rFonts w:ascii="Arial Unicode MS" w:eastAsia="Arial Unicode MS" w:hAnsi="Arial Unicode MS" w:cs="Arial Unicode MS" w:hint="eastAsia"/>
            <w:sz w:val="24"/>
            <w:szCs w:val="24"/>
            <w:u w:val="none"/>
            <w:lang w:val="ka-GE"/>
          </w:rPr>
          <w:t>telavi.edu.konference@gmail.com</w:t>
        </w:r>
      </w:hyperlink>
    </w:p>
    <w:p w:rsidR="00F70FE3" w:rsidRDefault="00F70FE3" w:rsidP="00F70FE3">
      <w:pPr>
        <w:numPr>
          <w:ilvl w:val="0"/>
          <w:numId w:val="1"/>
        </w:numPr>
        <w:spacing w:after="0"/>
        <w:jc w:val="both"/>
        <w:rPr>
          <w:rFonts w:ascii="Sylfaen" w:eastAsia="Times New Roman" w:hAnsi="Sylfaen" w:cs="Times New Roman" w:hint="eastAsia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До</w:t>
      </w:r>
      <w:r>
        <w:rPr>
          <w:rFonts w:ascii="Sylfaen" w:hAnsi="Sylfaen"/>
          <w:b/>
          <w:sz w:val="24"/>
          <w:szCs w:val="24"/>
          <w:lang w:val="ru-RU"/>
        </w:rPr>
        <w:t xml:space="preserve"> 6 июля </w:t>
      </w:r>
      <w:r>
        <w:rPr>
          <w:rFonts w:ascii="Sylfaen" w:hAnsi="Sylfaen"/>
          <w:sz w:val="24"/>
          <w:szCs w:val="24"/>
          <w:lang w:val="ru-RU"/>
        </w:rPr>
        <w:t>организационный комитет проведет отбор докладов и по электронной почте вы получите сообщение об участии в конференции.</w:t>
      </w:r>
    </w:p>
    <w:p w:rsidR="00F70FE3" w:rsidRDefault="00F70FE3" w:rsidP="00F70FE3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</w:p>
    <w:p w:rsidR="00F70FE3" w:rsidRDefault="00F70FE3" w:rsidP="00F70FE3">
      <w:pPr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До</w:t>
      </w:r>
      <w:r>
        <w:rPr>
          <w:rFonts w:ascii="Sylfaen" w:hAnsi="Sylfaen"/>
          <w:b/>
          <w:sz w:val="24"/>
          <w:szCs w:val="24"/>
          <w:lang w:val="ru-RU"/>
        </w:rPr>
        <w:t xml:space="preserve"> 16 июля</w:t>
      </w:r>
      <w:r>
        <w:rPr>
          <w:rFonts w:ascii="Sylfaen" w:hAnsi="Sylfaen"/>
          <w:sz w:val="24"/>
          <w:szCs w:val="24"/>
          <w:lang w:val="ru-RU"/>
        </w:rPr>
        <w:t xml:space="preserve">производится регистрационная оплата на прилагаемый банковский счет </w:t>
      </w:r>
      <w:r>
        <w:rPr>
          <w:rFonts w:ascii="Sylfaen" w:hAnsi="Sylfaen"/>
          <w:b/>
          <w:sz w:val="24"/>
          <w:szCs w:val="24"/>
          <w:lang w:val="ru-RU"/>
        </w:rPr>
        <w:t>(приложение №3).</w:t>
      </w:r>
      <w:r>
        <w:rPr>
          <w:rFonts w:ascii="Sylfaen" w:hAnsi="Sylfaen"/>
          <w:sz w:val="24"/>
          <w:szCs w:val="24"/>
          <w:lang w:val="ru-RU"/>
        </w:rPr>
        <w:t xml:space="preserve"> Каждый участник конференции должен оплатить организационную сумму в </w:t>
      </w:r>
      <w:r>
        <w:rPr>
          <w:rFonts w:ascii="Sylfaen" w:hAnsi="Sylfaen"/>
          <w:b/>
          <w:sz w:val="24"/>
          <w:szCs w:val="24"/>
          <w:lang w:val="ru-RU"/>
        </w:rPr>
        <w:t>80 лари</w:t>
      </w:r>
      <w:r>
        <w:rPr>
          <w:rFonts w:ascii="Sylfaen" w:hAnsi="Sylfaen"/>
          <w:sz w:val="24"/>
          <w:szCs w:val="24"/>
          <w:lang w:val="ru-RU"/>
        </w:rPr>
        <w:t xml:space="preserve"> (участники из-за рубежа </w:t>
      </w:r>
      <w:r>
        <w:rPr>
          <w:rFonts w:ascii="Sylfaen" w:hAnsi="Sylfaen"/>
          <w:b/>
          <w:sz w:val="24"/>
          <w:szCs w:val="24"/>
          <w:lang w:val="ru-RU"/>
        </w:rPr>
        <w:t>40$)</w:t>
      </w:r>
    </w:p>
    <w:p w:rsidR="00F70FE3" w:rsidRDefault="00F70FE3" w:rsidP="00F70FE3">
      <w:pPr>
        <w:spacing w:after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          В случае соавторства каждый соавтор платит ту же сумму.</w:t>
      </w:r>
    </w:p>
    <w:p w:rsidR="00F70FE3" w:rsidRDefault="00F70FE3" w:rsidP="00F70FE3">
      <w:pPr>
        <w:spacing w:after="0" w:line="240" w:lineRule="auto"/>
        <w:rPr>
          <w:rFonts w:ascii="Sylfaen" w:hAnsi="Sylfaen"/>
          <w:b/>
          <w:sz w:val="24"/>
          <w:szCs w:val="24"/>
          <w:lang w:val="ru-RU"/>
        </w:rPr>
      </w:pPr>
    </w:p>
    <w:p w:rsidR="00F70FE3" w:rsidRDefault="00F70FE3" w:rsidP="00F70FE3">
      <w:pPr>
        <w:spacing w:after="0" w:line="360" w:lineRule="auto"/>
        <w:ind w:firstLine="284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>-   Проезд и гостиничные расходы</w:t>
      </w:r>
      <w:r>
        <w:rPr>
          <w:rFonts w:ascii="Sylfaen" w:hAnsi="Sylfaen"/>
          <w:sz w:val="24"/>
          <w:szCs w:val="24"/>
          <w:lang w:val="ru-RU"/>
        </w:rPr>
        <w:t xml:space="preserve"> – за счёт участников конференции.</w:t>
      </w:r>
    </w:p>
    <w:p w:rsidR="00F70FE3" w:rsidRDefault="00F70FE3" w:rsidP="00F70FE3">
      <w:pPr>
        <w:spacing w:after="0" w:line="360" w:lineRule="auto"/>
        <w:ind w:firstLine="284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>-  Культурная программа</w:t>
      </w:r>
      <w:r>
        <w:rPr>
          <w:rFonts w:ascii="Sylfaen" w:hAnsi="Sylfaen"/>
          <w:sz w:val="24"/>
          <w:szCs w:val="24"/>
          <w:lang w:val="ru-RU"/>
        </w:rPr>
        <w:t xml:space="preserve">  - за счёт оргкомитета конференции.</w:t>
      </w:r>
    </w:p>
    <w:p w:rsidR="00F70FE3" w:rsidRDefault="00F70FE3" w:rsidP="00F70FE3">
      <w:pPr>
        <w:spacing w:after="0" w:line="360" w:lineRule="auto"/>
        <w:ind w:firstLine="284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>-  Место проведения конференции</w:t>
      </w:r>
      <w:r>
        <w:rPr>
          <w:rFonts w:ascii="Sylfaen" w:hAnsi="Sylfaen"/>
          <w:sz w:val="24"/>
          <w:szCs w:val="24"/>
          <w:lang w:val="ru-RU"/>
        </w:rPr>
        <w:t xml:space="preserve"> – Телавский  государственный университет,</w:t>
      </w:r>
    </w:p>
    <w:p w:rsidR="00F70FE3" w:rsidRDefault="00F70FE3" w:rsidP="00F70FE3">
      <w:pPr>
        <w:spacing w:after="0" w:line="36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конференционный зал,ул.Университета, N1.</w:t>
      </w:r>
    </w:p>
    <w:p w:rsidR="00F70FE3" w:rsidRDefault="00F70FE3" w:rsidP="00F70FE3">
      <w:pPr>
        <w:spacing w:after="0"/>
        <w:rPr>
          <w:rFonts w:ascii="Sylfaen" w:hAnsi="Sylfaen"/>
          <w:sz w:val="24"/>
          <w:szCs w:val="24"/>
          <w:lang w:val="ru-RU"/>
        </w:rPr>
      </w:pPr>
    </w:p>
    <w:p w:rsidR="00F70FE3" w:rsidRDefault="00F70FE3" w:rsidP="00F70FE3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Сборник докладов конференции будут розданы во время хода конференции.</w:t>
      </w:r>
    </w:p>
    <w:p w:rsidR="00F70FE3" w:rsidRDefault="00F70FE3" w:rsidP="00F70FE3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</w:p>
    <w:p w:rsidR="00F70FE3" w:rsidRDefault="00F70FE3" w:rsidP="00F70FE3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            Заранее благодарим за сотрудничество</w:t>
      </w:r>
    </w:p>
    <w:p w:rsidR="00F70FE3" w:rsidRDefault="00F70FE3" w:rsidP="00F70FE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F70FE3" w:rsidRDefault="00F70FE3" w:rsidP="00F70FE3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F70FE3" w:rsidRDefault="00F70FE3" w:rsidP="00F70FE3">
      <w:pPr>
        <w:spacing w:after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С уважением, </w:t>
      </w:r>
    </w:p>
    <w:p w:rsidR="00F70FE3" w:rsidRDefault="00F70FE3" w:rsidP="00F70FE3">
      <w:pPr>
        <w:spacing w:after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организационный комитет  конференции.</w:t>
      </w: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lastRenderedPageBreak/>
        <w:t>Приложение № 1</w:t>
      </w: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ru-RU"/>
        </w:rPr>
      </w:pPr>
    </w:p>
    <w:p w:rsidR="00F70FE3" w:rsidRDefault="00F70FE3" w:rsidP="00F70FE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F70FE3" w:rsidRDefault="00F70FE3" w:rsidP="00F70FE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>Требования к оформлению в сборнике докладов</w:t>
      </w:r>
    </w:p>
    <w:p w:rsidR="00F70FE3" w:rsidRDefault="00F70FE3" w:rsidP="00F70FE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F70FE3" w:rsidRDefault="00F70FE3" w:rsidP="00F70FE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F70FE3" w:rsidRDefault="00F70FE3" w:rsidP="00F70FE3">
      <w:pPr>
        <w:spacing w:after="0"/>
        <w:jc w:val="both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1. Объем доклада не должен превышать 5 страниц, включая использованную литературу (не более 8-10 названий) и резюме.</w:t>
      </w:r>
    </w:p>
    <w:p w:rsidR="00F70FE3" w:rsidRDefault="00F70FE3" w:rsidP="00F70FE3">
      <w:pPr>
        <w:spacing w:after="0"/>
        <w:jc w:val="both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2. Формат страницы: -А4, текстовой редактор в </w:t>
      </w:r>
      <w:r>
        <w:rPr>
          <w:rFonts w:ascii="Sylfaen" w:hAnsi="Sylfaen"/>
          <w:b/>
          <w:sz w:val="24"/>
          <w:szCs w:val="24"/>
          <w:lang w:val="ru-RU"/>
        </w:rPr>
        <w:t>Word</w:t>
      </w:r>
      <w:r>
        <w:rPr>
          <w:rFonts w:ascii="Sylfaen" w:hAnsi="Sylfaen"/>
          <w:sz w:val="24"/>
          <w:szCs w:val="24"/>
          <w:lang w:val="ru-RU"/>
        </w:rPr>
        <w:t>-е.</w:t>
      </w:r>
    </w:p>
    <w:p w:rsidR="00F70FE3" w:rsidRDefault="00F70FE3" w:rsidP="00F70FE3">
      <w:pPr>
        <w:spacing w:after="0"/>
        <w:jc w:val="both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3. Параметры бумаги (поля): верхний-1,5 см, нижний-1,5 см, левый- 2 см, правый- 2 см.</w:t>
      </w:r>
    </w:p>
    <w:p w:rsidR="00F70FE3" w:rsidRDefault="00F70FE3" w:rsidP="00F70FE3">
      <w:pPr>
        <w:spacing w:after="0"/>
        <w:jc w:val="both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4. Рисунки, графики, схемы и т.д.- в формате TIFF300 dpi; 600 dpi.</w:t>
      </w:r>
    </w:p>
    <w:p w:rsidR="00F70FE3" w:rsidRDefault="00F70FE3" w:rsidP="00F70FE3">
      <w:pPr>
        <w:spacing w:after="0"/>
        <w:jc w:val="both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5. Формулы должны быть собраны в редакторе формулов Microsoft equation 2,0 (2,1).</w:t>
      </w:r>
    </w:p>
    <w:p w:rsidR="00F70FE3" w:rsidRDefault="00F70FE3" w:rsidP="00F70FE3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6. Фонты: грузинский текст –силфайн, размер </w:t>
      </w:r>
      <w:r>
        <w:rPr>
          <w:rFonts w:ascii="Sylfaen" w:hAnsi="Sylfaen"/>
          <w:b/>
          <w:sz w:val="24"/>
          <w:szCs w:val="24"/>
          <w:lang w:val="ru-RU"/>
        </w:rPr>
        <w:t>12</w:t>
      </w:r>
    </w:p>
    <w:p w:rsidR="00F70FE3" w:rsidRDefault="00F70FE3" w:rsidP="00F70FE3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русский текст – </w:t>
      </w:r>
      <w:proofErr w:type="spellStart"/>
      <w:r>
        <w:rPr>
          <w:rFonts w:ascii="Sylfaen" w:hAnsi="Sylfaen"/>
          <w:sz w:val="24"/>
          <w:szCs w:val="24"/>
        </w:rPr>
        <w:t>TimesNewRoman</w:t>
      </w:r>
      <w:proofErr w:type="spellEnd"/>
      <w:r>
        <w:rPr>
          <w:rFonts w:ascii="Sylfaen" w:hAnsi="Sylfaen"/>
          <w:sz w:val="24"/>
          <w:szCs w:val="24"/>
          <w:lang w:val="ru-RU"/>
        </w:rPr>
        <w:t>, размер</w:t>
      </w:r>
      <w:r>
        <w:rPr>
          <w:rFonts w:ascii="Sylfaen" w:hAnsi="Sylfaen"/>
          <w:b/>
          <w:sz w:val="24"/>
          <w:szCs w:val="24"/>
          <w:lang w:val="ru-RU"/>
        </w:rPr>
        <w:t xml:space="preserve"> 14</w:t>
      </w:r>
    </w:p>
    <w:p w:rsidR="00F70FE3" w:rsidRDefault="00F70FE3" w:rsidP="00F70FE3">
      <w:pPr>
        <w:spacing w:after="0"/>
        <w:jc w:val="both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латинский текст – </w:t>
      </w:r>
      <w:proofErr w:type="spellStart"/>
      <w:r>
        <w:rPr>
          <w:rFonts w:ascii="Sylfaen" w:hAnsi="Sylfaen"/>
          <w:sz w:val="24"/>
          <w:szCs w:val="24"/>
        </w:rPr>
        <w:t>TimesNewRoman</w:t>
      </w:r>
      <w:proofErr w:type="spellEnd"/>
      <w:r>
        <w:rPr>
          <w:rFonts w:ascii="Sylfaen" w:hAnsi="Sylfaen"/>
          <w:sz w:val="24"/>
          <w:szCs w:val="24"/>
          <w:lang w:val="ru-RU"/>
        </w:rPr>
        <w:t>, размер</w:t>
      </w:r>
      <w:r>
        <w:rPr>
          <w:rFonts w:ascii="Sylfaen" w:hAnsi="Sylfaen"/>
          <w:b/>
          <w:sz w:val="24"/>
          <w:szCs w:val="24"/>
          <w:lang w:val="ru-RU"/>
        </w:rPr>
        <w:t xml:space="preserve"> 12</w:t>
      </w:r>
    </w:p>
    <w:p w:rsidR="00F70FE3" w:rsidRDefault="00F70FE3" w:rsidP="00F70FE3">
      <w:pPr>
        <w:spacing w:after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7. Интервал между строками – </w:t>
      </w:r>
      <w:r>
        <w:rPr>
          <w:rFonts w:ascii="Sylfaen" w:hAnsi="Sylfaen"/>
          <w:b/>
          <w:sz w:val="24"/>
          <w:szCs w:val="24"/>
          <w:lang w:val="ru-RU"/>
        </w:rPr>
        <w:t>1</w:t>
      </w:r>
    </w:p>
    <w:p w:rsidR="00F70FE3" w:rsidRDefault="00F70FE3" w:rsidP="00F70FE3">
      <w:pPr>
        <w:spacing w:after="0" w:line="240" w:lineRule="auto"/>
        <w:ind w:left="720"/>
        <w:rPr>
          <w:rFonts w:ascii="Sylfaen" w:hAnsi="Sylfaen"/>
          <w:b/>
          <w:sz w:val="24"/>
          <w:szCs w:val="24"/>
          <w:lang w:val="ru-RU"/>
        </w:rPr>
      </w:pPr>
    </w:p>
    <w:p w:rsidR="00F70FE3" w:rsidRDefault="00F70FE3" w:rsidP="00F70FE3">
      <w:pPr>
        <w:spacing w:after="0" w:line="240" w:lineRule="auto"/>
        <w:ind w:left="720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F70FE3" w:rsidRDefault="00F70FE3" w:rsidP="00F70FE3">
      <w:pPr>
        <w:spacing w:after="0" w:line="240" w:lineRule="auto"/>
        <w:ind w:left="720"/>
        <w:jc w:val="center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>Правило оформления статьи</w:t>
      </w:r>
    </w:p>
    <w:p w:rsidR="00F70FE3" w:rsidRDefault="00F70FE3" w:rsidP="00F70FE3">
      <w:pPr>
        <w:spacing w:after="0" w:line="240" w:lineRule="auto"/>
        <w:ind w:left="720"/>
        <w:rPr>
          <w:rFonts w:ascii="Sylfaen" w:hAnsi="Sylfaen"/>
          <w:b/>
          <w:sz w:val="24"/>
          <w:szCs w:val="24"/>
          <w:lang w:val="ru-RU"/>
        </w:rPr>
      </w:pPr>
    </w:p>
    <w:p w:rsidR="00F70FE3" w:rsidRDefault="00F70FE3" w:rsidP="00F70FE3">
      <w:pPr>
        <w:spacing w:after="0"/>
        <w:ind w:left="284" w:hanging="284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8. В верхнем правом углу, на первой линии, - имя.фамилия автора. На второй линии – название организации; с пропуском через  </w:t>
      </w:r>
      <w:r>
        <w:rPr>
          <w:rFonts w:ascii="Sylfaen" w:hAnsi="Sylfaen"/>
          <w:b/>
          <w:sz w:val="24"/>
          <w:szCs w:val="24"/>
          <w:lang w:val="ru-RU"/>
        </w:rPr>
        <w:t xml:space="preserve">1 </w:t>
      </w:r>
      <w:r>
        <w:rPr>
          <w:rFonts w:ascii="Sylfaen" w:hAnsi="Sylfaen"/>
          <w:sz w:val="24"/>
          <w:szCs w:val="24"/>
          <w:lang w:val="ru-RU"/>
        </w:rPr>
        <w:t>интервал – заглавие статьи (</w:t>
      </w:r>
      <w:r>
        <w:rPr>
          <w:rFonts w:ascii="Sylfaen" w:hAnsi="Sylfaen"/>
          <w:b/>
          <w:sz w:val="24"/>
          <w:szCs w:val="24"/>
        </w:rPr>
        <w:t>Bold</w:t>
      </w:r>
      <w:r>
        <w:rPr>
          <w:rFonts w:ascii="Sylfaen" w:hAnsi="Sylfaen"/>
          <w:sz w:val="24"/>
          <w:szCs w:val="24"/>
          <w:lang w:val="ru-RU"/>
        </w:rPr>
        <w:t xml:space="preserve">), размер </w:t>
      </w:r>
      <w:r>
        <w:rPr>
          <w:rFonts w:ascii="Sylfaen" w:hAnsi="Sylfaen"/>
          <w:b/>
          <w:sz w:val="24"/>
          <w:szCs w:val="24"/>
          <w:lang w:val="ru-RU"/>
        </w:rPr>
        <w:t>14</w:t>
      </w:r>
      <w:r>
        <w:rPr>
          <w:rFonts w:ascii="Sylfaen" w:hAnsi="Sylfaen"/>
          <w:sz w:val="24"/>
          <w:szCs w:val="24"/>
          <w:lang w:val="ru-RU"/>
        </w:rPr>
        <w:t>.</w:t>
      </w:r>
    </w:p>
    <w:p w:rsidR="00F70FE3" w:rsidRDefault="00F70FE3" w:rsidP="00F70FE3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9. После 1  интервала текст работы.</w:t>
      </w:r>
    </w:p>
    <w:p w:rsidR="00F70FE3" w:rsidRDefault="00F70FE3" w:rsidP="00F70FE3">
      <w:pPr>
        <w:spacing w:after="0"/>
        <w:ind w:left="426" w:hanging="426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10. В грузинском и латинском тексте используйте кавычки по образцу </w:t>
      </w:r>
      <w:r>
        <w:rPr>
          <w:rFonts w:ascii="Sylfaen" w:hAnsi="Sylfaen"/>
          <w:b/>
          <w:sz w:val="24"/>
          <w:szCs w:val="24"/>
          <w:lang w:val="ru-RU"/>
        </w:rPr>
        <w:t>(,,  “)</w:t>
      </w:r>
      <w:r>
        <w:rPr>
          <w:rFonts w:ascii="Sylfaen" w:hAnsi="Sylfaen"/>
          <w:sz w:val="24"/>
          <w:szCs w:val="24"/>
          <w:lang w:val="ru-RU"/>
        </w:rPr>
        <w:t xml:space="preserve">, в русском тексте </w:t>
      </w:r>
      <w:r>
        <w:rPr>
          <w:rFonts w:ascii="Sylfaen" w:hAnsi="Sylfaen"/>
          <w:b/>
          <w:sz w:val="24"/>
          <w:szCs w:val="24"/>
          <w:lang w:val="ru-RU"/>
        </w:rPr>
        <w:t>(«  »)</w:t>
      </w:r>
      <w:r>
        <w:rPr>
          <w:rFonts w:ascii="Sylfaen" w:hAnsi="Sylfaen"/>
          <w:sz w:val="24"/>
          <w:szCs w:val="24"/>
          <w:lang w:val="ru-RU"/>
        </w:rPr>
        <w:t>.</w:t>
      </w:r>
    </w:p>
    <w:p w:rsidR="00F70FE3" w:rsidRDefault="00F70FE3" w:rsidP="00F70FE3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11.  Используйте в тексте тире </w:t>
      </w:r>
      <w:r>
        <w:rPr>
          <w:rFonts w:ascii="Sylfaen" w:hAnsi="Sylfaen"/>
          <w:b/>
          <w:sz w:val="24"/>
          <w:szCs w:val="24"/>
          <w:lang w:val="ru-RU"/>
        </w:rPr>
        <w:t>(-)</w:t>
      </w:r>
      <w:r>
        <w:rPr>
          <w:rFonts w:ascii="Sylfaen" w:hAnsi="Sylfaen"/>
          <w:sz w:val="24"/>
          <w:szCs w:val="24"/>
          <w:lang w:val="ru-RU"/>
        </w:rPr>
        <w:t xml:space="preserve">, дефис внутри слов </w:t>
      </w:r>
      <w:r>
        <w:rPr>
          <w:rFonts w:ascii="Sylfaen" w:hAnsi="Sylfaen"/>
          <w:b/>
          <w:sz w:val="24"/>
          <w:szCs w:val="24"/>
          <w:lang w:val="ru-RU"/>
        </w:rPr>
        <w:t>(-)</w:t>
      </w:r>
      <w:r>
        <w:rPr>
          <w:rFonts w:ascii="Sylfaen" w:hAnsi="Sylfaen"/>
          <w:sz w:val="24"/>
          <w:szCs w:val="24"/>
          <w:lang w:val="ru-RU"/>
        </w:rPr>
        <w:t>.</w:t>
      </w:r>
    </w:p>
    <w:p w:rsidR="00F70FE3" w:rsidRDefault="00F70FE3" w:rsidP="00F70FE3">
      <w:pPr>
        <w:spacing w:after="0"/>
        <w:ind w:left="426" w:hanging="426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12. Использованная литература: размер </w:t>
      </w:r>
      <w:r>
        <w:rPr>
          <w:rFonts w:ascii="Sylfaen" w:hAnsi="Sylfaen"/>
          <w:b/>
          <w:sz w:val="24"/>
          <w:szCs w:val="24"/>
          <w:lang w:val="ru-RU"/>
        </w:rPr>
        <w:t>10</w:t>
      </w:r>
      <w:r>
        <w:rPr>
          <w:rFonts w:ascii="Sylfaen" w:hAnsi="Sylfaen"/>
          <w:sz w:val="24"/>
          <w:szCs w:val="24"/>
          <w:lang w:val="ru-RU"/>
        </w:rPr>
        <w:t>.В конце статьи  в алфавитном порядке расположите использованную литературу следующим образом:</w:t>
      </w:r>
    </w:p>
    <w:p w:rsidR="00F70FE3" w:rsidRDefault="00F70FE3" w:rsidP="00F70FE3">
      <w:pPr>
        <w:spacing w:after="0"/>
        <w:ind w:left="709" w:hanging="283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-   Во время цитирования книги: фамилия,имя. время издательства</w:t>
      </w:r>
      <w:r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ru-RU"/>
        </w:rPr>
        <w:t xml:space="preserve"> название издательство. Место издательства</w:t>
      </w:r>
    </w:p>
    <w:p w:rsidR="00F70FE3" w:rsidRDefault="00F70FE3" w:rsidP="00F70FE3">
      <w:pPr>
        <w:spacing w:after="0"/>
        <w:ind w:left="709" w:hanging="283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- При цитировании статьи: фамилия, имя, год издания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 xml:space="preserve"> название статьи//название журнала или книги. Номер журнала, первая и последняя страницы статьи.</w:t>
      </w:r>
    </w:p>
    <w:p w:rsidR="00F70FE3" w:rsidRDefault="00F70FE3" w:rsidP="00F70FE3">
      <w:pPr>
        <w:spacing w:after="0"/>
        <w:ind w:left="709" w:hanging="283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ru-RU"/>
        </w:rPr>
        <w:t xml:space="preserve">-  Для статей на грузинском и русском языках-резюме  на английском языке( не более 1000 символов), а для статей на английском языке - на грузинском языке с указанием имени, фамилии автора, организации и названия труда, как положено для статьи. Для статей на английском языке из-за рубежа, грузинскоерезюме подготовит редакционная коллегия. </w:t>
      </w:r>
    </w:p>
    <w:p w:rsidR="00F70FE3" w:rsidRDefault="00F70FE3" w:rsidP="00F70FE3">
      <w:pPr>
        <w:spacing w:after="0"/>
        <w:ind w:left="709" w:hanging="283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lastRenderedPageBreak/>
        <w:t>-  Укажите 5 ключевых слов статьи на грузинском и английском языках и приложите к статье после резюме.</w:t>
      </w:r>
    </w:p>
    <w:p w:rsidR="00F70FE3" w:rsidRDefault="00F70FE3" w:rsidP="00F70FE3">
      <w:pPr>
        <w:spacing w:after="0"/>
        <w:ind w:left="851" w:hanging="851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-  На отдельной бумаге к работе должна быть приложена заявка участника конференции (приложение №2)</w:t>
      </w:r>
    </w:p>
    <w:p w:rsidR="00F70FE3" w:rsidRDefault="00F70FE3" w:rsidP="00F70FE3">
      <w:pPr>
        <w:spacing w:after="0" w:line="240" w:lineRule="auto"/>
        <w:ind w:left="720"/>
        <w:rPr>
          <w:rFonts w:ascii="Sylfaen" w:hAnsi="Sylfaen"/>
          <w:sz w:val="24"/>
          <w:szCs w:val="24"/>
          <w:lang w:val="ru-RU"/>
        </w:rPr>
      </w:pPr>
    </w:p>
    <w:p w:rsidR="00F70FE3" w:rsidRDefault="00F70FE3" w:rsidP="00F70FE3">
      <w:pPr>
        <w:spacing w:after="0" w:line="240" w:lineRule="auto"/>
        <w:ind w:left="720"/>
        <w:jc w:val="center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За опубликованный материал в  работе ответственность несет автор.</w:t>
      </w:r>
    </w:p>
    <w:p w:rsidR="00F70FE3" w:rsidRDefault="00F70FE3" w:rsidP="00F70FE3">
      <w:pPr>
        <w:spacing w:after="0" w:line="240" w:lineRule="auto"/>
        <w:ind w:left="720"/>
        <w:jc w:val="center"/>
        <w:rPr>
          <w:rFonts w:ascii="Sylfaen" w:hAnsi="Sylfaen"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lang w:val="ru-RU"/>
        </w:rPr>
      </w:pPr>
    </w:p>
    <w:p w:rsidR="00F70FE3" w:rsidRDefault="00F70FE3" w:rsidP="00F70FE3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>Приложение № 2</w:t>
      </w:r>
    </w:p>
    <w:p w:rsidR="00F70FE3" w:rsidRDefault="00F70FE3" w:rsidP="00F70FE3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</w:p>
    <w:p w:rsidR="00F70FE3" w:rsidRDefault="00F70FE3" w:rsidP="00F70FE3">
      <w:pPr>
        <w:spacing w:after="0" w:line="240" w:lineRule="auto"/>
        <w:rPr>
          <w:rFonts w:ascii="Sylfaen" w:hAnsi="Sylfaen"/>
          <w:sz w:val="24"/>
          <w:szCs w:val="24"/>
          <w:lang w:val="ru-RU"/>
        </w:rPr>
      </w:pPr>
    </w:p>
    <w:p w:rsidR="00F70FE3" w:rsidRDefault="00F70FE3" w:rsidP="00F70FE3">
      <w:pPr>
        <w:spacing w:after="0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F70FE3" w:rsidRDefault="00F70FE3" w:rsidP="00F70FE3">
      <w:pPr>
        <w:spacing w:after="0"/>
        <w:jc w:val="center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>Заявка</w:t>
      </w:r>
    </w:p>
    <w:p w:rsidR="00F70FE3" w:rsidRDefault="00F70FE3" w:rsidP="00F70FE3">
      <w:pPr>
        <w:spacing w:after="0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F70FE3" w:rsidRDefault="00F70FE3" w:rsidP="00F70FE3">
      <w:pPr>
        <w:spacing w:after="0" w:line="240" w:lineRule="auto"/>
        <w:ind w:firstLine="720"/>
        <w:jc w:val="center"/>
        <w:rPr>
          <w:rFonts w:ascii="Sylfaen" w:hAnsi="Sylfaen" w:cs="Sylfaen"/>
          <w:b/>
          <w:sz w:val="24"/>
          <w:szCs w:val="24"/>
          <w:lang w:val="ka-GE"/>
        </w:rPr>
      </w:pPr>
      <w:proofErr w:type="gramStart"/>
      <w:r>
        <w:rPr>
          <w:rFonts w:ascii="Sylfaen" w:hAnsi="Sylfaen"/>
          <w:sz w:val="24"/>
          <w:szCs w:val="24"/>
        </w:rPr>
        <w:t>II</w:t>
      </w:r>
      <w:r>
        <w:rPr>
          <w:rFonts w:ascii="Sylfaen" w:hAnsi="Sylfaen"/>
          <w:sz w:val="24"/>
          <w:szCs w:val="24"/>
          <w:lang w:val="ru-RU"/>
        </w:rPr>
        <w:t xml:space="preserve">  Международная</w:t>
      </w:r>
      <w:proofErr w:type="gramEnd"/>
      <w:r>
        <w:rPr>
          <w:rFonts w:ascii="Sylfaen" w:hAnsi="Sylfaen"/>
          <w:sz w:val="24"/>
          <w:szCs w:val="24"/>
          <w:lang w:val="ru-RU"/>
        </w:rPr>
        <w:t xml:space="preserve"> научная конференция:</w:t>
      </w:r>
      <w:r>
        <w:rPr>
          <w:rFonts w:ascii="Sylfaen" w:hAnsi="Sylfaen" w:cs="Sylfaen"/>
          <w:b/>
          <w:color w:val="000000"/>
          <w:sz w:val="24"/>
          <w:szCs w:val="24"/>
          <w:lang w:val="ru-RU"/>
        </w:rPr>
        <w:t>«Образование, исследования, практика</w:t>
      </w:r>
      <w:r>
        <w:rPr>
          <w:rFonts w:ascii="Sylfaen" w:hAnsi="Sylfaen" w:cs="Sylfaen"/>
          <w:b/>
          <w:sz w:val="24"/>
          <w:szCs w:val="24"/>
          <w:lang w:val="ru-RU"/>
        </w:rPr>
        <w:t>»</w:t>
      </w:r>
    </w:p>
    <w:p w:rsidR="00F70FE3" w:rsidRDefault="00F70FE3" w:rsidP="00F70FE3">
      <w:pPr>
        <w:spacing w:after="0" w:line="240" w:lineRule="auto"/>
        <w:ind w:firstLine="720"/>
        <w:jc w:val="both"/>
        <w:rPr>
          <w:rFonts w:ascii="Sylfaen" w:hAnsi="Sylfaen" w:cs="Times New Roman"/>
          <w:b/>
          <w:color w:val="FF0000"/>
          <w:sz w:val="24"/>
          <w:szCs w:val="24"/>
          <w:lang w:val="ka-GE"/>
        </w:rPr>
      </w:pPr>
    </w:p>
    <w:p w:rsidR="00F70FE3" w:rsidRDefault="00F70FE3" w:rsidP="00F70FE3">
      <w:pPr>
        <w:tabs>
          <w:tab w:val="left" w:pos="3686"/>
        </w:tabs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ru-RU"/>
        </w:rPr>
        <w:t>Телави</w:t>
      </w:r>
      <w:r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ru-RU"/>
        </w:rPr>
        <w:t xml:space="preserve"> 28-29 сентября</w:t>
      </w:r>
      <w:r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ru-RU"/>
        </w:rPr>
        <w:t xml:space="preserve"> 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F70FE3" w:rsidTr="00F70FE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Имя,фамилия,отчество</w:t>
            </w:r>
          </w:p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F70FE3" w:rsidTr="00F70FE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Страна,город</w:t>
            </w:r>
          </w:p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F70FE3" w:rsidRPr="00F70FE3" w:rsidTr="00F70FE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Название высшего учебного заведения/</w:t>
            </w:r>
          </w:p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F70FE3" w:rsidTr="00F70FE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Место работы, должность</w:t>
            </w:r>
          </w:p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F70FE3" w:rsidTr="00F70FE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Учёная степень,звание</w:t>
            </w:r>
          </w:p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F70FE3" w:rsidTr="00F70FE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Адрес(индекс)</w:t>
            </w:r>
          </w:p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F70FE3" w:rsidRPr="00F70FE3" w:rsidTr="00F70FE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Телефон,  мобильный, электронная почта, факс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F70FE3" w:rsidTr="00F70FE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Участие (очное, заочное)</w:t>
            </w:r>
          </w:p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F70FE3" w:rsidTr="00F70FE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Название доклада</w:t>
            </w:r>
          </w:p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F70FE3" w:rsidTr="00F70FE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Научное направление конференции</w:t>
            </w:r>
          </w:p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F70FE3" w:rsidTr="00F70FE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Требуются или нет технические средства</w:t>
            </w:r>
          </w:p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  <w:tr w:rsidR="00F70FE3" w:rsidTr="00F70FE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Требуется гостиница или нет</w:t>
            </w:r>
          </w:p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E3" w:rsidRDefault="00F70FE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</w:tr>
    </w:tbl>
    <w:p w:rsidR="00F70FE3" w:rsidRDefault="00F70FE3" w:rsidP="00F70FE3">
      <w:pPr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F70FE3" w:rsidRDefault="00F70FE3" w:rsidP="00F70FE3">
      <w:pPr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F70FE3" w:rsidRDefault="00F70FE3" w:rsidP="00F70FE3">
      <w:pPr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F70FE3" w:rsidRDefault="00F70FE3" w:rsidP="00F70FE3">
      <w:pPr>
        <w:rPr>
          <w:rFonts w:ascii="Sylfaen" w:hAnsi="Sylfaen"/>
          <w:b/>
          <w:sz w:val="24"/>
          <w:szCs w:val="24"/>
        </w:rPr>
      </w:pPr>
    </w:p>
    <w:p w:rsidR="00F70FE3" w:rsidRDefault="00F70FE3" w:rsidP="00F70FE3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ru-RU"/>
        </w:rPr>
        <w:lastRenderedPageBreak/>
        <w:t>Приложение</w:t>
      </w:r>
      <w:r>
        <w:rPr>
          <w:rFonts w:ascii="Sylfaen" w:hAnsi="Sylfaen"/>
          <w:b/>
          <w:sz w:val="24"/>
          <w:szCs w:val="24"/>
        </w:rPr>
        <w:t xml:space="preserve"> №3</w:t>
      </w:r>
    </w:p>
    <w:p w:rsidR="00F70FE3" w:rsidRDefault="00F70FE3" w:rsidP="00F70FE3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  <w:lang w:val="ru-RU"/>
        </w:rPr>
        <w:t>Банковскиереквизиты</w:t>
      </w:r>
    </w:p>
    <w:p w:rsidR="00F70FE3" w:rsidRDefault="00F70FE3" w:rsidP="00F70FE3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მონაწილეებისათვის საქართველოდან</w:t>
      </w:r>
    </w:p>
    <w:p w:rsidR="00F70FE3" w:rsidRDefault="00F70FE3" w:rsidP="00F70FE3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სს „თიბისი ბანკში“ კლიენტის ანგარიშზე თანხის </w:t>
      </w:r>
      <w:r>
        <w:rPr>
          <w:rFonts w:ascii="Sylfaen" w:hAnsi="Sylfaen"/>
          <w:b/>
          <w:sz w:val="24"/>
          <w:szCs w:val="24"/>
          <w:lang w:val="ka-GE"/>
        </w:rPr>
        <w:t xml:space="preserve">ეროვნულ ვალუტაში (ლარი) </w:t>
      </w:r>
      <w:r>
        <w:rPr>
          <w:rFonts w:ascii="Sylfaen" w:hAnsi="Sylfaen"/>
          <w:sz w:val="24"/>
          <w:szCs w:val="24"/>
          <w:lang w:val="ka-GE"/>
        </w:rPr>
        <w:t xml:space="preserve">ჩარიცხვისთვის აუცილებელი </w:t>
      </w:r>
      <w:r>
        <w:rPr>
          <w:rFonts w:ascii="Sylfaen" w:hAnsi="Sylfaen"/>
          <w:b/>
          <w:sz w:val="24"/>
          <w:szCs w:val="24"/>
          <w:lang w:val="ka-GE"/>
        </w:rPr>
        <w:t>საბანკო რეკვიზიტები</w:t>
      </w:r>
    </w:p>
    <w:p w:rsidR="00F70FE3" w:rsidRDefault="00F70FE3" w:rsidP="00F70FE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მიმღების ბანკი: სააქციო საზოგადოება „თიბისი ბანკი“:  </w:t>
      </w:r>
      <w:r>
        <w:rPr>
          <w:rFonts w:ascii="Sylfaen" w:hAnsi="Sylfaen"/>
          <w:b/>
          <w:sz w:val="24"/>
          <w:szCs w:val="24"/>
          <w:lang w:val="ka-GE"/>
        </w:rPr>
        <w:t xml:space="preserve">საბანკო  კოდი TBCBGE22; </w:t>
      </w:r>
    </w:p>
    <w:p w:rsidR="00F70FE3" w:rsidRDefault="00F70FE3" w:rsidP="00F70FE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მიმღების დასახელება:  </w:t>
      </w:r>
      <w:r>
        <w:rPr>
          <w:rFonts w:ascii="Sylfaen" w:hAnsi="Sylfaen"/>
          <w:b/>
          <w:sz w:val="24"/>
          <w:szCs w:val="24"/>
          <w:lang w:val="ka-GE"/>
        </w:rPr>
        <w:t>დავითი მახაშვილი</w:t>
      </w:r>
    </w:p>
    <w:p w:rsidR="00F70FE3" w:rsidRDefault="00F70FE3" w:rsidP="00F70FE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ანგარიშსწორების ანგარიში: </w:t>
      </w:r>
      <w:r>
        <w:rPr>
          <w:rFonts w:ascii="Sylfaen" w:hAnsi="Sylfaen"/>
          <w:b/>
          <w:sz w:val="24"/>
          <w:szCs w:val="24"/>
          <w:lang w:val="ka-GE"/>
        </w:rPr>
        <w:t>GE43TB7602645061100049</w:t>
      </w:r>
    </w:p>
    <w:p w:rsidR="00F70FE3" w:rsidRDefault="00F70FE3" w:rsidP="00F70FE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დანიშნულება: </w:t>
      </w:r>
      <w:r>
        <w:rPr>
          <w:rFonts w:ascii="Sylfaen" w:hAnsi="Sylfaen"/>
          <w:b/>
          <w:sz w:val="24"/>
          <w:szCs w:val="24"/>
          <w:lang w:val="ka-GE"/>
        </w:rPr>
        <w:t>IIსაერთაშორისო  სამეცნიერო  კონფერენცია: ,,განათლება, კვლევა, პრაქტიკა“</w:t>
      </w:r>
    </w:p>
    <w:p w:rsidR="00F70FE3" w:rsidRDefault="00F70FE3" w:rsidP="00F70FE3">
      <w:pPr>
        <w:rPr>
          <w:rFonts w:ascii="Sylfaen" w:hAnsi="Sylfaen"/>
          <w:sz w:val="24"/>
          <w:szCs w:val="24"/>
          <w:lang w:val="ka-GE"/>
        </w:rPr>
      </w:pPr>
    </w:p>
    <w:p w:rsidR="00F70FE3" w:rsidRDefault="00F70FE3" w:rsidP="00F70FE3">
      <w:pPr>
        <w:rPr>
          <w:rFonts w:ascii="Sylfaen" w:hAnsi="Sylfaen"/>
          <w:sz w:val="24"/>
          <w:szCs w:val="24"/>
          <w:lang w:val="ka-GE"/>
        </w:rPr>
      </w:pPr>
    </w:p>
    <w:p w:rsidR="00F70FE3" w:rsidRDefault="00F70FE3" w:rsidP="00F70FE3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For Foreign Participants</w:t>
      </w:r>
    </w:p>
    <w:p w:rsidR="00F70FE3" w:rsidRDefault="00F70FE3" w:rsidP="00F70FE3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BANK DETAILS FOR TRANSFERS IN </w:t>
      </w:r>
      <w:r>
        <w:rPr>
          <w:rFonts w:ascii="Sylfaen" w:hAnsi="Sylfaen"/>
          <w:b/>
          <w:sz w:val="24"/>
          <w:szCs w:val="24"/>
          <w:lang w:val="ka-GE"/>
        </w:rPr>
        <w:t>US DOLLAR</w:t>
      </w:r>
      <w:r>
        <w:rPr>
          <w:rFonts w:ascii="Sylfaen" w:hAnsi="Sylfaen"/>
          <w:sz w:val="24"/>
          <w:szCs w:val="24"/>
          <w:lang w:val="ka-GE"/>
        </w:rPr>
        <w:t>IN FAVOUR OF CUSTOMERS OF TBC BANK OF GEORGIA</w:t>
      </w:r>
    </w:p>
    <w:p w:rsidR="00F70FE3" w:rsidRDefault="00F70FE3" w:rsidP="00F70FE3">
      <w:pPr>
        <w:spacing w:after="0" w:line="24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INTERMEDIARY BANK:    </w:t>
      </w:r>
      <w:proofErr w:type="gramStart"/>
      <w:r>
        <w:rPr>
          <w:rFonts w:ascii="Sylfaen" w:hAnsi="Sylfaen"/>
          <w:b/>
          <w:sz w:val="24"/>
          <w:szCs w:val="24"/>
        </w:rPr>
        <w:t>CITIBANK  N.A</w:t>
      </w:r>
      <w:proofErr w:type="gramEnd"/>
      <w:r>
        <w:rPr>
          <w:rFonts w:ascii="Sylfaen" w:hAnsi="Sylfaen"/>
          <w:b/>
          <w:sz w:val="24"/>
          <w:szCs w:val="24"/>
        </w:rPr>
        <w:t>.</w:t>
      </w:r>
    </w:p>
    <w:p w:rsidR="00F70FE3" w:rsidRDefault="00F70FE3" w:rsidP="00F70FE3">
      <w:pPr>
        <w:spacing w:after="0" w:line="24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NEW-YORK, USA</w:t>
      </w:r>
    </w:p>
    <w:p w:rsidR="00F70FE3" w:rsidRDefault="00F70FE3" w:rsidP="00F70FE3">
      <w:pPr>
        <w:spacing w:after="0" w:line="24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SWIFT: CITIUS33</w:t>
      </w:r>
    </w:p>
    <w:p w:rsidR="00F70FE3" w:rsidRDefault="00F70FE3" w:rsidP="00F70FE3">
      <w:pPr>
        <w:spacing w:after="0" w:line="24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ABA</w:t>
      </w:r>
      <w:proofErr w:type="gramStart"/>
      <w:r>
        <w:rPr>
          <w:rFonts w:ascii="Sylfaen" w:hAnsi="Sylfaen"/>
          <w:b/>
          <w:sz w:val="24"/>
          <w:szCs w:val="24"/>
        </w:rPr>
        <w:t>:021000089</w:t>
      </w:r>
      <w:proofErr w:type="gramEnd"/>
    </w:p>
    <w:p w:rsidR="00F70FE3" w:rsidRDefault="00F70FE3" w:rsidP="00F70FE3">
      <w:pPr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F70FE3" w:rsidRDefault="00F70FE3" w:rsidP="00F70FE3">
      <w:pPr>
        <w:spacing w:after="0" w:line="240" w:lineRule="auto"/>
        <w:rPr>
          <w:rFonts w:ascii="Sylfaen" w:hAnsi="Sylfaen"/>
          <w:b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BENEFICIARYS  BANK</w:t>
      </w:r>
      <w:proofErr w:type="gramEnd"/>
      <w:r>
        <w:rPr>
          <w:rFonts w:ascii="Sylfaen" w:hAnsi="Sylfaen"/>
          <w:sz w:val="24"/>
          <w:szCs w:val="24"/>
        </w:rPr>
        <w:t xml:space="preserve">:  </w:t>
      </w:r>
      <w:r>
        <w:rPr>
          <w:rFonts w:ascii="Sylfaen" w:hAnsi="Sylfaen"/>
          <w:b/>
          <w:sz w:val="24"/>
          <w:szCs w:val="24"/>
        </w:rPr>
        <w:t>HEAD OFFICE  SWIFT: TBCBGE22</w:t>
      </w:r>
    </w:p>
    <w:p w:rsidR="00F70FE3" w:rsidRDefault="00F70FE3" w:rsidP="00F70FE3">
      <w:pPr>
        <w:spacing w:after="0" w:line="240" w:lineRule="auto"/>
        <w:rPr>
          <w:rFonts w:ascii="Sylfaen" w:hAnsi="Sylfaen"/>
          <w:b/>
          <w:sz w:val="24"/>
          <w:szCs w:val="24"/>
        </w:rPr>
      </w:pPr>
      <w:proofErr w:type="gramStart"/>
      <w:r>
        <w:rPr>
          <w:rFonts w:ascii="Sylfaen" w:hAnsi="Sylfaen"/>
          <w:b/>
          <w:sz w:val="24"/>
          <w:szCs w:val="24"/>
        </w:rPr>
        <w:t>JSC  TBC</w:t>
      </w:r>
      <w:proofErr w:type="gramEnd"/>
      <w:r>
        <w:rPr>
          <w:rFonts w:ascii="Sylfaen" w:hAnsi="Sylfaen"/>
          <w:b/>
          <w:sz w:val="24"/>
          <w:szCs w:val="24"/>
        </w:rPr>
        <w:t xml:space="preserve"> Bank</w:t>
      </w:r>
    </w:p>
    <w:p w:rsidR="00F70FE3" w:rsidRDefault="00F70FE3" w:rsidP="00F70FE3">
      <w:pPr>
        <w:spacing w:after="0" w:line="24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SWIFT: TBCBGE22</w:t>
      </w:r>
    </w:p>
    <w:p w:rsidR="00F70FE3" w:rsidRDefault="00F70FE3" w:rsidP="00F70FE3">
      <w:pPr>
        <w:spacing w:after="0" w:line="240" w:lineRule="auto"/>
        <w:rPr>
          <w:rFonts w:ascii="Sylfaen" w:hAnsi="Sylfaen"/>
          <w:sz w:val="24"/>
          <w:szCs w:val="24"/>
        </w:rPr>
      </w:pPr>
    </w:p>
    <w:p w:rsidR="00F70FE3" w:rsidRDefault="00F70FE3" w:rsidP="00F70FE3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BENSS Account:      </w:t>
      </w:r>
      <w:r>
        <w:rPr>
          <w:rFonts w:ascii="Sylfaen" w:hAnsi="Sylfaen"/>
          <w:b/>
          <w:sz w:val="24"/>
          <w:szCs w:val="24"/>
        </w:rPr>
        <w:t>GE13 TB76 0263 6615 1000 02</w:t>
      </w:r>
    </w:p>
    <w:p w:rsidR="00F70FE3" w:rsidRDefault="00F70FE3" w:rsidP="00F70FE3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NAME OF </w:t>
      </w:r>
      <w:proofErr w:type="spellStart"/>
      <w:r>
        <w:rPr>
          <w:rFonts w:ascii="Sylfaen" w:hAnsi="Sylfaen"/>
          <w:sz w:val="24"/>
          <w:szCs w:val="24"/>
        </w:rPr>
        <w:t>BENEFICIARY</w:t>
      </w:r>
      <w:proofErr w:type="gramStart"/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b/>
          <w:sz w:val="24"/>
          <w:szCs w:val="24"/>
        </w:rPr>
        <w:t>DavitiMakhashvili</w:t>
      </w:r>
      <w:proofErr w:type="spellEnd"/>
      <w:proofErr w:type="gramEnd"/>
    </w:p>
    <w:p w:rsidR="00F70FE3" w:rsidRDefault="00F70FE3" w:rsidP="00F70FE3">
      <w:pPr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Purpose</w:t>
      </w:r>
      <w:r>
        <w:rPr>
          <w:rFonts w:ascii="Sylfaen" w:hAnsi="Sylfaen"/>
          <w:sz w:val="24"/>
          <w:szCs w:val="24"/>
          <w:lang w:val="ka-GE"/>
        </w:rPr>
        <w:t xml:space="preserve">: </w:t>
      </w:r>
      <w:r>
        <w:rPr>
          <w:rFonts w:ascii="Sylfaen" w:hAnsi="Sylfaen"/>
          <w:b/>
          <w:sz w:val="24"/>
          <w:szCs w:val="24"/>
        </w:rPr>
        <w:t xml:space="preserve">II </w:t>
      </w:r>
      <w:proofErr w:type="gramStart"/>
      <w:r>
        <w:rPr>
          <w:rFonts w:ascii="Sylfaen" w:hAnsi="Sylfaen"/>
          <w:b/>
          <w:sz w:val="24"/>
          <w:szCs w:val="24"/>
          <w:lang w:val="ka-GE"/>
        </w:rPr>
        <w:t>International  Scientific</w:t>
      </w:r>
      <w:proofErr w:type="gramEnd"/>
      <w:r>
        <w:rPr>
          <w:rFonts w:ascii="Sylfaen" w:hAnsi="Sylfaen"/>
          <w:b/>
          <w:sz w:val="24"/>
          <w:szCs w:val="24"/>
          <w:lang w:val="ka-GE"/>
        </w:rPr>
        <w:t xml:space="preserve">  Conference :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,,</w:t>
      </w:r>
      <w:r>
        <w:rPr>
          <w:rFonts w:ascii="Sylfaen" w:hAnsi="Sylfaen"/>
          <w:b/>
          <w:sz w:val="28"/>
          <w:szCs w:val="28"/>
        </w:rPr>
        <w:t>Education, Research, Practice</w:t>
      </w:r>
      <w:r>
        <w:rPr>
          <w:rFonts w:ascii="Sylfaen" w:hAnsi="Sylfaen"/>
          <w:b/>
          <w:sz w:val="28"/>
          <w:szCs w:val="28"/>
          <w:lang w:val="ka-GE"/>
        </w:rPr>
        <w:t xml:space="preserve">“ </w:t>
      </w:r>
    </w:p>
    <w:p w:rsidR="00F70FE3" w:rsidRDefault="00F70FE3" w:rsidP="00F70FE3">
      <w:pPr>
        <w:autoSpaceDE w:val="0"/>
        <w:autoSpaceDN w:val="0"/>
        <w:adjustRightInd w:val="0"/>
        <w:spacing w:line="240" w:lineRule="auto"/>
        <w:rPr>
          <w:rFonts w:ascii="Sylfaen" w:eastAsia="Sylfaen" w:hAnsi="Sylfaen" w:cs="Sylfaen"/>
          <w:b/>
          <w:sz w:val="28"/>
          <w:szCs w:val="28"/>
          <w:lang w:val="ka-GE"/>
        </w:rPr>
      </w:pPr>
    </w:p>
    <w:p w:rsidR="00F70FE3" w:rsidRDefault="00F70FE3" w:rsidP="00F70FE3">
      <w:pPr>
        <w:jc w:val="right"/>
        <w:rPr>
          <w:rFonts w:ascii="Sylfaen" w:eastAsia="Times New Roman" w:hAnsi="Sylfaen" w:cs="Times New Roman"/>
          <w:b/>
          <w:sz w:val="24"/>
          <w:szCs w:val="24"/>
        </w:rPr>
      </w:pPr>
    </w:p>
    <w:p w:rsidR="00F70FE3" w:rsidRDefault="00F70FE3" w:rsidP="00F70FE3">
      <w:pPr>
        <w:jc w:val="right"/>
        <w:rPr>
          <w:rFonts w:ascii="Sylfaen" w:hAnsi="Sylfaen"/>
          <w:b/>
          <w:sz w:val="24"/>
          <w:szCs w:val="24"/>
        </w:rPr>
      </w:pPr>
    </w:p>
    <w:p w:rsidR="00F70FE3" w:rsidRDefault="00F70FE3" w:rsidP="00F70FE3">
      <w:pPr>
        <w:spacing w:after="0" w:line="240" w:lineRule="auto"/>
        <w:ind w:left="720"/>
        <w:jc w:val="center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>Контактные реквизиты организационного комитета конференции</w:t>
      </w:r>
    </w:p>
    <w:p w:rsidR="00F70FE3" w:rsidRDefault="00F70FE3" w:rsidP="00F70FE3">
      <w:pPr>
        <w:spacing w:after="0" w:line="240" w:lineRule="auto"/>
        <w:ind w:left="709" w:firstLine="11"/>
        <w:rPr>
          <w:rFonts w:ascii="Sylfaen" w:hAnsi="Sylfaen"/>
          <w:b/>
          <w:sz w:val="24"/>
          <w:szCs w:val="24"/>
          <w:lang w:val="ru-RU"/>
        </w:rPr>
      </w:pPr>
    </w:p>
    <w:p w:rsidR="00F70FE3" w:rsidRDefault="00F70FE3" w:rsidP="00F70FE3">
      <w:pPr>
        <w:spacing w:after="0"/>
        <w:ind w:left="709" w:firstLine="11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Адрес: Телавский государственный университет им. Я.Гогебашвили, факультет образовательных наук. Грузия, 2200, г. Телави, ул. Грузинского университета №1, II корпус, деканат факультета образовательных наук.</w:t>
      </w:r>
    </w:p>
    <w:p w:rsidR="00F70FE3" w:rsidRDefault="00F70FE3" w:rsidP="00F70FE3">
      <w:pPr>
        <w:spacing w:after="0"/>
        <w:ind w:left="709" w:firstLine="11"/>
        <w:rPr>
          <w:rFonts w:ascii="Sylfaen" w:hAnsi="Sylfaen"/>
          <w:sz w:val="24"/>
          <w:szCs w:val="24"/>
          <w:lang w:val="ru-RU"/>
        </w:rPr>
      </w:pPr>
    </w:p>
    <w:p w:rsidR="00F70FE3" w:rsidRDefault="00F70FE3" w:rsidP="00F70FE3">
      <w:pPr>
        <w:spacing w:after="0"/>
        <w:ind w:left="709" w:firstLine="11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Контактные лица:</w:t>
      </w:r>
    </w:p>
    <w:p w:rsidR="00F70FE3" w:rsidRDefault="00F70FE3" w:rsidP="00F70FE3">
      <w:pPr>
        <w:spacing w:after="0"/>
        <w:ind w:left="709" w:firstLine="11"/>
        <w:rPr>
          <w:rFonts w:ascii="Sylfaen" w:hAnsi="Sylfaen"/>
          <w:sz w:val="24"/>
          <w:szCs w:val="24"/>
          <w:lang w:val="ru-RU"/>
        </w:rPr>
      </w:pPr>
    </w:p>
    <w:p w:rsidR="00F70FE3" w:rsidRDefault="00F70FE3" w:rsidP="00F70FE3">
      <w:pPr>
        <w:numPr>
          <w:ilvl w:val="0"/>
          <w:numId w:val="2"/>
        </w:numPr>
        <w:spacing w:after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Давид Махашвили – декан факультета образовательных наук</w:t>
      </w:r>
    </w:p>
    <w:p w:rsidR="00F70FE3" w:rsidRDefault="00F70FE3" w:rsidP="00F70FE3">
      <w:pPr>
        <w:spacing w:after="0"/>
        <w:ind w:left="144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мобильный: 599-10-84-50</w:t>
      </w:r>
      <w:r>
        <w:rPr>
          <w:rFonts w:ascii="Sylfaen" w:hAnsi="Sylfaen"/>
          <w:sz w:val="24"/>
          <w:szCs w:val="24"/>
          <w:lang w:val="ka-GE"/>
        </w:rPr>
        <w:t xml:space="preserve">;  </w:t>
      </w:r>
      <w:r>
        <w:rPr>
          <w:rFonts w:ascii="Sylfaen" w:hAnsi="Sylfaen"/>
          <w:sz w:val="24"/>
          <w:szCs w:val="24"/>
          <w:lang w:val="ru-RU"/>
        </w:rPr>
        <w:t xml:space="preserve"> 571-10-84-50</w:t>
      </w:r>
    </w:p>
    <w:p w:rsidR="00F70FE3" w:rsidRDefault="00F70FE3" w:rsidP="00F70FE3">
      <w:pPr>
        <w:spacing w:after="0"/>
        <w:ind w:left="144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эл. почта: </w:t>
      </w:r>
      <w:r>
        <w:fldChar w:fldCharType="begin"/>
      </w:r>
      <w:r w:rsidRPr="00F70FE3">
        <w:rPr>
          <w:lang w:val="ru-RU"/>
        </w:rPr>
        <w:instrText xml:space="preserve"> </w:instrText>
      </w:r>
      <w:r>
        <w:instrText>HYPERLINK</w:instrText>
      </w:r>
      <w:r w:rsidRPr="00F70FE3">
        <w:rPr>
          <w:lang w:val="ru-RU"/>
        </w:rPr>
        <w:instrText xml:space="preserve"> "</w:instrText>
      </w:r>
      <w:r>
        <w:instrText>mailto</w:instrText>
      </w:r>
      <w:r w:rsidRPr="00F70FE3">
        <w:rPr>
          <w:lang w:val="ru-RU"/>
        </w:rPr>
        <w:instrText>:</w:instrText>
      </w:r>
      <w:r>
        <w:instrText>davitima</w:instrText>
      </w:r>
      <w:r w:rsidRPr="00F70FE3">
        <w:rPr>
          <w:lang w:val="ru-RU"/>
        </w:rPr>
        <w:instrText>@</w:instrText>
      </w:r>
      <w:r>
        <w:instrText>rambler</w:instrText>
      </w:r>
      <w:r w:rsidRPr="00F70FE3">
        <w:rPr>
          <w:lang w:val="ru-RU"/>
        </w:rPr>
        <w:instrText>.</w:instrText>
      </w:r>
      <w:r>
        <w:instrText>ru</w:instrText>
      </w:r>
      <w:r w:rsidRPr="00F70FE3">
        <w:rPr>
          <w:lang w:val="ru-RU"/>
        </w:rPr>
        <w:instrText xml:space="preserve">" </w:instrText>
      </w:r>
      <w:r>
        <w:fldChar w:fldCharType="separate"/>
      </w:r>
      <w:r>
        <w:rPr>
          <w:rStyle w:val="Hyperlink"/>
          <w:rFonts w:ascii="Sylfaen" w:hAnsi="Sylfaen"/>
          <w:sz w:val="24"/>
          <w:szCs w:val="24"/>
          <w:u w:val="none"/>
          <w:lang w:val="ru-RU"/>
        </w:rPr>
        <w:t>davitima@rambler.ru</w:t>
      </w:r>
      <w:r>
        <w:fldChar w:fldCharType="end"/>
      </w:r>
    </w:p>
    <w:p w:rsidR="00F70FE3" w:rsidRDefault="00F70FE3" w:rsidP="00F70FE3">
      <w:pPr>
        <w:spacing w:after="0"/>
        <w:ind w:left="1440"/>
        <w:rPr>
          <w:rFonts w:ascii="Sylfaen" w:hAnsi="Sylfaen"/>
          <w:sz w:val="24"/>
          <w:szCs w:val="24"/>
          <w:lang w:val="ru-RU"/>
        </w:rPr>
      </w:pPr>
    </w:p>
    <w:p w:rsidR="00F70FE3" w:rsidRDefault="00F70FE3" w:rsidP="00F70FE3">
      <w:pPr>
        <w:numPr>
          <w:ilvl w:val="0"/>
          <w:numId w:val="2"/>
        </w:numPr>
        <w:spacing w:after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Тамар Микеладзе – ассоциированный профессор факультета</w:t>
      </w:r>
    </w:p>
    <w:p w:rsidR="00F70FE3" w:rsidRDefault="00F70FE3" w:rsidP="00F70FE3">
      <w:pPr>
        <w:spacing w:after="0"/>
        <w:ind w:left="144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ru-RU"/>
        </w:rPr>
        <w:t>мобильный: 555-78-37-35</w:t>
      </w:r>
    </w:p>
    <w:p w:rsidR="00F70FE3" w:rsidRDefault="00F70FE3" w:rsidP="00F70FE3">
      <w:pPr>
        <w:spacing w:after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                 эл. почта: </w:t>
      </w:r>
      <w:r>
        <w:fldChar w:fldCharType="begin"/>
      </w:r>
      <w:r w:rsidRPr="00F70FE3">
        <w:rPr>
          <w:lang w:val="ru-RU"/>
        </w:rPr>
        <w:instrText xml:space="preserve"> </w:instrText>
      </w:r>
      <w:r>
        <w:instrText>HYPERLINK</w:instrText>
      </w:r>
      <w:r w:rsidRPr="00F70FE3">
        <w:rPr>
          <w:lang w:val="ru-RU"/>
        </w:rPr>
        <w:instrText xml:space="preserve"> "</w:instrText>
      </w:r>
      <w:r>
        <w:instrText>mailto</w:instrText>
      </w:r>
      <w:r w:rsidRPr="00F70FE3">
        <w:rPr>
          <w:lang w:val="ru-RU"/>
        </w:rPr>
        <w:instrText>:</w:instrText>
      </w:r>
      <w:r>
        <w:instrText>tamar</w:instrText>
      </w:r>
      <w:r w:rsidRPr="00F70FE3">
        <w:rPr>
          <w:lang w:val="ru-RU"/>
        </w:rPr>
        <w:instrText>.</w:instrText>
      </w:r>
      <w:r>
        <w:instrText>miqeladze</w:instrText>
      </w:r>
      <w:r w:rsidRPr="00F70FE3">
        <w:rPr>
          <w:lang w:val="ru-RU"/>
        </w:rPr>
        <w:instrText>@</w:instrText>
      </w:r>
      <w:r>
        <w:instrText>tesau</w:instrText>
      </w:r>
      <w:r w:rsidRPr="00F70FE3">
        <w:rPr>
          <w:lang w:val="ru-RU"/>
        </w:rPr>
        <w:instrText>.</w:instrText>
      </w:r>
      <w:r>
        <w:instrText>edu</w:instrText>
      </w:r>
      <w:r w:rsidRPr="00F70FE3">
        <w:rPr>
          <w:lang w:val="ru-RU"/>
        </w:rPr>
        <w:instrText>.</w:instrText>
      </w:r>
      <w:r>
        <w:instrText>ge</w:instrText>
      </w:r>
      <w:r w:rsidRPr="00F70FE3">
        <w:rPr>
          <w:lang w:val="ru-RU"/>
        </w:rPr>
        <w:instrText xml:space="preserve">" </w:instrText>
      </w:r>
      <w:r>
        <w:fldChar w:fldCharType="separate"/>
      </w:r>
      <w:r>
        <w:rPr>
          <w:rStyle w:val="Hyperlink"/>
          <w:rFonts w:ascii="Sylfaen" w:hAnsi="Sylfaen"/>
          <w:sz w:val="24"/>
          <w:szCs w:val="24"/>
          <w:u w:val="none"/>
        </w:rPr>
        <w:t>tamar</w:t>
      </w:r>
      <w:r>
        <w:rPr>
          <w:rStyle w:val="Hyperlink"/>
          <w:rFonts w:ascii="Sylfaen" w:hAnsi="Sylfaen"/>
          <w:sz w:val="24"/>
          <w:szCs w:val="24"/>
          <w:u w:val="none"/>
          <w:lang w:val="ru-RU"/>
        </w:rPr>
        <w:t>.</w:t>
      </w:r>
      <w:r>
        <w:rPr>
          <w:rStyle w:val="Hyperlink"/>
          <w:rFonts w:ascii="Sylfaen" w:hAnsi="Sylfaen"/>
          <w:sz w:val="24"/>
          <w:szCs w:val="24"/>
          <w:u w:val="none"/>
        </w:rPr>
        <w:t>miqeladze</w:t>
      </w:r>
      <w:r>
        <w:rPr>
          <w:rStyle w:val="Hyperlink"/>
          <w:rFonts w:ascii="Sylfaen" w:hAnsi="Sylfaen"/>
          <w:sz w:val="24"/>
          <w:szCs w:val="24"/>
          <w:u w:val="none"/>
          <w:lang w:val="ru-RU"/>
        </w:rPr>
        <w:t>@</w:t>
      </w:r>
      <w:r>
        <w:rPr>
          <w:rStyle w:val="Hyperlink"/>
          <w:rFonts w:ascii="Sylfaen" w:hAnsi="Sylfaen"/>
          <w:sz w:val="24"/>
          <w:szCs w:val="24"/>
          <w:u w:val="none"/>
        </w:rPr>
        <w:t>tesau</w:t>
      </w:r>
      <w:r>
        <w:rPr>
          <w:rStyle w:val="Hyperlink"/>
          <w:rFonts w:ascii="Sylfaen" w:hAnsi="Sylfaen"/>
          <w:sz w:val="24"/>
          <w:szCs w:val="24"/>
          <w:u w:val="none"/>
          <w:lang w:val="ru-RU"/>
        </w:rPr>
        <w:t>.</w:t>
      </w:r>
      <w:r>
        <w:rPr>
          <w:rStyle w:val="Hyperlink"/>
          <w:rFonts w:ascii="Sylfaen" w:hAnsi="Sylfaen"/>
          <w:sz w:val="24"/>
          <w:szCs w:val="24"/>
          <w:u w:val="none"/>
        </w:rPr>
        <w:t>edu</w:t>
      </w:r>
      <w:r>
        <w:rPr>
          <w:rStyle w:val="Hyperlink"/>
          <w:rFonts w:ascii="Sylfaen" w:hAnsi="Sylfaen"/>
          <w:sz w:val="24"/>
          <w:szCs w:val="24"/>
          <w:u w:val="none"/>
          <w:lang w:val="ru-RU"/>
        </w:rPr>
        <w:t>.</w:t>
      </w:r>
      <w:proofErr w:type="spellStart"/>
      <w:r>
        <w:rPr>
          <w:rStyle w:val="Hyperlink"/>
          <w:rFonts w:ascii="Sylfaen" w:hAnsi="Sylfaen"/>
          <w:sz w:val="24"/>
          <w:szCs w:val="24"/>
          <w:u w:val="none"/>
        </w:rPr>
        <w:t>ge</w:t>
      </w:r>
      <w:proofErr w:type="spellEnd"/>
      <w:r>
        <w:fldChar w:fldCharType="end"/>
      </w:r>
    </w:p>
    <w:p w:rsidR="00F70FE3" w:rsidRDefault="00F70FE3" w:rsidP="00F70FE3">
      <w:pPr>
        <w:spacing w:after="0"/>
        <w:rPr>
          <w:rFonts w:ascii="Sylfaen" w:hAnsi="Sylfaen"/>
          <w:sz w:val="24"/>
          <w:szCs w:val="24"/>
          <w:lang w:val="ru-RU"/>
        </w:rPr>
      </w:pPr>
    </w:p>
    <w:p w:rsidR="00F70FE3" w:rsidRDefault="00F70FE3" w:rsidP="00F70FE3">
      <w:pPr>
        <w:numPr>
          <w:ilvl w:val="0"/>
          <w:numId w:val="2"/>
        </w:numPr>
        <w:spacing w:after="0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Натия Габашвили- ассистент-профессор факультета</w:t>
      </w:r>
    </w:p>
    <w:p w:rsidR="00F70FE3" w:rsidRDefault="00F70FE3" w:rsidP="00F70FE3">
      <w:pPr>
        <w:spacing w:after="0"/>
        <w:ind w:left="108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ru-RU"/>
        </w:rPr>
        <w:t xml:space="preserve">      мобильный: 593-46-36-60</w:t>
      </w:r>
    </w:p>
    <w:p w:rsidR="00F70FE3" w:rsidRDefault="00F70FE3" w:rsidP="00F70FE3">
      <w:pPr>
        <w:spacing w:after="0"/>
        <w:rPr>
          <w:rFonts w:ascii="Sylfaen" w:hAnsi="Sylfaen" w:cs="Sylfaen"/>
          <w:color w:val="FF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ru-RU"/>
        </w:rPr>
        <w:t xml:space="preserve">                        эл. почта: </w:t>
      </w:r>
      <w:hyperlink r:id="rId8" w:history="1">
        <w:r>
          <w:rPr>
            <w:rStyle w:val="Hyperlink"/>
            <w:rFonts w:ascii="Sylfaen" w:hAnsi="Sylfaen"/>
            <w:sz w:val="24"/>
            <w:szCs w:val="24"/>
            <w:u w:val="none"/>
          </w:rPr>
          <w:t>natia</w:t>
        </w:r>
        <w:r>
          <w:rPr>
            <w:rStyle w:val="Hyperlink"/>
            <w:rFonts w:ascii="Sylfaen" w:hAnsi="Sylfaen"/>
            <w:sz w:val="24"/>
            <w:szCs w:val="24"/>
            <w:u w:val="none"/>
            <w:lang w:val="ru-RU"/>
          </w:rPr>
          <w:t>_</w:t>
        </w:r>
        <w:r>
          <w:rPr>
            <w:rStyle w:val="Hyperlink"/>
            <w:rFonts w:ascii="Sylfaen" w:hAnsi="Sylfaen"/>
            <w:sz w:val="24"/>
            <w:szCs w:val="24"/>
            <w:u w:val="none"/>
          </w:rPr>
          <w:t>gabashvili</w:t>
        </w:r>
        <w:r>
          <w:rPr>
            <w:rStyle w:val="Hyperlink"/>
            <w:rFonts w:ascii="Sylfaen" w:hAnsi="Sylfaen"/>
            <w:sz w:val="24"/>
            <w:szCs w:val="24"/>
            <w:u w:val="none"/>
            <w:lang w:val="ru-RU"/>
          </w:rPr>
          <w:t>@</w:t>
        </w:r>
        <w:r>
          <w:rPr>
            <w:rStyle w:val="Hyperlink"/>
            <w:rFonts w:ascii="Sylfaen" w:hAnsi="Sylfaen"/>
            <w:sz w:val="24"/>
            <w:szCs w:val="24"/>
            <w:u w:val="none"/>
          </w:rPr>
          <w:t>yahoo</w:t>
        </w:r>
        <w:r>
          <w:rPr>
            <w:rStyle w:val="Hyperlink"/>
            <w:rFonts w:ascii="Sylfaen" w:hAnsi="Sylfaen"/>
            <w:sz w:val="24"/>
            <w:szCs w:val="24"/>
            <w:u w:val="none"/>
            <w:lang w:val="ru-RU"/>
          </w:rPr>
          <w:t>.</w:t>
        </w:r>
        <w:r>
          <w:rPr>
            <w:rStyle w:val="Hyperlink"/>
            <w:rFonts w:ascii="Sylfaen" w:hAnsi="Sylfaen"/>
            <w:sz w:val="24"/>
            <w:szCs w:val="24"/>
            <w:u w:val="none"/>
          </w:rPr>
          <w:t>com</w:t>
        </w:r>
      </w:hyperlink>
    </w:p>
    <w:p w:rsidR="00F70FE3" w:rsidRDefault="00F70FE3" w:rsidP="00F70FE3">
      <w:pPr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</w:p>
    <w:p w:rsidR="00F70FE3" w:rsidRDefault="00F70FE3" w:rsidP="00F70FE3">
      <w:pPr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</w:p>
    <w:p w:rsidR="00F70FE3" w:rsidRDefault="00F70FE3" w:rsidP="00F70FE3">
      <w:pPr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</w:p>
    <w:p w:rsidR="00F70FE3" w:rsidRDefault="00F70FE3" w:rsidP="00F70FE3">
      <w:pPr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</w:p>
    <w:p w:rsidR="00F70FE3" w:rsidRDefault="00F70FE3" w:rsidP="00F70FE3">
      <w:pPr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</w:p>
    <w:p w:rsidR="00F70FE3" w:rsidRDefault="00F70FE3" w:rsidP="00F70FE3">
      <w:pPr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</w:p>
    <w:p w:rsidR="00F70FE3" w:rsidRDefault="00F70FE3" w:rsidP="00F70FE3">
      <w:pPr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</w:p>
    <w:p w:rsidR="00F70FE3" w:rsidRDefault="00F70FE3" w:rsidP="00F70FE3">
      <w:pPr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</w:p>
    <w:p w:rsidR="00F70FE3" w:rsidRDefault="00F70FE3" w:rsidP="00F70FE3">
      <w:pPr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</w:p>
    <w:p w:rsidR="00826F47" w:rsidRPr="00F70FE3" w:rsidRDefault="00826F47">
      <w:pPr>
        <w:rPr>
          <w:lang w:val="ru-RU"/>
        </w:rPr>
      </w:pPr>
    </w:p>
    <w:sectPr w:rsidR="00826F47" w:rsidRPr="00F70FE3" w:rsidSect="00F70FE3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4ff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4ff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179F"/>
    <w:multiLevelType w:val="hybridMultilevel"/>
    <w:tmpl w:val="CE68F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D4D8A"/>
    <w:multiLevelType w:val="hybridMultilevel"/>
    <w:tmpl w:val="0FFC7828"/>
    <w:lvl w:ilvl="0" w:tplc="7D14EF8A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70FE3"/>
    <w:rsid w:val="00826F47"/>
    <w:rsid w:val="00F7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70FE3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semiHidden/>
    <w:rsid w:val="00F70F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F70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a_gabashvil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lavi.edu.konfer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esau.edu.g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2018-07-13T08:20:00Z</dcterms:created>
  <dcterms:modified xsi:type="dcterms:W3CDTF">2018-07-13T08:22:00Z</dcterms:modified>
</cp:coreProperties>
</file>