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C9" w:rsidRDefault="00A56DC9" w:rsidP="002B1F41">
      <w:pPr>
        <w:jc w:val="center"/>
        <w:rPr>
          <w:rFonts w:ascii="Sylfaen" w:hAnsi="Sylfaen"/>
          <w:color w:val="0D0D0D" w:themeColor="text1" w:themeTint="F2"/>
          <w:lang w:val="ka-GE"/>
        </w:rPr>
      </w:pPr>
    </w:p>
    <w:p w:rsidR="0024211B" w:rsidRDefault="0024211B" w:rsidP="002B1F41">
      <w:pPr>
        <w:jc w:val="center"/>
        <w:rPr>
          <w:rFonts w:ascii="Sylfaen" w:hAnsi="Sylfaen"/>
          <w:color w:val="0D0D0D" w:themeColor="text1" w:themeTint="F2"/>
          <w:lang w:val="ka-GE"/>
        </w:rPr>
      </w:pPr>
    </w:p>
    <w:p w:rsidR="0024211B" w:rsidRDefault="0024211B" w:rsidP="002B1F41">
      <w:pPr>
        <w:jc w:val="center"/>
        <w:rPr>
          <w:rFonts w:ascii="Sylfaen" w:hAnsi="Sylfaen"/>
          <w:color w:val="0D0D0D" w:themeColor="text1" w:themeTint="F2"/>
          <w:lang w:val="ka-GE"/>
        </w:rPr>
      </w:pPr>
    </w:p>
    <w:p w:rsidR="00A56DC9" w:rsidRPr="00DF501F" w:rsidRDefault="00A56DC9" w:rsidP="00E34CBD">
      <w:pPr>
        <w:rPr>
          <w:rFonts w:ascii="Sylfaen" w:hAnsi="Sylfaen"/>
          <w:b/>
          <w:lang w:val="ka-GE"/>
        </w:rPr>
      </w:pPr>
    </w:p>
    <w:p w:rsidR="00A56DC9" w:rsidRPr="003463F2" w:rsidRDefault="00A74508" w:rsidP="00262A05">
      <w:pPr>
        <w:ind w:left="567"/>
        <w:jc w:val="center"/>
        <w:rPr>
          <w:rFonts w:ascii="Sylfaen" w:hAnsi="Sylfaen"/>
          <w:b/>
          <w:lang w:val="ka-GE"/>
        </w:rPr>
      </w:pPr>
      <w:r w:rsidRPr="00262A05">
        <w:rPr>
          <w:rFonts w:ascii="Sylfaen" w:hAnsi="Sylfaen"/>
          <w:b/>
          <w:lang w:val="ka-GE"/>
        </w:rPr>
        <w:t>201</w:t>
      </w:r>
      <w:r w:rsidR="00A405A1" w:rsidRPr="00262A05">
        <w:rPr>
          <w:rFonts w:ascii="Sylfaen" w:hAnsi="Sylfaen"/>
          <w:b/>
          <w:lang w:val="ka-GE"/>
        </w:rPr>
        <w:t>8</w:t>
      </w:r>
      <w:r w:rsidRPr="00262A05">
        <w:rPr>
          <w:rFonts w:ascii="Sylfaen" w:hAnsi="Sylfaen"/>
          <w:b/>
          <w:lang w:val="ka-GE"/>
        </w:rPr>
        <w:t>-201</w:t>
      </w:r>
      <w:r w:rsidR="00A405A1" w:rsidRPr="00262A05">
        <w:rPr>
          <w:rFonts w:ascii="Sylfaen" w:hAnsi="Sylfaen"/>
          <w:b/>
          <w:lang w:val="ka-GE"/>
        </w:rPr>
        <w:t>9</w:t>
      </w:r>
      <w:r w:rsidR="00EE03E0" w:rsidRPr="00262A05">
        <w:rPr>
          <w:rFonts w:ascii="Sylfaen" w:hAnsi="Sylfaen"/>
          <w:b/>
          <w:lang w:val="ka-GE"/>
        </w:rPr>
        <w:t xml:space="preserve"> სა</w:t>
      </w:r>
      <w:r w:rsidR="003463F2">
        <w:rPr>
          <w:rFonts w:ascii="Sylfaen" w:hAnsi="Sylfaen"/>
          <w:b/>
          <w:lang w:val="ka-GE"/>
        </w:rPr>
        <w:t>სწავლო წლის გაზაფხულის სემესტრ</w:t>
      </w:r>
      <w:r w:rsidR="00C34394" w:rsidRPr="00262A05">
        <w:rPr>
          <w:rFonts w:ascii="Sylfaen" w:hAnsi="Sylfaen"/>
          <w:b/>
          <w:lang w:val="ka-GE"/>
        </w:rPr>
        <w:t>ი</w:t>
      </w:r>
      <w:r w:rsidR="003463F2">
        <w:rPr>
          <w:rFonts w:ascii="Sylfaen" w:hAnsi="Sylfaen"/>
          <w:b/>
          <w:lang w:val="ka-GE"/>
        </w:rPr>
        <w:t>სათვის</w:t>
      </w:r>
      <w:r w:rsidR="0084753A" w:rsidRPr="00262A05">
        <w:rPr>
          <w:rFonts w:ascii="Sylfaen" w:hAnsi="Sylfaen"/>
          <w:b/>
          <w:lang w:val="en-US"/>
        </w:rPr>
        <w:t xml:space="preserve"> </w:t>
      </w:r>
      <w:r w:rsidR="0082634A" w:rsidRPr="00262A05">
        <w:rPr>
          <w:rFonts w:ascii="Sylfaen" w:hAnsi="Sylfaen" w:cs="Sylfaen"/>
          <w:b/>
          <w:shd w:val="clear" w:color="auto" w:fill="FFFFFF"/>
        </w:rPr>
        <w:t>შიდა</w:t>
      </w:r>
      <w:r w:rsidR="0084753A" w:rsidRPr="00262A05">
        <w:rPr>
          <w:rFonts w:ascii="Sylfaen" w:hAnsi="Sylfaen" w:cs="Sylfaen"/>
          <w:b/>
          <w:shd w:val="clear" w:color="auto" w:fill="FFFFFF"/>
          <w:lang w:val="en-US"/>
        </w:rPr>
        <w:t xml:space="preserve"> </w:t>
      </w:r>
      <w:r w:rsidR="0082634A" w:rsidRPr="00262A05">
        <w:rPr>
          <w:rFonts w:ascii="Sylfaen" w:hAnsi="Sylfaen" w:cs="Sylfaen"/>
          <w:b/>
          <w:shd w:val="clear" w:color="auto" w:fill="FFFFFF"/>
        </w:rPr>
        <w:t>მობილობის</w:t>
      </w:r>
      <w:r w:rsidR="00C34394" w:rsidRPr="00262A05">
        <w:rPr>
          <w:rFonts w:ascii="Sylfaen" w:hAnsi="Sylfaen" w:cs="Sylfaen"/>
          <w:b/>
          <w:shd w:val="clear" w:color="auto" w:fill="FFFFFF"/>
          <w:lang w:val="ka-GE"/>
        </w:rPr>
        <w:t xml:space="preserve"> წესით გადამსვლელ პირთათვის</w:t>
      </w:r>
      <w:r w:rsidR="0084753A" w:rsidRPr="00262A05">
        <w:rPr>
          <w:rFonts w:ascii="Sylfaen" w:hAnsi="Sylfaen" w:cs="Sylfaen"/>
          <w:b/>
          <w:shd w:val="clear" w:color="auto" w:fill="FFFFFF"/>
          <w:lang w:val="en-US"/>
        </w:rPr>
        <w:t xml:space="preserve"> </w:t>
      </w:r>
      <w:r w:rsidR="00373450" w:rsidRPr="00262A05">
        <w:rPr>
          <w:rFonts w:ascii="Sylfaen" w:hAnsi="Sylfaen" w:cs="Sylfaen"/>
          <w:b/>
          <w:shd w:val="clear" w:color="auto" w:fill="FFFFFF"/>
          <w:lang w:val="ka-GE"/>
        </w:rPr>
        <w:t>რეგისტრაციის</w:t>
      </w:r>
      <w:r w:rsidR="0084753A" w:rsidRPr="00262A05">
        <w:rPr>
          <w:rFonts w:ascii="Sylfaen" w:hAnsi="Sylfaen" w:cs="Sylfaen"/>
          <w:b/>
          <w:shd w:val="clear" w:color="auto" w:fill="FFFFFF"/>
          <w:lang w:val="en-US"/>
        </w:rPr>
        <w:t xml:space="preserve"> </w:t>
      </w:r>
      <w:r w:rsidR="00285B00" w:rsidRPr="00262A05">
        <w:rPr>
          <w:rFonts w:ascii="Sylfaen" w:hAnsi="Sylfaen" w:cs="Sylfaen"/>
          <w:b/>
          <w:shd w:val="clear" w:color="auto" w:fill="FFFFFF"/>
        </w:rPr>
        <w:t>ვადები</w:t>
      </w:r>
      <w:r w:rsidR="00285B00" w:rsidRPr="00262A05">
        <w:rPr>
          <w:rFonts w:ascii="Sylfaen" w:hAnsi="Sylfaen" w:cs="Sylfaen"/>
          <w:b/>
          <w:shd w:val="clear" w:color="auto" w:fill="FFFFFF"/>
          <w:lang w:val="ka-GE"/>
        </w:rPr>
        <w:t xml:space="preserve"> განსაზღვრ</w:t>
      </w:r>
      <w:r w:rsidR="003463F2">
        <w:rPr>
          <w:rFonts w:ascii="Sylfaen" w:hAnsi="Sylfaen" w:cs="Sylfaen"/>
          <w:b/>
          <w:shd w:val="clear" w:color="auto" w:fill="FFFFFF"/>
          <w:lang w:val="ka-GE"/>
        </w:rPr>
        <w:t>ა</w:t>
      </w:r>
    </w:p>
    <w:p w:rsidR="00A56DC9" w:rsidRPr="0084753A" w:rsidRDefault="00A56DC9" w:rsidP="00262A05">
      <w:pPr>
        <w:jc w:val="center"/>
        <w:rPr>
          <w:rFonts w:ascii="Sylfaen" w:hAnsi="Sylfaen"/>
          <w:b/>
          <w:lang w:val="en-US"/>
        </w:rPr>
      </w:pPr>
    </w:p>
    <w:p w:rsidR="00437236" w:rsidRPr="00AB3CF5" w:rsidRDefault="00437236" w:rsidP="003463F2">
      <w:pPr>
        <w:rPr>
          <w:rFonts w:ascii="Sylfaen" w:hAnsi="Sylfaen"/>
          <w:b/>
          <w:lang w:val="en-US"/>
        </w:rPr>
      </w:pPr>
    </w:p>
    <w:p w:rsidR="00801754" w:rsidRPr="00AB3CF5" w:rsidRDefault="002F1BCD" w:rsidP="003463F2">
      <w:pPr>
        <w:pStyle w:val="ListParagraph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</w:rPr>
      </w:pPr>
      <w:r>
        <w:rPr>
          <w:rFonts w:ascii="Sylfaen" w:hAnsi="Sylfaen"/>
          <w:sz w:val="24"/>
          <w:szCs w:val="24"/>
          <w:lang w:val="ka-GE"/>
        </w:rPr>
        <w:t xml:space="preserve">სსიპ </w:t>
      </w:r>
      <w:r w:rsidR="00657F75" w:rsidRPr="00657F75">
        <w:rPr>
          <w:rFonts w:ascii="Sylfaen" w:hAnsi="Sylfaen"/>
          <w:sz w:val="24"/>
          <w:szCs w:val="24"/>
          <w:lang w:val="ka-GE"/>
        </w:rPr>
        <w:t>იაკობ გოგებაშვილის სახელობის თელავის სახელმწიფო უნივერსიტეტში</w:t>
      </w:r>
      <w:r w:rsidR="0084753A">
        <w:rPr>
          <w:rFonts w:ascii="Sylfaen" w:hAnsi="Sylfaen"/>
          <w:sz w:val="24"/>
          <w:szCs w:val="24"/>
        </w:rPr>
        <w:t xml:space="preserve"> </w:t>
      </w:r>
      <w:r w:rsidR="00A405A1" w:rsidRPr="0084753A">
        <w:rPr>
          <w:rFonts w:ascii="Sylfaen" w:hAnsi="Sylfaen"/>
          <w:sz w:val="24"/>
          <w:szCs w:val="24"/>
        </w:rPr>
        <w:t>201</w:t>
      </w:r>
      <w:r w:rsidR="00A405A1" w:rsidRPr="0084753A">
        <w:rPr>
          <w:rFonts w:ascii="Sylfaen" w:hAnsi="Sylfaen"/>
          <w:sz w:val="24"/>
          <w:szCs w:val="24"/>
          <w:lang w:val="ka-GE"/>
        </w:rPr>
        <w:t>8</w:t>
      </w:r>
      <w:r w:rsidR="00A405A1" w:rsidRPr="0084753A">
        <w:rPr>
          <w:rFonts w:ascii="Sylfaen" w:hAnsi="Sylfaen"/>
          <w:sz w:val="24"/>
          <w:szCs w:val="24"/>
        </w:rPr>
        <w:t>-201</w:t>
      </w:r>
      <w:r w:rsidR="00A405A1" w:rsidRPr="0084753A">
        <w:rPr>
          <w:rFonts w:ascii="Sylfaen" w:hAnsi="Sylfaen"/>
          <w:sz w:val="24"/>
          <w:szCs w:val="24"/>
          <w:lang w:val="ka-GE"/>
        </w:rPr>
        <w:t>9</w:t>
      </w:r>
      <w:r w:rsidR="0084753A">
        <w:rPr>
          <w:rFonts w:ascii="Sylfaen" w:hAnsi="Sylfaen"/>
          <w:color w:val="FF0000"/>
          <w:sz w:val="24"/>
          <w:szCs w:val="24"/>
        </w:rPr>
        <w:t xml:space="preserve"> </w:t>
      </w:r>
      <w:r w:rsidR="00373450">
        <w:rPr>
          <w:rFonts w:ascii="Sylfaen" w:hAnsi="Sylfaen"/>
          <w:sz w:val="24"/>
          <w:szCs w:val="24"/>
          <w:lang w:val="ka-GE"/>
        </w:rPr>
        <w:t>სასწავლო წლის</w:t>
      </w:r>
      <w:r w:rsidR="0084753A">
        <w:rPr>
          <w:rFonts w:ascii="Sylfaen" w:hAnsi="Sylfaen"/>
          <w:sz w:val="24"/>
          <w:szCs w:val="24"/>
        </w:rPr>
        <w:t xml:space="preserve"> </w:t>
      </w:r>
      <w:r w:rsidR="006C2DE9" w:rsidRPr="009F3972">
        <w:rPr>
          <w:rFonts w:ascii="Sylfaen" w:hAnsi="Sylfaen"/>
          <w:sz w:val="24"/>
          <w:szCs w:val="24"/>
          <w:lang w:val="ka-GE"/>
        </w:rPr>
        <w:t xml:space="preserve">გაზაფხულის </w:t>
      </w:r>
      <w:r w:rsidR="003463F2">
        <w:rPr>
          <w:rFonts w:ascii="Sylfaen" w:hAnsi="Sylfaen"/>
          <w:sz w:val="24"/>
          <w:szCs w:val="24"/>
          <w:lang w:val="ka-GE"/>
        </w:rPr>
        <w:t>სემესტრ</w:t>
      </w:r>
      <w:r w:rsidR="006C2DE9" w:rsidRPr="009F3972">
        <w:rPr>
          <w:rFonts w:ascii="Sylfaen" w:hAnsi="Sylfaen"/>
          <w:sz w:val="24"/>
          <w:szCs w:val="24"/>
          <w:lang w:val="ka-GE"/>
        </w:rPr>
        <w:t>ი</w:t>
      </w:r>
      <w:r w:rsidR="003463F2">
        <w:rPr>
          <w:rFonts w:ascii="Sylfaen" w:hAnsi="Sylfaen"/>
          <w:sz w:val="24"/>
          <w:szCs w:val="24"/>
          <w:lang w:val="ka-GE"/>
        </w:rPr>
        <w:t>სათვის</w:t>
      </w:r>
      <w:r w:rsidR="0084753A">
        <w:rPr>
          <w:rFonts w:ascii="Sylfaen" w:hAnsi="Sylfaen"/>
          <w:sz w:val="24"/>
          <w:szCs w:val="24"/>
        </w:rPr>
        <w:t xml:space="preserve"> </w:t>
      </w:r>
      <w:proofErr w:type="spellStart"/>
      <w:r w:rsidR="00D06845" w:rsidRPr="00D0684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შიდა</w:t>
      </w:r>
      <w:proofErr w:type="spellEnd"/>
      <w:r w:rsidR="0084753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6845" w:rsidRPr="00D0684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მობილობის</w:t>
      </w:r>
      <w:proofErr w:type="spellEnd"/>
      <w:r w:rsidR="0084753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 w:rsidR="003463F2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მსურველებმა უნდა გაითვალისწინონ შემდეგი:</w:t>
      </w:r>
      <w:r w:rsidR="00AB3CF5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</w:p>
    <w:p w:rsidR="003463F2" w:rsidRPr="003463F2" w:rsidRDefault="003463F2" w:rsidP="003463F2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193E75" w:rsidRPr="00193E75" w:rsidRDefault="006C7D82" w:rsidP="00193E75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3463F2">
        <w:rPr>
          <w:rFonts w:ascii="Sylfaen" w:hAnsi="Sylfaen" w:cs="Sylfaen"/>
          <w:color w:val="000000"/>
          <w:sz w:val="24"/>
          <w:szCs w:val="24"/>
        </w:rPr>
        <w:t>შიდა</w:t>
      </w:r>
      <w:proofErr w:type="spellEnd"/>
      <w:r w:rsidR="0084753A" w:rsidRPr="003463F2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3463F2">
        <w:rPr>
          <w:rFonts w:ascii="Sylfaen" w:hAnsi="Sylfaen" w:cs="Sylfaen"/>
          <w:color w:val="000000"/>
          <w:sz w:val="24"/>
          <w:szCs w:val="24"/>
        </w:rPr>
        <w:t>მობილობის</w:t>
      </w:r>
      <w:proofErr w:type="spellEnd"/>
      <w:r w:rsidR="0084753A" w:rsidRPr="003463F2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3463F2">
        <w:rPr>
          <w:rFonts w:ascii="Sylfaen" w:hAnsi="Sylfaen" w:cs="Sylfaen"/>
          <w:color w:val="000000"/>
          <w:sz w:val="24"/>
          <w:szCs w:val="24"/>
        </w:rPr>
        <w:t>პროცესში</w:t>
      </w:r>
      <w:proofErr w:type="spellEnd"/>
      <w:r w:rsidR="0084753A" w:rsidRPr="003463F2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3463F2">
        <w:rPr>
          <w:rFonts w:ascii="Sylfaen" w:hAnsi="Sylfaen" w:cs="Sylfaen"/>
          <w:color w:val="000000"/>
          <w:sz w:val="24"/>
          <w:szCs w:val="24"/>
        </w:rPr>
        <w:t>მონაწილე</w:t>
      </w:r>
      <w:proofErr w:type="spellEnd"/>
      <w:r w:rsidR="0084753A" w:rsidRPr="003463F2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3463F2">
        <w:rPr>
          <w:rFonts w:ascii="Sylfaen" w:hAnsi="Sylfaen" w:cs="Sylfaen"/>
          <w:color w:val="000000"/>
          <w:sz w:val="24"/>
          <w:szCs w:val="24"/>
        </w:rPr>
        <w:t>სტუდენტთათვის</w:t>
      </w:r>
      <w:proofErr w:type="spellEnd"/>
      <w:r w:rsidR="0084753A" w:rsidRPr="003463F2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3463F2">
        <w:rPr>
          <w:rFonts w:ascii="Sylfaen" w:hAnsi="Sylfaen" w:cs="Sylfaen"/>
          <w:color w:val="000000"/>
          <w:sz w:val="24"/>
          <w:szCs w:val="24"/>
        </w:rPr>
        <w:t>განცხადების</w:t>
      </w:r>
      <w:proofErr w:type="spellEnd"/>
      <w:r w:rsidR="0084753A" w:rsidRPr="003463F2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3463F2">
        <w:rPr>
          <w:rFonts w:ascii="Sylfaen" w:hAnsi="Sylfaen" w:cs="Sylfaen"/>
          <w:color w:val="000000"/>
          <w:sz w:val="24"/>
          <w:szCs w:val="24"/>
        </w:rPr>
        <w:t>წარდგენის</w:t>
      </w:r>
      <w:proofErr w:type="spellEnd"/>
      <w:r w:rsidR="0084753A" w:rsidRPr="003463F2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E34CBD">
        <w:rPr>
          <w:rFonts w:ascii="Sylfaen" w:hAnsi="Sylfaen" w:cs="Sylfaen"/>
          <w:color w:val="000000"/>
          <w:sz w:val="24"/>
          <w:szCs w:val="24"/>
        </w:rPr>
        <w:t>ვად</w:t>
      </w:r>
      <w:proofErr w:type="spellEnd"/>
      <w:r w:rsidR="00E34CBD">
        <w:rPr>
          <w:rFonts w:ascii="Sylfaen" w:hAnsi="Sylfaen" w:cs="Sylfaen"/>
          <w:color w:val="000000"/>
          <w:sz w:val="24"/>
          <w:szCs w:val="24"/>
          <w:lang w:val="ka-GE"/>
        </w:rPr>
        <w:t xml:space="preserve">აა </w:t>
      </w:r>
      <w:r w:rsidR="0084753A" w:rsidRPr="003463F2">
        <w:rPr>
          <w:rFonts w:ascii="Sylfaen" w:hAnsi="Sylfaen" w:cs="Sylfaen"/>
          <w:color w:val="000000"/>
          <w:sz w:val="24"/>
          <w:szCs w:val="24"/>
        </w:rPr>
        <w:t xml:space="preserve"> </w:t>
      </w:r>
      <w:r w:rsidR="00A405A1" w:rsidRPr="003463F2">
        <w:rPr>
          <w:rFonts w:ascii="Sylfaen" w:hAnsi="Sylfaen" w:cs="Verdana"/>
          <w:sz w:val="24"/>
          <w:szCs w:val="24"/>
          <w:lang w:val="ka-GE"/>
        </w:rPr>
        <w:t>2019</w:t>
      </w:r>
      <w:r w:rsidR="0084753A" w:rsidRPr="003463F2">
        <w:rPr>
          <w:rFonts w:ascii="Sylfaen" w:hAnsi="Sylfaen" w:cs="Verdana"/>
          <w:sz w:val="24"/>
          <w:szCs w:val="24"/>
        </w:rPr>
        <w:t xml:space="preserve"> </w:t>
      </w:r>
      <w:proofErr w:type="spellStart"/>
      <w:r w:rsidRPr="003463F2">
        <w:rPr>
          <w:rFonts w:ascii="Sylfaen" w:hAnsi="Sylfaen" w:cs="Sylfaen"/>
          <w:sz w:val="24"/>
          <w:szCs w:val="24"/>
        </w:rPr>
        <w:t>წლის</w:t>
      </w:r>
      <w:proofErr w:type="spellEnd"/>
      <w:r w:rsidRPr="003463F2">
        <w:rPr>
          <w:rFonts w:ascii="Verdana" w:hAnsi="Verdana" w:cs="Verdana"/>
          <w:sz w:val="24"/>
          <w:szCs w:val="24"/>
        </w:rPr>
        <w:t xml:space="preserve"> </w:t>
      </w:r>
      <w:r w:rsidR="003463F2">
        <w:rPr>
          <w:rFonts w:ascii="Sylfaen" w:hAnsi="Sylfaen" w:cs="Verdana"/>
          <w:sz w:val="24"/>
          <w:szCs w:val="24"/>
          <w:lang w:val="ka-GE"/>
        </w:rPr>
        <w:t>1</w:t>
      </w:r>
      <w:r w:rsidR="00A405A1" w:rsidRPr="003463F2">
        <w:rPr>
          <w:rFonts w:ascii="Sylfaen" w:hAnsi="Sylfaen" w:cs="Verdana"/>
          <w:sz w:val="24"/>
          <w:szCs w:val="24"/>
          <w:lang w:val="ka-GE"/>
        </w:rPr>
        <w:t>1</w:t>
      </w:r>
      <w:r w:rsidR="00E34CBD">
        <w:rPr>
          <w:rFonts w:ascii="Sylfaen" w:hAnsi="Sylfaen" w:cs="Verdana"/>
          <w:sz w:val="24"/>
          <w:szCs w:val="24"/>
          <w:lang w:val="ka-GE"/>
        </w:rPr>
        <w:t xml:space="preserve"> </w:t>
      </w:r>
      <w:proofErr w:type="spellStart"/>
      <w:r w:rsidRPr="003463F2">
        <w:rPr>
          <w:rFonts w:ascii="Sylfaen" w:hAnsi="Sylfaen" w:cs="Sylfaen"/>
          <w:sz w:val="24"/>
          <w:szCs w:val="24"/>
        </w:rPr>
        <w:t>თებერვლიდან</w:t>
      </w:r>
      <w:proofErr w:type="spellEnd"/>
      <w:r w:rsidR="00EF3655" w:rsidRPr="003463F2">
        <w:rPr>
          <w:rFonts w:ascii="Verdana" w:hAnsi="Verdana" w:cs="Verdana"/>
          <w:sz w:val="24"/>
          <w:szCs w:val="24"/>
        </w:rPr>
        <w:t xml:space="preserve"> </w:t>
      </w:r>
      <w:r w:rsidR="00EF3655" w:rsidRPr="00193E75">
        <w:rPr>
          <w:rFonts w:ascii="Sylfaen" w:hAnsi="Sylfaen" w:cs="Verdana"/>
          <w:sz w:val="24"/>
          <w:szCs w:val="24"/>
        </w:rPr>
        <w:t>201</w:t>
      </w:r>
      <w:r w:rsidR="00EF3655" w:rsidRPr="00193E75">
        <w:rPr>
          <w:rFonts w:ascii="Sylfaen" w:hAnsi="Sylfaen" w:cs="Verdana"/>
          <w:sz w:val="24"/>
          <w:szCs w:val="24"/>
          <w:lang w:val="ka-GE"/>
        </w:rPr>
        <w:t>9</w:t>
      </w:r>
      <w:r w:rsidR="0084753A" w:rsidRPr="003463F2">
        <w:rPr>
          <w:rFonts w:ascii="Sylfaen" w:hAnsi="Sylfaen" w:cs="Verdana"/>
          <w:sz w:val="24"/>
          <w:szCs w:val="24"/>
        </w:rPr>
        <w:t xml:space="preserve"> </w:t>
      </w:r>
      <w:proofErr w:type="spellStart"/>
      <w:r w:rsidRPr="003463F2">
        <w:rPr>
          <w:rFonts w:ascii="Sylfaen" w:hAnsi="Sylfaen" w:cs="Sylfaen"/>
          <w:sz w:val="24"/>
          <w:szCs w:val="24"/>
        </w:rPr>
        <w:t>წლის</w:t>
      </w:r>
      <w:proofErr w:type="spellEnd"/>
      <w:r w:rsidR="00EF3655" w:rsidRPr="003463F2">
        <w:rPr>
          <w:rFonts w:ascii="Verdana" w:hAnsi="Verdana" w:cs="Verdana"/>
          <w:sz w:val="24"/>
          <w:szCs w:val="24"/>
        </w:rPr>
        <w:t xml:space="preserve"> </w:t>
      </w:r>
      <w:r w:rsidR="00EF3655" w:rsidRPr="00193E75">
        <w:rPr>
          <w:rFonts w:ascii="Sylfaen" w:hAnsi="Sylfaen" w:cs="Verdana"/>
          <w:sz w:val="24"/>
          <w:szCs w:val="24"/>
        </w:rPr>
        <w:t>1</w:t>
      </w:r>
      <w:r w:rsidR="00EF3655" w:rsidRPr="00193E75">
        <w:rPr>
          <w:rFonts w:ascii="Sylfaen" w:hAnsi="Sylfaen" w:cs="Verdana"/>
          <w:sz w:val="24"/>
          <w:szCs w:val="24"/>
          <w:lang w:val="ka-GE"/>
        </w:rPr>
        <w:t>5</w:t>
      </w:r>
      <w:r w:rsidR="0084753A" w:rsidRPr="003463F2">
        <w:rPr>
          <w:rFonts w:ascii="Sylfaen" w:hAnsi="Sylfaen" w:cs="Verdana"/>
          <w:sz w:val="24"/>
          <w:szCs w:val="24"/>
        </w:rPr>
        <w:t xml:space="preserve"> </w:t>
      </w:r>
      <w:proofErr w:type="spellStart"/>
      <w:r w:rsidRPr="003463F2">
        <w:rPr>
          <w:rFonts w:ascii="Sylfaen" w:hAnsi="Sylfaen" w:cs="Sylfaen"/>
          <w:sz w:val="24"/>
          <w:szCs w:val="24"/>
        </w:rPr>
        <w:t>თებერვლის</w:t>
      </w:r>
      <w:proofErr w:type="spellEnd"/>
      <w:r w:rsidR="00EF3655" w:rsidRPr="003463F2">
        <w:rPr>
          <w:rFonts w:ascii="Verdana" w:hAnsi="Verdana" w:cs="Verdana"/>
          <w:sz w:val="24"/>
          <w:szCs w:val="24"/>
        </w:rPr>
        <w:t xml:space="preserve"> </w:t>
      </w:r>
      <w:r w:rsidR="00EF3655" w:rsidRPr="00193E75">
        <w:rPr>
          <w:rFonts w:ascii="Sylfaen" w:hAnsi="Sylfaen" w:cs="Verdana"/>
          <w:sz w:val="24"/>
          <w:szCs w:val="24"/>
        </w:rPr>
        <w:t>1</w:t>
      </w:r>
      <w:r w:rsidR="00EF3655" w:rsidRPr="00193E75">
        <w:rPr>
          <w:rFonts w:ascii="Sylfaen" w:hAnsi="Sylfaen" w:cs="Verdana"/>
          <w:sz w:val="24"/>
          <w:szCs w:val="24"/>
          <w:lang w:val="ka-GE"/>
        </w:rPr>
        <w:t>7</w:t>
      </w:r>
      <w:r w:rsidRPr="003463F2">
        <w:rPr>
          <w:rFonts w:ascii="Verdana" w:hAnsi="Verdana"/>
          <w:sz w:val="24"/>
          <w:szCs w:val="24"/>
          <w:vertAlign w:val="superscript"/>
        </w:rPr>
        <w:t>00 </w:t>
      </w:r>
      <w:proofErr w:type="spellStart"/>
      <w:r w:rsidRPr="003463F2">
        <w:rPr>
          <w:rFonts w:ascii="Sylfaen" w:hAnsi="Sylfaen" w:cs="Sylfaen"/>
          <w:sz w:val="24"/>
          <w:szCs w:val="24"/>
        </w:rPr>
        <w:t>საათის</w:t>
      </w:r>
      <w:proofErr w:type="spellEnd"/>
      <w:r w:rsidR="0084753A" w:rsidRPr="003463F2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463F2">
        <w:rPr>
          <w:rFonts w:ascii="Sylfaen" w:hAnsi="Sylfaen" w:cs="Sylfaen"/>
          <w:sz w:val="24"/>
          <w:szCs w:val="24"/>
        </w:rPr>
        <w:t>ჩათვლით</w:t>
      </w:r>
      <w:proofErr w:type="spellEnd"/>
      <w:r w:rsidRPr="003463F2">
        <w:rPr>
          <w:rFonts w:ascii="Verdana" w:hAnsi="Verdana"/>
          <w:sz w:val="24"/>
          <w:szCs w:val="24"/>
        </w:rPr>
        <w:t>;</w:t>
      </w:r>
    </w:p>
    <w:p w:rsidR="00193E75" w:rsidRPr="00193E75" w:rsidRDefault="00193E75" w:rsidP="00193E75">
      <w:pPr>
        <w:pStyle w:val="ListParagraph"/>
        <w:spacing w:before="100" w:beforeAutospacing="1" w:after="100" w:afterAutospacing="1"/>
        <w:jc w:val="both"/>
        <w:rPr>
          <w:rFonts w:ascii="Sylfaen" w:hAnsi="Sylfaen"/>
          <w:sz w:val="24"/>
          <w:szCs w:val="24"/>
          <w:lang w:val="ka-GE"/>
        </w:rPr>
      </w:pPr>
    </w:p>
    <w:p w:rsidR="00193E75" w:rsidRPr="00193E75" w:rsidRDefault="00193E75" w:rsidP="00193E75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193E75">
        <w:rPr>
          <w:rFonts w:ascii="Sylfaen" w:hAnsi="Sylfaen" w:cs="Sylfaen"/>
          <w:sz w:val="24"/>
          <w:szCs w:val="24"/>
        </w:rPr>
        <w:t>განცხადება</w:t>
      </w:r>
      <w:proofErr w:type="spellEnd"/>
      <w:r w:rsidRPr="00193E75">
        <w:rPr>
          <w:rFonts w:ascii="Sylfaen" w:hAnsi="Sylfaen" w:cs="Sylfaen"/>
          <w:sz w:val="24"/>
          <w:szCs w:val="24"/>
          <w:lang w:val="ka-GE"/>
        </w:rPr>
        <w:t>ს</w:t>
      </w:r>
      <w:r w:rsidRPr="00193E75">
        <w:rPr>
          <w:sz w:val="24"/>
          <w:szCs w:val="24"/>
        </w:rPr>
        <w:t xml:space="preserve"> </w:t>
      </w:r>
      <w:proofErr w:type="spellStart"/>
      <w:r w:rsidRPr="00193E75">
        <w:rPr>
          <w:rFonts w:ascii="Sylfaen" w:hAnsi="Sylfaen" w:cs="Sylfaen"/>
          <w:sz w:val="24"/>
          <w:szCs w:val="24"/>
        </w:rPr>
        <w:t>რექტორის</w:t>
      </w:r>
      <w:proofErr w:type="spellEnd"/>
      <w:r w:rsidRPr="00193E75">
        <w:rPr>
          <w:sz w:val="24"/>
          <w:szCs w:val="24"/>
        </w:rPr>
        <w:t xml:space="preserve"> </w:t>
      </w:r>
      <w:proofErr w:type="spellStart"/>
      <w:r w:rsidRPr="00193E75">
        <w:rPr>
          <w:rFonts w:ascii="Sylfaen" w:hAnsi="Sylfaen" w:cs="Sylfaen"/>
          <w:sz w:val="24"/>
          <w:szCs w:val="24"/>
        </w:rPr>
        <w:t>სახელზე</w:t>
      </w:r>
      <w:proofErr w:type="spellEnd"/>
      <w:r w:rsidRPr="00193E75">
        <w:rPr>
          <w:rFonts w:ascii="Sylfaen" w:hAnsi="Sylfaen"/>
          <w:sz w:val="24"/>
          <w:szCs w:val="24"/>
          <w:lang w:val="ka-GE"/>
        </w:rPr>
        <w:t xml:space="preserve"> თან უნდა ერთვოდეს:</w:t>
      </w:r>
      <w:r w:rsidRPr="00193E75">
        <w:rPr>
          <w:sz w:val="24"/>
          <w:szCs w:val="24"/>
        </w:rPr>
        <w:t xml:space="preserve"> </w:t>
      </w:r>
    </w:p>
    <w:p w:rsidR="00193E75" w:rsidRPr="00193E75" w:rsidRDefault="00193E75" w:rsidP="00193E75">
      <w:pPr>
        <w:pStyle w:val="ListParagraph"/>
        <w:rPr>
          <w:rFonts w:ascii="Sylfaen" w:hAnsi="Sylfaen" w:cs="Sylfaen"/>
          <w:lang w:val="ka-GE"/>
        </w:rPr>
      </w:pPr>
    </w:p>
    <w:p w:rsidR="00193E75" w:rsidRDefault="00193E75" w:rsidP="00193E75">
      <w:pPr>
        <w:pStyle w:val="ListParagraph"/>
        <w:spacing w:before="100" w:beforeAutospacing="1" w:after="100" w:afterAutospacing="1"/>
        <w:jc w:val="both"/>
        <w:rPr>
          <w:rFonts w:ascii="Sylfaen" w:hAnsi="Sylfaen"/>
          <w:lang w:val="ka-GE"/>
        </w:rPr>
      </w:pPr>
      <w:r w:rsidRPr="00193E75">
        <w:rPr>
          <w:rFonts w:ascii="Sylfaen" w:hAnsi="Sylfaen" w:cs="Sylfaen"/>
          <w:lang w:val="ka-GE"/>
        </w:rPr>
        <w:t>ა</w:t>
      </w:r>
      <w:r w:rsidRPr="00193E75">
        <w:t xml:space="preserve">) </w:t>
      </w:r>
      <w:proofErr w:type="spellStart"/>
      <w:r w:rsidRPr="00193E75">
        <w:rPr>
          <w:rFonts w:ascii="Sylfaen" w:hAnsi="Sylfaen" w:cs="Sylfaen"/>
        </w:rPr>
        <w:t>უმაღლეს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საგანმანათლებლო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დაწესებულებაში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სტუდენტის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ჩარიცხვის</w:t>
      </w:r>
      <w:proofErr w:type="spellEnd"/>
      <w:r w:rsidRPr="00193E75">
        <w:t xml:space="preserve"> (</w:t>
      </w:r>
      <w:proofErr w:type="spellStart"/>
      <w:r w:rsidRPr="00193E75">
        <w:rPr>
          <w:rFonts w:ascii="Sylfaen" w:hAnsi="Sylfaen" w:cs="Sylfaen"/>
        </w:rPr>
        <w:t>არსებობის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შემთხვევაში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სტუდენტის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სატატუსის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შეჩერების</w:t>
      </w:r>
      <w:proofErr w:type="spellEnd"/>
      <w:r w:rsidRPr="00193E75">
        <w:t>/</w:t>
      </w:r>
      <w:proofErr w:type="spellStart"/>
      <w:r w:rsidRPr="00193E75">
        <w:rPr>
          <w:rFonts w:ascii="Sylfaen" w:hAnsi="Sylfaen" w:cs="Sylfaen"/>
        </w:rPr>
        <w:t>შეწყვეტის</w:t>
      </w:r>
      <w:proofErr w:type="spellEnd"/>
      <w:r w:rsidRPr="00193E75">
        <w:t xml:space="preserve">) </w:t>
      </w:r>
      <w:proofErr w:type="spellStart"/>
      <w:r w:rsidRPr="00193E75">
        <w:rPr>
          <w:rFonts w:ascii="Sylfaen" w:hAnsi="Sylfaen" w:cs="Sylfaen"/>
        </w:rPr>
        <w:t>ბრძანების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დამოწმებული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ასლი</w:t>
      </w:r>
      <w:proofErr w:type="spellEnd"/>
      <w:r w:rsidRPr="00193E75">
        <w:t>;</w:t>
      </w:r>
    </w:p>
    <w:p w:rsidR="00193E75" w:rsidRDefault="00193E75" w:rsidP="00193E75">
      <w:pPr>
        <w:pStyle w:val="ListParagraph"/>
        <w:spacing w:before="100" w:beforeAutospacing="1" w:after="100" w:afterAutospacing="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</w:t>
      </w:r>
      <w:r w:rsidRPr="00193E75">
        <w:t xml:space="preserve">) </w:t>
      </w:r>
      <w:proofErr w:type="spellStart"/>
      <w:r w:rsidRPr="00193E75">
        <w:rPr>
          <w:rFonts w:ascii="Sylfaen" w:hAnsi="Sylfaen" w:cs="Sylfaen"/>
        </w:rPr>
        <w:t>ამონაწერი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სტუდენტის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სასწავლო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ბარათიდან</w:t>
      </w:r>
      <w:proofErr w:type="spellEnd"/>
      <w:r w:rsidRPr="00193E75">
        <w:t xml:space="preserve">, </w:t>
      </w:r>
      <w:proofErr w:type="spellStart"/>
      <w:r w:rsidRPr="00193E75">
        <w:rPr>
          <w:rFonts w:ascii="Sylfaen" w:hAnsi="Sylfaen" w:cs="Sylfaen"/>
        </w:rPr>
        <w:t>რომელშიც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მითითებულია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სტუდენტის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მიერ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გავლილი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საგნების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მოცულობა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კრედიტებში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და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მიღებული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შეფასებები</w:t>
      </w:r>
      <w:proofErr w:type="spellEnd"/>
      <w:r w:rsidRPr="00193E75">
        <w:t xml:space="preserve"> (</w:t>
      </w:r>
      <w:proofErr w:type="spellStart"/>
      <w:r w:rsidRPr="00193E75">
        <w:rPr>
          <w:rFonts w:ascii="Sylfaen" w:hAnsi="Sylfaen" w:cs="Sylfaen"/>
        </w:rPr>
        <w:t>ამონაწერი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დამოწმებული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უნდა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იყოს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უმაღლესი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საგანმანათლებლო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დაწესებულების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ბეჭდითა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და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ხელმოწერით</w:t>
      </w:r>
      <w:proofErr w:type="spellEnd"/>
      <w:r w:rsidRPr="00193E75">
        <w:t>);</w:t>
      </w:r>
    </w:p>
    <w:p w:rsidR="00193E75" w:rsidRDefault="00193E75" w:rsidP="00193E75">
      <w:pPr>
        <w:pStyle w:val="ListParagraph"/>
        <w:spacing w:before="100" w:beforeAutospacing="1" w:after="100" w:afterAutospacing="1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</w:t>
      </w:r>
      <w:r w:rsidRPr="00193E75">
        <w:t xml:space="preserve">) </w:t>
      </w:r>
      <w:proofErr w:type="spellStart"/>
      <w:r w:rsidRPr="00193E75">
        <w:rPr>
          <w:rFonts w:ascii="Sylfaen" w:hAnsi="Sylfaen" w:cs="Sylfaen"/>
        </w:rPr>
        <w:t>პირადობის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მოწმობის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ასლი</w:t>
      </w:r>
      <w:proofErr w:type="spellEnd"/>
      <w:r w:rsidRPr="00193E75">
        <w:t>;</w:t>
      </w:r>
    </w:p>
    <w:p w:rsidR="00193E75" w:rsidRDefault="00193E75" w:rsidP="00193E75">
      <w:pPr>
        <w:pStyle w:val="ListParagraph"/>
        <w:spacing w:before="100" w:beforeAutospacing="1" w:after="100" w:afterAutospacing="1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დ</w:t>
      </w:r>
      <w:r w:rsidRPr="00193E75">
        <w:t xml:space="preserve">) </w:t>
      </w:r>
      <w:proofErr w:type="spellStart"/>
      <w:r w:rsidRPr="00193E75">
        <w:rPr>
          <w:rFonts w:ascii="Sylfaen" w:hAnsi="Sylfaen" w:cs="Sylfaen"/>
        </w:rPr>
        <w:t>ერთიანი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ეროვნული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გამოცდების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შედეგად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ჩარიცხულმა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პირმა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ჩარიცხვის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სერთიფიკატი</w:t>
      </w:r>
      <w:proofErr w:type="spellEnd"/>
      <w:r w:rsidRPr="00193E75">
        <w:t xml:space="preserve"> (</w:t>
      </w:r>
      <w:proofErr w:type="spellStart"/>
      <w:r w:rsidRPr="00193E75">
        <w:rPr>
          <w:rFonts w:ascii="Sylfaen" w:hAnsi="Sylfaen" w:cs="Sylfaen"/>
        </w:rPr>
        <w:t>არსებობის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შეთხვევაში</w:t>
      </w:r>
      <w:proofErr w:type="spellEnd"/>
      <w:r w:rsidRPr="00193E75">
        <w:t xml:space="preserve">); </w:t>
      </w:r>
    </w:p>
    <w:p w:rsidR="00193E75" w:rsidRDefault="00193E75" w:rsidP="00193E75">
      <w:pPr>
        <w:pStyle w:val="ListParagraph"/>
        <w:spacing w:before="100" w:beforeAutospacing="1" w:after="100" w:afterAutospacing="1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ე</w:t>
      </w:r>
      <w:r w:rsidRPr="00193E75">
        <w:t xml:space="preserve">) </w:t>
      </w:r>
      <w:proofErr w:type="spellStart"/>
      <w:r w:rsidRPr="00193E75">
        <w:rPr>
          <w:rFonts w:ascii="Sylfaen" w:hAnsi="Sylfaen" w:cs="Sylfaen"/>
        </w:rPr>
        <w:t>ატესტატი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და</w:t>
      </w:r>
      <w:proofErr w:type="spellEnd"/>
      <w:r w:rsidRPr="00193E75">
        <w:t>/</w:t>
      </w:r>
      <w:proofErr w:type="spellStart"/>
      <w:r w:rsidRPr="00193E75">
        <w:rPr>
          <w:rFonts w:ascii="Sylfaen" w:hAnsi="Sylfaen" w:cs="Sylfaen"/>
        </w:rPr>
        <w:t>ან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სწავლების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წინა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საფეხურის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გავლის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დამადასტურებელი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დოკუმენტის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ასლი</w:t>
      </w:r>
      <w:proofErr w:type="spellEnd"/>
      <w:r w:rsidRPr="00193E75">
        <w:t xml:space="preserve">; </w:t>
      </w:r>
      <w:r>
        <w:rPr>
          <w:rFonts w:ascii="Sylfaen" w:hAnsi="Sylfaen" w:cs="Sylfaen"/>
          <w:lang w:val="ka-GE"/>
        </w:rPr>
        <w:t>ვ</w:t>
      </w:r>
      <w:r w:rsidRPr="00193E75">
        <w:t xml:space="preserve">) </w:t>
      </w:r>
      <w:proofErr w:type="spellStart"/>
      <w:r w:rsidRPr="00193E75">
        <w:rPr>
          <w:rFonts w:ascii="Sylfaen" w:hAnsi="Sylfaen" w:cs="Sylfaen"/>
        </w:rPr>
        <w:t>ორი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ფოტოსურათი</w:t>
      </w:r>
      <w:proofErr w:type="spellEnd"/>
      <w:r w:rsidRPr="00193E75">
        <w:t xml:space="preserve"> (</w:t>
      </w:r>
      <w:proofErr w:type="spellStart"/>
      <w:r w:rsidRPr="00193E75">
        <w:rPr>
          <w:rFonts w:ascii="Sylfaen" w:hAnsi="Sylfaen" w:cs="Sylfaen"/>
        </w:rPr>
        <w:t>ფერადი</w:t>
      </w:r>
      <w:proofErr w:type="spellEnd"/>
      <w:r w:rsidRPr="00193E75">
        <w:t xml:space="preserve"> </w:t>
      </w:r>
      <w:r w:rsidRPr="00193E75">
        <w:rPr>
          <w:rFonts w:ascii="Sylfaen" w:hAnsi="Sylfaen"/>
        </w:rPr>
        <w:t>3X4</w:t>
      </w:r>
      <w:r w:rsidRPr="00193E75">
        <w:t>);</w:t>
      </w:r>
    </w:p>
    <w:p w:rsidR="00193E75" w:rsidRDefault="00193E75" w:rsidP="00193E75">
      <w:pPr>
        <w:pStyle w:val="ListParagraph"/>
        <w:spacing w:before="100" w:beforeAutospacing="1" w:after="100" w:afterAutospacing="1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ზ</w:t>
      </w:r>
      <w:r w:rsidRPr="00193E75">
        <w:t xml:space="preserve">) </w:t>
      </w:r>
      <w:proofErr w:type="spellStart"/>
      <w:r w:rsidRPr="00193E75">
        <w:rPr>
          <w:rFonts w:ascii="Sylfaen" w:hAnsi="Sylfaen" w:cs="Sylfaen"/>
        </w:rPr>
        <w:t>ხელმძღვანელის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წერილობითი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თანხმობა</w:t>
      </w:r>
      <w:proofErr w:type="spellEnd"/>
      <w:r w:rsidRPr="00193E75">
        <w:t xml:space="preserve"> (</w:t>
      </w:r>
      <w:proofErr w:type="spellStart"/>
      <w:r w:rsidRPr="00193E75">
        <w:rPr>
          <w:rFonts w:ascii="Sylfaen" w:hAnsi="Sylfaen" w:cs="Sylfaen"/>
        </w:rPr>
        <w:t>დოქტორანტებისთვის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საჭიროების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შემთხვევაში</w:t>
      </w:r>
      <w:proofErr w:type="spellEnd"/>
      <w:r w:rsidRPr="00193E75">
        <w:t xml:space="preserve">); </w:t>
      </w:r>
      <w:r>
        <w:rPr>
          <w:rFonts w:ascii="Sylfaen" w:hAnsi="Sylfaen" w:cs="Sylfaen"/>
          <w:lang w:val="ka-GE"/>
        </w:rPr>
        <w:t>თ</w:t>
      </w:r>
      <w:r w:rsidRPr="00193E75">
        <w:t xml:space="preserve">) </w:t>
      </w:r>
      <w:proofErr w:type="spellStart"/>
      <w:r w:rsidRPr="00193E75">
        <w:rPr>
          <w:rFonts w:ascii="Sylfaen" w:hAnsi="Sylfaen" w:cs="Sylfaen"/>
        </w:rPr>
        <w:t>ცნობა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ფინანსური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ვალდებულების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შესრულების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შესახებ</w:t>
      </w:r>
      <w:proofErr w:type="spellEnd"/>
      <w:r w:rsidRPr="00193E75">
        <w:t xml:space="preserve"> (</w:t>
      </w:r>
      <w:proofErr w:type="spellStart"/>
      <w:r w:rsidRPr="00193E75">
        <w:rPr>
          <w:rFonts w:ascii="Sylfaen" w:hAnsi="Sylfaen" w:cs="Sylfaen"/>
        </w:rPr>
        <w:t>სტუდენტის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სტატუსის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აღდგენის</w:t>
      </w:r>
      <w:proofErr w:type="spellEnd"/>
      <w:r w:rsidRPr="00193E75">
        <w:t xml:space="preserve"> / </w:t>
      </w:r>
      <w:proofErr w:type="spellStart"/>
      <w:r w:rsidRPr="00193E75">
        <w:rPr>
          <w:rFonts w:ascii="Sylfaen" w:hAnsi="Sylfaen" w:cs="Sylfaen"/>
        </w:rPr>
        <w:t>შიდა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მობილობის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შემთხვევაში</w:t>
      </w:r>
      <w:proofErr w:type="spellEnd"/>
      <w:r w:rsidRPr="00193E75">
        <w:t>);</w:t>
      </w:r>
    </w:p>
    <w:p w:rsidR="00193E75" w:rsidRPr="00193E75" w:rsidRDefault="00193E75" w:rsidP="00193E75">
      <w:pPr>
        <w:pStyle w:val="ListParagraph"/>
        <w:spacing w:before="100" w:beforeAutospacing="1" w:after="100" w:afterAutospacing="1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>ი</w:t>
      </w:r>
      <w:r w:rsidRPr="00193E75">
        <w:t xml:space="preserve">) 50 </w:t>
      </w:r>
      <w:proofErr w:type="spellStart"/>
      <w:r w:rsidRPr="00193E75">
        <w:rPr>
          <w:rFonts w:ascii="Sylfaen" w:hAnsi="Sylfaen" w:cs="Sylfaen"/>
        </w:rPr>
        <w:t>ლარის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ოდენობით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მომსახურების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საფასურის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გადახდის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დამადასტურებელი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ქვითარი</w:t>
      </w:r>
      <w:proofErr w:type="spellEnd"/>
      <w:r w:rsidRPr="00193E75">
        <w:t xml:space="preserve"> (</w:t>
      </w:r>
      <w:proofErr w:type="spellStart"/>
      <w:r w:rsidRPr="00193E75">
        <w:rPr>
          <w:rFonts w:ascii="Sylfaen" w:hAnsi="Sylfaen" w:cs="Sylfaen"/>
        </w:rPr>
        <w:t>აღნიშნული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მომსახურების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საფასურისგან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თავისუფლდებიან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სოციალურად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დაუცველი</w:t>
      </w:r>
      <w:proofErr w:type="spellEnd"/>
      <w:r w:rsidRPr="00193E75">
        <w:t xml:space="preserve"> </w:t>
      </w:r>
      <w:proofErr w:type="spellStart"/>
      <w:r w:rsidRPr="00193E75">
        <w:rPr>
          <w:rFonts w:ascii="Sylfaen" w:hAnsi="Sylfaen" w:cs="Sylfaen"/>
        </w:rPr>
        <w:t>სტუდენტები</w:t>
      </w:r>
      <w:proofErr w:type="spellEnd"/>
      <w:r w:rsidRPr="00193E75">
        <w:t>);</w:t>
      </w:r>
    </w:p>
    <w:p w:rsidR="00E34CBD" w:rsidRDefault="00E34CBD" w:rsidP="00E34CBD">
      <w:pPr>
        <w:pStyle w:val="ListParagraph"/>
        <w:spacing w:before="100" w:beforeAutospacing="1" w:after="100" w:afterAutospacing="1"/>
        <w:jc w:val="both"/>
        <w:rPr>
          <w:rFonts w:ascii="Sylfaen" w:hAnsi="Sylfaen"/>
          <w:sz w:val="24"/>
          <w:szCs w:val="24"/>
          <w:lang w:val="ka-GE"/>
        </w:rPr>
      </w:pPr>
    </w:p>
    <w:p w:rsidR="00E34CBD" w:rsidRPr="00E34CBD" w:rsidRDefault="000751F2" w:rsidP="00E34CBD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ბოლო</w:t>
      </w:r>
      <w:proofErr w:type="spellEnd"/>
      <w:r w:rsidR="0084753A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ვაკანტურ</w:t>
      </w:r>
      <w:proofErr w:type="spellEnd"/>
      <w:r w:rsidR="0084753A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ადგილზე</w:t>
      </w:r>
      <w:proofErr w:type="spellEnd"/>
      <w:r w:rsidR="004C5057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,</w:t>
      </w:r>
      <w:r w:rsidR="00E34CBD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კონკურენციის</w:t>
      </w:r>
      <w:proofErr w:type="spellEnd"/>
      <w:r w:rsidR="0084753A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შემთხვევაში</w:t>
      </w:r>
      <w:proofErr w:type="spellEnd"/>
      <w:r w:rsidRPr="00E34CBD">
        <w:rPr>
          <w:rFonts w:ascii="Verdana" w:hAnsi="Verdana" w:cs="Verdana"/>
          <w:color w:val="000000"/>
          <w:sz w:val="24"/>
          <w:szCs w:val="24"/>
          <w:shd w:val="clear" w:color="auto" w:fill="FFFFFF"/>
        </w:rPr>
        <w:t>,  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უპირატესობა</w:t>
      </w:r>
      <w:proofErr w:type="spellEnd"/>
      <w:r w:rsidR="0084753A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მიენიჭება</w:t>
      </w:r>
      <w:proofErr w:type="spellEnd"/>
      <w:r w:rsidR="0084753A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იმ</w:t>
      </w:r>
      <w:proofErr w:type="spellEnd"/>
      <w:r w:rsidR="0084753A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სტუდენტს</w:t>
      </w:r>
      <w:proofErr w:type="spellEnd"/>
      <w:r w:rsidRPr="00E34CBD">
        <w:rPr>
          <w:rFonts w:ascii="Verdana" w:hAnsi="Verdana" w:cs="Verdan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რომელსაც</w:t>
      </w:r>
      <w:proofErr w:type="spellEnd"/>
      <w:r w:rsidR="0084753A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 w:rsidR="00262A05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ერთი</w:t>
      </w:r>
      <w:proofErr w:type="spellEnd"/>
      <w:r w:rsidR="0084753A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 w:rsidR="00262A05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ან</w:t>
      </w:r>
      <w:proofErr w:type="spellEnd"/>
      <w:r w:rsidR="00262A05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 w:rsidR="0084753A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ეროვნულ</w:t>
      </w:r>
      <w:proofErr w:type="spellEnd"/>
      <w:r w:rsidR="0084753A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გამოცდებზე</w:t>
      </w:r>
      <w:proofErr w:type="spellEnd"/>
      <w:r w:rsidR="0084753A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r w:rsidR="00262A05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მეტი</w:t>
      </w:r>
      <w:proofErr w:type="spellEnd"/>
      <w:r w:rsidR="0084753A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ქულა</w:t>
      </w:r>
      <w:proofErr w:type="spellEnd"/>
      <w:r w:rsidR="0084753A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აქვს</w:t>
      </w:r>
      <w:proofErr w:type="spellEnd"/>
      <w:r w:rsidR="0084753A"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CB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მიღებული</w:t>
      </w:r>
      <w:proofErr w:type="spellEnd"/>
      <w:r w:rsidR="00837335" w:rsidRPr="00E34CBD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;</w:t>
      </w:r>
    </w:p>
    <w:p w:rsidR="00E34CBD" w:rsidRPr="00E34CBD" w:rsidRDefault="00E34CBD" w:rsidP="00E34CBD">
      <w:pPr>
        <w:pStyle w:val="ListParagraph"/>
        <w:rPr>
          <w:rFonts w:ascii="Sylfaen" w:hAnsi="Sylfaen" w:cs="Sylfaen"/>
          <w:color w:val="FF0000"/>
          <w:sz w:val="24"/>
          <w:szCs w:val="24"/>
        </w:rPr>
      </w:pPr>
    </w:p>
    <w:p w:rsidR="00D22B6F" w:rsidRPr="00E743A8" w:rsidRDefault="00E34CBD" w:rsidP="00A56DC9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Sylfaen" w:hAnsi="Sylfaen"/>
          <w:lang w:val="ka-GE"/>
        </w:rPr>
      </w:pPr>
      <w:r w:rsidRPr="00E743A8">
        <w:rPr>
          <w:rFonts w:ascii="Sylfaen" w:hAnsi="Sylfaen" w:cs="Sylfaen"/>
          <w:sz w:val="24"/>
          <w:szCs w:val="24"/>
          <w:lang w:val="ka-GE"/>
        </w:rPr>
        <w:t>ს</w:t>
      </w:r>
      <w:proofErr w:type="spellStart"/>
      <w:r w:rsidRPr="00E743A8">
        <w:rPr>
          <w:rFonts w:ascii="Sylfaen" w:hAnsi="Sylfaen" w:cs="Sylfaen"/>
          <w:sz w:val="24"/>
          <w:szCs w:val="24"/>
        </w:rPr>
        <w:t>ტუდენტთა</w:t>
      </w:r>
      <w:proofErr w:type="spellEnd"/>
      <w:r w:rsidRPr="00E743A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743A8">
        <w:rPr>
          <w:rFonts w:ascii="Sylfaen" w:hAnsi="Sylfaen" w:cs="Sylfaen"/>
          <w:sz w:val="24"/>
          <w:szCs w:val="24"/>
        </w:rPr>
        <w:t>შიდა</w:t>
      </w:r>
      <w:proofErr w:type="spellEnd"/>
      <w:r w:rsidRPr="00E743A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E743A8">
        <w:rPr>
          <w:rFonts w:ascii="Sylfaen" w:hAnsi="Sylfaen" w:cs="Sylfaen"/>
          <w:sz w:val="24"/>
          <w:szCs w:val="24"/>
        </w:rPr>
        <w:t>მობილობის</w:t>
      </w:r>
      <w:proofErr w:type="spellEnd"/>
      <w:r w:rsidRPr="00E743A8">
        <w:rPr>
          <w:rFonts w:ascii="Sylfaen" w:hAnsi="Sylfaen" w:cs="Sylfaen"/>
          <w:sz w:val="24"/>
          <w:szCs w:val="24"/>
        </w:rPr>
        <w:t xml:space="preserve"> </w:t>
      </w:r>
      <w:r w:rsidRPr="00E743A8">
        <w:rPr>
          <w:rFonts w:ascii="Sylfaen" w:hAnsi="Sylfaen" w:cs="Sylfaen"/>
          <w:sz w:val="24"/>
          <w:szCs w:val="24"/>
          <w:lang w:val="ka-GE"/>
        </w:rPr>
        <w:t xml:space="preserve">საბოლოო </w:t>
      </w:r>
      <w:proofErr w:type="spellStart"/>
      <w:r w:rsidRPr="00E743A8">
        <w:rPr>
          <w:rFonts w:ascii="Sylfaen" w:hAnsi="Sylfaen" w:cs="Sylfaen"/>
          <w:sz w:val="24"/>
          <w:szCs w:val="24"/>
        </w:rPr>
        <w:t>შედეგები</w:t>
      </w:r>
      <w:proofErr w:type="spellEnd"/>
      <w:r w:rsidRPr="00E743A8">
        <w:rPr>
          <w:rFonts w:ascii="Sylfaen" w:hAnsi="Sylfaen" w:cs="Sylfaen"/>
          <w:sz w:val="24"/>
          <w:szCs w:val="24"/>
        </w:rPr>
        <w:t xml:space="preserve"> </w:t>
      </w:r>
      <w:r w:rsidRPr="00E743A8">
        <w:rPr>
          <w:rFonts w:ascii="Sylfaen" w:hAnsi="Sylfaen" w:cs="Sylfaen"/>
          <w:sz w:val="24"/>
          <w:szCs w:val="24"/>
          <w:lang w:val="ka-GE"/>
        </w:rPr>
        <w:t>ცნობილი იქნება</w:t>
      </w:r>
      <w:r w:rsidRPr="00E743A8">
        <w:rPr>
          <w:rFonts w:ascii="Sylfaen" w:hAnsi="Sylfaen" w:cs="Sylfaen"/>
          <w:sz w:val="24"/>
          <w:szCs w:val="24"/>
        </w:rPr>
        <w:t xml:space="preserve"> </w:t>
      </w:r>
      <w:r w:rsidRPr="00E743A8">
        <w:rPr>
          <w:rFonts w:ascii="Sylfaen" w:hAnsi="Sylfaen" w:cs="Verdana"/>
          <w:sz w:val="24"/>
          <w:szCs w:val="24"/>
        </w:rPr>
        <w:t>201</w:t>
      </w:r>
      <w:r w:rsidRPr="00E743A8">
        <w:rPr>
          <w:rFonts w:ascii="Sylfaen" w:hAnsi="Sylfaen" w:cs="Verdana"/>
          <w:sz w:val="24"/>
          <w:szCs w:val="24"/>
          <w:lang w:val="ka-GE"/>
        </w:rPr>
        <w:t>9</w:t>
      </w:r>
      <w:r w:rsidRPr="00E743A8">
        <w:rPr>
          <w:rFonts w:ascii="Sylfaen" w:hAnsi="Sylfaen" w:cs="Verdana"/>
          <w:sz w:val="24"/>
          <w:szCs w:val="24"/>
        </w:rPr>
        <w:t xml:space="preserve"> </w:t>
      </w:r>
      <w:proofErr w:type="spellStart"/>
      <w:r w:rsidRPr="00E743A8">
        <w:rPr>
          <w:rFonts w:ascii="Sylfaen" w:hAnsi="Sylfaen" w:cs="Sylfaen"/>
          <w:sz w:val="24"/>
          <w:szCs w:val="24"/>
        </w:rPr>
        <w:t>წლის</w:t>
      </w:r>
      <w:proofErr w:type="spellEnd"/>
      <w:r w:rsidRPr="00E743A8">
        <w:rPr>
          <w:rFonts w:ascii="Verdana" w:hAnsi="Verdana" w:cs="Verdana"/>
          <w:sz w:val="24"/>
          <w:szCs w:val="24"/>
        </w:rPr>
        <w:t xml:space="preserve"> </w:t>
      </w:r>
      <w:r w:rsidRPr="00E743A8">
        <w:rPr>
          <w:rFonts w:ascii="Sylfaen" w:hAnsi="Sylfaen" w:cs="Verdana"/>
          <w:sz w:val="24"/>
          <w:szCs w:val="24"/>
        </w:rPr>
        <w:t>2</w:t>
      </w:r>
      <w:r w:rsidRPr="00E743A8">
        <w:rPr>
          <w:rFonts w:ascii="Sylfaen" w:hAnsi="Sylfaen" w:cs="Verdana"/>
          <w:sz w:val="24"/>
          <w:szCs w:val="24"/>
          <w:lang w:val="ka-GE"/>
        </w:rPr>
        <w:t>1</w:t>
      </w:r>
      <w:r w:rsidRPr="00E743A8">
        <w:rPr>
          <w:rFonts w:ascii="Sylfaen" w:hAnsi="Sylfaen" w:cs="Verdana"/>
          <w:sz w:val="24"/>
          <w:szCs w:val="24"/>
        </w:rPr>
        <w:t xml:space="preserve"> </w:t>
      </w:r>
      <w:proofErr w:type="spellStart"/>
      <w:r w:rsidRPr="00E743A8">
        <w:rPr>
          <w:rFonts w:ascii="Sylfaen" w:hAnsi="Sylfaen" w:cs="Sylfaen"/>
          <w:sz w:val="24"/>
          <w:szCs w:val="24"/>
        </w:rPr>
        <w:t>თებერვალს</w:t>
      </w:r>
      <w:proofErr w:type="spellEnd"/>
      <w:r w:rsidRPr="00E743A8">
        <w:rPr>
          <w:rFonts w:ascii="Verdana" w:hAnsi="Verdana"/>
          <w:sz w:val="24"/>
          <w:szCs w:val="24"/>
        </w:rPr>
        <w:t>.</w:t>
      </w:r>
    </w:p>
    <w:p w:rsidR="00A56DC9" w:rsidRPr="00A56DC9" w:rsidRDefault="00A56DC9" w:rsidP="002B1F41">
      <w:pPr>
        <w:jc w:val="center"/>
        <w:rPr>
          <w:rFonts w:ascii="Sylfaen" w:hAnsi="Sylfaen"/>
          <w:color w:val="0D0D0D" w:themeColor="text1" w:themeTint="F2"/>
          <w:lang w:val="ka-GE"/>
        </w:rPr>
      </w:pPr>
    </w:p>
    <w:p w:rsidR="00753D58" w:rsidRPr="00A56DC9" w:rsidRDefault="00753D58"/>
    <w:sectPr w:rsidR="00753D58" w:rsidRPr="00A56DC9" w:rsidSect="00801754">
      <w:footerReference w:type="default" r:id="rId8"/>
      <w:pgSz w:w="12240" w:h="15840"/>
      <w:pgMar w:top="284" w:right="1440" w:bottom="568" w:left="42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F1" w:rsidRDefault="003A52F1" w:rsidP="00D22B6F">
      <w:r>
        <w:separator/>
      </w:r>
    </w:p>
  </w:endnote>
  <w:endnote w:type="continuationSeparator" w:id="0">
    <w:p w:rsidR="003A52F1" w:rsidRDefault="003A52F1" w:rsidP="00D22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2926"/>
      <w:docPartObj>
        <w:docPartGallery w:val="Page Numbers (Bottom of Page)"/>
        <w:docPartUnique/>
      </w:docPartObj>
    </w:sdtPr>
    <w:sdtContent>
      <w:p w:rsidR="00D22B6F" w:rsidRDefault="008358FD">
        <w:pPr>
          <w:pStyle w:val="Footer"/>
          <w:jc w:val="right"/>
        </w:pPr>
        <w:r>
          <w:fldChar w:fldCharType="begin"/>
        </w:r>
        <w:r w:rsidR="006F2BD5">
          <w:instrText xml:space="preserve"> PAGE   \* MERGEFORMAT </w:instrText>
        </w:r>
        <w:r>
          <w:fldChar w:fldCharType="separate"/>
        </w:r>
        <w:r w:rsidR="00AB3C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2B6F" w:rsidRDefault="00D22B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F1" w:rsidRDefault="003A52F1" w:rsidP="00D22B6F">
      <w:r>
        <w:separator/>
      </w:r>
    </w:p>
  </w:footnote>
  <w:footnote w:type="continuationSeparator" w:id="0">
    <w:p w:rsidR="003A52F1" w:rsidRDefault="003A52F1" w:rsidP="00D22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8B5"/>
    <w:multiLevelType w:val="multilevel"/>
    <w:tmpl w:val="F9B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15993"/>
    <w:multiLevelType w:val="hybridMultilevel"/>
    <w:tmpl w:val="00EE0120"/>
    <w:lvl w:ilvl="0" w:tplc="3C7AA4F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3245BE5"/>
    <w:multiLevelType w:val="hybridMultilevel"/>
    <w:tmpl w:val="22EE7AE2"/>
    <w:lvl w:ilvl="0" w:tplc="7F62623C">
      <w:start w:val="1"/>
      <w:numFmt w:val="lowerLetter"/>
      <w:lvlText w:val="%1)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211DD"/>
    <w:multiLevelType w:val="hybridMultilevel"/>
    <w:tmpl w:val="99E4302A"/>
    <w:lvl w:ilvl="0" w:tplc="45DA2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75C77"/>
    <w:multiLevelType w:val="hybridMultilevel"/>
    <w:tmpl w:val="91607A2C"/>
    <w:lvl w:ilvl="0" w:tplc="2B78206E">
      <w:start w:val="1"/>
      <w:numFmt w:val="decimal"/>
      <w:lvlText w:val="%1."/>
      <w:lvlJc w:val="left"/>
      <w:pPr>
        <w:ind w:left="435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75814D1"/>
    <w:multiLevelType w:val="multilevel"/>
    <w:tmpl w:val="991C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410707"/>
    <w:multiLevelType w:val="hybridMultilevel"/>
    <w:tmpl w:val="99E4302A"/>
    <w:lvl w:ilvl="0" w:tplc="45DA2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254D0"/>
    <w:multiLevelType w:val="multilevel"/>
    <w:tmpl w:val="F96E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CE09CB"/>
    <w:multiLevelType w:val="hybridMultilevel"/>
    <w:tmpl w:val="4E6ABBB2"/>
    <w:lvl w:ilvl="0" w:tplc="7A1E52DC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F41"/>
    <w:rsid w:val="0000627B"/>
    <w:rsid w:val="0002387E"/>
    <w:rsid w:val="00025A8B"/>
    <w:rsid w:val="00027901"/>
    <w:rsid w:val="00054D99"/>
    <w:rsid w:val="0005666B"/>
    <w:rsid w:val="00057EB3"/>
    <w:rsid w:val="00065079"/>
    <w:rsid w:val="000751F2"/>
    <w:rsid w:val="000775F3"/>
    <w:rsid w:val="00082803"/>
    <w:rsid w:val="0008553F"/>
    <w:rsid w:val="00086F98"/>
    <w:rsid w:val="000A4853"/>
    <w:rsid w:val="000A5EE1"/>
    <w:rsid w:val="000C18D8"/>
    <w:rsid w:val="000C4460"/>
    <w:rsid w:val="000F0468"/>
    <w:rsid w:val="00133018"/>
    <w:rsid w:val="00146671"/>
    <w:rsid w:val="00165574"/>
    <w:rsid w:val="00185483"/>
    <w:rsid w:val="0018703F"/>
    <w:rsid w:val="001932F4"/>
    <w:rsid w:val="00193E75"/>
    <w:rsid w:val="001A15CD"/>
    <w:rsid w:val="001B31B8"/>
    <w:rsid w:val="001C64B4"/>
    <w:rsid w:val="001D4720"/>
    <w:rsid w:val="001E5522"/>
    <w:rsid w:val="00202F47"/>
    <w:rsid w:val="0020398C"/>
    <w:rsid w:val="0020686A"/>
    <w:rsid w:val="002365CD"/>
    <w:rsid w:val="00241BC8"/>
    <w:rsid w:val="0024211B"/>
    <w:rsid w:val="00247E09"/>
    <w:rsid w:val="00255AE9"/>
    <w:rsid w:val="002611AD"/>
    <w:rsid w:val="00262A05"/>
    <w:rsid w:val="00263046"/>
    <w:rsid w:val="0027143D"/>
    <w:rsid w:val="00285B00"/>
    <w:rsid w:val="00293141"/>
    <w:rsid w:val="002B1F41"/>
    <w:rsid w:val="002B43E1"/>
    <w:rsid w:val="002B6626"/>
    <w:rsid w:val="002D0AC3"/>
    <w:rsid w:val="002E571F"/>
    <w:rsid w:val="002F0E37"/>
    <w:rsid w:val="002F1BCD"/>
    <w:rsid w:val="002F4BB8"/>
    <w:rsid w:val="002F623A"/>
    <w:rsid w:val="00305554"/>
    <w:rsid w:val="00305C28"/>
    <w:rsid w:val="00312264"/>
    <w:rsid w:val="0032164C"/>
    <w:rsid w:val="00330502"/>
    <w:rsid w:val="00343989"/>
    <w:rsid w:val="003463F2"/>
    <w:rsid w:val="003513D9"/>
    <w:rsid w:val="00365828"/>
    <w:rsid w:val="00373450"/>
    <w:rsid w:val="003856A4"/>
    <w:rsid w:val="00385C9F"/>
    <w:rsid w:val="00393A3C"/>
    <w:rsid w:val="003A52F1"/>
    <w:rsid w:val="003B0616"/>
    <w:rsid w:val="003D4A40"/>
    <w:rsid w:val="003D5CF5"/>
    <w:rsid w:val="003E3774"/>
    <w:rsid w:val="003F1FB7"/>
    <w:rsid w:val="003F2005"/>
    <w:rsid w:val="00412D89"/>
    <w:rsid w:val="00436210"/>
    <w:rsid w:val="00437236"/>
    <w:rsid w:val="00450204"/>
    <w:rsid w:val="004514BA"/>
    <w:rsid w:val="004721D7"/>
    <w:rsid w:val="004A3316"/>
    <w:rsid w:val="004C2DC4"/>
    <w:rsid w:val="004C37F2"/>
    <w:rsid w:val="004C5057"/>
    <w:rsid w:val="004F47DD"/>
    <w:rsid w:val="00516624"/>
    <w:rsid w:val="005221CF"/>
    <w:rsid w:val="0054147C"/>
    <w:rsid w:val="005645A1"/>
    <w:rsid w:val="00564C04"/>
    <w:rsid w:val="00564C89"/>
    <w:rsid w:val="00576365"/>
    <w:rsid w:val="00581F26"/>
    <w:rsid w:val="006006A1"/>
    <w:rsid w:val="00615B83"/>
    <w:rsid w:val="006548C6"/>
    <w:rsid w:val="00655EE2"/>
    <w:rsid w:val="00657F75"/>
    <w:rsid w:val="00666C7F"/>
    <w:rsid w:val="006743B4"/>
    <w:rsid w:val="006B3D18"/>
    <w:rsid w:val="006B7762"/>
    <w:rsid w:val="006C2DE9"/>
    <w:rsid w:val="006C6A72"/>
    <w:rsid w:val="006C7D82"/>
    <w:rsid w:val="006D3641"/>
    <w:rsid w:val="006E3F14"/>
    <w:rsid w:val="006F2BD5"/>
    <w:rsid w:val="006F541B"/>
    <w:rsid w:val="00700A62"/>
    <w:rsid w:val="00712EB1"/>
    <w:rsid w:val="0072330E"/>
    <w:rsid w:val="00726928"/>
    <w:rsid w:val="00730EEB"/>
    <w:rsid w:val="00744615"/>
    <w:rsid w:val="00753D58"/>
    <w:rsid w:val="007A4E50"/>
    <w:rsid w:val="007B2702"/>
    <w:rsid w:val="007B63A0"/>
    <w:rsid w:val="007C6702"/>
    <w:rsid w:val="007D5007"/>
    <w:rsid w:val="00801754"/>
    <w:rsid w:val="00803D4F"/>
    <w:rsid w:val="0082232B"/>
    <w:rsid w:val="0082634A"/>
    <w:rsid w:val="008358FD"/>
    <w:rsid w:val="0083707A"/>
    <w:rsid w:val="00837335"/>
    <w:rsid w:val="0084753A"/>
    <w:rsid w:val="00850529"/>
    <w:rsid w:val="008512A7"/>
    <w:rsid w:val="00853943"/>
    <w:rsid w:val="0085754C"/>
    <w:rsid w:val="008700E5"/>
    <w:rsid w:val="008B4F12"/>
    <w:rsid w:val="008B7D12"/>
    <w:rsid w:val="008C23E2"/>
    <w:rsid w:val="008C296F"/>
    <w:rsid w:val="008C497C"/>
    <w:rsid w:val="008C76B0"/>
    <w:rsid w:val="008C7DDC"/>
    <w:rsid w:val="008D1D05"/>
    <w:rsid w:val="008E194B"/>
    <w:rsid w:val="009072FE"/>
    <w:rsid w:val="00914ABE"/>
    <w:rsid w:val="00923460"/>
    <w:rsid w:val="009273F1"/>
    <w:rsid w:val="00931FE0"/>
    <w:rsid w:val="0094659D"/>
    <w:rsid w:val="009650E7"/>
    <w:rsid w:val="0097329F"/>
    <w:rsid w:val="009777D5"/>
    <w:rsid w:val="009A29ED"/>
    <w:rsid w:val="009B45B1"/>
    <w:rsid w:val="009B5F94"/>
    <w:rsid w:val="009B63AB"/>
    <w:rsid w:val="009F3972"/>
    <w:rsid w:val="009F632B"/>
    <w:rsid w:val="00A11FE0"/>
    <w:rsid w:val="00A13C2A"/>
    <w:rsid w:val="00A209CB"/>
    <w:rsid w:val="00A24C5C"/>
    <w:rsid w:val="00A26D75"/>
    <w:rsid w:val="00A36C53"/>
    <w:rsid w:val="00A405A1"/>
    <w:rsid w:val="00A56DC9"/>
    <w:rsid w:val="00A6280D"/>
    <w:rsid w:val="00A721A2"/>
    <w:rsid w:val="00A72D5D"/>
    <w:rsid w:val="00A74508"/>
    <w:rsid w:val="00AB0B94"/>
    <w:rsid w:val="00AB3CF5"/>
    <w:rsid w:val="00AC1760"/>
    <w:rsid w:val="00AC1A30"/>
    <w:rsid w:val="00AE116D"/>
    <w:rsid w:val="00AE3778"/>
    <w:rsid w:val="00AE7800"/>
    <w:rsid w:val="00B01B0F"/>
    <w:rsid w:val="00B0331A"/>
    <w:rsid w:val="00B11BF4"/>
    <w:rsid w:val="00B40D9E"/>
    <w:rsid w:val="00B47EB7"/>
    <w:rsid w:val="00B51E65"/>
    <w:rsid w:val="00B56DC2"/>
    <w:rsid w:val="00B57F23"/>
    <w:rsid w:val="00B6310C"/>
    <w:rsid w:val="00B81223"/>
    <w:rsid w:val="00B84AD2"/>
    <w:rsid w:val="00B96385"/>
    <w:rsid w:val="00BA3C18"/>
    <w:rsid w:val="00BD745D"/>
    <w:rsid w:val="00C025FD"/>
    <w:rsid w:val="00C132F3"/>
    <w:rsid w:val="00C16BF5"/>
    <w:rsid w:val="00C20CBD"/>
    <w:rsid w:val="00C34394"/>
    <w:rsid w:val="00C46DE3"/>
    <w:rsid w:val="00C713C3"/>
    <w:rsid w:val="00C73F2F"/>
    <w:rsid w:val="00C85059"/>
    <w:rsid w:val="00C87410"/>
    <w:rsid w:val="00C974F1"/>
    <w:rsid w:val="00CC739B"/>
    <w:rsid w:val="00CC7928"/>
    <w:rsid w:val="00CD6167"/>
    <w:rsid w:val="00CE33D2"/>
    <w:rsid w:val="00D06845"/>
    <w:rsid w:val="00D108E7"/>
    <w:rsid w:val="00D119ED"/>
    <w:rsid w:val="00D22B6F"/>
    <w:rsid w:val="00D55E53"/>
    <w:rsid w:val="00DA092E"/>
    <w:rsid w:val="00DE66CE"/>
    <w:rsid w:val="00DF0979"/>
    <w:rsid w:val="00DF501F"/>
    <w:rsid w:val="00DF5213"/>
    <w:rsid w:val="00E04621"/>
    <w:rsid w:val="00E22016"/>
    <w:rsid w:val="00E231A4"/>
    <w:rsid w:val="00E34CBD"/>
    <w:rsid w:val="00E362D1"/>
    <w:rsid w:val="00E50C72"/>
    <w:rsid w:val="00E54EF0"/>
    <w:rsid w:val="00E66D19"/>
    <w:rsid w:val="00E743A8"/>
    <w:rsid w:val="00E7445B"/>
    <w:rsid w:val="00E759F7"/>
    <w:rsid w:val="00E75B72"/>
    <w:rsid w:val="00E76C31"/>
    <w:rsid w:val="00ED5601"/>
    <w:rsid w:val="00EE03E0"/>
    <w:rsid w:val="00EE681A"/>
    <w:rsid w:val="00EF3655"/>
    <w:rsid w:val="00F163DA"/>
    <w:rsid w:val="00F6544E"/>
    <w:rsid w:val="00F837E2"/>
    <w:rsid w:val="00FB6E2C"/>
    <w:rsid w:val="00FB73CA"/>
    <w:rsid w:val="00FC29BF"/>
    <w:rsid w:val="00FC6B5A"/>
    <w:rsid w:val="00FD0D59"/>
    <w:rsid w:val="00FD2A57"/>
    <w:rsid w:val="00FE1670"/>
    <w:rsid w:val="00FE3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DC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22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B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22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B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9777D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9777D5"/>
    <w:rPr>
      <w:b/>
      <w:bCs/>
    </w:rPr>
  </w:style>
  <w:style w:type="character" w:customStyle="1" w:styleId="apple-converted-space">
    <w:name w:val="apple-converted-space"/>
    <w:basedOn w:val="DefaultParagraphFont"/>
    <w:rsid w:val="00657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8805-C0E3-406C-9B1F-B31BB339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nino</cp:lastModifiedBy>
  <cp:revision>14</cp:revision>
  <cp:lastPrinted>2019-01-10T11:08:00Z</cp:lastPrinted>
  <dcterms:created xsi:type="dcterms:W3CDTF">2019-01-09T10:34:00Z</dcterms:created>
  <dcterms:modified xsi:type="dcterms:W3CDTF">2019-01-10T13:39:00Z</dcterms:modified>
</cp:coreProperties>
</file>