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7D9" w:rsidRPr="00C945B8" w:rsidRDefault="00F13FD4" w:rsidP="00F13FD4">
      <w:pPr>
        <w:autoSpaceDE w:val="0"/>
        <w:autoSpaceDN w:val="0"/>
        <w:adjustRightInd w:val="0"/>
        <w:spacing w:line="240" w:lineRule="auto"/>
        <w:jc w:val="center"/>
        <w:rPr>
          <w:rFonts w:ascii="Sylfaen" w:hAnsi="Sylfaen" w:cs="Sylfaen"/>
          <w:color w:val="000000"/>
          <w:sz w:val="24"/>
          <w:szCs w:val="24"/>
          <w:lang w:val="ka-GE"/>
        </w:rPr>
      </w:pPr>
      <w:r w:rsidRPr="00F13FD4">
        <w:rPr>
          <w:rFonts w:ascii="Sylfaen" w:hAnsi="Sylfaen" w:cs="Sylfaen"/>
          <w:color w:val="000000"/>
          <w:sz w:val="24"/>
          <w:szCs w:val="24"/>
          <w:lang w:val="ka-GE"/>
        </w:rPr>
        <w:drawing>
          <wp:inline distT="0" distB="0" distL="0" distR="0">
            <wp:extent cx="819150" cy="730250"/>
            <wp:effectExtent l="19050" t="0" r="0" b="0"/>
            <wp:docPr id="1" name="logo" descr="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a:hlinkClick r:id="rId4"/>
                    </pic:cNvPr>
                    <pic:cNvPicPr>
                      <a:picLocks noChangeAspect="1" noChangeArrowheads="1"/>
                    </pic:cNvPicPr>
                  </pic:nvPicPr>
                  <pic:blipFill>
                    <a:blip r:embed="rId5"/>
                    <a:srcRect/>
                    <a:stretch>
                      <a:fillRect/>
                    </a:stretch>
                  </pic:blipFill>
                  <pic:spPr bwMode="auto">
                    <a:xfrm>
                      <a:off x="0" y="0"/>
                      <a:ext cx="819150" cy="730250"/>
                    </a:xfrm>
                    <a:prstGeom prst="rect">
                      <a:avLst/>
                    </a:prstGeom>
                    <a:noFill/>
                    <a:ln w="9525">
                      <a:noFill/>
                      <a:miter lim="800000"/>
                      <a:headEnd/>
                      <a:tailEnd/>
                    </a:ln>
                  </pic:spPr>
                </pic:pic>
              </a:graphicData>
            </a:graphic>
          </wp:inline>
        </w:drawing>
      </w:r>
    </w:p>
    <w:p w:rsidR="007F07D9" w:rsidRPr="005F74C7" w:rsidRDefault="007F07D9" w:rsidP="007F07D9">
      <w:pPr>
        <w:pBdr>
          <w:bottom w:val="double" w:sz="6" w:space="1" w:color="auto"/>
        </w:pBdr>
        <w:autoSpaceDE w:val="0"/>
        <w:autoSpaceDN w:val="0"/>
        <w:adjustRightInd w:val="0"/>
        <w:spacing w:line="240" w:lineRule="auto"/>
        <w:jc w:val="center"/>
        <w:rPr>
          <w:rFonts w:ascii="Sylfaen" w:hAnsi="Sylfaen" w:cs="Sylfaen"/>
          <w:color w:val="000000"/>
          <w:sz w:val="24"/>
          <w:szCs w:val="24"/>
          <w:lang w:val="ka-GE"/>
        </w:rPr>
      </w:pPr>
      <w:r w:rsidRPr="005F74C7">
        <w:rPr>
          <w:rFonts w:ascii="Sylfaen" w:hAnsi="Sylfaen" w:cs="Sylfaen"/>
          <w:color w:val="000000"/>
          <w:sz w:val="24"/>
          <w:szCs w:val="24"/>
          <w:lang w:val="ka-GE"/>
        </w:rPr>
        <w:t>LEPL</w:t>
      </w:r>
      <w:r>
        <w:rPr>
          <w:rFonts w:ascii="Sylfaen" w:hAnsi="Sylfaen" w:cs="Sylfaen"/>
          <w:color w:val="000000"/>
          <w:sz w:val="24"/>
          <w:szCs w:val="24"/>
          <w:lang w:val="ka-GE"/>
        </w:rPr>
        <w:t>-</w:t>
      </w:r>
      <w:r w:rsidRPr="005F74C7">
        <w:rPr>
          <w:rFonts w:ascii="Sylfaen" w:hAnsi="Sylfaen" w:cs="Sylfaen"/>
          <w:color w:val="000000"/>
          <w:sz w:val="24"/>
          <w:szCs w:val="24"/>
          <w:lang w:val="ka-GE"/>
        </w:rPr>
        <w:t xml:space="preserve"> Iakob Gogebashvili Telavi State University</w:t>
      </w:r>
    </w:p>
    <w:p w:rsidR="007F07D9" w:rsidRPr="00E14E84" w:rsidRDefault="007F07D9" w:rsidP="007F07D9">
      <w:pPr>
        <w:pBdr>
          <w:bottom w:val="double" w:sz="6" w:space="1" w:color="auto"/>
        </w:pBdr>
        <w:autoSpaceDE w:val="0"/>
        <w:autoSpaceDN w:val="0"/>
        <w:adjustRightInd w:val="0"/>
        <w:spacing w:line="240" w:lineRule="auto"/>
        <w:jc w:val="center"/>
        <w:rPr>
          <w:rFonts w:ascii="Sylfaen" w:hAnsi="Sylfaen" w:cs="Sylfaen"/>
          <w:color w:val="000000"/>
          <w:sz w:val="24"/>
          <w:szCs w:val="24"/>
        </w:rPr>
      </w:pPr>
      <w:proofErr w:type="spellStart"/>
      <w:r>
        <w:rPr>
          <w:rFonts w:ascii="Sylfaen" w:hAnsi="Sylfaen" w:cs="Sylfaen"/>
          <w:color w:val="000000"/>
          <w:sz w:val="24"/>
          <w:szCs w:val="24"/>
        </w:rPr>
        <w:t>Telavi</w:t>
      </w:r>
      <w:proofErr w:type="spellEnd"/>
      <w:r>
        <w:rPr>
          <w:rFonts w:ascii="Sylfaen" w:hAnsi="Sylfaen" w:cs="Sylfaen"/>
          <w:color w:val="000000"/>
          <w:sz w:val="24"/>
          <w:szCs w:val="24"/>
        </w:rPr>
        <w:t xml:space="preserve">, </w:t>
      </w:r>
      <w:proofErr w:type="spellStart"/>
      <w:r>
        <w:rPr>
          <w:rFonts w:ascii="Sylfaen" w:hAnsi="Sylfaen" w:cs="Sylfaen"/>
          <w:color w:val="000000"/>
          <w:sz w:val="24"/>
          <w:szCs w:val="24"/>
        </w:rPr>
        <w:t>Kartuli</w:t>
      </w:r>
      <w:proofErr w:type="spellEnd"/>
      <w:r>
        <w:rPr>
          <w:rFonts w:ascii="Sylfaen" w:hAnsi="Sylfaen" w:cs="Sylfaen"/>
          <w:color w:val="000000"/>
          <w:sz w:val="24"/>
          <w:szCs w:val="24"/>
        </w:rPr>
        <w:t xml:space="preserve"> </w:t>
      </w:r>
      <w:proofErr w:type="spellStart"/>
      <w:r>
        <w:rPr>
          <w:rFonts w:ascii="Sylfaen" w:hAnsi="Sylfaen" w:cs="Sylfaen"/>
          <w:color w:val="000000"/>
          <w:sz w:val="24"/>
          <w:szCs w:val="24"/>
        </w:rPr>
        <w:t>Universiteti</w:t>
      </w:r>
      <w:proofErr w:type="spellEnd"/>
      <w:r>
        <w:rPr>
          <w:rFonts w:ascii="Sylfaen" w:hAnsi="Sylfaen" w:cs="Sylfaen"/>
          <w:color w:val="000000"/>
          <w:sz w:val="24"/>
          <w:szCs w:val="24"/>
        </w:rPr>
        <w:t xml:space="preserve"> St. №1</w:t>
      </w:r>
      <w:proofErr w:type="gramStart"/>
      <w:r>
        <w:rPr>
          <w:rFonts w:ascii="Sylfaen" w:hAnsi="Sylfaen" w:cs="Sylfaen"/>
          <w:color w:val="000000"/>
          <w:sz w:val="24"/>
          <w:szCs w:val="24"/>
        </w:rPr>
        <w:t>,Tel:0350272401</w:t>
      </w:r>
      <w:proofErr w:type="gramEnd"/>
      <w:r>
        <w:rPr>
          <w:rFonts w:ascii="Sylfaen" w:hAnsi="Sylfaen" w:cs="Sylfaen"/>
          <w:color w:val="000000"/>
          <w:sz w:val="24"/>
          <w:szCs w:val="24"/>
        </w:rPr>
        <w:t>, e-</w:t>
      </w:r>
      <w:proofErr w:type="spellStart"/>
      <w:r>
        <w:rPr>
          <w:rFonts w:ascii="Sylfaen" w:hAnsi="Sylfaen" w:cs="Sylfaen"/>
          <w:color w:val="000000"/>
          <w:sz w:val="24"/>
          <w:szCs w:val="24"/>
        </w:rPr>
        <w:t>mail:</w:t>
      </w:r>
      <w:hyperlink r:id="rId6" w:history="1">
        <w:r w:rsidRPr="0031526A">
          <w:rPr>
            <w:rStyle w:val="Hyperlink"/>
            <w:rFonts w:ascii="Sylfaen" w:hAnsi="Sylfaen" w:cs="Sylfaen"/>
            <w:sz w:val="24"/>
            <w:szCs w:val="24"/>
          </w:rPr>
          <w:t>info@tesau.edu.ge</w:t>
        </w:r>
        <w:proofErr w:type="spellEnd"/>
      </w:hyperlink>
    </w:p>
    <w:p w:rsidR="00F13FD4" w:rsidRDefault="00F13FD4" w:rsidP="007F07D9">
      <w:pPr>
        <w:autoSpaceDE w:val="0"/>
        <w:autoSpaceDN w:val="0"/>
        <w:adjustRightInd w:val="0"/>
        <w:spacing w:line="240" w:lineRule="auto"/>
        <w:jc w:val="center"/>
        <w:rPr>
          <w:rFonts w:ascii="Sylfaen" w:hAnsi="Sylfaen" w:cs="Sylfaen"/>
          <w:color w:val="000000"/>
          <w:sz w:val="32"/>
          <w:szCs w:val="32"/>
        </w:rPr>
      </w:pPr>
    </w:p>
    <w:p w:rsidR="007F07D9" w:rsidRPr="000E10B0" w:rsidRDefault="007F07D9" w:rsidP="007F07D9">
      <w:pPr>
        <w:autoSpaceDE w:val="0"/>
        <w:autoSpaceDN w:val="0"/>
        <w:adjustRightInd w:val="0"/>
        <w:spacing w:line="240" w:lineRule="auto"/>
        <w:jc w:val="center"/>
        <w:rPr>
          <w:rFonts w:ascii="Sylfaen" w:hAnsi="Sylfaen" w:cs="Sylfaen"/>
          <w:color w:val="000000"/>
          <w:sz w:val="24"/>
          <w:szCs w:val="24"/>
          <w:lang w:val="ka-GE"/>
        </w:rPr>
      </w:pPr>
      <w:r w:rsidRPr="000E10B0">
        <w:rPr>
          <w:rFonts w:ascii="Sylfaen" w:hAnsi="Sylfaen" w:cs="Sylfaen"/>
          <w:color w:val="000000"/>
          <w:sz w:val="24"/>
          <w:szCs w:val="24"/>
          <w:lang w:val="ka-GE"/>
        </w:rPr>
        <w:t>Faculty of Educational Sciences</w:t>
      </w:r>
    </w:p>
    <w:p w:rsidR="007F07D9" w:rsidRPr="000E10B0" w:rsidRDefault="007F07D9" w:rsidP="007F07D9">
      <w:pPr>
        <w:jc w:val="center"/>
        <w:rPr>
          <w:rFonts w:ascii="Sylfaen" w:hAnsi="Sylfaen" w:cs="Sylfaen"/>
          <w:color w:val="FF0000"/>
          <w:sz w:val="24"/>
          <w:szCs w:val="24"/>
        </w:rPr>
      </w:pPr>
      <w:r w:rsidRPr="000E10B0">
        <w:rPr>
          <w:rFonts w:ascii="Sylfaen" w:hAnsi="Sylfaen" w:cs="Sylfaen"/>
          <w:b/>
          <w:sz w:val="24"/>
          <w:szCs w:val="24"/>
        </w:rPr>
        <w:t>September</w:t>
      </w:r>
      <w:r w:rsidRPr="000E10B0">
        <w:rPr>
          <w:rFonts w:ascii="Sylfaen" w:hAnsi="Sylfaen" w:cs="Sylfaen"/>
          <w:color w:val="000000"/>
          <w:sz w:val="24"/>
          <w:szCs w:val="24"/>
          <w:lang w:val="ka-GE"/>
        </w:rPr>
        <w:t xml:space="preserve"> 28-29, </w:t>
      </w:r>
      <w:r w:rsidRPr="000E10B0">
        <w:rPr>
          <w:rFonts w:ascii="Sylfaen" w:hAnsi="Sylfaen" w:cs="Sylfaen"/>
          <w:sz w:val="24"/>
          <w:szCs w:val="24"/>
          <w:lang w:val="ka-GE"/>
        </w:rPr>
        <w:t>2018</w:t>
      </w:r>
    </w:p>
    <w:p w:rsidR="007F07D9" w:rsidRPr="000E10B0" w:rsidRDefault="007F07D9" w:rsidP="007F07D9">
      <w:pPr>
        <w:autoSpaceDE w:val="0"/>
        <w:autoSpaceDN w:val="0"/>
        <w:adjustRightInd w:val="0"/>
        <w:spacing w:line="240" w:lineRule="auto"/>
        <w:jc w:val="center"/>
        <w:rPr>
          <w:rFonts w:ascii="Sylfaen" w:hAnsi="Sylfaen" w:cs="Sylfaen"/>
          <w:color w:val="000000"/>
          <w:sz w:val="24"/>
          <w:szCs w:val="24"/>
        </w:rPr>
      </w:pPr>
      <w:r w:rsidRPr="000E10B0">
        <w:rPr>
          <w:rFonts w:ascii="Sylfaen" w:hAnsi="Sylfaen"/>
          <w:sz w:val="24"/>
          <w:szCs w:val="24"/>
        </w:rPr>
        <w:t>II</w:t>
      </w:r>
      <w:r w:rsidRPr="000E10B0">
        <w:rPr>
          <w:rFonts w:ascii="Sylfaen" w:hAnsi="Sylfaen"/>
          <w:sz w:val="24"/>
          <w:szCs w:val="24"/>
          <w:lang w:val="ka-GE"/>
        </w:rPr>
        <w:t xml:space="preserve"> International Scientific Conference: </w:t>
      </w:r>
      <w:r w:rsidRPr="000E10B0">
        <w:rPr>
          <w:rFonts w:ascii="Sylfaen" w:hAnsi="Sylfaen" w:cs="Sylfaen"/>
          <w:b/>
          <w:color w:val="000000"/>
          <w:sz w:val="24"/>
          <w:szCs w:val="24"/>
          <w:lang w:val="ka-GE"/>
        </w:rPr>
        <w:t>„</w:t>
      </w:r>
      <w:r w:rsidRPr="000E10B0">
        <w:rPr>
          <w:rFonts w:ascii="Sylfaen" w:hAnsi="Sylfaen"/>
          <w:b/>
          <w:sz w:val="24"/>
          <w:szCs w:val="24"/>
        </w:rPr>
        <w:t>Education, Research, Practice</w:t>
      </w:r>
      <w:r w:rsidRPr="000E10B0">
        <w:rPr>
          <w:rFonts w:ascii="Sylfaen" w:hAnsi="Sylfaen"/>
          <w:b/>
          <w:sz w:val="24"/>
          <w:szCs w:val="24"/>
          <w:lang w:val="ka-GE"/>
        </w:rPr>
        <w:t>“</w:t>
      </w:r>
    </w:p>
    <w:p w:rsidR="007F07D9" w:rsidRPr="000E10B0" w:rsidRDefault="007F07D9" w:rsidP="007F07D9">
      <w:pPr>
        <w:autoSpaceDE w:val="0"/>
        <w:autoSpaceDN w:val="0"/>
        <w:adjustRightInd w:val="0"/>
        <w:spacing w:line="240" w:lineRule="auto"/>
        <w:jc w:val="center"/>
        <w:rPr>
          <w:rFonts w:ascii="Sylfaen" w:hAnsi="Sylfaen" w:cs="Sylfaen"/>
          <w:color w:val="000000"/>
          <w:sz w:val="24"/>
          <w:szCs w:val="24"/>
        </w:rPr>
      </w:pPr>
      <w:r w:rsidRPr="000E10B0">
        <w:rPr>
          <w:rFonts w:ascii="Sylfaen" w:hAnsi="Sylfaen" w:cs="Sylfaen"/>
          <w:color w:val="000000"/>
          <w:sz w:val="24"/>
          <w:szCs w:val="24"/>
        </w:rPr>
        <w:t>Call for papers</w:t>
      </w:r>
    </w:p>
    <w:p w:rsidR="00F13FD4" w:rsidRPr="000E10B0" w:rsidRDefault="00F13FD4" w:rsidP="007F07D9">
      <w:pPr>
        <w:autoSpaceDE w:val="0"/>
        <w:autoSpaceDN w:val="0"/>
        <w:adjustRightInd w:val="0"/>
        <w:spacing w:line="240" w:lineRule="auto"/>
        <w:jc w:val="center"/>
        <w:rPr>
          <w:rFonts w:ascii="Sylfaen" w:hAnsi="Sylfaen" w:cs="Sylfaen"/>
          <w:color w:val="000000"/>
          <w:sz w:val="24"/>
          <w:szCs w:val="24"/>
        </w:rPr>
      </w:pPr>
    </w:p>
    <w:p w:rsidR="007F07D9" w:rsidRPr="000E10B0" w:rsidRDefault="007F07D9" w:rsidP="000E10B0">
      <w:pPr>
        <w:autoSpaceDE w:val="0"/>
        <w:autoSpaceDN w:val="0"/>
        <w:adjustRightInd w:val="0"/>
        <w:spacing w:after="0" w:line="240" w:lineRule="auto"/>
        <w:rPr>
          <w:rFonts w:ascii="Sylfaen" w:hAnsi="Sylfaen" w:cs="Sylfaen"/>
          <w:color w:val="000000"/>
          <w:sz w:val="24"/>
          <w:szCs w:val="24"/>
          <w:lang w:val="ka-GE"/>
        </w:rPr>
      </w:pPr>
      <w:r w:rsidRPr="000E10B0">
        <w:rPr>
          <w:rFonts w:ascii="Sylfaen" w:hAnsi="Sylfaen" w:cs="Sylfaen"/>
          <w:color w:val="000000"/>
          <w:sz w:val="24"/>
          <w:szCs w:val="24"/>
        </w:rPr>
        <w:t>Dear Colleagues</w:t>
      </w:r>
      <w:r w:rsidRPr="000E10B0">
        <w:rPr>
          <w:rFonts w:ascii="Sylfaen" w:hAnsi="Sylfaen" w:cs="Sylfaen"/>
          <w:color w:val="000000"/>
          <w:sz w:val="24"/>
          <w:szCs w:val="24"/>
          <w:lang w:val="ka-GE"/>
        </w:rPr>
        <w:t>!</w:t>
      </w:r>
    </w:p>
    <w:p w:rsidR="007F07D9" w:rsidRPr="000E10B0" w:rsidRDefault="007F07D9" w:rsidP="000E10B0">
      <w:pPr>
        <w:spacing w:after="0" w:line="240" w:lineRule="auto"/>
        <w:jc w:val="both"/>
        <w:rPr>
          <w:rFonts w:ascii="Sylfaen" w:hAnsi="Sylfaen"/>
          <w:sz w:val="24"/>
          <w:szCs w:val="24"/>
        </w:rPr>
      </w:pPr>
      <w:r w:rsidRPr="000E10B0">
        <w:rPr>
          <w:rFonts w:ascii="Sylfaen" w:hAnsi="Sylfaen" w:cs="Sylfaen"/>
          <w:color w:val="000000"/>
          <w:sz w:val="24"/>
          <w:szCs w:val="24"/>
        </w:rPr>
        <w:t xml:space="preserve">We </w:t>
      </w:r>
      <w:r w:rsidRPr="000E10B0">
        <w:rPr>
          <w:rFonts w:ascii="Sylfaen" w:hAnsi="Sylfaen"/>
          <w:sz w:val="24"/>
          <w:szCs w:val="24"/>
        </w:rPr>
        <w:t xml:space="preserve">have the </w:t>
      </w:r>
      <w:proofErr w:type="spellStart"/>
      <w:r w:rsidRPr="000E10B0">
        <w:rPr>
          <w:rFonts w:ascii="Sylfaen" w:hAnsi="Sylfaen"/>
          <w:sz w:val="24"/>
          <w:szCs w:val="24"/>
        </w:rPr>
        <w:t>honour</w:t>
      </w:r>
      <w:proofErr w:type="spellEnd"/>
      <w:r w:rsidRPr="000E10B0">
        <w:rPr>
          <w:rFonts w:ascii="Sylfaen" w:hAnsi="Sylfaen"/>
          <w:sz w:val="24"/>
          <w:szCs w:val="24"/>
        </w:rPr>
        <w:t xml:space="preserve"> to invite you to the II International Scientific Conference</w:t>
      </w:r>
      <w:r w:rsidRPr="000E10B0">
        <w:rPr>
          <w:rFonts w:ascii="Sylfaen" w:hAnsi="Sylfaen"/>
          <w:sz w:val="24"/>
          <w:szCs w:val="24"/>
          <w:lang w:val="ka-GE"/>
        </w:rPr>
        <w:t xml:space="preserve">: </w:t>
      </w:r>
      <w:r w:rsidRPr="000E10B0">
        <w:rPr>
          <w:rFonts w:ascii="Sylfaen" w:hAnsi="Sylfaen"/>
          <w:sz w:val="24"/>
          <w:szCs w:val="24"/>
        </w:rPr>
        <w:t>“</w:t>
      </w:r>
      <w:r w:rsidRPr="000E10B0">
        <w:rPr>
          <w:rFonts w:ascii="Sylfaen" w:hAnsi="Sylfaen"/>
          <w:b/>
          <w:sz w:val="24"/>
          <w:szCs w:val="24"/>
        </w:rPr>
        <w:t xml:space="preserve">Education, Research, </w:t>
      </w:r>
      <w:proofErr w:type="gramStart"/>
      <w:r w:rsidRPr="000E10B0">
        <w:rPr>
          <w:rFonts w:ascii="Sylfaen" w:hAnsi="Sylfaen"/>
          <w:b/>
          <w:sz w:val="24"/>
          <w:szCs w:val="24"/>
        </w:rPr>
        <w:t>Practice</w:t>
      </w:r>
      <w:proofErr w:type="gramEnd"/>
      <w:r w:rsidRPr="000E10B0">
        <w:rPr>
          <w:rFonts w:ascii="Sylfaen" w:hAnsi="Sylfaen"/>
          <w:sz w:val="24"/>
          <w:szCs w:val="24"/>
          <w:lang w:val="ka-GE"/>
        </w:rPr>
        <w:t>”</w:t>
      </w:r>
      <w:r w:rsidRPr="000E10B0">
        <w:rPr>
          <w:rFonts w:ascii="Sylfaen" w:hAnsi="Sylfaen"/>
          <w:sz w:val="24"/>
          <w:szCs w:val="24"/>
        </w:rPr>
        <w:t xml:space="preserve">. </w:t>
      </w:r>
    </w:p>
    <w:p w:rsidR="007F07D9" w:rsidRPr="000E10B0" w:rsidRDefault="007F07D9" w:rsidP="000E10B0">
      <w:pPr>
        <w:spacing w:after="0" w:line="240" w:lineRule="auto"/>
        <w:jc w:val="both"/>
        <w:rPr>
          <w:rFonts w:ascii="Sylfaen" w:hAnsi="Sylfaen" w:cs="Sylfaen"/>
          <w:color w:val="000000"/>
          <w:sz w:val="24"/>
          <w:szCs w:val="24"/>
          <w:lang w:val="ka-GE"/>
        </w:rPr>
      </w:pPr>
      <w:r w:rsidRPr="000E10B0">
        <w:rPr>
          <w:rFonts w:ascii="Sylfaen" w:hAnsi="Sylfaen" w:cs="Sylfaen"/>
          <w:noProof/>
          <w:sz w:val="24"/>
          <w:szCs w:val="24"/>
          <w:lang w:val="ka-GE"/>
        </w:rPr>
        <w:t>Professors</w:t>
      </w:r>
      <w:r w:rsidRPr="000E10B0">
        <w:rPr>
          <w:rFonts w:ascii="Sylfaen" w:hAnsi="Sylfaen" w:cs="Sylfaen"/>
          <w:noProof/>
          <w:sz w:val="24"/>
          <w:szCs w:val="24"/>
        </w:rPr>
        <w:t>,teachers and d</w:t>
      </w:r>
      <w:r w:rsidRPr="000E10B0">
        <w:rPr>
          <w:rFonts w:ascii="Sylfaen" w:hAnsi="Sylfaen" w:cs="Sylfaen"/>
          <w:noProof/>
          <w:sz w:val="24"/>
          <w:szCs w:val="24"/>
          <w:lang w:val="ka-GE"/>
        </w:rPr>
        <w:t xml:space="preserve">octorate </w:t>
      </w:r>
      <w:r w:rsidRPr="000E10B0">
        <w:rPr>
          <w:rFonts w:ascii="Sylfaen" w:hAnsi="Sylfaen" w:cs="Sylfaen"/>
          <w:noProof/>
          <w:sz w:val="24"/>
          <w:szCs w:val="24"/>
        </w:rPr>
        <w:t>s</w:t>
      </w:r>
      <w:r w:rsidRPr="000E10B0">
        <w:rPr>
          <w:rFonts w:ascii="Sylfaen" w:hAnsi="Sylfaen" w:cs="Sylfaen"/>
          <w:noProof/>
          <w:sz w:val="24"/>
          <w:szCs w:val="24"/>
          <w:lang w:val="ka-GE"/>
        </w:rPr>
        <w:t>tudents</w:t>
      </w:r>
      <w:r w:rsidRPr="000E10B0">
        <w:rPr>
          <w:rFonts w:ascii="Sylfaen" w:hAnsi="Sylfaen" w:cs="Sylfaen"/>
          <w:noProof/>
          <w:sz w:val="24"/>
          <w:szCs w:val="24"/>
        </w:rPr>
        <w:t xml:space="preserve"> from </w:t>
      </w:r>
      <w:r w:rsidRPr="000E10B0">
        <w:rPr>
          <w:rFonts w:ascii="Sylfaen" w:hAnsi="Sylfaen" w:cs="Sylfaen"/>
          <w:noProof/>
          <w:sz w:val="24"/>
          <w:szCs w:val="24"/>
          <w:lang w:val="ka-GE"/>
        </w:rPr>
        <w:t xml:space="preserve">Georgian </w:t>
      </w:r>
      <w:r w:rsidRPr="000E10B0">
        <w:rPr>
          <w:rFonts w:ascii="Sylfaen" w:hAnsi="Sylfaen" w:cs="Sylfaen"/>
          <w:noProof/>
          <w:sz w:val="24"/>
          <w:szCs w:val="24"/>
        </w:rPr>
        <w:t>and</w:t>
      </w:r>
      <w:r w:rsidRPr="000E10B0">
        <w:rPr>
          <w:rFonts w:ascii="Sylfaen" w:hAnsi="Sylfaen" w:cs="Sylfaen"/>
          <w:noProof/>
          <w:sz w:val="24"/>
          <w:szCs w:val="24"/>
          <w:lang w:val="ka-GE"/>
        </w:rPr>
        <w:t xml:space="preserve"> International </w:t>
      </w:r>
      <w:r w:rsidRPr="000E10B0">
        <w:rPr>
          <w:rFonts w:ascii="Sylfaen" w:hAnsi="Sylfaen" w:cs="Sylfaen"/>
          <w:noProof/>
          <w:sz w:val="24"/>
          <w:szCs w:val="24"/>
        </w:rPr>
        <w:t>higher educational institutions as well as representatives</w:t>
      </w:r>
      <w:r w:rsidRPr="000E10B0">
        <w:rPr>
          <w:rFonts w:ascii="Sylfaen" w:hAnsi="Sylfaen" w:cs="Sylfaen"/>
          <w:noProof/>
          <w:sz w:val="24"/>
          <w:szCs w:val="24"/>
          <w:lang w:val="ka-GE"/>
        </w:rPr>
        <w:t xml:space="preserve"> of </w:t>
      </w:r>
      <w:r w:rsidRPr="000E10B0">
        <w:rPr>
          <w:rFonts w:ascii="Sylfaen" w:hAnsi="Sylfaen" w:cs="Sylfaen"/>
          <w:noProof/>
          <w:sz w:val="24"/>
          <w:szCs w:val="24"/>
        </w:rPr>
        <w:t>s</w:t>
      </w:r>
      <w:r w:rsidRPr="000E10B0">
        <w:rPr>
          <w:rFonts w:ascii="Sylfaen" w:hAnsi="Sylfaen" w:cs="Sylfaen"/>
          <w:noProof/>
          <w:sz w:val="24"/>
          <w:szCs w:val="24"/>
          <w:lang w:val="ka-GE"/>
        </w:rPr>
        <w:t>cientific-</w:t>
      </w:r>
      <w:r w:rsidRPr="000E10B0">
        <w:rPr>
          <w:rFonts w:ascii="Sylfaen" w:hAnsi="Sylfaen" w:cs="Sylfaen"/>
          <w:noProof/>
          <w:sz w:val="24"/>
          <w:szCs w:val="24"/>
        </w:rPr>
        <w:t>r</w:t>
      </w:r>
      <w:r w:rsidRPr="000E10B0">
        <w:rPr>
          <w:rFonts w:ascii="Sylfaen" w:hAnsi="Sylfaen" w:cs="Sylfaen"/>
          <w:noProof/>
          <w:sz w:val="24"/>
          <w:szCs w:val="24"/>
          <w:lang w:val="ka-GE"/>
        </w:rPr>
        <w:t xml:space="preserve">esearch </w:t>
      </w:r>
      <w:r w:rsidRPr="000E10B0">
        <w:rPr>
          <w:rFonts w:ascii="Sylfaen" w:hAnsi="Sylfaen" w:cs="Sylfaen"/>
          <w:noProof/>
          <w:sz w:val="24"/>
          <w:szCs w:val="24"/>
        </w:rPr>
        <w:t>i</w:t>
      </w:r>
      <w:r w:rsidRPr="000E10B0">
        <w:rPr>
          <w:rFonts w:ascii="Sylfaen" w:hAnsi="Sylfaen" w:cs="Sylfaen"/>
          <w:noProof/>
          <w:sz w:val="24"/>
          <w:szCs w:val="24"/>
          <w:lang w:val="ka-GE"/>
        </w:rPr>
        <w:t>nstitutions can participate in the conference.</w:t>
      </w:r>
    </w:p>
    <w:p w:rsidR="007F07D9" w:rsidRDefault="007F07D9" w:rsidP="000E10B0">
      <w:pPr>
        <w:autoSpaceDE w:val="0"/>
        <w:autoSpaceDN w:val="0"/>
        <w:adjustRightInd w:val="0"/>
        <w:spacing w:after="0" w:line="240" w:lineRule="auto"/>
        <w:jc w:val="both"/>
        <w:rPr>
          <w:rFonts w:ascii="Sylfaen" w:hAnsi="Sylfaen" w:cs="Sylfaen"/>
          <w:color w:val="000000"/>
          <w:sz w:val="24"/>
          <w:szCs w:val="24"/>
        </w:rPr>
      </w:pPr>
      <w:r w:rsidRPr="000E10B0">
        <w:rPr>
          <w:rFonts w:ascii="Sylfaen" w:hAnsi="Sylfaen" w:cs="Sylfaen"/>
          <w:color w:val="000000"/>
          <w:sz w:val="24"/>
          <w:szCs w:val="24"/>
        </w:rPr>
        <w:t>Conference Proceedings will be published and given to the participants during the conference.</w:t>
      </w:r>
    </w:p>
    <w:p w:rsidR="000E10B0" w:rsidRPr="000E10B0" w:rsidRDefault="000E10B0" w:rsidP="000E10B0">
      <w:pPr>
        <w:autoSpaceDE w:val="0"/>
        <w:autoSpaceDN w:val="0"/>
        <w:adjustRightInd w:val="0"/>
        <w:spacing w:after="0" w:line="240" w:lineRule="auto"/>
        <w:rPr>
          <w:rFonts w:ascii="Sylfaen" w:hAnsi="Sylfaen" w:cs="Sylfaen"/>
          <w:color w:val="000000"/>
          <w:sz w:val="24"/>
          <w:szCs w:val="24"/>
          <w:lang w:val="ka-GE"/>
        </w:rPr>
      </w:pPr>
    </w:p>
    <w:p w:rsidR="007F07D9" w:rsidRPr="000E10B0" w:rsidRDefault="007F07D9" w:rsidP="007F07D9">
      <w:pPr>
        <w:autoSpaceDE w:val="0"/>
        <w:autoSpaceDN w:val="0"/>
        <w:adjustRightInd w:val="0"/>
        <w:spacing w:line="240" w:lineRule="auto"/>
        <w:rPr>
          <w:rFonts w:ascii="Sylfaen" w:hAnsi="Sylfaen" w:cs="Sylfaen"/>
          <w:b/>
          <w:color w:val="000000"/>
          <w:sz w:val="24"/>
          <w:szCs w:val="24"/>
          <w:lang w:val="ka-GE"/>
        </w:rPr>
      </w:pPr>
      <w:r w:rsidRPr="000E10B0">
        <w:rPr>
          <w:rFonts w:ascii="Sylfaen" w:hAnsi="Sylfaen" w:cs="Sylfaen"/>
          <w:b/>
          <w:color w:val="000000"/>
          <w:sz w:val="24"/>
          <w:szCs w:val="24"/>
        </w:rPr>
        <w:t>The Conference topics are</w:t>
      </w:r>
      <w:r w:rsidRPr="000E10B0">
        <w:rPr>
          <w:rFonts w:ascii="Sylfaen" w:hAnsi="Sylfaen" w:cs="Sylfaen"/>
          <w:b/>
          <w:color w:val="000000"/>
          <w:sz w:val="24"/>
          <w:szCs w:val="24"/>
          <w:lang w:val="ka-GE"/>
        </w:rPr>
        <w:t>:</w:t>
      </w:r>
    </w:p>
    <w:p w:rsidR="007F07D9" w:rsidRPr="000E10B0" w:rsidRDefault="007F07D9" w:rsidP="00F13FD4">
      <w:pPr>
        <w:pStyle w:val="Default"/>
        <w:spacing w:line="276" w:lineRule="auto"/>
        <w:jc w:val="both"/>
      </w:pPr>
      <w:r w:rsidRPr="000E10B0">
        <w:rPr>
          <w:lang w:val="ka-GE"/>
        </w:rPr>
        <w:t xml:space="preserve">1. </w:t>
      </w:r>
      <w:r w:rsidRPr="000E10B0">
        <w:t>Modern Technologies in upbringing and teaching children and the youth:</w:t>
      </w:r>
      <w:r w:rsidR="00F13FD4" w:rsidRPr="000E10B0">
        <w:t xml:space="preserve"> </w:t>
      </w:r>
      <w:r w:rsidRPr="000E10B0">
        <w:t>Georgian and the World experience</w:t>
      </w:r>
    </w:p>
    <w:p w:rsidR="007F07D9" w:rsidRPr="000E10B0" w:rsidRDefault="007F07D9" w:rsidP="000E10B0">
      <w:pPr>
        <w:pStyle w:val="Default"/>
        <w:spacing w:line="276" w:lineRule="auto"/>
        <w:jc w:val="both"/>
      </w:pPr>
      <w:r w:rsidRPr="000E10B0">
        <w:t>2. Innovations in Higher education:</w:t>
      </w:r>
      <w:r w:rsidR="00F13FD4" w:rsidRPr="000E10B0">
        <w:t xml:space="preserve"> </w:t>
      </w:r>
      <w:r w:rsidRPr="000E10B0">
        <w:t>Strategies and technologies</w:t>
      </w:r>
    </w:p>
    <w:p w:rsidR="007F07D9" w:rsidRPr="000E10B0" w:rsidRDefault="007F07D9" w:rsidP="00F13FD4">
      <w:pPr>
        <w:pStyle w:val="Default"/>
        <w:spacing w:line="276" w:lineRule="auto"/>
        <w:jc w:val="both"/>
      </w:pPr>
      <w:r w:rsidRPr="000E10B0">
        <w:t xml:space="preserve">3. </w:t>
      </w:r>
      <w:r w:rsidR="00F13FD4" w:rsidRPr="000E10B0">
        <w:t>Theoretical</w:t>
      </w:r>
      <w:r w:rsidRPr="000E10B0">
        <w:t xml:space="preserve"> and practical bases of Innovative</w:t>
      </w:r>
      <w:r w:rsidR="00F13FD4" w:rsidRPr="000E10B0">
        <w:t xml:space="preserve"> </w:t>
      </w:r>
      <w:r w:rsidRPr="000E10B0">
        <w:t>Processes in the Professional field: Practice and Perspectives</w:t>
      </w:r>
    </w:p>
    <w:p w:rsidR="007F07D9" w:rsidRPr="000E10B0" w:rsidRDefault="007F07D9" w:rsidP="007F07D9">
      <w:pPr>
        <w:pStyle w:val="Default"/>
        <w:spacing w:line="276" w:lineRule="auto"/>
      </w:pPr>
      <w:r w:rsidRPr="000E10B0">
        <w:t>4. Information technologies in Education</w:t>
      </w:r>
    </w:p>
    <w:p w:rsidR="007F07D9" w:rsidRPr="000E10B0" w:rsidRDefault="007F07D9" w:rsidP="007F07D9">
      <w:pPr>
        <w:pStyle w:val="Default"/>
        <w:spacing w:line="276" w:lineRule="auto"/>
      </w:pPr>
      <w:r w:rsidRPr="000E10B0">
        <w:t>5. Subject Teaching Methodology</w:t>
      </w:r>
    </w:p>
    <w:p w:rsidR="007F07D9" w:rsidRPr="000E10B0" w:rsidRDefault="007F07D9" w:rsidP="007F07D9">
      <w:pPr>
        <w:pStyle w:val="Default"/>
        <w:spacing w:line="276" w:lineRule="auto"/>
      </w:pPr>
      <w:r w:rsidRPr="000E10B0">
        <w:t>6. Educational and Developmental Psychology</w:t>
      </w:r>
    </w:p>
    <w:p w:rsidR="007F07D9" w:rsidRPr="000E10B0" w:rsidRDefault="007F07D9" w:rsidP="007F07D9">
      <w:pPr>
        <w:pStyle w:val="Default"/>
        <w:spacing w:line="276" w:lineRule="auto"/>
      </w:pPr>
      <w:r w:rsidRPr="000E10B0">
        <w:t>7. Educational philosophy</w:t>
      </w:r>
    </w:p>
    <w:p w:rsidR="007F07D9" w:rsidRPr="000E10B0" w:rsidRDefault="007F07D9" w:rsidP="007F07D9">
      <w:pPr>
        <w:pStyle w:val="Default"/>
        <w:spacing w:line="276" w:lineRule="auto"/>
      </w:pPr>
      <w:r w:rsidRPr="000E10B0">
        <w:t>8. Educational Management</w:t>
      </w:r>
    </w:p>
    <w:p w:rsidR="007F07D9" w:rsidRPr="000E10B0" w:rsidRDefault="007F07D9" w:rsidP="007F07D9">
      <w:pPr>
        <w:pStyle w:val="Default"/>
        <w:spacing w:line="276" w:lineRule="auto"/>
      </w:pPr>
      <w:r w:rsidRPr="000E10B0">
        <w:t>9. Physical education and sports.</w:t>
      </w:r>
    </w:p>
    <w:p w:rsidR="007F07D9" w:rsidRPr="000E10B0" w:rsidRDefault="007F07D9" w:rsidP="007F07D9">
      <w:pPr>
        <w:pStyle w:val="Default"/>
      </w:pPr>
    </w:p>
    <w:p w:rsidR="007F07D9" w:rsidRPr="000E10B0" w:rsidRDefault="007F07D9" w:rsidP="007F07D9">
      <w:pPr>
        <w:pStyle w:val="Default"/>
      </w:pPr>
    </w:p>
    <w:p w:rsidR="007F07D9" w:rsidRPr="000E10B0" w:rsidRDefault="007F07D9" w:rsidP="000E10B0">
      <w:pPr>
        <w:autoSpaceDE w:val="0"/>
        <w:autoSpaceDN w:val="0"/>
        <w:adjustRightInd w:val="0"/>
        <w:spacing w:after="0" w:line="240" w:lineRule="auto"/>
        <w:rPr>
          <w:rFonts w:ascii="Sylfaen" w:hAnsi="Sylfaen" w:cs="Sylfaen"/>
          <w:b/>
          <w:color w:val="000000"/>
          <w:sz w:val="24"/>
          <w:szCs w:val="24"/>
        </w:rPr>
      </w:pPr>
    </w:p>
    <w:p w:rsidR="007F07D9" w:rsidRPr="000E10B0" w:rsidRDefault="007F07D9" w:rsidP="000E10B0">
      <w:pPr>
        <w:autoSpaceDE w:val="0"/>
        <w:autoSpaceDN w:val="0"/>
        <w:adjustRightInd w:val="0"/>
        <w:spacing w:after="0" w:line="240" w:lineRule="auto"/>
        <w:rPr>
          <w:rFonts w:ascii="Sylfaen" w:hAnsi="Sylfaen" w:cs="Sylfaen"/>
          <w:b/>
          <w:color w:val="000000"/>
          <w:sz w:val="24"/>
          <w:szCs w:val="24"/>
        </w:rPr>
      </w:pPr>
      <w:r w:rsidRPr="000E10B0">
        <w:rPr>
          <w:rFonts w:ascii="Sylfaen" w:hAnsi="Sylfaen" w:cs="Sylfaen"/>
          <w:b/>
          <w:color w:val="000000"/>
          <w:sz w:val="24"/>
          <w:szCs w:val="24"/>
        </w:rPr>
        <w:t>The Conference provides plenary and sectional sessions.</w:t>
      </w:r>
    </w:p>
    <w:p w:rsidR="007F07D9" w:rsidRPr="000E10B0" w:rsidRDefault="007F07D9" w:rsidP="000E10B0">
      <w:pPr>
        <w:autoSpaceDE w:val="0"/>
        <w:autoSpaceDN w:val="0"/>
        <w:adjustRightInd w:val="0"/>
        <w:spacing w:after="0" w:line="240" w:lineRule="auto"/>
        <w:rPr>
          <w:rFonts w:ascii="Sylfaen" w:hAnsi="Sylfaen" w:cs="Sylfaen"/>
          <w:color w:val="000000"/>
          <w:sz w:val="24"/>
          <w:szCs w:val="24"/>
        </w:rPr>
      </w:pPr>
      <w:r w:rsidRPr="000E10B0">
        <w:rPr>
          <w:rFonts w:ascii="Sylfaen" w:hAnsi="Sylfaen" w:cs="Sylfaen"/>
          <w:color w:val="000000"/>
          <w:sz w:val="24"/>
          <w:szCs w:val="24"/>
        </w:rPr>
        <w:t>The working languages for the conference are Georgian, English, and Russian.</w:t>
      </w:r>
    </w:p>
    <w:p w:rsidR="007F07D9" w:rsidRPr="000E10B0" w:rsidRDefault="007F07D9" w:rsidP="000E10B0">
      <w:pPr>
        <w:autoSpaceDE w:val="0"/>
        <w:autoSpaceDN w:val="0"/>
        <w:adjustRightInd w:val="0"/>
        <w:spacing w:after="0" w:line="240" w:lineRule="auto"/>
        <w:rPr>
          <w:rFonts w:ascii="Sylfaen" w:hAnsi="Sylfaen" w:cs="Sylfaen"/>
          <w:color w:val="000000"/>
          <w:sz w:val="24"/>
          <w:szCs w:val="24"/>
          <w:lang w:val="ka-GE"/>
        </w:rPr>
      </w:pPr>
      <w:r w:rsidRPr="000E10B0">
        <w:rPr>
          <w:rFonts w:ascii="Sylfaen" w:hAnsi="Sylfaen" w:cs="Sylfaen"/>
          <w:color w:val="000000"/>
          <w:sz w:val="24"/>
          <w:szCs w:val="24"/>
        </w:rPr>
        <w:t>Presentation will be 10-15 minutes, discussion-3-5 minutes</w:t>
      </w:r>
      <w:r w:rsidRPr="000E10B0">
        <w:rPr>
          <w:rFonts w:ascii="Sylfaen" w:hAnsi="Sylfaen" w:cs="Sylfaen"/>
          <w:color w:val="000000"/>
          <w:sz w:val="24"/>
          <w:szCs w:val="24"/>
          <w:lang w:val="ka-GE"/>
        </w:rPr>
        <w:t>.</w:t>
      </w:r>
    </w:p>
    <w:p w:rsidR="007F07D9" w:rsidRPr="000E10B0" w:rsidRDefault="007F07D9" w:rsidP="000E10B0">
      <w:pPr>
        <w:autoSpaceDE w:val="0"/>
        <w:autoSpaceDN w:val="0"/>
        <w:adjustRightInd w:val="0"/>
        <w:spacing w:after="0" w:line="240" w:lineRule="auto"/>
        <w:rPr>
          <w:rFonts w:ascii="Sylfaen" w:hAnsi="Sylfaen" w:cs="Sylfaen"/>
          <w:b/>
          <w:color w:val="000000"/>
          <w:sz w:val="24"/>
          <w:szCs w:val="24"/>
        </w:rPr>
      </w:pPr>
      <w:r w:rsidRPr="000E10B0">
        <w:rPr>
          <w:rFonts w:ascii="Sylfaen" w:hAnsi="Sylfaen" w:cs="Sylfaen"/>
          <w:b/>
          <w:color w:val="000000"/>
          <w:sz w:val="24"/>
          <w:szCs w:val="24"/>
        </w:rPr>
        <w:t>Virtual participation is also available at the conference.</w:t>
      </w:r>
    </w:p>
    <w:p w:rsidR="007F07D9" w:rsidRPr="000E10B0" w:rsidRDefault="007F07D9" w:rsidP="007F07D9">
      <w:pPr>
        <w:autoSpaceDE w:val="0"/>
        <w:autoSpaceDN w:val="0"/>
        <w:adjustRightInd w:val="0"/>
        <w:spacing w:line="240" w:lineRule="auto"/>
        <w:rPr>
          <w:rFonts w:ascii="Sylfaen" w:hAnsi="Sylfaen" w:cs="Sylfaen"/>
          <w:b/>
          <w:color w:val="000000"/>
          <w:sz w:val="24"/>
          <w:szCs w:val="24"/>
        </w:rPr>
      </w:pPr>
    </w:p>
    <w:p w:rsidR="007F07D9" w:rsidRPr="000E10B0" w:rsidRDefault="007F07D9" w:rsidP="007F07D9">
      <w:pPr>
        <w:autoSpaceDE w:val="0"/>
        <w:autoSpaceDN w:val="0"/>
        <w:adjustRightInd w:val="0"/>
        <w:spacing w:line="240" w:lineRule="auto"/>
        <w:jc w:val="center"/>
        <w:rPr>
          <w:rFonts w:ascii="Sylfaen" w:hAnsi="Sylfaen" w:cs="Sylfaen"/>
          <w:b/>
          <w:color w:val="000000"/>
          <w:sz w:val="24"/>
          <w:szCs w:val="24"/>
        </w:rPr>
      </w:pPr>
      <w:r w:rsidRPr="000E10B0">
        <w:rPr>
          <w:rFonts w:ascii="Sylfaen" w:hAnsi="Sylfaen" w:cs="Sylfaen"/>
          <w:b/>
          <w:color w:val="000000"/>
          <w:sz w:val="24"/>
          <w:szCs w:val="24"/>
        </w:rPr>
        <w:t>Key Dates</w:t>
      </w:r>
    </w:p>
    <w:p w:rsidR="007F07D9" w:rsidRPr="000E10B0" w:rsidRDefault="007F07D9" w:rsidP="000E10B0">
      <w:pPr>
        <w:autoSpaceDE w:val="0"/>
        <w:autoSpaceDN w:val="0"/>
        <w:adjustRightInd w:val="0"/>
        <w:jc w:val="both"/>
        <w:rPr>
          <w:rFonts w:ascii="Sylfaen" w:hAnsi="Sylfaen" w:cs="Sylfaen"/>
          <w:color w:val="000000"/>
          <w:sz w:val="24"/>
          <w:szCs w:val="24"/>
          <w:lang w:val="ka-GE"/>
        </w:rPr>
      </w:pPr>
      <w:r w:rsidRPr="000E10B0">
        <w:rPr>
          <w:rFonts w:ascii="Sylfaen" w:hAnsi="Sylfaen" w:cs="Sylfaen"/>
          <w:color w:val="000000"/>
          <w:sz w:val="24"/>
          <w:szCs w:val="24"/>
          <w:lang w:val="ka-GE"/>
        </w:rPr>
        <w:t xml:space="preserve">We kindly ask you to send the conference </w:t>
      </w:r>
      <w:r w:rsidRPr="000E10B0">
        <w:rPr>
          <w:rFonts w:ascii="Sylfaen" w:hAnsi="Sylfaen" w:cs="Sylfaen"/>
          <w:color w:val="000000"/>
          <w:sz w:val="24"/>
          <w:szCs w:val="24"/>
        </w:rPr>
        <w:t>papers</w:t>
      </w:r>
      <w:r w:rsidRPr="000E10B0">
        <w:rPr>
          <w:rFonts w:ascii="Sylfaen" w:hAnsi="Sylfaen" w:cs="Sylfaen"/>
          <w:color w:val="000000"/>
          <w:sz w:val="24"/>
          <w:szCs w:val="24"/>
          <w:lang w:val="ka-GE"/>
        </w:rPr>
        <w:t xml:space="preserve"> designed according to the requirements (</w:t>
      </w:r>
      <w:r w:rsidRPr="000E10B0">
        <w:rPr>
          <w:rFonts w:ascii="Sylfaen" w:hAnsi="Sylfaen" w:cs="Sylfaen"/>
          <w:b/>
          <w:color w:val="000000"/>
          <w:sz w:val="24"/>
          <w:szCs w:val="24"/>
          <w:lang w:val="ka-GE"/>
        </w:rPr>
        <w:t>appendix №1</w:t>
      </w:r>
      <w:r w:rsidRPr="000E10B0">
        <w:rPr>
          <w:rFonts w:ascii="Sylfaen" w:hAnsi="Sylfaen" w:cs="Sylfaen"/>
          <w:color w:val="000000"/>
          <w:sz w:val="24"/>
          <w:szCs w:val="24"/>
          <w:lang w:val="ka-GE"/>
        </w:rPr>
        <w:t>) and application form (</w:t>
      </w:r>
      <w:r w:rsidRPr="000E10B0">
        <w:rPr>
          <w:rFonts w:ascii="Sylfaen" w:hAnsi="Sylfaen" w:cs="Sylfaen"/>
          <w:b/>
          <w:color w:val="000000"/>
          <w:sz w:val="24"/>
          <w:szCs w:val="24"/>
          <w:lang w:val="ka-GE"/>
        </w:rPr>
        <w:t>appendix  №2</w:t>
      </w:r>
      <w:r w:rsidRPr="000E10B0">
        <w:rPr>
          <w:rFonts w:ascii="Sylfaen" w:hAnsi="Sylfaen" w:cs="Sylfaen"/>
          <w:color w:val="000000"/>
          <w:sz w:val="24"/>
          <w:szCs w:val="24"/>
          <w:lang w:val="ka-GE"/>
        </w:rPr>
        <w:t xml:space="preserve">) to the followig </w:t>
      </w:r>
      <w:r w:rsidRPr="000E10B0">
        <w:rPr>
          <w:rFonts w:ascii="Sylfaen" w:hAnsi="Sylfaen" w:cs="Sylfaen"/>
          <w:color w:val="000000"/>
          <w:sz w:val="24"/>
          <w:szCs w:val="24"/>
        </w:rPr>
        <w:t>e</w:t>
      </w:r>
      <w:r w:rsidRPr="000E10B0">
        <w:rPr>
          <w:rFonts w:ascii="Sylfaen" w:hAnsi="Sylfaen" w:cs="Sylfaen"/>
          <w:color w:val="000000"/>
          <w:sz w:val="24"/>
          <w:szCs w:val="24"/>
          <w:lang w:val="ka-GE"/>
        </w:rPr>
        <w:t xml:space="preserve">-mails: </w:t>
      </w:r>
    </w:p>
    <w:p w:rsidR="007F07D9" w:rsidRPr="000E10B0" w:rsidRDefault="0049654F" w:rsidP="007F07D9">
      <w:pPr>
        <w:autoSpaceDE w:val="0"/>
        <w:autoSpaceDN w:val="0"/>
        <w:adjustRightInd w:val="0"/>
        <w:jc w:val="center"/>
        <w:rPr>
          <w:rFonts w:ascii="Sylfaen" w:hAnsi="Sylfaen" w:cs="Sylfaen"/>
          <w:color w:val="000000"/>
          <w:sz w:val="24"/>
          <w:szCs w:val="24"/>
          <w:lang w:val="ka-GE"/>
        </w:rPr>
      </w:pPr>
      <w:hyperlink r:id="rId7" w:history="1">
        <w:r w:rsidR="007F07D9" w:rsidRPr="000E10B0">
          <w:rPr>
            <w:rFonts w:ascii="Arial Unicode MS" w:eastAsia="Arial Unicode MS" w:hAnsi="Arial Unicode MS" w:cs="Arial Unicode MS" w:hint="eastAsia"/>
            <w:color w:val="0000FF"/>
            <w:sz w:val="24"/>
            <w:szCs w:val="24"/>
            <w:lang w:val="ka-GE"/>
          </w:rPr>
          <w:t>telavi.edu.konference@gmail.com</w:t>
        </w:r>
      </w:hyperlink>
      <w:r w:rsidR="007F07D9" w:rsidRPr="000E10B0">
        <w:rPr>
          <w:rFonts w:ascii="Sylfaen" w:hAnsi="Sylfaen" w:cs="Sylfaen"/>
          <w:color w:val="000000"/>
          <w:sz w:val="24"/>
          <w:szCs w:val="24"/>
          <w:lang w:val="ka-GE"/>
        </w:rPr>
        <w:t>.</w:t>
      </w:r>
    </w:p>
    <w:p w:rsidR="007F07D9" w:rsidRPr="000E10B0" w:rsidRDefault="007F07D9" w:rsidP="000E10B0">
      <w:pPr>
        <w:autoSpaceDE w:val="0"/>
        <w:autoSpaceDN w:val="0"/>
        <w:adjustRightInd w:val="0"/>
        <w:spacing w:after="0"/>
        <w:rPr>
          <w:rFonts w:ascii="Sylfaen" w:hAnsi="Sylfaen" w:cs="Sylfaen"/>
          <w:color w:val="000000"/>
          <w:sz w:val="24"/>
          <w:szCs w:val="24"/>
          <w:lang w:val="ka-GE"/>
        </w:rPr>
      </w:pPr>
      <w:r w:rsidRPr="000E10B0">
        <w:rPr>
          <w:rFonts w:ascii="Sylfaen" w:hAnsi="Sylfaen" w:cs="Sylfaen"/>
          <w:color w:val="000000"/>
          <w:sz w:val="24"/>
          <w:szCs w:val="24"/>
        </w:rPr>
        <w:t>The deadline for the paper submission is</w:t>
      </w:r>
      <w:r w:rsidR="000E10B0">
        <w:rPr>
          <w:rFonts w:ascii="Sylfaen" w:hAnsi="Sylfaen" w:cs="Sylfaen"/>
          <w:color w:val="000000"/>
          <w:sz w:val="24"/>
          <w:szCs w:val="24"/>
        </w:rPr>
        <w:t xml:space="preserve"> </w:t>
      </w:r>
      <w:r w:rsidRPr="000E10B0">
        <w:rPr>
          <w:rFonts w:ascii="Sylfaen" w:hAnsi="Sylfaen" w:cs="Sylfaen"/>
          <w:color w:val="000000"/>
          <w:sz w:val="24"/>
          <w:szCs w:val="24"/>
        </w:rPr>
        <w:t xml:space="preserve">extended to </w:t>
      </w:r>
      <w:r w:rsidRPr="000E10B0">
        <w:rPr>
          <w:rFonts w:ascii="Sylfaen" w:hAnsi="Sylfaen" w:cs="Sylfaen"/>
          <w:b/>
          <w:sz w:val="24"/>
          <w:szCs w:val="24"/>
        </w:rPr>
        <w:t>June 30</w:t>
      </w:r>
      <w:r w:rsidRPr="000E10B0">
        <w:rPr>
          <w:rFonts w:ascii="Sylfaen" w:hAnsi="Sylfaen" w:cs="Sylfaen"/>
          <w:b/>
          <w:sz w:val="24"/>
          <w:szCs w:val="24"/>
          <w:lang w:val="ka-GE"/>
        </w:rPr>
        <w:t>, 201</w:t>
      </w:r>
      <w:r w:rsidRPr="000E10B0">
        <w:rPr>
          <w:rFonts w:ascii="Sylfaen" w:hAnsi="Sylfaen" w:cs="Sylfaen"/>
          <w:b/>
          <w:sz w:val="24"/>
          <w:szCs w:val="24"/>
        </w:rPr>
        <w:t>8</w:t>
      </w:r>
    </w:p>
    <w:p w:rsidR="007F07D9" w:rsidRPr="000E10B0" w:rsidRDefault="007F07D9" w:rsidP="000E10B0">
      <w:pPr>
        <w:autoSpaceDE w:val="0"/>
        <w:autoSpaceDN w:val="0"/>
        <w:adjustRightInd w:val="0"/>
        <w:spacing w:after="0"/>
        <w:ind w:left="426"/>
        <w:jc w:val="both"/>
        <w:rPr>
          <w:rFonts w:ascii="Sylfaen" w:hAnsi="Sylfaen" w:cs="Sylfaen"/>
          <w:color w:val="000000"/>
          <w:sz w:val="24"/>
          <w:szCs w:val="24"/>
          <w:lang w:val="ka-GE"/>
        </w:rPr>
      </w:pPr>
      <w:r w:rsidRPr="000E10B0">
        <w:rPr>
          <w:rFonts w:ascii="Sylfaen" w:hAnsi="Sylfaen" w:cs="Sylfaen"/>
          <w:color w:val="000000"/>
          <w:sz w:val="24"/>
          <w:szCs w:val="24"/>
        </w:rPr>
        <w:t xml:space="preserve">-By </w:t>
      </w:r>
      <w:r w:rsidRPr="000E10B0">
        <w:rPr>
          <w:rFonts w:ascii="Sylfaen" w:hAnsi="Sylfaen" w:cs="Sylfaen"/>
          <w:b/>
          <w:sz w:val="24"/>
          <w:szCs w:val="24"/>
        </w:rPr>
        <w:t>July 6</w:t>
      </w:r>
      <w:r w:rsidRPr="000E10B0">
        <w:rPr>
          <w:rFonts w:ascii="Sylfaen" w:hAnsi="Sylfaen" w:cs="Sylfaen"/>
          <w:color w:val="000000"/>
          <w:sz w:val="24"/>
          <w:szCs w:val="24"/>
          <w:lang w:val="ka-GE"/>
        </w:rPr>
        <w:t xml:space="preserve"> the organizing committee will </w:t>
      </w:r>
      <w:r w:rsidRPr="000E10B0">
        <w:rPr>
          <w:rFonts w:ascii="Sylfaen" w:hAnsi="Sylfaen" w:cs="Sylfaen"/>
          <w:color w:val="000000"/>
          <w:sz w:val="24"/>
          <w:szCs w:val="24"/>
        </w:rPr>
        <w:t xml:space="preserve">notify </w:t>
      </w:r>
      <w:r w:rsidRPr="000E10B0">
        <w:rPr>
          <w:rFonts w:ascii="Sylfaen" w:hAnsi="Sylfaen" w:cs="Sylfaen"/>
          <w:color w:val="000000"/>
          <w:sz w:val="24"/>
          <w:szCs w:val="24"/>
          <w:lang w:val="ka-GE"/>
        </w:rPr>
        <w:t>participants</w:t>
      </w:r>
      <w:r w:rsidRPr="000E10B0">
        <w:rPr>
          <w:rFonts w:ascii="Sylfaen" w:hAnsi="Sylfaen" w:cs="Sylfaen"/>
          <w:color w:val="000000"/>
          <w:sz w:val="24"/>
          <w:szCs w:val="24"/>
        </w:rPr>
        <w:t xml:space="preserve"> by</w:t>
      </w:r>
      <w:r w:rsidRPr="000E10B0">
        <w:rPr>
          <w:rFonts w:ascii="Sylfaen" w:hAnsi="Sylfaen" w:cs="Sylfaen"/>
          <w:color w:val="000000"/>
          <w:sz w:val="24"/>
          <w:szCs w:val="24"/>
          <w:lang w:val="ka-GE"/>
        </w:rPr>
        <w:t xml:space="preserve"> e-mails </w:t>
      </w:r>
      <w:r w:rsidRPr="000E10B0">
        <w:rPr>
          <w:rFonts w:ascii="Sylfaen" w:hAnsi="Sylfaen" w:cs="Sylfaen"/>
          <w:color w:val="000000"/>
          <w:sz w:val="24"/>
          <w:szCs w:val="24"/>
        </w:rPr>
        <w:t>regarding the</w:t>
      </w:r>
      <w:r w:rsidR="000E10B0">
        <w:rPr>
          <w:rFonts w:ascii="Sylfaen" w:hAnsi="Sylfaen" w:cs="Sylfaen"/>
          <w:color w:val="000000"/>
          <w:sz w:val="24"/>
          <w:szCs w:val="24"/>
        </w:rPr>
        <w:t xml:space="preserve"> </w:t>
      </w:r>
      <w:r w:rsidRPr="000E10B0">
        <w:rPr>
          <w:rFonts w:ascii="Sylfaen" w:hAnsi="Sylfaen" w:cs="Sylfaen"/>
          <w:color w:val="000000"/>
          <w:sz w:val="24"/>
          <w:szCs w:val="24"/>
        </w:rPr>
        <w:t>acceptance of the papers</w:t>
      </w:r>
      <w:r w:rsidRPr="000E10B0">
        <w:rPr>
          <w:rFonts w:ascii="Sylfaen" w:hAnsi="Sylfaen" w:cs="Sylfaen"/>
          <w:color w:val="000000"/>
          <w:sz w:val="24"/>
          <w:szCs w:val="24"/>
          <w:lang w:val="ka-GE"/>
        </w:rPr>
        <w:t>.</w:t>
      </w:r>
    </w:p>
    <w:p w:rsidR="007F07D9" w:rsidRPr="000E10B0" w:rsidRDefault="007F07D9" w:rsidP="000E10B0">
      <w:pPr>
        <w:autoSpaceDE w:val="0"/>
        <w:autoSpaceDN w:val="0"/>
        <w:adjustRightInd w:val="0"/>
        <w:spacing w:after="0"/>
        <w:ind w:left="426"/>
        <w:jc w:val="both"/>
        <w:rPr>
          <w:rFonts w:ascii="Sylfaen" w:hAnsi="Sylfaen" w:cs="Sylfaen"/>
          <w:color w:val="000000"/>
          <w:sz w:val="24"/>
          <w:szCs w:val="24"/>
        </w:rPr>
      </w:pPr>
      <w:r w:rsidRPr="000E10B0">
        <w:rPr>
          <w:rFonts w:ascii="Sylfaen" w:hAnsi="Sylfaen" w:cs="Sylfaen"/>
          <w:color w:val="000000"/>
          <w:sz w:val="24"/>
          <w:szCs w:val="24"/>
        </w:rPr>
        <w:t xml:space="preserve">-Until </w:t>
      </w:r>
      <w:r w:rsidRPr="000E10B0">
        <w:rPr>
          <w:rFonts w:ascii="Sylfaen" w:hAnsi="Sylfaen" w:cs="Sylfaen"/>
          <w:b/>
          <w:sz w:val="24"/>
          <w:szCs w:val="24"/>
        </w:rPr>
        <w:t>July 12</w:t>
      </w:r>
      <w:bookmarkStart w:id="0" w:name="_GoBack"/>
      <w:bookmarkEnd w:id="0"/>
      <w:r w:rsidRPr="000E10B0">
        <w:rPr>
          <w:rFonts w:ascii="Sylfaen" w:hAnsi="Sylfaen" w:cs="Sylfaen"/>
          <w:b/>
          <w:sz w:val="24"/>
          <w:szCs w:val="24"/>
        </w:rPr>
        <w:t xml:space="preserve"> </w:t>
      </w:r>
      <w:r w:rsidRPr="000E10B0">
        <w:rPr>
          <w:rFonts w:ascii="Sylfaen" w:hAnsi="Sylfaen" w:cs="Sylfaen"/>
          <w:color w:val="000000"/>
          <w:sz w:val="24"/>
          <w:szCs w:val="24"/>
        </w:rPr>
        <w:t xml:space="preserve">the participants must pay the registration fee to the enclosed bank account (appendix </w:t>
      </w:r>
      <w:r w:rsidRPr="000E10B0">
        <w:rPr>
          <w:rFonts w:ascii="Sylfaen" w:hAnsi="Sylfaen" w:cs="Sylfaen"/>
          <w:b/>
          <w:color w:val="000000"/>
          <w:sz w:val="24"/>
          <w:szCs w:val="24"/>
          <w:lang w:val="ka-GE"/>
        </w:rPr>
        <w:t>№</w:t>
      </w:r>
      <w:r w:rsidRPr="000E10B0">
        <w:rPr>
          <w:rFonts w:ascii="Sylfaen" w:hAnsi="Sylfaen" w:cs="Sylfaen"/>
          <w:b/>
          <w:color w:val="000000"/>
          <w:sz w:val="24"/>
          <w:szCs w:val="24"/>
        </w:rPr>
        <w:t>3</w:t>
      </w:r>
      <w:r w:rsidRPr="000E10B0">
        <w:rPr>
          <w:rFonts w:ascii="Sylfaen" w:hAnsi="Sylfaen" w:cs="Sylfaen"/>
          <w:color w:val="000000"/>
          <w:sz w:val="24"/>
          <w:szCs w:val="24"/>
        </w:rPr>
        <w:t xml:space="preserve">). Each participant pays organizational fee </w:t>
      </w:r>
      <w:r w:rsidRPr="000E10B0">
        <w:rPr>
          <w:rFonts w:ascii="Sylfaen" w:hAnsi="Sylfaen" w:cs="Sylfaen"/>
          <w:b/>
          <w:color w:val="000000"/>
          <w:sz w:val="24"/>
          <w:szCs w:val="24"/>
        </w:rPr>
        <w:t>GEL 80</w:t>
      </w:r>
      <w:r w:rsidRPr="000E10B0">
        <w:rPr>
          <w:rFonts w:ascii="Sylfaen" w:hAnsi="Sylfaen" w:cs="Sylfaen"/>
          <w:color w:val="000000"/>
          <w:sz w:val="24"/>
          <w:szCs w:val="24"/>
        </w:rPr>
        <w:t xml:space="preserve"> (participants from abroad </w:t>
      </w:r>
      <w:r w:rsidRPr="000E10B0">
        <w:rPr>
          <w:rFonts w:ascii="Sylfaen" w:hAnsi="Sylfaen" w:cs="Sylfaen"/>
          <w:b/>
          <w:color w:val="000000"/>
          <w:sz w:val="24"/>
          <w:szCs w:val="24"/>
        </w:rPr>
        <w:t>$40</w:t>
      </w:r>
      <w:r w:rsidRPr="000E10B0">
        <w:rPr>
          <w:rFonts w:ascii="Sylfaen" w:hAnsi="Sylfaen" w:cs="Sylfaen"/>
          <w:color w:val="000000"/>
          <w:sz w:val="24"/>
          <w:szCs w:val="24"/>
        </w:rPr>
        <w:t>). In case of joint contributions, each co-author pays the same fee (GEL 80).</w:t>
      </w:r>
    </w:p>
    <w:p w:rsidR="007F07D9" w:rsidRPr="000E10B0" w:rsidRDefault="007F07D9" w:rsidP="000E10B0">
      <w:pPr>
        <w:autoSpaceDE w:val="0"/>
        <w:autoSpaceDN w:val="0"/>
        <w:adjustRightInd w:val="0"/>
        <w:spacing w:after="0" w:line="240" w:lineRule="auto"/>
        <w:ind w:left="426"/>
        <w:rPr>
          <w:rFonts w:ascii="Sylfaen" w:hAnsi="Sylfaen" w:cs="Sylfaen"/>
          <w:color w:val="000000"/>
          <w:sz w:val="24"/>
          <w:szCs w:val="24"/>
        </w:rPr>
      </w:pPr>
      <w:r w:rsidRPr="000E10B0">
        <w:rPr>
          <w:rFonts w:ascii="Sylfaen" w:hAnsi="Sylfaen" w:cs="Sylfaen"/>
          <w:color w:val="000000"/>
          <w:sz w:val="24"/>
          <w:szCs w:val="24"/>
        </w:rPr>
        <w:t>*Participants who choose virtual participation and want receive the Conference proceedings have to pay the postage expenses.</w:t>
      </w:r>
      <w:r w:rsidRPr="000E10B0">
        <w:rPr>
          <w:rFonts w:ascii="Sylfaen" w:hAnsi="Sylfaen" w:cs="Sylfaen"/>
          <w:color w:val="000000"/>
          <w:sz w:val="24"/>
          <w:szCs w:val="24"/>
        </w:rPr>
        <w:br/>
      </w:r>
      <w:r w:rsidRPr="000E10B0">
        <w:rPr>
          <w:rFonts w:ascii="Arial Unicode MS" w:eastAsia="Arial Unicode MS" w:hAnsi="Arial Unicode MS" w:cs="Arial Unicode MS" w:hint="eastAsia"/>
          <w:color w:val="000000"/>
          <w:sz w:val="24"/>
          <w:szCs w:val="24"/>
          <w:lang w:val="ka-GE"/>
        </w:rPr>
        <w:t xml:space="preserve">   - </w:t>
      </w:r>
      <w:r w:rsidRPr="000E10B0">
        <w:rPr>
          <w:rFonts w:ascii="Sylfaen" w:hAnsi="Sylfaen" w:cs="Sylfaen"/>
          <w:b/>
          <w:color w:val="000000"/>
          <w:sz w:val="24"/>
          <w:szCs w:val="24"/>
        </w:rPr>
        <w:t>Travel and hotel expenses</w:t>
      </w:r>
      <w:r w:rsidRPr="000E10B0">
        <w:rPr>
          <w:rFonts w:ascii="Sylfaen" w:hAnsi="Sylfaen" w:cs="Sylfaen"/>
          <w:color w:val="000000"/>
          <w:sz w:val="24"/>
          <w:szCs w:val="24"/>
        </w:rPr>
        <w:t xml:space="preserve"> are covered by the participants.</w:t>
      </w:r>
    </w:p>
    <w:p w:rsidR="007F07D9" w:rsidRPr="000E10B0" w:rsidRDefault="007F07D9" w:rsidP="000E10B0">
      <w:pPr>
        <w:autoSpaceDE w:val="0"/>
        <w:autoSpaceDN w:val="0"/>
        <w:adjustRightInd w:val="0"/>
        <w:spacing w:after="0" w:line="240" w:lineRule="auto"/>
        <w:ind w:firstLine="284"/>
        <w:rPr>
          <w:rFonts w:ascii="Sylfaen" w:hAnsi="Sylfaen" w:cs="Sylfaen"/>
          <w:color w:val="000000"/>
          <w:sz w:val="24"/>
          <w:szCs w:val="24"/>
        </w:rPr>
      </w:pPr>
      <w:r w:rsidRPr="000E10B0">
        <w:rPr>
          <w:rFonts w:ascii="Arial Unicode MS" w:eastAsia="Arial Unicode MS" w:hAnsi="Arial Unicode MS" w:cs="Arial Unicode MS" w:hint="eastAsia"/>
          <w:color w:val="000000"/>
          <w:sz w:val="24"/>
          <w:szCs w:val="24"/>
          <w:lang w:val="ka-GE"/>
        </w:rPr>
        <w:t xml:space="preserve"> </w:t>
      </w:r>
      <w:r w:rsidR="000E10B0" w:rsidRPr="000E10B0">
        <w:rPr>
          <w:rFonts w:ascii="Arial Unicode MS" w:eastAsia="Arial Unicode MS" w:hAnsi="Arial Unicode MS" w:cs="Arial Unicode MS"/>
          <w:color w:val="000000"/>
          <w:sz w:val="24"/>
          <w:szCs w:val="24"/>
        </w:rPr>
        <w:t xml:space="preserve">  </w:t>
      </w:r>
      <w:r w:rsidRPr="000E10B0">
        <w:rPr>
          <w:rFonts w:ascii="Arial Unicode MS" w:eastAsia="Arial Unicode MS" w:hAnsi="Arial Unicode MS" w:cs="Arial Unicode MS" w:hint="eastAsia"/>
          <w:color w:val="000000"/>
          <w:sz w:val="24"/>
          <w:szCs w:val="24"/>
          <w:lang w:val="ka-GE"/>
        </w:rPr>
        <w:t xml:space="preserve">  - </w:t>
      </w:r>
      <w:r w:rsidRPr="000E10B0">
        <w:rPr>
          <w:rFonts w:ascii="Sylfaen" w:hAnsi="Sylfaen" w:cs="Sylfaen"/>
          <w:b/>
          <w:color w:val="000000"/>
          <w:sz w:val="24"/>
          <w:szCs w:val="24"/>
        </w:rPr>
        <w:t>Expenses for the Cultural Program</w:t>
      </w:r>
      <w:r w:rsidRPr="000E10B0">
        <w:rPr>
          <w:rFonts w:ascii="Sylfaen" w:hAnsi="Sylfaen" w:cs="Sylfaen"/>
          <w:color w:val="000000"/>
          <w:sz w:val="24"/>
          <w:szCs w:val="24"/>
        </w:rPr>
        <w:t xml:space="preserve"> is covered by the organizing committee.</w:t>
      </w:r>
    </w:p>
    <w:p w:rsidR="000E10B0" w:rsidRPr="000E10B0" w:rsidRDefault="007F07D9" w:rsidP="000E10B0">
      <w:pPr>
        <w:autoSpaceDE w:val="0"/>
        <w:autoSpaceDN w:val="0"/>
        <w:adjustRightInd w:val="0"/>
        <w:spacing w:after="0" w:line="240" w:lineRule="auto"/>
        <w:ind w:left="284"/>
        <w:rPr>
          <w:rFonts w:ascii="Sylfaen" w:hAnsi="Sylfaen" w:cs="Sylfaen"/>
          <w:color w:val="000000"/>
          <w:sz w:val="24"/>
          <w:szCs w:val="24"/>
        </w:rPr>
      </w:pPr>
      <w:r w:rsidRPr="000E10B0">
        <w:rPr>
          <w:rFonts w:ascii="Arial Unicode MS" w:eastAsia="Arial Unicode MS" w:hAnsi="Arial Unicode MS" w:cs="Arial Unicode MS" w:hint="eastAsia"/>
          <w:color w:val="000000"/>
          <w:sz w:val="24"/>
          <w:szCs w:val="24"/>
          <w:lang w:val="ka-GE"/>
        </w:rPr>
        <w:t xml:space="preserve"> </w:t>
      </w:r>
      <w:r w:rsidR="000E10B0" w:rsidRPr="000E10B0">
        <w:rPr>
          <w:rFonts w:ascii="Arial Unicode MS" w:eastAsia="Arial Unicode MS" w:hAnsi="Arial Unicode MS" w:cs="Arial Unicode MS"/>
          <w:color w:val="000000"/>
          <w:sz w:val="24"/>
          <w:szCs w:val="24"/>
        </w:rPr>
        <w:t xml:space="preserve">  </w:t>
      </w:r>
      <w:r w:rsidRPr="000E10B0">
        <w:rPr>
          <w:rFonts w:ascii="Arial Unicode MS" w:eastAsia="Arial Unicode MS" w:hAnsi="Arial Unicode MS" w:cs="Arial Unicode MS" w:hint="eastAsia"/>
          <w:color w:val="000000"/>
          <w:sz w:val="24"/>
          <w:szCs w:val="24"/>
          <w:lang w:val="ka-GE"/>
        </w:rPr>
        <w:t xml:space="preserve">  - </w:t>
      </w:r>
      <w:r w:rsidRPr="000E10B0">
        <w:rPr>
          <w:rFonts w:ascii="Sylfaen" w:hAnsi="Sylfaen" w:cs="Sylfaen"/>
          <w:b/>
          <w:color w:val="000000"/>
          <w:sz w:val="24"/>
          <w:szCs w:val="24"/>
        </w:rPr>
        <w:t>Conference Venue</w:t>
      </w:r>
      <w:r w:rsidRPr="000E10B0">
        <w:rPr>
          <w:rFonts w:ascii="Sylfaen" w:hAnsi="Sylfaen" w:cs="Sylfaen"/>
          <w:color w:val="000000"/>
          <w:sz w:val="24"/>
          <w:szCs w:val="24"/>
        </w:rPr>
        <w:t>-</w:t>
      </w:r>
      <w:proofErr w:type="spellStart"/>
      <w:r w:rsidRPr="000E10B0">
        <w:rPr>
          <w:rFonts w:ascii="Sylfaen" w:hAnsi="Sylfaen" w:cs="Sylfaen"/>
          <w:color w:val="000000"/>
          <w:sz w:val="24"/>
          <w:szCs w:val="24"/>
        </w:rPr>
        <w:t>Telavi</w:t>
      </w:r>
      <w:proofErr w:type="spellEnd"/>
      <w:r w:rsidRPr="000E10B0">
        <w:rPr>
          <w:rFonts w:ascii="Sylfaen" w:hAnsi="Sylfaen" w:cs="Sylfaen"/>
          <w:color w:val="000000"/>
          <w:sz w:val="24"/>
          <w:szCs w:val="24"/>
        </w:rPr>
        <w:t xml:space="preserve"> State University, Conference Hall, №1 </w:t>
      </w:r>
      <w:proofErr w:type="spellStart"/>
      <w:r w:rsidRPr="000E10B0">
        <w:rPr>
          <w:rFonts w:ascii="Sylfaen" w:hAnsi="Sylfaen" w:cs="Sylfaen"/>
          <w:color w:val="000000"/>
          <w:sz w:val="24"/>
          <w:szCs w:val="24"/>
        </w:rPr>
        <w:t>Kartuli</w:t>
      </w:r>
      <w:proofErr w:type="spellEnd"/>
      <w:r w:rsidR="000E10B0" w:rsidRPr="000E10B0">
        <w:rPr>
          <w:rFonts w:ascii="Sylfaen" w:hAnsi="Sylfaen" w:cs="Sylfaen"/>
          <w:color w:val="000000"/>
          <w:sz w:val="24"/>
          <w:szCs w:val="24"/>
        </w:rPr>
        <w:t xml:space="preserve"> </w:t>
      </w:r>
      <w:proofErr w:type="spellStart"/>
      <w:r w:rsidRPr="000E10B0">
        <w:rPr>
          <w:rFonts w:ascii="Sylfaen" w:hAnsi="Sylfaen" w:cs="Sylfaen"/>
          <w:color w:val="000000"/>
          <w:sz w:val="24"/>
          <w:szCs w:val="24"/>
        </w:rPr>
        <w:t>Universiteti</w:t>
      </w:r>
      <w:proofErr w:type="spellEnd"/>
      <w:r w:rsidRPr="000E10B0">
        <w:rPr>
          <w:rFonts w:ascii="Sylfaen" w:hAnsi="Sylfaen" w:cs="Sylfaen"/>
          <w:color w:val="000000"/>
          <w:sz w:val="24"/>
          <w:szCs w:val="24"/>
        </w:rPr>
        <w:t xml:space="preserve"> </w:t>
      </w:r>
      <w:r w:rsidR="000E10B0" w:rsidRPr="000E10B0">
        <w:rPr>
          <w:rFonts w:ascii="Sylfaen" w:hAnsi="Sylfaen" w:cs="Sylfaen"/>
          <w:color w:val="000000"/>
          <w:sz w:val="24"/>
          <w:szCs w:val="24"/>
        </w:rPr>
        <w:t xml:space="preserve">  </w:t>
      </w:r>
    </w:p>
    <w:p w:rsidR="007F07D9" w:rsidRDefault="000E10B0" w:rsidP="000E10B0">
      <w:pPr>
        <w:autoSpaceDE w:val="0"/>
        <w:autoSpaceDN w:val="0"/>
        <w:adjustRightInd w:val="0"/>
        <w:spacing w:after="0" w:line="240" w:lineRule="auto"/>
        <w:ind w:left="284"/>
        <w:rPr>
          <w:rFonts w:ascii="Sylfaen" w:hAnsi="Sylfaen" w:cs="Sylfaen"/>
          <w:color w:val="000000"/>
          <w:sz w:val="24"/>
          <w:szCs w:val="24"/>
        </w:rPr>
      </w:pPr>
      <w:r w:rsidRPr="000E10B0">
        <w:rPr>
          <w:rFonts w:ascii="Sylfaen" w:hAnsi="Sylfaen" w:cs="Sylfaen"/>
          <w:color w:val="000000"/>
          <w:sz w:val="24"/>
          <w:szCs w:val="24"/>
        </w:rPr>
        <w:t xml:space="preserve">        </w:t>
      </w:r>
      <w:proofErr w:type="gramStart"/>
      <w:r w:rsidR="007F07D9" w:rsidRPr="000E10B0">
        <w:rPr>
          <w:rFonts w:ascii="Sylfaen" w:hAnsi="Sylfaen" w:cs="Sylfaen"/>
          <w:color w:val="000000"/>
          <w:sz w:val="24"/>
          <w:szCs w:val="24"/>
        </w:rPr>
        <w:t>Str.</w:t>
      </w:r>
      <w:proofErr w:type="gramEnd"/>
    </w:p>
    <w:p w:rsidR="000E10B0" w:rsidRPr="000E10B0" w:rsidRDefault="000E10B0" w:rsidP="000E10B0">
      <w:pPr>
        <w:autoSpaceDE w:val="0"/>
        <w:autoSpaceDN w:val="0"/>
        <w:adjustRightInd w:val="0"/>
        <w:spacing w:after="0" w:line="240" w:lineRule="auto"/>
        <w:ind w:left="284"/>
        <w:rPr>
          <w:rFonts w:ascii="Sylfaen" w:hAnsi="Sylfaen" w:cs="Sylfaen"/>
          <w:color w:val="000000"/>
          <w:sz w:val="24"/>
          <w:szCs w:val="24"/>
          <w:lang w:val="ka-GE"/>
        </w:rPr>
      </w:pPr>
    </w:p>
    <w:p w:rsidR="007F07D9" w:rsidRPr="000E10B0" w:rsidRDefault="007F07D9" w:rsidP="000E10B0">
      <w:pPr>
        <w:autoSpaceDE w:val="0"/>
        <w:autoSpaceDN w:val="0"/>
        <w:adjustRightInd w:val="0"/>
        <w:spacing w:after="0" w:line="240" w:lineRule="auto"/>
        <w:rPr>
          <w:rFonts w:ascii="Sylfaen" w:hAnsi="Sylfaen" w:cs="Sylfaen"/>
          <w:b/>
          <w:color w:val="000000"/>
          <w:sz w:val="24"/>
          <w:szCs w:val="24"/>
        </w:rPr>
      </w:pPr>
      <w:r w:rsidRPr="000E10B0">
        <w:rPr>
          <w:rFonts w:ascii="Sylfaen" w:hAnsi="Sylfaen" w:cs="Sylfaen"/>
          <w:b/>
          <w:color w:val="000000"/>
          <w:sz w:val="24"/>
          <w:szCs w:val="24"/>
        </w:rPr>
        <w:t>Thank you for your collaboration</w:t>
      </w:r>
    </w:p>
    <w:p w:rsidR="007F07D9" w:rsidRPr="000E10B0" w:rsidRDefault="007F07D9" w:rsidP="000E10B0">
      <w:pPr>
        <w:autoSpaceDE w:val="0"/>
        <w:autoSpaceDN w:val="0"/>
        <w:adjustRightInd w:val="0"/>
        <w:spacing w:after="0" w:line="240" w:lineRule="auto"/>
        <w:rPr>
          <w:rFonts w:ascii="Sylfaen" w:hAnsi="Sylfaen" w:cs="Sylfaen"/>
          <w:b/>
          <w:color w:val="000000"/>
          <w:sz w:val="24"/>
          <w:szCs w:val="24"/>
          <w:lang w:val="ka-GE"/>
        </w:rPr>
      </w:pPr>
      <w:r w:rsidRPr="000E10B0">
        <w:rPr>
          <w:rFonts w:ascii="Sylfaen" w:hAnsi="Sylfaen" w:cs="Sylfaen"/>
          <w:b/>
          <w:color w:val="000000"/>
          <w:sz w:val="24"/>
          <w:szCs w:val="24"/>
        </w:rPr>
        <w:t>Best Regards</w:t>
      </w:r>
      <w:r w:rsidRPr="000E10B0">
        <w:rPr>
          <w:rFonts w:ascii="Sylfaen" w:hAnsi="Sylfaen" w:cs="Sylfaen"/>
          <w:b/>
          <w:color w:val="000000"/>
          <w:sz w:val="24"/>
          <w:szCs w:val="24"/>
          <w:lang w:val="ka-GE"/>
        </w:rPr>
        <w:t>,</w:t>
      </w:r>
    </w:p>
    <w:p w:rsidR="007F07D9" w:rsidRPr="000E10B0" w:rsidRDefault="007F07D9" w:rsidP="000E10B0">
      <w:pPr>
        <w:autoSpaceDE w:val="0"/>
        <w:autoSpaceDN w:val="0"/>
        <w:adjustRightInd w:val="0"/>
        <w:spacing w:after="0" w:line="240" w:lineRule="auto"/>
        <w:rPr>
          <w:rFonts w:ascii="Sylfaen" w:hAnsi="Sylfaen" w:cs="Sylfaen"/>
          <w:b/>
          <w:color w:val="000000"/>
          <w:sz w:val="24"/>
          <w:szCs w:val="24"/>
        </w:rPr>
      </w:pPr>
      <w:r w:rsidRPr="000E10B0">
        <w:rPr>
          <w:rFonts w:ascii="Sylfaen" w:hAnsi="Sylfaen" w:cs="Sylfaen"/>
          <w:b/>
          <w:color w:val="000000"/>
          <w:sz w:val="24"/>
          <w:szCs w:val="24"/>
        </w:rPr>
        <w:t>Conference Organizing Committee</w:t>
      </w:r>
    </w:p>
    <w:p w:rsidR="007F07D9" w:rsidRPr="000E10B0" w:rsidRDefault="007F07D9" w:rsidP="000E10B0">
      <w:pPr>
        <w:autoSpaceDE w:val="0"/>
        <w:autoSpaceDN w:val="0"/>
        <w:adjustRightInd w:val="0"/>
        <w:spacing w:after="0" w:line="240" w:lineRule="auto"/>
        <w:rPr>
          <w:rFonts w:ascii="Sylfaen" w:hAnsi="Sylfaen" w:cs="Sylfaen"/>
          <w:b/>
          <w:color w:val="000000"/>
          <w:sz w:val="24"/>
          <w:szCs w:val="24"/>
        </w:rPr>
      </w:pPr>
    </w:p>
    <w:p w:rsidR="000E10B0" w:rsidRDefault="000E10B0" w:rsidP="007F07D9">
      <w:pPr>
        <w:autoSpaceDE w:val="0"/>
        <w:autoSpaceDN w:val="0"/>
        <w:adjustRightInd w:val="0"/>
        <w:spacing w:line="240" w:lineRule="auto"/>
        <w:jc w:val="right"/>
        <w:rPr>
          <w:rFonts w:ascii="Sylfaen" w:hAnsi="Sylfaen" w:cs="Sylfaen"/>
          <w:b/>
          <w:color w:val="000000"/>
          <w:sz w:val="24"/>
          <w:szCs w:val="24"/>
        </w:rPr>
      </w:pPr>
    </w:p>
    <w:p w:rsidR="000E10B0" w:rsidRDefault="000E10B0" w:rsidP="007F07D9">
      <w:pPr>
        <w:autoSpaceDE w:val="0"/>
        <w:autoSpaceDN w:val="0"/>
        <w:adjustRightInd w:val="0"/>
        <w:spacing w:line="240" w:lineRule="auto"/>
        <w:jc w:val="right"/>
        <w:rPr>
          <w:rFonts w:ascii="Sylfaen" w:hAnsi="Sylfaen" w:cs="Sylfaen"/>
          <w:b/>
          <w:color w:val="000000"/>
          <w:sz w:val="24"/>
          <w:szCs w:val="24"/>
        </w:rPr>
      </w:pPr>
    </w:p>
    <w:p w:rsidR="000E10B0" w:rsidRDefault="000E10B0" w:rsidP="007F07D9">
      <w:pPr>
        <w:autoSpaceDE w:val="0"/>
        <w:autoSpaceDN w:val="0"/>
        <w:adjustRightInd w:val="0"/>
        <w:spacing w:line="240" w:lineRule="auto"/>
        <w:jc w:val="right"/>
        <w:rPr>
          <w:rFonts w:ascii="Sylfaen" w:hAnsi="Sylfaen" w:cs="Sylfaen"/>
          <w:b/>
          <w:color w:val="000000"/>
          <w:sz w:val="24"/>
          <w:szCs w:val="24"/>
        </w:rPr>
      </w:pPr>
    </w:p>
    <w:p w:rsidR="000E10B0" w:rsidRDefault="000E10B0" w:rsidP="007F07D9">
      <w:pPr>
        <w:autoSpaceDE w:val="0"/>
        <w:autoSpaceDN w:val="0"/>
        <w:adjustRightInd w:val="0"/>
        <w:spacing w:line="240" w:lineRule="auto"/>
        <w:jc w:val="right"/>
        <w:rPr>
          <w:rFonts w:ascii="Sylfaen" w:hAnsi="Sylfaen" w:cs="Sylfaen"/>
          <w:b/>
          <w:color w:val="000000"/>
          <w:sz w:val="24"/>
          <w:szCs w:val="24"/>
        </w:rPr>
      </w:pPr>
    </w:p>
    <w:p w:rsidR="000E10B0" w:rsidRDefault="000E10B0" w:rsidP="007F07D9">
      <w:pPr>
        <w:autoSpaceDE w:val="0"/>
        <w:autoSpaceDN w:val="0"/>
        <w:adjustRightInd w:val="0"/>
        <w:spacing w:line="240" w:lineRule="auto"/>
        <w:jc w:val="right"/>
        <w:rPr>
          <w:rFonts w:ascii="Sylfaen" w:hAnsi="Sylfaen" w:cs="Sylfaen"/>
          <w:b/>
          <w:color w:val="000000"/>
          <w:sz w:val="24"/>
          <w:szCs w:val="24"/>
        </w:rPr>
      </w:pPr>
    </w:p>
    <w:p w:rsidR="000E10B0" w:rsidRDefault="000E10B0" w:rsidP="007F07D9">
      <w:pPr>
        <w:autoSpaceDE w:val="0"/>
        <w:autoSpaceDN w:val="0"/>
        <w:adjustRightInd w:val="0"/>
        <w:spacing w:line="240" w:lineRule="auto"/>
        <w:jc w:val="right"/>
        <w:rPr>
          <w:rFonts w:ascii="Sylfaen" w:hAnsi="Sylfaen" w:cs="Sylfaen"/>
          <w:b/>
          <w:color w:val="000000"/>
          <w:sz w:val="24"/>
          <w:szCs w:val="24"/>
        </w:rPr>
      </w:pPr>
    </w:p>
    <w:p w:rsidR="000E10B0" w:rsidRDefault="000E10B0" w:rsidP="007F07D9">
      <w:pPr>
        <w:autoSpaceDE w:val="0"/>
        <w:autoSpaceDN w:val="0"/>
        <w:adjustRightInd w:val="0"/>
        <w:spacing w:line="240" w:lineRule="auto"/>
        <w:jc w:val="right"/>
        <w:rPr>
          <w:rFonts w:ascii="Sylfaen" w:hAnsi="Sylfaen" w:cs="Sylfaen"/>
          <w:b/>
          <w:color w:val="000000"/>
          <w:sz w:val="24"/>
          <w:szCs w:val="24"/>
        </w:rPr>
      </w:pPr>
    </w:p>
    <w:p w:rsidR="000E10B0" w:rsidRDefault="000E10B0" w:rsidP="007F07D9">
      <w:pPr>
        <w:autoSpaceDE w:val="0"/>
        <w:autoSpaceDN w:val="0"/>
        <w:adjustRightInd w:val="0"/>
        <w:spacing w:line="240" w:lineRule="auto"/>
        <w:jc w:val="right"/>
        <w:rPr>
          <w:rFonts w:ascii="Sylfaen" w:hAnsi="Sylfaen" w:cs="Sylfaen"/>
          <w:b/>
          <w:color w:val="000000"/>
          <w:sz w:val="24"/>
          <w:szCs w:val="24"/>
        </w:rPr>
      </w:pPr>
    </w:p>
    <w:p w:rsidR="007F07D9" w:rsidRPr="000E10B0" w:rsidRDefault="007F07D9" w:rsidP="007F07D9">
      <w:pPr>
        <w:autoSpaceDE w:val="0"/>
        <w:autoSpaceDN w:val="0"/>
        <w:adjustRightInd w:val="0"/>
        <w:spacing w:line="240" w:lineRule="auto"/>
        <w:jc w:val="right"/>
        <w:rPr>
          <w:rFonts w:ascii="Sylfaen" w:hAnsi="Sylfaen" w:cs="Sylfaen"/>
          <w:b/>
          <w:color w:val="000000"/>
          <w:sz w:val="24"/>
          <w:szCs w:val="24"/>
          <w:lang w:val="ka-GE"/>
        </w:rPr>
      </w:pPr>
      <w:r w:rsidRPr="000E10B0">
        <w:rPr>
          <w:rFonts w:ascii="Sylfaen" w:hAnsi="Sylfaen" w:cs="Sylfaen"/>
          <w:b/>
          <w:color w:val="000000"/>
          <w:sz w:val="24"/>
          <w:szCs w:val="24"/>
        </w:rPr>
        <w:t xml:space="preserve">Appendix </w:t>
      </w:r>
      <w:r w:rsidRPr="000E10B0">
        <w:rPr>
          <w:rFonts w:ascii="Sylfaen" w:hAnsi="Sylfaen" w:cs="Sylfaen"/>
          <w:b/>
          <w:color w:val="000000"/>
          <w:sz w:val="24"/>
          <w:szCs w:val="24"/>
          <w:lang w:val="ka-GE"/>
        </w:rPr>
        <w:t>№1</w:t>
      </w:r>
    </w:p>
    <w:p w:rsidR="007F07D9" w:rsidRPr="000E10B0" w:rsidRDefault="007F07D9" w:rsidP="007F07D9">
      <w:pPr>
        <w:autoSpaceDE w:val="0"/>
        <w:autoSpaceDN w:val="0"/>
        <w:adjustRightInd w:val="0"/>
        <w:spacing w:line="240" w:lineRule="auto"/>
        <w:rPr>
          <w:rFonts w:ascii="Sylfaen" w:hAnsi="Sylfaen" w:cs="Sylfaen"/>
          <w:color w:val="000000"/>
          <w:sz w:val="24"/>
          <w:szCs w:val="24"/>
        </w:rPr>
      </w:pPr>
    </w:p>
    <w:p w:rsidR="007F07D9" w:rsidRPr="000E10B0" w:rsidRDefault="007F07D9" w:rsidP="007F07D9">
      <w:pPr>
        <w:autoSpaceDE w:val="0"/>
        <w:autoSpaceDN w:val="0"/>
        <w:adjustRightInd w:val="0"/>
        <w:spacing w:line="240" w:lineRule="auto"/>
        <w:jc w:val="center"/>
        <w:rPr>
          <w:rFonts w:ascii="Sylfaen" w:hAnsi="Sylfaen" w:cs="Sylfaen"/>
          <w:b/>
          <w:color w:val="000000"/>
          <w:sz w:val="24"/>
          <w:szCs w:val="24"/>
          <w:lang w:val="ka-GE"/>
        </w:rPr>
      </w:pPr>
      <w:r w:rsidRPr="000E10B0">
        <w:rPr>
          <w:rFonts w:ascii="Sylfaen" w:hAnsi="Sylfaen" w:cs="Sylfaen"/>
          <w:b/>
          <w:color w:val="000000"/>
          <w:sz w:val="24"/>
          <w:szCs w:val="24"/>
          <w:lang w:val="ka-GE"/>
        </w:rPr>
        <w:t>Requirements for the conference articles</w:t>
      </w:r>
    </w:p>
    <w:p w:rsidR="007F07D9" w:rsidRPr="000E10B0" w:rsidRDefault="007F07D9" w:rsidP="007F07D9">
      <w:pPr>
        <w:autoSpaceDE w:val="0"/>
        <w:autoSpaceDN w:val="0"/>
        <w:adjustRightInd w:val="0"/>
        <w:spacing w:line="240" w:lineRule="auto"/>
        <w:rPr>
          <w:rFonts w:ascii="Sylfaen" w:hAnsi="Sylfaen" w:cs="Sylfaen"/>
          <w:color w:val="000000"/>
          <w:sz w:val="24"/>
          <w:szCs w:val="24"/>
          <w:lang w:val="ka-GE"/>
        </w:rPr>
      </w:pPr>
    </w:p>
    <w:p w:rsidR="007F07D9" w:rsidRPr="000E10B0" w:rsidRDefault="007F07D9" w:rsidP="007F07D9">
      <w:pPr>
        <w:autoSpaceDE w:val="0"/>
        <w:autoSpaceDN w:val="0"/>
        <w:adjustRightInd w:val="0"/>
        <w:jc w:val="both"/>
        <w:rPr>
          <w:rFonts w:ascii="Sylfaen" w:hAnsi="Sylfaen" w:cs="Sylfaen"/>
          <w:color w:val="000000"/>
          <w:sz w:val="24"/>
          <w:szCs w:val="24"/>
          <w:lang w:val="ka-GE"/>
        </w:rPr>
      </w:pPr>
      <w:r w:rsidRPr="000E10B0">
        <w:rPr>
          <w:rFonts w:ascii="Sylfaen" w:hAnsi="Sylfaen"/>
          <w:sz w:val="24"/>
          <w:szCs w:val="24"/>
          <w:lang w:val="ka-GE"/>
        </w:rPr>
        <w:t>1.</w:t>
      </w:r>
      <w:r w:rsidRPr="000E10B0">
        <w:rPr>
          <w:rFonts w:ascii="Sylfaen" w:hAnsi="Sylfaen" w:cs="Sylfaen"/>
          <w:color w:val="000000"/>
          <w:sz w:val="24"/>
          <w:szCs w:val="24"/>
          <w:lang w:val="ka-GE"/>
        </w:rPr>
        <w:t xml:space="preserve"> The conference Paper Size should not exceed 5 pages, including references(no more than 8-10 items) and abstract</w:t>
      </w:r>
      <w:r w:rsidRPr="000E10B0">
        <w:rPr>
          <w:rFonts w:ascii="Sylfaen" w:hAnsi="Sylfaen" w:cs="Sylfaen"/>
          <w:color w:val="000000"/>
          <w:sz w:val="24"/>
          <w:szCs w:val="24"/>
        </w:rPr>
        <w:t>.</w:t>
      </w:r>
    </w:p>
    <w:p w:rsidR="007F07D9" w:rsidRPr="000E10B0" w:rsidRDefault="007F07D9" w:rsidP="007F07D9">
      <w:pPr>
        <w:autoSpaceDE w:val="0"/>
        <w:autoSpaceDN w:val="0"/>
        <w:adjustRightInd w:val="0"/>
        <w:rPr>
          <w:rFonts w:ascii="Sylfaen" w:hAnsi="Sylfaen" w:cs="TimesNewRomanPS-BoldMT"/>
          <w:b/>
          <w:bCs/>
          <w:color w:val="000000"/>
          <w:sz w:val="24"/>
          <w:szCs w:val="24"/>
          <w:lang w:val="ka-GE"/>
        </w:rPr>
      </w:pPr>
      <w:r w:rsidRPr="000E10B0">
        <w:rPr>
          <w:rFonts w:ascii="Sylfaen" w:hAnsi="Sylfaen" w:cs="Sylfaen"/>
          <w:color w:val="000000"/>
          <w:sz w:val="24"/>
          <w:szCs w:val="24"/>
          <w:lang w:val="ka-GE"/>
        </w:rPr>
        <w:t xml:space="preserve">2. </w:t>
      </w:r>
      <w:r w:rsidRPr="000E10B0">
        <w:rPr>
          <w:rFonts w:ascii="Sylfaen" w:hAnsi="Sylfaen" w:cs="Sylfaen"/>
          <w:color w:val="000000"/>
          <w:sz w:val="24"/>
          <w:szCs w:val="24"/>
        </w:rPr>
        <w:t>Page layout</w:t>
      </w:r>
      <w:r w:rsidRPr="000E10B0">
        <w:rPr>
          <w:rFonts w:ascii="Sylfaen" w:hAnsi="Sylfaen" w:cs="Sylfaen"/>
          <w:color w:val="000000"/>
          <w:sz w:val="24"/>
          <w:szCs w:val="24"/>
          <w:lang w:val="ka-GE"/>
        </w:rPr>
        <w:t xml:space="preserve">: </w:t>
      </w:r>
      <w:r w:rsidRPr="000E10B0">
        <w:rPr>
          <w:rFonts w:ascii="TimesNewRomanPS-BoldMT" w:hAnsi="TimesNewRomanPS-BoldMT" w:cs="TimesNewRomanPS-BoldMT"/>
          <w:b/>
          <w:bCs/>
          <w:color w:val="000000"/>
          <w:sz w:val="24"/>
          <w:szCs w:val="24"/>
          <w:lang w:val="ka-GE"/>
        </w:rPr>
        <w:t xml:space="preserve">– </w:t>
      </w:r>
      <w:proofErr w:type="gramStart"/>
      <w:r w:rsidRPr="000E10B0">
        <w:rPr>
          <w:rFonts w:ascii="TimesNewRomanPS-BoldMT" w:hAnsi="TimesNewRomanPS-BoldMT" w:cs="TimesNewRomanPS-BoldMT"/>
          <w:b/>
          <w:bCs/>
          <w:color w:val="000000"/>
          <w:sz w:val="24"/>
          <w:szCs w:val="24"/>
          <w:lang w:val="ka-GE"/>
        </w:rPr>
        <w:t>А4</w:t>
      </w:r>
      <w:r w:rsidRPr="000E10B0">
        <w:rPr>
          <w:rFonts w:ascii="Sylfaen" w:hAnsi="Sylfaen" w:cs="TimesNewRomanPS-BoldMT"/>
          <w:b/>
          <w:bCs/>
          <w:color w:val="000000"/>
          <w:sz w:val="24"/>
          <w:szCs w:val="24"/>
        </w:rPr>
        <w:t xml:space="preserve"> ,</w:t>
      </w:r>
      <w:proofErr w:type="gramEnd"/>
      <w:r w:rsidRPr="000E10B0">
        <w:rPr>
          <w:rFonts w:ascii="Sylfaen" w:hAnsi="Sylfaen" w:cs="TimesNewRomanPS-BoldMT"/>
          <w:b/>
          <w:bCs/>
          <w:color w:val="000000"/>
          <w:sz w:val="24"/>
          <w:szCs w:val="24"/>
        </w:rPr>
        <w:t xml:space="preserve"> Text Editor - </w:t>
      </w:r>
      <w:r w:rsidRPr="000E10B0">
        <w:rPr>
          <w:rFonts w:ascii="Sylfaen" w:hAnsi="Sylfaen" w:cs="TimesNewRomanPS-BoldMT"/>
          <w:b/>
          <w:bCs/>
          <w:color w:val="000000"/>
          <w:sz w:val="24"/>
          <w:szCs w:val="24"/>
          <w:lang w:val="ka-GE"/>
        </w:rPr>
        <w:t>Word.</w:t>
      </w:r>
    </w:p>
    <w:p w:rsidR="007F07D9" w:rsidRPr="000E10B0" w:rsidRDefault="007F07D9" w:rsidP="007F07D9">
      <w:pPr>
        <w:autoSpaceDE w:val="0"/>
        <w:autoSpaceDN w:val="0"/>
        <w:adjustRightInd w:val="0"/>
        <w:spacing w:after="0" w:line="360" w:lineRule="auto"/>
        <w:rPr>
          <w:rFonts w:ascii="Sylfaen" w:eastAsia="Calibri" w:hAnsi="Sylfaen" w:cs="Sylfaen"/>
          <w:color w:val="000000"/>
          <w:sz w:val="24"/>
          <w:szCs w:val="24"/>
          <w:lang w:val="ka-GE"/>
        </w:rPr>
      </w:pPr>
      <w:r w:rsidRPr="000E10B0">
        <w:rPr>
          <w:rFonts w:ascii="Sylfaen" w:eastAsia="Calibri" w:hAnsi="Sylfaen" w:cs="Sylfaen"/>
          <w:color w:val="000000"/>
          <w:sz w:val="24"/>
          <w:szCs w:val="24"/>
          <w:lang w:val="ka-GE"/>
        </w:rPr>
        <w:t>3.</w:t>
      </w:r>
      <w:r w:rsidRPr="000E10B0">
        <w:rPr>
          <w:rFonts w:ascii="Sylfaen" w:eastAsia="Calibri" w:hAnsi="Sylfaen" w:cs="Sylfaen"/>
          <w:color w:val="000000"/>
          <w:sz w:val="24"/>
          <w:szCs w:val="24"/>
        </w:rPr>
        <w:t>Margins: top</w:t>
      </w:r>
      <w:r w:rsidRPr="000E10B0">
        <w:rPr>
          <w:rFonts w:ascii="Sylfaen" w:eastAsia="Calibri" w:hAnsi="Sylfaen" w:cs="Sylfaen"/>
          <w:color w:val="000000"/>
          <w:sz w:val="24"/>
          <w:szCs w:val="24"/>
          <w:lang w:val="ka-GE"/>
        </w:rPr>
        <w:t xml:space="preserve"> - 1,5</w:t>
      </w:r>
      <w:r w:rsidRPr="000E10B0">
        <w:rPr>
          <w:rFonts w:ascii="Sylfaen" w:eastAsia="Calibri" w:hAnsi="Sylfaen" w:cs="Sylfaen"/>
          <w:color w:val="000000"/>
          <w:sz w:val="24"/>
          <w:szCs w:val="24"/>
        </w:rPr>
        <w:t>cm</w:t>
      </w:r>
      <w:r w:rsidRPr="000E10B0">
        <w:rPr>
          <w:rFonts w:ascii="Sylfaen" w:eastAsia="Calibri" w:hAnsi="Sylfaen" w:cs="Sylfaen"/>
          <w:color w:val="000000"/>
          <w:sz w:val="24"/>
          <w:szCs w:val="24"/>
          <w:lang w:val="ka-GE"/>
        </w:rPr>
        <w:t xml:space="preserve">, </w:t>
      </w:r>
      <w:r w:rsidRPr="000E10B0">
        <w:rPr>
          <w:rFonts w:ascii="Sylfaen" w:eastAsia="Calibri" w:hAnsi="Sylfaen" w:cs="Sylfaen"/>
          <w:color w:val="000000"/>
          <w:sz w:val="24"/>
          <w:szCs w:val="24"/>
        </w:rPr>
        <w:t>bottom</w:t>
      </w:r>
      <w:r w:rsidRPr="000E10B0">
        <w:rPr>
          <w:rFonts w:ascii="Sylfaen" w:eastAsia="Calibri" w:hAnsi="Sylfaen" w:cs="Sylfaen"/>
          <w:color w:val="000000"/>
          <w:sz w:val="24"/>
          <w:szCs w:val="24"/>
          <w:lang w:val="ka-GE"/>
        </w:rPr>
        <w:t xml:space="preserve"> - 1,5</w:t>
      </w:r>
      <w:r w:rsidRPr="000E10B0">
        <w:rPr>
          <w:rFonts w:ascii="Sylfaen" w:eastAsia="Calibri" w:hAnsi="Sylfaen" w:cs="Sylfaen"/>
          <w:color w:val="000000"/>
          <w:sz w:val="24"/>
          <w:szCs w:val="24"/>
        </w:rPr>
        <w:t>cm</w:t>
      </w:r>
      <w:r w:rsidRPr="000E10B0">
        <w:rPr>
          <w:rFonts w:ascii="Sylfaen" w:eastAsia="Calibri" w:hAnsi="Sylfaen" w:cs="Sylfaen"/>
          <w:color w:val="000000"/>
          <w:sz w:val="24"/>
          <w:szCs w:val="24"/>
          <w:lang w:val="ka-GE"/>
        </w:rPr>
        <w:t xml:space="preserve">, </w:t>
      </w:r>
      <w:r w:rsidRPr="000E10B0">
        <w:rPr>
          <w:rFonts w:ascii="Sylfaen" w:eastAsia="Calibri" w:hAnsi="Sylfaen" w:cs="Sylfaen"/>
          <w:color w:val="000000"/>
          <w:sz w:val="24"/>
          <w:szCs w:val="24"/>
        </w:rPr>
        <w:t>left</w:t>
      </w:r>
      <w:r w:rsidRPr="000E10B0">
        <w:rPr>
          <w:rFonts w:ascii="Sylfaen" w:eastAsia="Calibri" w:hAnsi="Sylfaen" w:cs="Sylfaen"/>
          <w:color w:val="000000"/>
          <w:sz w:val="24"/>
          <w:szCs w:val="24"/>
          <w:lang w:val="ka-GE"/>
        </w:rPr>
        <w:t xml:space="preserve"> – 2</w:t>
      </w:r>
      <w:r w:rsidRPr="000E10B0">
        <w:rPr>
          <w:rFonts w:ascii="Sylfaen" w:eastAsia="Calibri" w:hAnsi="Sylfaen" w:cs="Sylfaen"/>
          <w:color w:val="000000"/>
          <w:sz w:val="24"/>
          <w:szCs w:val="24"/>
        </w:rPr>
        <w:t>cm</w:t>
      </w:r>
      <w:r w:rsidRPr="000E10B0">
        <w:rPr>
          <w:rFonts w:ascii="Sylfaen" w:eastAsia="Calibri" w:hAnsi="Sylfaen" w:cs="Sylfaen"/>
          <w:color w:val="000000"/>
          <w:sz w:val="24"/>
          <w:szCs w:val="24"/>
          <w:lang w:val="ka-GE"/>
        </w:rPr>
        <w:t xml:space="preserve">, </w:t>
      </w:r>
      <w:r w:rsidRPr="000E10B0">
        <w:rPr>
          <w:rFonts w:ascii="Sylfaen" w:eastAsia="Calibri" w:hAnsi="Sylfaen" w:cs="Sylfaen"/>
          <w:color w:val="000000"/>
          <w:sz w:val="24"/>
          <w:szCs w:val="24"/>
        </w:rPr>
        <w:t>right</w:t>
      </w:r>
      <w:r w:rsidRPr="000E10B0">
        <w:rPr>
          <w:rFonts w:ascii="Sylfaen" w:eastAsia="Calibri" w:hAnsi="Sylfaen" w:cs="Sylfaen"/>
          <w:color w:val="000000"/>
          <w:sz w:val="24"/>
          <w:szCs w:val="24"/>
          <w:lang w:val="ka-GE"/>
        </w:rPr>
        <w:t xml:space="preserve"> – 2</w:t>
      </w:r>
      <w:r w:rsidRPr="000E10B0">
        <w:rPr>
          <w:rFonts w:ascii="Sylfaen" w:eastAsia="Calibri" w:hAnsi="Sylfaen" w:cs="Sylfaen"/>
          <w:color w:val="000000"/>
          <w:sz w:val="24"/>
          <w:szCs w:val="24"/>
        </w:rPr>
        <w:t>cm</w:t>
      </w:r>
      <w:r w:rsidRPr="000E10B0">
        <w:rPr>
          <w:rFonts w:ascii="Sylfaen" w:eastAsia="Calibri" w:hAnsi="Sylfaen" w:cs="Sylfaen"/>
          <w:color w:val="000000"/>
          <w:sz w:val="24"/>
          <w:szCs w:val="24"/>
          <w:lang w:val="ka-GE"/>
        </w:rPr>
        <w:t xml:space="preserve">. </w:t>
      </w:r>
    </w:p>
    <w:p w:rsidR="007F07D9" w:rsidRPr="000E10B0" w:rsidRDefault="007F07D9" w:rsidP="007F07D9">
      <w:pPr>
        <w:autoSpaceDE w:val="0"/>
        <w:autoSpaceDN w:val="0"/>
        <w:adjustRightInd w:val="0"/>
        <w:spacing w:after="0" w:line="360" w:lineRule="auto"/>
        <w:rPr>
          <w:rFonts w:ascii="Sylfaen" w:eastAsia="Calibri" w:hAnsi="Sylfaen" w:cs="Sylfaen"/>
          <w:color w:val="000000"/>
          <w:sz w:val="24"/>
          <w:szCs w:val="24"/>
          <w:lang w:val="ka-GE"/>
        </w:rPr>
      </w:pPr>
      <w:r w:rsidRPr="000E10B0">
        <w:rPr>
          <w:rFonts w:ascii="Sylfaen" w:eastAsia="Calibri" w:hAnsi="Sylfaen" w:cs="Sylfaen"/>
          <w:color w:val="000000"/>
          <w:sz w:val="24"/>
          <w:szCs w:val="24"/>
          <w:lang w:val="ka-GE"/>
        </w:rPr>
        <w:t xml:space="preserve">4. Paintings, graphs, diagrams, </w:t>
      </w:r>
      <w:r w:rsidRPr="000E10B0">
        <w:rPr>
          <w:rFonts w:ascii="Sylfaen" w:eastAsia="Calibri" w:hAnsi="Sylfaen" w:cs="Sylfaen"/>
          <w:color w:val="000000"/>
          <w:sz w:val="24"/>
          <w:szCs w:val="24"/>
        </w:rPr>
        <w:t>etc-</w:t>
      </w:r>
      <w:r w:rsidRPr="000E10B0">
        <w:rPr>
          <w:rFonts w:ascii="Sylfaen" w:eastAsia="Calibri" w:hAnsi="Sylfaen" w:cs="Sylfaen"/>
          <w:color w:val="000000"/>
          <w:sz w:val="24"/>
          <w:szCs w:val="24"/>
          <w:lang w:val="ka-GE"/>
        </w:rPr>
        <w:t xml:space="preserve"> TIFF 300dpi;  600dpi</w:t>
      </w:r>
      <w:r w:rsidRPr="000E10B0">
        <w:rPr>
          <w:rFonts w:ascii="Sylfaen" w:eastAsia="Calibri" w:hAnsi="Sylfaen" w:cs="Sylfaen"/>
          <w:color w:val="000000"/>
          <w:sz w:val="24"/>
          <w:szCs w:val="24"/>
        </w:rPr>
        <w:t xml:space="preserve"> format</w:t>
      </w:r>
      <w:r w:rsidRPr="000E10B0">
        <w:rPr>
          <w:rFonts w:ascii="Sylfaen" w:eastAsia="Calibri" w:hAnsi="Sylfaen" w:cs="Sylfaen"/>
          <w:color w:val="000000"/>
          <w:sz w:val="24"/>
          <w:szCs w:val="24"/>
          <w:lang w:val="ka-GE"/>
        </w:rPr>
        <w:t xml:space="preserve">. </w:t>
      </w:r>
    </w:p>
    <w:p w:rsidR="007F07D9" w:rsidRPr="000E10B0" w:rsidRDefault="007F07D9" w:rsidP="007F07D9">
      <w:pPr>
        <w:autoSpaceDE w:val="0"/>
        <w:autoSpaceDN w:val="0"/>
        <w:adjustRightInd w:val="0"/>
        <w:spacing w:after="0" w:line="360" w:lineRule="auto"/>
        <w:rPr>
          <w:rFonts w:ascii="Sylfaen" w:eastAsia="Calibri" w:hAnsi="Sylfaen" w:cs="Sylfaen"/>
          <w:color w:val="000000"/>
          <w:sz w:val="24"/>
          <w:szCs w:val="24"/>
          <w:lang w:val="ka-GE"/>
        </w:rPr>
      </w:pPr>
      <w:r w:rsidRPr="000E10B0">
        <w:rPr>
          <w:rFonts w:ascii="Sylfaen" w:eastAsia="Calibri" w:hAnsi="Sylfaen" w:cs="Sylfaen"/>
          <w:color w:val="000000"/>
          <w:sz w:val="24"/>
          <w:szCs w:val="24"/>
          <w:lang w:val="ka-GE"/>
        </w:rPr>
        <w:t xml:space="preserve">5. </w:t>
      </w:r>
      <w:r w:rsidRPr="000E10B0">
        <w:rPr>
          <w:rFonts w:ascii="Sylfaen" w:eastAsia="Calibri" w:hAnsi="Sylfaen" w:cs="Sylfaen"/>
          <w:color w:val="000000"/>
          <w:sz w:val="24"/>
          <w:szCs w:val="24"/>
        </w:rPr>
        <w:t>Formulas must be typed in Formula editor-</w:t>
      </w:r>
      <w:r w:rsidRPr="000E10B0">
        <w:rPr>
          <w:rFonts w:ascii="Sylfaen" w:eastAsia="Calibri" w:hAnsi="Sylfaen" w:cs="Sylfaen"/>
          <w:color w:val="000000"/>
          <w:sz w:val="24"/>
          <w:szCs w:val="24"/>
          <w:lang w:val="ka-GE"/>
        </w:rPr>
        <w:t xml:space="preserve"> Microsoft equation 2.0 (2.1).</w:t>
      </w:r>
    </w:p>
    <w:p w:rsidR="007F07D9" w:rsidRPr="000E10B0" w:rsidRDefault="007F07D9" w:rsidP="007F07D9">
      <w:pPr>
        <w:autoSpaceDE w:val="0"/>
        <w:autoSpaceDN w:val="0"/>
        <w:adjustRightInd w:val="0"/>
        <w:spacing w:line="360" w:lineRule="auto"/>
        <w:rPr>
          <w:rFonts w:ascii="Sylfaen" w:hAnsi="Sylfaen" w:cs="Sylfaen"/>
          <w:color w:val="000000"/>
          <w:sz w:val="24"/>
          <w:szCs w:val="24"/>
          <w:lang w:val="ka-GE"/>
        </w:rPr>
      </w:pPr>
      <w:r w:rsidRPr="000E10B0">
        <w:rPr>
          <w:rFonts w:ascii="Sylfaen" w:hAnsi="Sylfaen" w:cs="Sylfaen"/>
          <w:color w:val="000000"/>
          <w:sz w:val="24"/>
          <w:szCs w:val="24"/>
          <w:lang w:val="ka-GE"/>
        </w:rPr>
        <w:t xml:space="preserve">6. </w:t>
      </w:r>
      <w:proofErr w:type="gramStart"/>
      <w:r w:rsidRPr="000E10B0">
        <w:rPr>
          <w:rFonts w:ascii="Sylfaen" w:hAnsi="Sylfaen" w:cs="Sylfaen"/>
          <w:color w:val="000000"/>
          <w:sz w:val="24"/>
          <w:szCs w:val="24"/>
        </w:rPr>
        <w:t>Font Georgian text</w:t>
      </w:r>
      <w:r w:rsidRPr="000E10B0">
        <w:rPr>
          <w:rFonts w:ascii="Sylfaen" w:hAnsi="Sylfaen" w:cs="Sylfaen"/>
          <w:color w:val="000000"/>
          <w:sz w:val="24"/>
          <w:szCs w:val="24"/>
          <w:lang w:val="ka-GE"/>
        </w:rPr>
        <w:t xml:space="preserve"> – </w:t>
      </w:r>
      <w:r w:rsidRPr="000E10B0">
        <w:rPr>
          <w:sz w:val="24"/>
          <w:szCs w:val="24"/>
          <w:lang w:val="ka-GE"/>
        </w:rPr>
        <w:t>Sylfaen</w:t>
      </w:r>
      <w:r w:rsidRPr="000E10B0">
        <w:rPr>
          <w:rFonts w:ascii="Sylfaen" w:hAnsi="Sylfaen" w:cs="Sylfaen"/>
          <w:color w:val="000000"/>
          <w:sz w:val="24"/>
          <w:szCs w:val="24"/>
          <w:lang w:val="ka-GE"/>
        </w:rPr>
        <w:t xml:space="preserve">, </w:t>
      </w:r>
      <w:r w:rsidRPr="000E10B0">
        <w:rPr>
          <w:rFonts w:ascii="Sylfaen" w:hAnsi="Sylfaen" w:cs="Sylfaen"/>
          <w:color w:val="000000"/>
          <w:sz w:val="24"/>
          <w:szCs w:val="24"/>
        </w:rPr>
        <w:t>size</w:t>
      </w:r>
      <w:r w:rsidRPr="000E10B0">
        <w:rPr>
          <w:rFonts w:ascii="Sylfaen" w:hAnsi="Sylfaen" w:cs="Sylfaen"/>
          <w:color w:val="000000"/>
          <w:sz w:val="24"/>
          <w:szCs w:val="24"/>
          <w:lang w:val="ka-GE"/>
        </w:rPr>
        <w:t xml:space="preserve"> 12.</w:t>
      </w:r>
      <w:proofErr w:type="gramEnd"/>
    </w:p>
    <w:p w:rsidR="007F07D9" w:rsidRPr="000E10B0" w:rsidRDefault="007F07D9" w:rsidP="007F07D9">
      <w:pPr>
        <w:autoSpaceDE w:val="0"/>
        <w:autoSpaceDN w:val="0"/>
        <w:adjustRightInd w:val="0"/>
        <w:spacing w:line="240" w:lineRule="auto"/>
        <w:rPr>
          <w:rFonts w:ascii="Sylfaen" w:hAnsi="Sylfaen" w:cs="Sylfaen"/>
          <w:color w:val="000000"/>
          <w:sz w:val="24"/>
          <w:szCs w:val="24"/>
          <w:lang w:val="ka-GE"/>
        </w:rPr>
      </w:pPr>
      <w:r w:rsidRPr="000E10B0">
        <w:rPr>
          <w:rFonts w:ascii="TimesNewRomanPSMT" w:hAnsi="TimesNewRomanPSMT" w:cs="TimesNewRomanPSMT"/>
          <w:color w:val="000000"/>
          <w:sz w:val="24"/>
          <w:szCs w:val="24"/>
          <w:lang w:val="ka-GE"/>
        </w:rPr>
        <w:t xml:space="preserve">русский текст – </w:t>
      </w:r>
      <w:r w:rsidRPr="000E10B0">
        <w:rPr>
          <w:rFonts w:ascii="TimesNewRomanPS-BoldItalicMT" w:hAnsi="TimesNewRomanPS-BoldItalicMT" w:cs="TimesNewRomanPS-BoldItalicMT"/>
          <w:b/>
          <w:bCs/>
          <w:i/>
          <w:iCs/>
          <w:color w:val="000000"/>
          <w:sz w:val="24"/>
          <w:szCs w:val="24"/>
          <w:lang w:val="ka-GE"/>
        </w:rPr>
        <w:t>Times New Roman</w:t>
      </w:r>
      <w:r w:rsidRPr="000E10B0">
        <w:rPr>
          <w:rFonts w:ascii="Sylfaen" w:hAnsi="Sylfaen" w:cs="Sylfaen"/>
          <w:color w:val="000000"/>
          <w:sz w:val="24"/>
          <w:szCs w:val="24"/>
          <w:lang w:val="ka-GE"/>
        </w:rPr>
        <w:t xml:space="preserve">, </w:t>
      </w:r>
      <w:r w:rsidRPr="000E10B0">
        <w:rPr>
          <w:rFonts w:ascii="Sylfaen" w:hAnsi="Sylfaen" w:cs="Sylfaen"/>
          <w:color w:val="000000"/>
          <w:sz w:val="24"/>
          <w:szCs w:val="24"/>
        </w:rPr>
        <w:t>size</w:t>
      </w:r>
      <w:r w:rsidRPr="000E10B0">
        <w:rPr>
          <w:rFonts w:ascii="Sylfaen" w:hAnsi="Sylfaen" w:cs="Sylfaen"/>
          <w:color w:val="000000"/>
          <w:sz w:val="24"/>
          <w:szCs w:val="24"/>
          <w:lang w:val="ka-GE"/>
        </w:rPr>
        <w:t xml:space="preserve"> 14.</w:t>
      </w:r>
    </w:p>
    <w:p w:rsidR="007F07D9" w:rsidRPr="000E10B0" w:rsidRDefault="007F07D9" w:rsidP="007F07D9">
      <w:pPr>
        <w:autoSpaceDE w:val="0"/>
        <w:autoSpaceDN w:val="0"/>
        <w:adjustRightInd w:val="0"/>
        <w:spacing w:line="240" w:lineRule="auto"/>
        <w:rPr>
          <w:rFonts w:ascii="Sylfaen" w:hAnsi="Sylfaen" w:cs="Sylfaen"/>
          <w:color w:val="000000"/>
          <w:sz w:val="24"/>
          <w:szCs w:val="24"/>
          <w:lang w:val="ka-GE"/>
        </w:rPr>
      </w:pPr>
      <w:r w:rsidRPr="000E10B0">
        <w:rPr>
          <w:rFonts w:ascii="TimesNewRomanPSMT" w:hAnsi="TimesNewRomanPSMT" w:cs="TimesNewRomanPSMT"/>
          <w:color w:val="000000"/>
          <w:sz w:val="24"/>
          <w:szCs w:val="24"/>
          <w:lang w:val="ka-GE"/>
        </w:rPr>
        <w:t>латинский текст –</w:t>
      </w:r>
      <w:r w:rsidRPr="000E10B0">
        <w:rPr>
          <w:rFonts w:ascii="TimesNewRomanPS-BoldItalicMT" w:hAnsi="TimesNewRomanPS-BoldItalicMT" w:cs="TimesNewRomanPS-BoldItalicMT"/>
          <w:b/>
          <w:bCs/>
          <w:i/>
          <w:iCs/>
          <w:color w:val="000000"/>
          <w:sz w:val="24"/>
          <w:szCs w:val="24"/>
          <w:lang w:val="ka-GE"/>
        </w:rPr>
        <w:t>Times New Roman</w:t>
      </w:r>
      <w:r w:rsidRPr="000E10B0">
        <w:rPr>
          <w:rFonts w:ascii="Sylfaen" w:hAnsi="Sylfaen" w:cs="Sylfaen"/>
          <w:color w:val="000000"/>
          <w:sz w:val="24"/>
          <w:szCs w:val="24"/>
          <w:lang w:val="ka-GE"/>
        </w:rPr>
        <w:t xml:space="preserve">, </w:t>
      </w:r>
      <w:r w:rsidRPr="000E10B0">
        <w:rPr>
          <w:rFonts w:ascii="Sylfaen" w:hAnsi="Sylfaen" w:cs="Sylfaen"/>
          <w:color w:val="000000"/>
          <w:sz w:val="24"/>
          <w:szCs w:val="24"/>
        </w:rPr>
        <w:t>size</w:t>
      </w:r>
      <w:r w:rsidRPr="000E10B0">
        <w:rPr>
          <w:rFonts w:ascii="Sylfaen" w:hAnsi="Sylfaen" w:cs="Sylfaen"/>
          <w:color w:val="000000"/>
          <w:sz w:val="24"/>
          <w:szCs w:val="24"/>
          <w:lang w:val="ka-GE"/>
        </w:rPr>
        <w:t xml:space="preserve"> 12.</w:t>
      </w:r>
    </w:p>
    <w:p w:rsidR="007F07D9" w:rsidRPr="000E10B0" w:rsidRDefault="007F07D9" w:rsidP="007F07D9">
      <w:pPr>
        <w:autoSpaceDE w:val="0"/>
        <w:autoSpaceDN w:val="0"/>
        <w:adjustRightInd w:val="0"/>
        <w:spacing w:line="240" w:lineRule="auto"/>
        <w:rPr>
          <w:rFonts w:ascii="Sylfaen" w:hAnsi="Sylfaen" w:cs="Sylfaen"/>
          <w:color w:val="000000"/>
          <w:sz w:val="24"/>
          <w:szCs w:val="24"/>
          <w:lang w:val="ka-GE"/>
        </w:rPr>
      </w:pPr>
      <w:r w:rsidRPr="000E10B0">
        <w:rPr>
          <w:rFonts w:ascii="Sylfaen" w:hAnsi="Sylfaen" w:cs="Sylfaen"/>
          <w:color w:val="000000"/>
          <w:sz w:val="24"/>
          <w:szCs w:val="24"/>
          <w:lang w:val="ka-GE"/>
        </w:rPr>
        <w:t xml:space="preserve">7. </w:t>
      </w:r>
      <w:proofErr w:type="gramStart"/>
      <w:r w:rsidRPr="000E10B0">
        <w:rPr>
          <w:rFonts w:ascii="Sylfaen" w:hAnsi="Sylfaen" w:cs="Sylfaen"/>
          <w:color w:val="000000"/>
          <w:sz w:val="24"/>
          <w:szCs w:val="24"/>
        </w:rPr>
        <w:t xml:space="preserve">Line spacing </w:t>
      </w:r>
      <w:r w:rsidRPr="000E10B0">
        <w:rPr>
          <w:rFonts w:ascii="Sylfaen" w:hAnsi="Sylfaen" w:cs="Sylfaen"/>
          <w:color w:val="000000"/>
          <w:sz w:val="24"/>
          <w:szCs w:val="24"/>
          <w:lang w:val="ka-GE"/>
        </w:rPr>
        <w:t>-1</w:t>
      </w:r>
      <w:r w:rsidRPr="000E10B0">
        <w:rPr>
          <w:rFonts w:ascii="Sylfaen" w:hAnsi="Sylfaen" w:cs="Sylfaen"/>
          <w:color w:val="000000"/>
          <w:sz w:val="24"/>
          <w:szCs w:val="24"/>
        </w:rPr>
        <w:t>(single)</w:t>
      </w:r>
      <w:r w:rsidRPr="000E10B0">
        <w:rPr>
          <w:rFonts w:ascii="Sylfaen" w:hAnsi="Sylfaen" w:cs="Sylfaen"/>
          <w:color w:val="000000"/>
          <w:sz w:val="24"/>
          <w:szCs w:val="24"/>
          <w:lang w:val="ka-GE"/>
        </w:rPr>
        <w:t>.</w:t>
      </w:r>
      <w:proofErr w:type="gramEnd"/>
    </w:p>
    <w:p w:rsidR="007F07D9" w:rsidRPr="000E10B0" w:rsidRDefault="007F07D9" w:rsidP="000E10B0">
      <w:pPr>
        <w:autoSpaceDE w:val="0"/>
        <w:autoSpaceDN w:val="0"/>
        <w:adjustRightInd w:val="0"/>
        <w:spacing w:line="240" w:lineRule="auto"/>
        <w:jc w:val="center"/>
        <w:rPr>
          <w:rFonts w:ascii="Sylfaen" w:hAnsi="Sylfaen" w:cs="Sylfaen"/>
          <w:color w:val="000000"/>
          <w:sz w:val="24"/>
          <w:szCs w:val="24"/>
        </w:rPr>
      </w:pPr>
    </w:p>
    <w:p w:rsidR="007F07D9" w:rsidRPr="000E10B0" w:rsidRDefault="007F07D9" w:rsidP="000E10B0">
      <w:pPr>
        <w:autoSpaceDE w:val="0"/>
        <w:autoSpaceDN w:val="0"/>
        <w:adjustRightInd w:val="0"/>
        <w:spacing w:line="240" w:lineRule="auto"/>
        <w:jc w:val="center"/>
        <w:rPr>
          <w:rFonts w:ascii="Sylfaen" w:hAnsi="Sylfaen" w:cs="Sylfaen"/>
          <w:b/>
          <w:color w:val="000000"/>
          <w:sz w:val="24"/>
          <w:szCs w:val="24"/>
          <w:lang w:val="ka-GE"/>
        </w:rPr>
      </w:pPr>
      <w:r w:rsidRPr="000E10B0">
        <w:rPr>
          <w:rFonts w:ascii="Sylfaen" w:hAnsi="Sylfaen" w:cs="Sylfaen"/>
          <w:b/>
          <w:color w:val="000000"/>
          <w:sz w:val="24"/>
          <w:szCs w:val="24"/>
        </w:rPr>
        <w:t>Rules to design the articles</w:t>
      </w:r>
    </w:p>
    <w:p w:rsidR="007F07D9" w:rsidRPr="000E10B0" w:rsidRDefault="000E10B0" w:rsidP="000E10B0">
      <w:pPr>
        <w:autoSpaceDE w:val="0"/>
        <w:autoSpaceDN w:val="0"/>
        <w:adjustRightInd w:val="0"/>
        <w:spacing w:after="0"/>
        <w:jc w:val="both"/>
        <w:rPr>
          <w:rFonts w:ascii="Sylfaen" w:hAnsi="Sylfaen" w:cs="Sylfaen"/>
          <w:color w:val="000000"/>
          <w:sz w:val="24"/>
          <w:szCs w:val="24"/>
          <w:lang w:val="ka-GE"/>
        </w:rPr>
      </w:pPr>
      <w:r>
        <w:rPr>
          <w:rFonts w:ascii="Sylfaen" w:hAnsi="Sylfaen" w:cs="Sylfaen"/>
          <w:color w:val="000000"/>
          <w:sz w:val="24"/>
          <w:szCs w:val="24"/>
        </w:rPr>
        <w:t>1</w:t>
      </w:r>
      <w:r w:rsidR="007F07D9" w:rsidRPr="000E10B0">
        <w:rPr>
          <w:rFonts w:ascii="Sylfaen" w:hAnsi="Sylfaen" w:cs="Sylfaen"/>
          <w:color w:val="000000"/>
          <w:sz w:val="24"/>
          <w:szCs w:val="24"/>
          <w:lang w:val="ka-GE"/>
        </w:rPr>
        <w:t xml:space="preserve">. </w:t>
      </w:r>
      <w:r w:rsidR="007F07D9" w:rsidRPr="000E10B0">
        <w:rPr>
          <w:rFonts w:ascii="Sylfaen" w:hAnsi="Sylfaen" w:cs="Sylfaen"/>
          <w:color w:val="000000"/>
          <w:sz w:val="24"/>
          <w:szCs w:val="24"/>
        </w:rPr>
        <w:t xml:space="preserve">Top right corner-author’s surname, first name-on the first line; the name of the organization on the second line, after an interval title of the article. </w:t>
      </w:r>
    </w:p>
    <w:p w:rsidR="007F07D9" w:rsidRPr="000E10B0" w:rsidRDefault="007F07D9" w:rsidP="000E10B0">
      <w:pPr>
        <w:autoSpaceDE w:val="0"/>
        <w:autoSpaceDN w:val="0"/>
        <w:adjustRightInd w:val="0"/>
        <w:spacing w:after="0" w:line="240" w:lineRule="auto"/>
        <w:rPr>
          <w:rFonts w:ascii="Sylfaen" w:hAnsi="Sylfaen" w:cs="Sylfaen"/>
          <w:color w:val="000000"/>
          <w:sz w:val="24"/>
          <w:szCs w:val="24"/>
          <w:lang w:val="ka-GE"/>
        </w:rPr>
      </w:pPr>
      <w:r w:rsidRPr="000E10B0">
        <w:rPr>
          <w:rFonts w:ascii="TimesNewRomanPS-BoldMT" w:hAnsi="TimesNewRomanPS-BoldMT" w:cs="TimesNewRomanPS-BoldMT"/>
          <w:b/>
          <w:bCs/>
          <w:color w:val="000000"/>
          <w:sz w:val="24"/>
          <w:szCs w:val="24"/>
          <w:lang w:val="ka-GE"/>
        </w:rPr>
        <w:t xml:space="preserve">(Bold) </w:t>
      </w:r>
      <w:r w:rsidRPr="000E10B0">
        <w:rPr>
          <w:rFonts w:ascii="Sylfaen" w:hAnsi="Sylfaen" w:cs="Sylfaen"/>
          <w:color w:val="000000"/>
          <w:sz w:val="24"/>
          <w:szCs w:val="24"/>
        </w:rPr>
        <w:t>size</w:t>
      </w:r>
      <w:r w:rsidRPr="000E10B0">
        <w:rPr>
          <w:rFonts w:ascii="Sylfaen" w:hAnsi="Sylfaen" w:cs="Sylfaen"/>
          <w:color w:val="000000"/>
          <w:sz w:val="24"/>
          <w:szCs w:val="24"/>
          <w:lang w:val="ka-GE"/>
        </w:rPr>
        <w:t>14.</w:t>
      </w:r>
    </w:p>
    <w:p w:rsidR="007F07D9" w:rsidRPr="000E10B0" w:rsidRDefault="007F07D9" w:rsidP="000E10B0">
      <w:pPr>
        <w:autoSpaceDE w:val="0"/>
        <w:autoSpaceDN w:val="0"/>
        <w:adjustRightInd w:val="0"/>
        <w:spacing w:after="0" w:line="240" w:lineRule="auto"/>
        <w:rPr>
          <w:rFonts w:ascii="Sylfaen" w:hAnsi="Sylfaen" w:cs="Sylfaen"/>
          <w:color w:val="000000"/>
          <w:sz w:val="24"/>
          <w:szCs w:val="24"/>
          <w:lang w:val="ka-GE"/>
        </w:rPr>
      </w:pPr>
      <w:r w:rsidRPr="000E10B0">
        <w:rPr>
          <w:rFonts w:ascii="Sylfaen" w:hAnsi="Sylfaen" w:cs="Sylfaen"/>
          <w:color w:val="000000"/>
          <w:sz w:val="24"/>
          <w:szCs w:val="24"/>
          <w:lang w:val="ka-GE"/>
        </w:rPr>
        <w:t xml:space="preserve"> </w:t>
      </w:r>
      <w:r w:rsidR="000E10B0">
        <w:rPr>
          <w:rFonts w:ascii="Sylfaen" w:hAnsi="Sylfaen" w:cs="Sylfaen"/>
          <w:color w:val="000000"/>
          <w:sz w:val="24"/>
          <w:szCs w:val="24"/>
        </w:rPr>
        <w:t>2</w:t>
      </w:r>
      <w:r w:rsidRPr="000E10B0">
        <w:rPr>
          <w:rFonts w:ascii="Sylfaen" w:hAnsi="Sylfaen" w:cs="Sylfaen"/>
          <w:color w:val="000000"/>
          <w:sz w:val="24"/>
          <w:szCs w:val="24"/>
          <w:lang w:val="ka-GE"/>
        </w:rPr>
        <w:t xml:space="preserve">. </w:t>
      </w:r>
      <w:proofErr w:type="gramStart"/>
      <w:r w:rsidRPr="000E10B0">
        <w:rPr>
          <w:rFonts w:ascii="Sylfaen" w:hAnsi="Sylfaen" w:cs="Sylfaen"/>
          <w:color w:val="000000"/>
          <w:sz w:val="24"/>
          <w:szCs w:val="24"/>
        </w:rPr>
        <w:t>After</w:t>
      </w:r>
      <w:proofErr w:type="gramEnd"/>
      <w:r w:rsidRPr="000E10B0">
        <w:rPr>
          <w:rFonts w:ascii="Sylfaen" w:hAnsi="Sylfaen" w:cs="Sylfaen"/>
          <w:color w:val="000000"/>
          <w:sz w:val="24"/>
          <w:szCs w:val="24"/>
        </w:rPr>
        <w:t xml:space="preserve"> an interval the text of the article</w:t>
      </w:r>
      <w:r w:rsidRPr="000E10B0">
        <w:rPr>
          <w:rFonts w:ascii="Sylfaen" w:hAnsi="Sylfaen" w:cs="Sylfaen"/>
          <w:color w:val="000000"/>
          <w:sz w:val="24"/>
          <w:szCs w:val="24"/>
          <w:lang w:val="ka-GE"/>
        </w:rPr>
        <w:t>.</w:t>
      </w:r>
    </w:p>
    <w:p w:rsidR="007F07D9" w:rsidRPr="000E10B0" w:rsidRDefault="000E10B0" w:rsidP="000E10B0">
      <w:pPr>
        <w:autoSpaceDE w:val="0"/>
        <w:autoSpaceDN w:val="0"/>
        <w:adjustRightInd w:val="0"/>
        <w:spacing w:after="0" w:line="240" w:lineRule="auto"/>
        <w:rPr>
          <w:rFonts w:ascii="Sylfaen" w:hAnsi="Sylfaen" w:cs="Sylfaen"/>
          <w:color w:val="000000"/>
          <w:sz w:val="24"/>
          <w:szCs w:val="24"/>
        </w:rPr>
      </w:pPr>
      <w:r>
        <w:rPr>
          <w:rFonts w:ascii="Sylfaen" w:hAnsi="Sylfaen" w:cs="Sylfaen"/>
          <w:color w:val="000000"/>
          <w:sz w:val="24"/>
          <w:szCs w:val="24"/>
        </w:rPr>
        <w:t>3</w:t>
      </w:r>
      <w:r w:rsidR="007F07D9" w:rsidRPr="000E10B0">
        <w:rPr>
          <w:rFonts w:ascii="Sylfaen" w:hAnsi="Sylfaen" w:cs="Sylfaen"/>
          <w:color w:val="000000"/>
          <w:sz w:val="24"/>
          <w:szCs w:val="24"/>
          <w:lang w:val="ka-GE"/>
        </w:rPr>
        <w:t xml:space="preserve">. </w:t>
      </w:r>
      <w:r w:rsidR="007F07D9" w:rsidRPr="000E10B0">
        <w:rPr>
          <w:rFonts w:ascii="Sylfaen" w:hAnsi="Sylfaen" w:cs="Sylfaen"/>
          <w:color w:val="000000"/>
          <w:sz w:val="24"/>
          <w:szCs w:val="24"/>
        </w:rPr>
        <w:t xml:space="preserve">Inverted commas in Georgian and Latin Texts </w:t>
      </w:r>
      <w:r w:rsidR="007F07D9" w:rsidRPr="000E10B0">
        <w:rPr>
          <w:rFonts w:ascii="Sylfaen" w:hAnsi="Sylfaen" w:cs="Sylfaen"/>
          <w:color w:val="000000"/>
          <w:sz w:val="24"/>
          <w:szCs w:val="24"/>
          <w:lang w:val="ka-GE"/>
        </w:rPr>
        <w:t>(„“)</w:t>
      </w:r>
      <w:proofErr w:type="gramStart"/>
      <w:r w:rsidR="007F07D9" w:rsidRPr="000E10B0">
        <w:rPr>
          <w:rFonts w:ascii="Sylfaen" w:hAnsi="Sylfaen" w:cs="Sylfaen"/>
          <w:color w:val="000000"/>
          <w:sz w:val="24"/>
          <w:szCs w:val="24"/>
          <w:lang w:val="ka-GE"/>
        </w:rPr>
        <w:t>,</w:t>
      </w:r>
      <w:r w:rsidR="007F07D9" w:rsidRPr="000E10B0">
        <w:rPr>
          <w:rFonts w:ascii="Sylfaen" w:hAnsi="Sylfaen" w:cs="Sylfaen"/>
          <w:color w:val="000000"/>
          <w:sz w:val="24"/>
          <w:szCs w:val="24"/>
        </w:rPr>
        <w:t>Russian</w:t>
      </w:r>
      <w:proofErr w:type="gramEnd"/>
      <w:r w:rsidR="007F07D9" w:rsidRPr="000E10B0">
        <w:rPr>
          <w:rFonts w:ascii="Sylfaen" w:hAnsi="Sylfaen" w:cs="Sylfaen"/>
          <w:color w:val="000000"/>
          <w:sz w:val="24"/>
          <w:szCs w:val="24"/>
        </w:rPr>
        <w:t xml:space="preserve"> text</w:t>
      </w:r>
      <w:r w:rsidR="007F07D9" w:rsidRPr="000E10B0">
        <w:rPr>
          <w:rFonts w:ascii="TimesNewRomanPS-BoldMT" w:hAnsi="TimesNewRomanPS-BoldMT" w:cs="TimesNewRomanPS-BoldMT"/>
          <w:b/>
          <w:bCs/>
          <w:color w:val="000000"/>
          <w:sz w:val="24"/>
          <w:szCs w:val="24"/>
          <w:lang w:val="ka-GE"/>
        </w:rPr>
        <w:t>(«»)</w:t>
      </w:r>
      <w:r w:rsidR="007F07D9" w:rsidRPr="000E10B0">
        <w:rPr>
          <w:rFonts w:ascii="Sylfaen" w:hAnsi="Sylfaen" w:cs="TimesNewRomanPS-BoldMT"/>
          <w:b/>
          <w:bCs/>
          <w:color w:val="000000"/>
          <w:sz w:val="24"/>
          <w:szCs w:val="24"/>
          <w:lang w:val="ka-GE"/>
        </w:rPr>
        <w:t>.</w:t>
      </w:r>
    </w:p>
    <w:p w:rsidR="007F07D9" w:rsidRPr="000E10B0" w:rsidRDefault="000E10B0" w:rsidP="000E10B0">
      <w:pPr>
        <w:autoSpaceDE w:val="0"/>
        <w:autoSpaceDN w:val="0"/>
        <w:adjustRightInd w:val="0"/>
        <w:spacing w:after="0" w:line="240" w:lineRule="auto"/>
        <w:rPr>
          <w:rFonts w:ascii="Sylfaen" w:hAnsi="Sylfaen" w:cs="Sylfaen"/>
          <w:color w:val="000000"/>
          <w:sz w:val="24"/>
          <w:szCs w:val="24"/>
          <w:lang w:val="ka-GE"/>
        </w:rPr>
      </w:pPr>
      <w:r>
        <w:rPr>
          <w:rFonts w:ascii="Sylfaen" w:hAnsi="Sylfaen" w:cs="Sylfaen"/>
          <w:color w:val="000000"/>
          <w:sz w:val="24"/>
          <w:szCs w:val="24"/>
        </w:rPr>
        <w:t>4</w:t>
      </w:r>
      <w:r w:rsidR="007F07D9" w:rsidRPr="000E10B0">
        <w:rPr>
          <w:rFonts w:ascii="Sylfaen" w:hAnsi="Sylfaen" w:cs="Sylfaen"/>
          <w:color w:val="000000"/>
          <w:sz w:val="24"/>
          <w:szCs w:val="24"/>
          <w:lang w:val="ka-GE"/>
        </w:rPr>
        <w:t xml:space="preserve">. </w:t>
      </w:r>
      <w:r w:rsidR="007F07D9" w:rsidRPr="000E10B0">
        <w:rPr>
          <w:rFonts w:ascii="Sylfaen" w:hAnsi="Sylfaen" w:cs="Sylfaen"/>
          <w:color w:val="000000"/>
          <w:sz w:val="24"/>
          <w:szCs w:val="24"/>
        </w:rPr>
        <w:t xml:space="preserve">Use dash inside the </w:t>
      </w:r>
      <w:proofErr w:type="gramStart"/>
      <w:r w:rsidR="007F07D9" w:rsidRPr="000E10B0">
        <w:rPr>
          <w:rFonts w:ascii="Sylfaen" w:hAnsi="Sylfaen" w:cs="Sylfaen"/>
          <w:color w:val="000000"/>
          <w:sz w:val="24"/>
          <w:szCs w:val="24"/>
        </w:rPr>
        <w:t>text</w:t>
      </w:r>
      <w:r w:rsidR="007F07D9" w:rsidRPr="000E10B0">
        <w:rPr>
          <w:rFonts w:ascii="TimesNewRomanPS-BoldMT" w:hAnsi="TimesNewRomanPS-BoldMT" w:cs="TimesNewRomanPS-BoldMT"/>
          <w:b/>
          <w:bCs/>
          <w:color w:val="000000"/>
          <w:sz w:val="24"/>
          <w:szCs w:val="24"/>
          <w:lang w:val="ka-GE"/>
        </w:rPr>
        <w:t>(</w:t>
      </w:r>
      <w:proofErr w:type="gramEnd"/>
      <w:r w:rsidR="007F07D9" w:rsidRPr="000E10B0">
        <w:rPr>
          <w:rFonts w:ascii="TimesNewRomanPS-BoldMT" w:hAnsi="TimesNewRomanPS-BoldMT" w:cs="TimesNewRomanPS-BoldMT"/>
          <w:b/>
          <w:bCs/>
          <w:color w:val="000000"/>
          <w:sz w:val="24"/>
          <w:szCs w:val="24"/>
          <w:lang w:val="ka-GE"/>
        </w:rPr>
        <w:t>–)</w:t>
      </w:r>
      <w:r w:rsidR="007F07D9" w:rsidRPr="000E10B0">
        <w:rPr>
          <w:rFonts w:ascii="Sylfaen" w:hAnsi="Sylfaen" w:cs="Sylfaen"/>
          <w:color w:val="000000"/>
          <w:sz w:val="24"/>
          <w:szCs w:val="24"/>
          <w:lang w:val="ka-GE"/>
        </w:rPr>
        <w:t xml:space="preserve">, </w:t>
      </w:r>
      <w:r w:rsidR="007F07D9" w:rsidRPr="000E10B0">
        <w:rPr>
          <w:rFonts w:ascii="Sylfaen" w:hAnsi="Sylfaen" w:cs="Sylfaen"/>
          <w:color w:val="000000"/>
          <w:sz w:val="24"/>
          <w:szCs w:val="24"/>
        </w:rPr>
        <w:t xml:space="preserve">use hyphen </w:t>
      </w:r>
      <w:r w:rsidR="007F07D9" w:rsidRPr="000E10B0">
        <w:rPr>
          <w:rFonts w:ascii="TimesNewRomanPS-BoldMT" w:hAnsi="TimesNewRomanPS-BoldMT" w:cs="TimesNewRomanPS-BoldMT"/>
          <w:b/>
          <w:bCs/>
          <w:color w:val="000000"/>
          <w:sz w:val="24"/>
          <w:szCs w:val="24"/>
          <w:lang w:val="ka-GE"/>
        </w:rPr>
        <w:t>(-)</w:t>
      </w:r>
      <w:r w:rsidR="007F07D9" w:rsidRPr="000E10B0">
        <w:rPr>
          <w:rFonts w:cs="TimesNewRomanPS-BoldMT"/>
          <w:bCs/>
          <w:color w:val="000000"/>
          <w:sz w:val="24"/>
          <w:szCs w:val="24"/>
        </w:rPr>
        <w:t>inside the words</w:t>
      </w:r>
      <w:r w:rsidR="007F07D9" w:rsidRPr="000E10B0">
        <w:rPr>
          <w:rFonts w:ascii="Sylfaen" w:hAnsi="Sylfaen" w:cs="Sylfaen"/>
          <w:color w:val="000000"/>
          <w:sz w:val="24"/>
          <w:szCs w:val="24"/>
          <w:lang w:val="ka-GE"/>
        </w:rPr>
        <w:t>.</w:t>
      </w:r>
    </w:p>
    <w:p w:rsidR="007F07D9" w:rsidRPr="000E10B0" w:rsidRDefault="000E10B0" w:rsidP="000E10B0">
      <w:pPr>
        <w:autoSpaceDE w:val="0"/>
        <w:autoSpaceDN w:val="0"/>
        <w:adjustRightInd w:val="0"/>
        <w:spacing w:after="0"/>
        <w:jc w:val="both"/>
        <w:rPr>
          <w:rFonts w:cs="Sylfaen"/>
          <w:color w:val="000000"/>
          <w:sz w:val="24"/>
          <w:szCs w:val="24"/>
          <w:lang w:val="ka-GE"/>
        </w:rPr>
      </w:pPr>
      <w:r>
        <w:rPr>
          <w:rFonts w:ascii="Sylfaen" w:hAnsi="Sylfaen" w:cs="Sylfaen"/>
          <w:color w:val="000000"/>
          <w:sz w:val="24"/>
          <w:szCs w:val="24"/>
        </w:rPr>
        <w:t>5</w:t>
      </w:r>
      <w:r w:rsidR="007F07D9" w:rsidRPr="000E10B0">
        <w:rPr>
          <w:rFonts w:ascii="Sylfaen" w:hAnsi="Sylfaen" w:cs="Sylfaen"/>
          <w:color w:val="000000"/>
          <w:sz w:val="24"/>
          <w:szCs w:val="24"/>
          <w:lang w:val="ka-GE"/>
        </w:rPr>
        <w:t xml:space="preserve">. </w:t>
      </w:r>
      <w:r w:rsidR="007F07D9" w:rsidRPr="000E10B0">
        <w:rPr>
          <w:rFonts w:ascii="Sylfaen" w:hAnsi="Sylfaen" w:cs="Sylfaen"/>
          <w:color w:val="000000"/>
          <w:sz w:val="24"/>
          <w:szCs w:val="24"/>
        </w:rPr>
        <w:t>References</w:t>
      </w:r>
      <w:r w:rsidR="007F07D9" w:rsidRPr="000E10B0">
        <w:rPr>
          <w:rFonts w:ascii="TimesNewRomanPSMT" w:hAnsi="TimesNewRomanPSMT" w:cs="TimesNewRomanPSMT"/>
          <w:color w:val="000000"/>
          <w:sz w:val="24"/>
          <w:szCs w:val="24"/>
          <w:lang w:val="ka-GE"/>
        </w:rPr>
        <w:t xml:space="preserve">: </w:t>
      </w:r>
      <w:proofErr w:type="spellStart"/>
      <w:r w:rsidR="007F07D9" w:rsidRPr="000E10B0">
        <w:rPr>
          <w:rFonts w:ascii="Sylfaen" w:hAnsi="Sylfaen" w:cs="TimesNewRomanPSMT"/>
          <w:color w:val="000000"/>
          <w:sz w:val="24"/>
          <w:szCs w:val="24"/>
        </w:rPr>
        <w:t>Font</w:t>
      </w:r>
      <w:r w:rsidR="007F07D9" w:rsidRPr="000E10B0">
        <w:rPr>
          <w:rFonts w:ascii="Sylfaen" w:hAnsi="Sylfaen" w:cs="Sylfaen"/>
          <w:color w:val="000000"/>
          <w:sz w:val="24"/>
          <w:szCs w:val="24"/>
        </w:rPr>
        <w:t>size</w:t>
      </w:r>
      <w:proofErr w:type="spellEnd"/>
      <w:r w:rsidR="007F07D9" w:rsidRPr="000E10B0">
        <w:rPr>
          <w:rFonts w:ascii="TimesNewRomanPS-BoldMT" w:hAnsi="TimesNewRomanPS-BoldMT" w:cs="TimesNewRomanPS-BoldMT"/>
          <w:b/>
          <w:bCs/>
          <w:color w:val="000000"/>
          <w:sz w:val="24"/>
          <w:szCs w:val="24"/>
          <w:lang w:val="ka-GE"/>
        </w:rPr>
        <w:t xml:space="preserve">10. </w:t>
      </w:r>
      <w:r w:rsidR="007F07D9" w:rsidRPr="000E10B0">
        <w:rPr>
          <w:rFonts w:ascii="Sylfaen" w:hAnsi="Sylfaen" w:cs="TimesNewRomanPSMT"/>
          <w:color w:val="000000"/>
          <w:sz w:val="24"/>
          <w:szCs w:val="24"/>
        </w:rPr>
        <w:t>References should be listed at the end of the article according to the alphabetic order</w:t>
      </w:r>
      <w:r w:rsidR="007F07D9" w:rsidRPr="000E10B0">
        <w:rPr>
          <w:rFonts w:ascii="Sylfaen" w:hAnsi="Sylfaen" w:cs="TimesNewRomanPSMT"/>
          <w:color w:val="000000"/>
          <w:sz w:val="24"/>
          <w:szCs w:val="24"/>
          <w:lang w:val="ka-GE"/>
        </w:rPr>
        <w:t>:</w:t>
      </w:r>
    </w:p>
    <w:p w:rsidR="007F07D9" w:rsidRPr="000E10B0" w:rsidRDefault="007F07D9" w:rsidP="000E10B0">
      <w:pPr>
        <w:autoSpaceDE w:val="0"/>
        <w:autoSpaceDN w:val="0"/>
        <w:adjustRightInd w:val="0"/>
        <w:spacing w:after="0"/>
        <w:ind w:left="567" w:hanging="283"/>
        <w:jc w:val="both"/>
        <w:rPr>
          <w:rFonts w:ascii="Sylfaen" w:hAnsi="Sylfaen" w:cs="Sylfaen"/>
          <w:color w:val="000000"/>
          <w:sz w:val="24"/>
          <w:szCs w:val="24"/>
          <w:lang w:val="ka-GE"/>
        </w:rPr>
      </w:pPr>
      <w:r w:rsidRPr="000E10B0">
        <w:rPr>
          <w:rFonts w:ascii="Arial Unicode MS" w:eastAsia="Arial Unicode MS" w:hAnsi="Arial Unicode MS" w:cs="Arial Unicode MS" w:hint="eastAsia"/>
          <w:color w:val="000000"/>
          <w:sz w:val="24"/>
          <w:szCs w:val="24"/>
          <w:lang w:val="ka-GE"/>
        </w:rPr>
        <w:t></w:t>
      </w:r>
      <w:r w:rsidRPr="000E10B0">
        <w:rPr>
          <w:rFonts w:ascii="Sylfaen" w:hAnsi="Sylfaen" w:cs="Sylfaen"/>
          <w:color w:val="000000"/>
          <w:sz w:val="24"/>
          <w:szCs w:val="24"/>
        </w:rPr>
        <w:t xml:space="preserve">In case of book </w:t>
      </w:r>
      <w:proofErr w:type="spellStart"/>
      <w:r w:rsidRPr="000E10B0">
        <w:rPr>
          <w:rFonts w:ascii="Sylfaen" w:hAnsi="Sylfaen" w:cs="Sylfaen"/>
          <w:color w:val="000000"/>
          <w:sz w:val="24"/>
          <w:szCs w:val="24"/>
        </w:rPr>
        <w:t>citation</w:t>
      </w:r>
      <w:proofErr w:type="gramStart"/>
      <w:r w:rsidRPr="000E10B0">
        <w:rPr>
          <w:rFonts w:ascii="Sylfaen" w:hAnsi="Sylfaen" w:cs="Sylfaen"/>
          <w:color w:val="000000"/>
          <w:sz w:val="24"/>
          <w:szCs w:val="24"/>
        </w:rPr>
        <w:t>:Last</w:t>
      </w:r>
      <w:proofErr w:type="spellEnd"/>
      <w:proofErr w:type="gramEnd"/>
      <w:r w:rsidRPr="000E10B0">
        <w:rPr>
          <w:rFonts w:ascii="Sylfaen" w:hAnsi="Sylfaen" w:cs="Sylfaen"/>
          <w:color w:val="000000"/>
          <w:sz w:val="24"/>
          <w:szCs w:val="24"/>
        </w:rPr>
        <w:t xml:space="preserve"> name, first name of the author. (Date of publishing). </w:t>
      </w:r>
      <w:proofErr w:type="gramStart"/>
      <w:r w:rsidRPr="000E10B0">
        <w:rPr>
          <w:rFonts w:ascii="Sylfaen" w:hAnsi="Sylfaen" w:cs="Sylfaen"/>
          <w:color w:val="000000"/>
          <w:sz w:val="24"/>
          <w:szCs w:val="24"/>
        </w:rPr>
        <w:t xml:space="preserve">Title of the </w:t>
      </w:r>
      <w:proofErr w:type="spellStart"/>
      <w:r w:rsidRPr="000E10B0">
        <w:rPr>
          <w:rFonts w:ascii="Sylfaen" w:hAnsi="Sylfaen" w:cs="Sylfaen"/>
          <w:color w:val="000000"/>
          <w:sz w:val="24"/>
          <w:szCs w:val="24"/>
        </w:rPr>
        <w:t>book.Publishing</w:t>
      </w:r>
      <w:proofErr w:type="spellEnd"/>
      <w:r w:rsidRPr="000E10B0">
        <w:rPr>
          <w:rFonts w:ascii="Sylfaen" w:hAnsi="Sylfaen" w:cs="Sylfaen"/>
          <w:color w:val="000000"/>
          <w:sz w:val="24"/>
          <w:szCs w:val="24"/>
        </w:rPr>
        <w:t xml:space="preserve"> house.</w:t>
      </w:r>
      <w:proofErr w:type="gramEnd"/>
      <w:r w:rsidRPr="000E10B0">
        <w:rPr>
          <w:rFonts w:ascii="Sylfaen" w:hAnsi="Sylfaen" w:cs="Sylfaen"/>
          <w:color w:val="000000"/>
          <w:sz w:val="24"/>
          <w:szCs w:val="24"/>
        </w:rPr>
        <w:t xml:space="preserve"> Publishing place</w:t>
      </w:r>
      <w:r w:rsidRPr="000E10B0">
        <w:rPr>
          <w:rFonts w:ascii="Sylfaen" w:hAnsi="Sylfaen" w:cs="Sylfaen"/>
          <w:color w:val="000000"/>
          <w:sz w:val="24"/>
          <w:szCs w:val="24"/>
          <w:lang w:val="ka-GE"/>
        </w:rPr>
        <w:t>;</w:t>
      </w:r>
    </w:p>
    <w:p w:rsidR="007F07D9" w:rsidRPr="000E10B0" w:rsidRDefault="007F07D9" w:rsidP="000E10B0">
      <w:pPr>
        <w:autoSpaceDE w:val="0"/>
        <w:autoSpaceDN w:val="0"/>
        <w:adjustRightInd w:val="0"/>
        <w:spacing w:after="0"/>
        <w:ind w:left="567" w:hanging="283"/>
        <w:jc w:val="both"/>
        <w:rPr>
          <w:rFonts w:ascii="Sylfaen" w:hAnsi="Sylfaen" w:cs="Sylfaen"/>
          <w:color w:val="000000"/>
          <w:sz w:val="24"/>
          <w:szCs w:val="24"/>
          <w:lang w:val="ka-GE"/>
        </w:rPr>
      </w:pPr>
      <w:r w:rsidRPr="000E10B0">
        <w:rPr>
          <w:rFonts w:ascii="Arial Unicode MS" w:eastAsia="Arial Unicode MS" w:hAnsi="Arial Unicode MS" w:cs="Arial Unicode MS" w:hint="eastAsia"/>
          <w:color w:val="000000"/>
          <w:sz w:val="24"/>
          <w:szCs w:val="24"/>
          <w:lang w:val="ka-GE"/>
        </w:rPr>
        <w:t></w:t>
      </w:r>
      <w:r w:rsidRPr="000E10B0">
        <w:rPr>
          <w:rFonts w:ascii="Sylfaen" w:hAnsi="Sylfaen" w:cs="Sylfaen"/>
          <w:color w:val="000000"/>
          <w:sz w:val="24"/>
          <w:szCs w:val="24"/>
        </w:rPr>
        <w:t>In case of article citation: Last name, first name of the author (year of publication). Title of the article//Title of journal or book. Journal Number, first and last pages of the article</w:t>
      </w:r>
      <w:r w:rsidRPr="000E10B0">
        <w:rPr>
          <w:rFonts w:ascii="Sylfaen" w:hAnsi="Sylfaen" w:cs="Sylfaen"/>
          <w:color w:val="000000"/>
          <w:sz w:val="24"/>
          <w:szCs w:val="24"/>
          <w:lang w:val="ka-GE"/>
        </w:rPr>
        <w:t>;</w:t>
      </w:r>
    </w:p>
    <w:p w:rsidR="007F07D9" w:rsidRPr="000E10B0" w:rsidRDefault="007F07D9" w:rsidP="000E10B0">
      <w:pPr>
        <w:autoSpaceDE w:val="0"/>
        <w:autoSpaceDN w:val="0"/>
        <w:adjustRightInd w:val="0"/>
        <w:spacing w:after="0"/>
        <w:ind w:left="567" w:hanging="283"/>
        <w:jc w:val="both"/>
        <w:rPr>
          <w:rFonts w:ascii="Sylfaen" w:hAnsi="Sylfaen" w:cs="Sylfaen"/>
          <w:color w:val="FF0000"/>
          <w:sz w:val="24"/>
          <w:szCs w:val="24"/>
        </w:rPr>
      </w:pPr>
      <w:r w:rsidRPr="000E10B0">
        <w:rPr>
          <w:rFonts w:ascii="Arial Unicode MS" w:eastAsia="Arial Unicode MS" w:hAnsi="Arial Unicode MS" w:cs="Arial Unicode MS" w:hint="eastAsia"/>
          <w:color w:val="000000"/>
          <w:sz w:val="24"/>
          <w:szCs w:val="24"/>
          <w:lang w:val="ka-GE"/>
        </w:rPr>
        <w:lastRenderedPageBreak/>
        <w:t></w:t>
      </w:r>
      <w:r w:rsidRPr="000E10B0">
        <w:rPr>
          <w:rFonts w:ascii="Sylfaen" w:hAnsi="Sylfaen" w:cs="Sylfaen"/>
          <w:color w:val="000000"/>
          <w:sz w:val="24"/>
          <w:szCs w:val="24"/>
        </w:rPr>
        <w:t xml:space="preserve">Articles in Georgian or Russian languages must have enclosed abstract (no more than 1000 symbols) in the English language. Articles in English language must have abstracts in the Georgian language indicating author’s name, last name, name of organization and theses according to the same requirements as it is stated for an article. Editorial board will prepare abstracts in the Georgian language for the English language articles received from abroad. </w:t>
      </w:r>
    </w:p>
    <w:p w:rsidR="007F07D9" w:rsidRPr="000E10B0" w:rsidRDefault="007F07D9" w:rsidP="000E10B0">
      <w:pPr>
        <w:autoSpaceDE w:val="0"/>
        <w:autoSpaceDN w:val="0"/>
        <w:adjustRightInd w:val="0"/>
        <w:spacing w:after="0"/>
        <w:ind w:left="567" w:hanging="283"/>
        <w:jc w:val="both"/>
        <w:rPr>
          <w:rFonts w:ascii="Sylfaen" w:hAnsi="Sylfaen" w:cs="Sylfaen"/>
          <w:color w:val="000000"/>
          <w:sz w:val="24"/>
          <w:szCs w:val="24"/>
          <w:lang w:val="ka-GE"/>
        </w:rPr>
      </w:pPr>
      <w:r w:rsidRPr="000E10B0">
        <w:rPr>
          <w:rFonts w:ascii="Arial Unicode MS" w:eastAsia="Arial Unicode MS" w:hAnsi="Arial Unicode MS" w:cs="Arial Unicode MS" w:hint="eastAsia"/>
          <w:color w:val="000000"/>
          <w:sz w:val="24"/>
          <w:szCs w:val="24"/>
          <w:lang w:val="ka-GE"/>
        </w:rPr>
        <w:t></w:t>
      </w:r>
      <w:r w:rsidRPr="000E10B0">
        <w:rPr>
          <w:rFonts w:ascii="Sylfaen" w:hAnsi="Sylfaen" w:cs="Sylfaen"/>
          <w:color w:val="000000"/>
          <w:sz w:val="24"/>
          <w:szCs w:val="24"/>
        </w:rPr>
        <w:t>Indicate 5 (five) key words in the Georgian and English languages and enclose them to the article after   the abstract</w:t>
      </w:r>
      <w:r w:rsidRPr="000E10B0">
        <w:rPr>
          <w:rFonts w:ascii="Sylfaen" w:hAnsi="Sylfaen" w:cs="Sylfaen"/>
          <w:color w:val="000000"/>
          <w:sz w:val="24"/>
          <w:szCs w:val="24"/>
          <w:lang w:val="ka-GE"/>
        </w:rPr>
        <w:t>;</w:t>
      </w:r>
    </w:p>
    <w:p w:rsidR="007F07D9" w:rsidRPr="000E10B0" w:rsidRDefault="007F07D9" w:rsidP="000E10B0">
      <w:pPr>
        <w:tabs>
          <w:tab w:val="left" w:pos="540"/>
        </w:tabs>
        <w:spacing w:after="0"/>
        <w:ind w:left="567" w:right="60" w:hanging="283"/>
        <w:jc w:val="both"/>
        <w:rPr>
          <w:rFonts w:ascii="Sylfaen" w:eastAsia="Sylfaen" w:hAnsi="Sylfaen" w:cs="Sylfaen"/>
          <w:sz w:val="24"/>
          <w:szCs w:val="24"/>
          <w:lang w:val="ka-GE"/>
        </w:rPr>
      </w:pPr>
      <w:r w:rsidRPr="000E10B0">
        <w:rPr>
          <w:rFonts w:ascii="Sylfaen" w:eastAsia="Sylfaen" w:hAnsi="Sylfaen" w:cs="Sylfaen"/>
          <w:spacing w:val="1"/>
          <w:sz w:val="24"/>
          <w:szCs w:val="24"/>
          <w:lang w:val="ka-GE"/>
        </w:rPr>
        <w:t xml:space="preserve">.  </w:t>
      </w:r>
      <w:r w:rsidRPr="000E10B0">
        <w:rPr>
          <w:rFonts w:ascii="Sylfaen" w:eastAsia="Sylfaen" w:hAnsi="Sylfaen" w:cs="Sylfaen"/>
          <w:sz w:val="24"/>
          <w:szCs w:val="24"/>
        </w:rPr>
        <w:t>The article should have enclosed application form on a separate sheet of paper</w:t>
      </w:r>
      <w:r w:rsidRPr="000E10B0">
        <w:rPr>
          <w:rFonts w:ascii="Sylfaen" w:eastAsia="Sylfaen" w:hAnsi="Sylfaen" w:cs="Sylfaen"/>
          <w:sz w:val="24"/>
          <w:szCs w:val="24"/>
          <w:lang w:val="ka-GE"/>
        </w:rPr>
        <w:t>.</w:t>
      </w:r>
    </w:p>
    <w:p w:rsidR="007F07D9" w:rsidRPr="000E10B0" w:rsidRDefault="007F07D9" w:rsidP="000E10B0">
      <w:pPr>
        <w:autoSpaceDE w:val="0"/>
        <w:autoSpaceDN w:val="0"/>
        <w:adjustRightInd w:val="0"/>
        <w:spacing w:after="0" w:line="240" w:lineRule="auto"/>
        <w:rPr>
          <w:rFonts w:ascii="Sylfaen" w:hAnsi="Sylfaen" w:cs="Sylfaen"/>
          <w:color w:val="000000"/>
          <w:sz w:val="24"/>
          <w:szCs w:val="24"/>
          <w:lang w:val="ka-GE"/>
        </w:rPr>
      </w:pPr>
      <w:r w:rsidRPr="000E10B0">
        <w:rPr>
          <w:rFonts w:ascii="Sylfaen" w:hAnsi="Sylfaen" w:cs="Sylfaen"/>
          <w:color w:val="000000"/>
          <w:sz w:val="24"/>
          <w:szCs w:val="24"/>
        </w:rPr>
        <w:t>Author is responsible for the published scientific material.</w:t>
      </w:r>
    </w:p>
    <w:p w:rsidR="007F07D9" w:rsidRPr="000E10B0" w:rsidRDefault="007F07D9" w:rsidP="007F07D9">
      <w:pPr>
        <w:autoSpaceDE w:val="0"/>
        <w:autoSpaceDN w:val="0"/>
        <w:adjustRightInd w:val="0"/>
        <w:spacing w:line="240" w:lineRule="auto"/>
        <w:rPr>
          <w:rFonts w:ascii="Sylfaen" w:eastAsia="Sylfaen" w:hAnsi="Sylfaen" w:cs="Sylfaen"/>
          <w:sz w:val="24"/>
          <w:szCs w:val="24"/>
          <w:lang w:val="ka-GE"/>
        </w:rPr>
      </w:pPr>
    </w:p>
    <w:p w:rsidR="007F07D9" w:rsidRPr="000E10B0" w:rsidRDefault="007F07D9" w:rsidP="007F07D9">
      <w:pPr>
        <w:autoSpaceDE w:val="0"/>
        <w:autoSpaceDN w:val="0"/>
        <w:adjustRightInd w:val="0"/>
        <w:spacing w:line="240" w:lineRule="auto"/>
        <w:rPr>
          <w:rFonts w:ascii="Sylfaen" w:hAnsi="Sylfaen" w:cs="Sylfaen"/>
          <w:b/>
          <w:color w:val="000000"/>
          <w:sz w:val="24"/>
          <w:szCs w:val="24"/>
          <w:lang w:val="ka-GE"/>
        </w:rPr>
      </w:pPr>
    </w:p>
    <w:p w:rsidR="007F07D9" w:rsidRPr="000E10B0" w:rsidRDefault="007F07D9" w:rsidP="007F07D9">
      <w:pPr>
        <w:rPr>
          <w:rFonts w:ascii="Sylfaen" w:hAnsi="Sylfaen" w:cs="Sylfaen"/>
          <w:b/>
          <w:color w:val="000000"/>
          <w:sz w:val="24"/>
          <w:szCs w:val="24"/>
          <w:lang w:val="ka-GE"/>
        </w:rPr>
      </w:pPr>
    </w:p>
    <w:p w:rsidR="007F07D9" w:rsidRPr="000E10B0" w:rsidRDefault="007F07D9" w:rsidP="007F07D9">
      <w:pPr>
        <w:rPr>
          <w:rFonts w:ascii="Sylfaen" w:hAnsi="Sylfaen" w:cs="Sylfaen"/>
          <w:b/>
          <w:color w:val="000000"/>
          <w:sz w:val="24"/>
          <w:szCs w:val="24"/>
          <w:lang w:val="ka-GE"/>
        </w:rPr>
      </w:pPr>
    </w:p>
    <w:p w:rsidR="007F07D9" w:rsidRPr="000E10B0" w:rsidRDefault="007F07D9" w:rsidP="007F07D9">
      <w:pPr>
        <w:rPr>
          <w:rFonts w:ascii="Sylfaen" w:hAnsi="Sylfaen" w:cs="Sylfaen"/>
          <w:b/>
          <w:color w:val="000000"/>
          <w:sz w:val="24"/>
          <w:szCs w:val="24"/>
          <w:lang w:val="ka-GE"/>
        </w:rPr>
      </w:pPr>
    </w:p>
    <w:p w:rsidR="007F07D9" w:rsidRPr="000E10B0" w:rsidRDefault="007F07D9" w:rsidP="007F07D9">
      <w:pPr>
        <w:rPr>
          <w:rFonts w:ascii="Sylfaen" w:hAnsi="Sylfaen" w:cs="Sylfaen"/>
          <w:b/>
          <w:color w:val="000000"/>
          <w:sz w:val="24"/>
          <w:szCs w:val="24"/>
          <w:lang w:val="ka-GE"/>
        </w:rPr>
      </w:pPr>
    </w:p>
    <w:p w:rsidR="007F07D9" w:rsidRPr="000E10B0" w:rsidRDefault="007F07D9" w:rsidP="007F07D9">
      <w:pPr>
        <w:rPr>
          <w:rFonts w:ascii="Sylfaen" w:hAnsi="Sylfaen" w:cs="Sylfaen"/>
          <w:b/>
          <w:color w:val="000000"/>
          <w:sz w:val="24"/>
          <w:szCs w:val="24"/>
          <w:lang w:val="ka-GE"/>
        </w:rPr>
      </w:pPr>
    </w:p>
    <w:p w:rsidR="007F07D9" w:rsidRPr="000E10B0" w:rsidRDefault="007F07D9" w:rsidP="007F07D9">
      <w:pPr>
        <w:rPr>
          <w:rFonts w:ascii="Sylfaen" w:hAnsi="Sylfaen" w:cs="Sylfaen"/>
          <w:b/>
          <w:color w:val="000000"/>
          <w:sz w:val="24"/>
          <w:szCs w:val="24"/>
          <w:lang w:val="ka-GE"/>
        </w:rPr>
      </w:pPr>
    </w:p>
    <w:p w:rsidR="007F07D9" w:rsidRPr="000E10B0" w:rsidRDefault="007F07D9" w:rsidP="007F07D9">
      <w:pPr>
        <w:rPr>
          <w:rFonts w:ascii="Sylfaen" w:hAnsi="Sylfaen" w:cs="Sylfaen"/>
          <w:b/>
          <w:color w:val="000000"/>
          <w:sz w:val="24"/>
          <w:szCs w:val="24"/>
          <w:lang w:val="ka-GE"/>
        </w:rPr>
      </w:pPr>
    </w:p>
    <w:p w:rsidR="007F07D9" w:rsidRPr="000E10B0" w:rsidRDefault="007F07D9" w:rsidP="007F07D9">
      <w:pPr>
        <w:rPr>
          <w:rFonts w:ascii="Sylfaen" w:hAnsi="Sylfaen" w:cs="Sylfaen"/>
          <w:b/>
          <w:color w:val="000000"/>
          <w:sz w:val="24"/>
          <w:szCs w:val="24"/>
          <w:lang w:val="ka-GE"/>
        </w:rPr>
      </w:pPr>
    </w:p>
    <w:p w:rsidR="007F07D9" w:rsidRPr="000E10B0" w:rsidRDefault="007F07D9" w:rsidP="007F07D9">
      <w:pPr>
        <w:rPr>
          <w:rFonts w:ascii="Sylfaen" w:hAnsi="Sylfaen" w:cs="Sylfaen"/>
          <w:b/>
          <w:color w:val="000000"/>
          <w:sz w:val="24"/>
          <w:szCs w:val="24"/>
          <w:lang w:val="ka-GE"/>
        </w:rPr>
      </w:pPr>
    </w:p>
    <w:p w:rsidR="007F07D9" w:rsidRPr="000E10B0" w:rsidRDefault="007F07D9" w:rsidP="007F07D9">
      <w:pPr>
        <w:rPr>
          <w:rFonts w:ascii="Sylfaen" w:hAnsi="Sylfaen" w:cs="Sylfaen"/>
          <w:b/>
          <w:color w:val="000000"/>
          <w:sz w:val="24"/>
          <w:szCs w:val="24"/>
          <w:lang w:val="ka-GE"/>
        </w:rPr>
      </w:pPr>
    </w:p>
    <w:p w:rsidR="007F07D9" w:rsidRDefault="007F07D9" w:rsidP="007F07D9">
      <w:pPr>
        <w:rPr>
          <w:rFonts w:ascii="Sylfaen" w:hAnsi="Sylfaen" w:cs="Sylfaen"/>
          <w:b/>
          <w:color w:val="000000"/>
          <w:sz w:val="24"/>
          <w:szCs w:val="24"/>
        </w:rPr>
      </w:pPr>
    </w:p>
    <w:p w:rsidR="000E10B0" w:rsidRDefault="000E10B0" w:rsidP="007F07D9">
      <w:pPr>
        <w:rPr>
          <w:rFonts w:ascii="Sylfaen" w:hAnsi="Sylfaen" w:cs="Sylfaen"/>
          <w:b/>
          <w:color w:val="000000"/>
          <w:sz w:val="24"/>
          <w:szCs w:val="24"/>
        </w:rPr>
      </w:pPr>
    </w:p>
    <w:p w:rsidR="000E10B0" w:rsidRDefault="000E10B0" w:rsidP="007F07D9">
      <w:pPr>
        <w:rPr>
          <w:rFonts w:ascii="Sylfaen" w:hAnsi="Sylfaen" w:cs="Sylfaen"/>
          <w:b/>
          <w:color w:val="000000"/>
          <w:sz w:val="24"/>
          <w:szCs w:val="24"/>
        </w:rPr>
      </w:pPr>
    </w:p>
    <w:p w:rsidR="000E10B0" w:rsidRDefault="000E10B0" w:rsidP="007F07D9">
      <w:pPr>
        <w:rPr>
          <w:rFonts w:ascii="Sylfaen" w:hAnsi="Sylfaen" w:cs="Sylfaen"/>
          <w:b/>
          <w:color w:val="000000"/>
          <w:sz w:val="24"/>
          <w:szCs w:val="24"/>
        </w:rPr>
      </w:pPr>
    </w:p>
    <w:p w:rsidR="000E10B0" w:rsidRDefault="000E10B0" w:rsidP="007F07D9">
      <w:pPr>
        <w:rPr>
          <w:rFonts w:ascii="Sylfaen" w:hAnsi="Sylfaen" w:cs="Sylfaen"/>
          <w:b/>
          <w:color w:val="000000"/>
          <w:sz w:val="24"/>
          <w:szCs w:val="24"/>
        </w:rPr>
      </w:pPr>
    </w:p>
    <w:p w:rsidR="000E10B0" w:rsidRDefault="000E10B0" w:rsidP="007F07D9">
      <w:pPr>
        <w:rPr>
          <w:rFonts w:ascii="Sylfaen" w:hAnsi="Sylfaen" w:cs="Sylfaen"/>
          <w:b/>
          <w:color w:val="000000"/>
          <w:sz w:val="24"/>
          <w:szCs w:val="24"/>
        </w:rPr>
      </w:pPr>
    </w:p>
    <w:p w:rsidR="000E10B0" w:rsidRPr="000E10B0" w:rsidRDefault="000E10B0" w:rsidP="007F07D9">
      <w:pPr>
        <w:rPr>
          <w:rFonts w:ascii="Sylfaen" w:hAnsi="Sylfaen" w:cs="Sylfaen"/>
          <w:b/>
          <w:color w:val="000000"/>
          <w:sz w:val="24"/>
          <w:szCs w:val="24"/>
        </w:rPr>
      </w:pPr>
    </w:p>
    <w:p w:rsidR="007F07D9" w:rsidRPr="000E10B0" w:rsidRDefault="007F07D9" w:rsidP="007F07D9">
      <w:pPr>
        <w:jc w:val="right"/>
        <w:rPr>
          <w:rFonts w:ascii="Sylfaen" w:eastAsia="Sylfaen" w:hAnsi="Sylfaen" w:cs="Sylfaen"/>
          <w:spacing w:val="-1"/>
          <w:sz w:val="24"/>
          <w:szCs w:val="24"/>
          <w:lang w:val="ka-GE"/>
        </w:rPr>
      </w:pPr>
      <w:r w:rsidRPr="000E10B0">
        <w:rPr>
          <w:rFonts w:ascii="Sylfaen" w:hAnsi="Sylfaen" w:cs="Sylfaen"/>
          <w:b/>
          <w:color w:val="000000"/>
          <w:sz w:val="24"/>
          <w:szCs w:val="24"/>
          <w:lang w:val="ka-GE"/>
        </w:rPr>
        <w:t>Appendix №2</w:t>
      </w:r>
    </w:p>
    <w:p w:rsidR="007F07D9" w:rsidRPr="000E10B0" w:rsidRDefault="007F07D9" w:rsidP="007F07D9">
      <w:pPr>
        <w:ind w:right="4"/>
        <w:rPr>
          <w:rFonts w:ascii="Sylfaen" w:eastAsia="Sylfaen" w:hAnsi="Sylfaen" w:cs="Sylfaen"/>
          <w:sz w:val="24"/>
          <w:szCs w:val="24"/>
          <w:lang w:val="ka-GE"/>
        </w:rPr>
      </w:pPr>
    </w:p>
    <w:p w:rsidR="007F07D9" w:rsidRPr="000E10B0" w:rsidRDefault="007F07D9" w:rsidP="000E10B0">
      <w:pPr>
        <w:spacing w:after="0" w:line="240" w:lineRule="auto"/>
        <w:ind w:right="4"/>
        <w:jc w:val="center"/>
        <w:rPr>
          <w:rFonts w:ascii="Sylfaen" w:eastAsia="Sylfaen" w:hAnsi="Sylfaen" w:cs="Sylfaen"/>
          <w:sz w:val="24"/>
          <w:szCs w:val="24"/>
          <w:lang w:val="ka-GE"/>
        </w:rPr>
      </w:pPr>
      <w:r w:rsidRPr="000E10B0">
        <w:rPr>
          <w:rFonts w:ascii="Sylfaen" w:eastAsia="Sylfaen" w:hAnsi="Sylfaen" w:cs="Sylfaen"/>
          <w:sz w:val="24"/>
          <w:szCs w:val="24"/>
          <w:lang w:val="ka-GE"/>
        </w:rPr>
        <w:t>Application Form</w:t>
      </w:r>
    </w:p>
    <w:p w:rsidR="007F07D9" w:rsidRPr="000E10B0" w:rsidRDefault="007F07D9" w:rsidP="000E10B0">
      <w:pPr>
        <w:spacing w:after="0" w:line="240" w:lineRule="auto"/>
        <w:rPr>
          <w:rFonts w:ascii="Sylfaen" w:eastAsia="Sylfaen" w:hAnsi="Sylfaen" w:cs="Sylfaen"/>
          <w:spacing w:val="-1"/>
          <w:sz w:val="24"/>
          <w:szCs w:val="24"/>
          <w:lang w:val="ka-GE"/>
        </w:rPr>
      </w:pPr>
    </w:p>
    <w:p w:rsidR="007F07D9" w:rsidRPr="000E10B0" w:rsidRDefault="007F07D9" w:rsidP="000E10B0">
      <w:pPr>
        <w:spacing w:after="0" w:line="240" w:lineRule="auto"/>
        <w:jc w:val="center"/>
        <w:rPr>
          <w:rFonts w:ascii="Sylfaen" w:hAnsi="Sylfaen" w:cs="Sylfaen"/>
          <w:color w:val="000000"/>
          <w:sz w:val="24"/>
          <w:szCs w:val="24"/>
          <w:lang w:val="ka-GE"/>
        </w:rPr>
      </w:pPr>
      <w:proofErr w:type="gramStart"/>
      <w:r w:rsidRPr="000E10B0">
        <w:rPr>
          <w:rFonts w:ascii="Sylfaen" w:hAnsi="Sylfaen"/>
          <w:sz w:val="24"/>
          <w:szCs w:val="24"/>
        </w:rPr>
        <w:t xml:space="preserve">II  </w:t>
      </w:r>
      <w:r w:rsidRPr="000E10B0">
        <w:rPr>
          <w:rFonts w:ascii="Sylfaen" w:hAnsi="Sylfaen"/>
          <w:sz w:val="24"/>
          <w:szCs w:val="24"/>
          <w:lang w:val="ka-GE"/>
        </w:rPr>
        <w:t>International</w:t>
      </w:r>
      <w:proofErr w:type="gramEnd"/>
      <w:r w:rsidRPr="000E10B0">
        <w:rPr>
          <w:rFonts w:ascii="Sylfaen" w:hAnsi="Sylfaen"/>
          <w:sz w:val="24"/>
          <w:szCs w:val="24"/>
          <w:lang w:val="ka-GE"/>
        </w:rPr>
        <w:t xml:space="preserve"> Scientific Conference:  </w:t>
      </w:r>
      <w:r w:rsidRPr="000E10B0">
        <w:rPr>
          <w:rFonts w:ascii="Sylfaen" w:hAnsi="Sylfaen"/>
          <w:b/>
          <w:sz w:val="24"/>
          <w:szCs w:val="24"/>
        </w:rPr>
        <w:t>,,Education, Research, Practice</w:t>
      </w:r>
      <w:r w:rsidRPr="000E10B0">
        <w:rPr>
          <w:rFonts w:ascii="Sylfaen" w:hAnsi="Sylfaen"/>
          <w:b/>
          <w:sz w:val="24"/>
          <w:szCs w:val="24"/>
          <w:lang w:val="ka-GE"/>
        </w:rPr>
        <w:t>”</w:t>
      </w:r>
    </w:p>
    <w:p w:rsidR="007F07D9" w:rsidRPr="000E10B0" w:rsidRDefault="007F07D9" w:rsidP="000E10B0">
      <w:pPr>
        <w:spacing w:after="0" w:line="240" w:lineRule="auto"/>
        <w:rPr>
          <w:rFonts w:ascii="Sylfaen" w:hAnsi="Sylfaen"/>
          <w:sz w:val="24"/>
          <w:szCs w:val="24"/>
          <w:lang w:val="ka-GE"/>
        </w:rPr>
      </w:pPr>
      <w:r w:rsidRPr="000E10B0">
        <w:rPr>
          <w:rFonts w:ascii="Sylfaen" w:hAnsi="Sylfaen"/>
          <w:sz w:val="24"/>
          <w:szCs w:val="24"/>
        </w:rPr>
        <w:t>T</w:t>
      </w:r>
      <w:r w:rsidRPr="000E10B0">
        <w:rPr>
          <w:rFonts w:ascii="Sylfaen" w:hAnsi="Sylfaen"/>
          <w:sz w:val="24"/>
          <w:szCs w:val="24"/>
          <w:lang w:val="ka-GE"/>
        </w:rPr>
        <w:t xml:space="preserve">elavi, </w:t>
      </w:r>
      <w:r w:rsidRPr="000E10B0">
        <w:rPr>
          <w:rFonts w:ascii="Sylfaen" w:hAnsi="Sylfaen"/>
          <w:color w:val="000000"/>
          <w:sz w:val="24"/>
          <w:szCs w:val="24"/>
          <w:lang w:val="ka-GE"/>
        </w:rPr>
        <w:t>September 28-29, 2018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1"/>
        <w:gridCol w:w="4735"/>
      </w:tblGrid>
      <w:tr w:rsidR="007F07D9" w:rsidRPr="000E10B0" w:rsidTr="00814E56">
        <w:trPr>
          <w:trHeight w:val="737"/>
        </w:trPr>
        <w:tc>
          <w:tcPr>
            <w:tcW w:w="5140" w:type="dxa"/>
          </w:tcPr>
          <w:p w:rsidR="007F07D9" w:rsidRPr="000E10B0" w:rsidRDefault="007F07D9" w:rsidP="000E10B0">
            <w:pPr>
              <w:spacing w:after="0" w:line="240" w:lineRule="auto"/>
              <w:ind w:left="102"/>
              <w:rPr>
                <w:rFonts w:ascii="Sylfaen" w:eastAsia="Sylfaen" w:hAnsi="Sylfaen" w:cs="Sylfaen"/>
                <w:position w:val="1"/>
                <w:sz w:val="24"/>
                <w:szCs w:val="24"/>
                <w:lang w:val="ka-GE"/>
              </w:rPr>
            </w:pPr>
            <w:r w:rsidRPr="000E10B0">
              <w:rPr>
                <w:rFonts w:ascii="Sylfaen" w:eastAsia="Sylfaen" w:hAnsi="Sylfaen" w:cs="Sylfaen"/>
                <w:spacing w:val="-1"/>
                <w:position w:val="1"/>
                <w:sz w:val="24"/>
                <w:szCs w:val="24"/>
              </w:rPr>
              <w:t>Name, surname</w:t>
            </w:r>
          </w:p>
          <w:p w:rsidR="007F07D9" w:rsidRPr="000E10B0" w:rsidRDefault="007F07D9" w:rsidP="000E10B0">
            <w:pPr>
              <w:spacing w:after="0" w:line="240" w:lineRule="auto"/>
              <w:rPr>
                <w:sz w:val="24"/>
                <w:szCs w:val="24"/>
                <w:lang w:val="ka-GE"/>
              </w:rPr>
            </w:pPr>
          </w:p>
        </w:tc>
        <w:tc>
          <w:tcPr>
            <w:tcW w:w="5141" w:type="dxa"/>
          </w:tcPr>
          <w:p w:rsidR="007F07D9" w:rsidRPr="000E10B0" w:rsidRDefault="007F07D9" w:rsidP="000E10B0">
            <w:pPr>
              <w:spacing w:after="0" w:line="240" w:lineRule="auto"/>
              <w:rPr>
                <w:sz w:val="24"/>
                <w:szCs w:val="24"/>
                <w:lang w:val="ka-GE"/>
              </w:rPr>
            </w:pPr>
          </w:p>
        </w:tc>
      </w:tr>
      <w:tr w:rsidR="007F07D9" w:rsidRPr="000E10B0" w:rsidTr="00814E56">
        <w:trPr>
          <w:trHeight w:val="737"/>
        </w:trPr>
        <w:tc>
          <w:tcPr>
            <w:tcW w:w="5140" w:type="dxa"/>
          </w:tcPr>
          <w:p w:rsidR="007F07D9" w:rsidRPr="000E10B0" w:rsidRDefault="007F07D9" w:rsidP="000E10B0">
            <w:pPr>
              <w:spacing w:after="0" w:line="240" w:lineRule="auto"/>
              <w:rPr>
                <w:sz w:val="24"/>
                <w:szCs w:val="24"/>
                <w:lang w:val="ka-GE"/>
              </w:rPr>
            </w:pPr>
            <w:r w:rsidRPr="000E10B0">
              <w:rPr>
                <w:rFonts w:ascii="Sylfaen" w:eastAsia="Sylfaen" w:hAnsi="Sylfaen" w:cs="Sylfaen"/>
                <w:spacing w:val="-1"/>
                <w:position w:val="1"/>
                <w:sz w:val="24"/>
                <w:szCs w:val="24"/>
              </w:rPr>
              <w:t>Country, City</w:t>
            </w:r>
          </w:p>
        </w:tc>
        <w:tc>
          <w:tcPr>
            <w:tcW w:w="5141" w:type="dxa"/>
          </w:tcPr>
          <w:p w:rsidR="007F07D9" w:rsidRPr="000E10B0" w:rsidRDefault="007F07D9" w:rsidP="000E10B0">
            <w:pPr>
              <w:spacing w:after="0" w:line="240" w:lineRule="auto"/>
              <w:rPr>
                <w:sz w:val="24"/>
                <w:szCs w:val="24"/>
                <w:lang w:val="ka-GE"/>
              </w:rPr>
            </w:pPr>
          </w:p>
        </w:tc>
      </w:tr>
      <w:tr w:rsidR="007F07D9" w:rsidRPr="000E10B0" w:rsidTr="00814E56">
        <w:trPr>
          <w:trHeight w:val="737"/>
        </w:trPr>
        <w:tc>
          <w:tcPr>
            <w:tcW w:w="5140" w:type="dxa"/>
          </w:tcPr>
          <w:p w:rsidR="007F07D9" w:rsidRPr="000E10B0" w:rsidRDefault="007F07D9" w:rsidP="000E10B0">
            <w:pPr>
              <w:spacing w:after="0" w:line="240" w:lineRule="auto"/>
              <w:rPr>
                <w:sz w:val="24"/>
                <w:szCs w:val="24"/>
                <w:lang w:val="ka-GE"/>
              </w:rPr>
            </w:pPr>
            <w:r w:rsidRPr="000E10B0">
              <w:rPr>
                <w:rFonts w:ascii="Sylfaen" w:eastAsia="Sylfaen" w:hAnsi="Sylfaen" w:cs="Sylfaen"/>
                <w:position w:val="1"/>
                <w:sz w:val="24"/>
                <w:szCs w:val="24"/>
              </w:rPr>
              <w:t>Name of the high institution</w:t>
            </w:r>
          </w:p>
        </w:tc>
        <w:tc>
          <w:tcPr>
            <w:tcW w:w="5141" w:type="dxa"/>
          </w:tcPr>
          <w:p w:rsidR="007F07D9" w:rsidRPr="000E10B0" w:rsidRDefault="007F07D9" w:rsidP="000E10B0">
            <w:pPr>
              <w:spacing w:after="0" w:line="240" w:lineRule="auto"/>
              <w:rPr>
                <w:sz w:val="24"/>
                <w:szCs w:val="24"/>
                <w:lang w:val="ka-GE"/>
              </w:rPr>
            </w:pPr>
          </w:p>
        </w:tc>
      </w:tr>
      <w:tr w:rsidR="007F07D9" w:rsidRPr="000E10B0" w:rsidTr="00814E56">
        <w:trPr>
          <w:trHeight w:val="737"/>
        </w:trPr>
        <w:tc>
          <w:tcPr>
            <w:tcW w:w="5140" w:type="dxa"/>
          </w:tcPr>
          <w:p w:rsidR="007F07D9" w:rsidRPr="000E10B0" w:rsidRDefault="007F07D9" w:rsidP="000E10B0">
            <w:pPr>
              <w:spacing w:after="0" w:line="240" w:lineRule="auto"/>
              <w:rPr>
                <w:sz w:val="24"/>
                <w:szCs w:val="24"/>
                <w:lang w:val="ka-GE"/>
              </w:rPr>
            </w:pPr>
            <w:r w:rsidRPr="000E10B0">
              <w:rPr>
                <w:rFonts w:ascii="Sylfaen" w:eastAsia="Sylfaen" w:hAnsi="Sylfaen" w:cs="Sylfaen"/>
                <w:spacing w:val="-1"/>
                <w:position w:val="1"/>
                <w:sz w:val="24"/>
                <w:szCs w:val="24"/>
              </w:rPr>
              <w:t>Workplace, position</w:t>
            </w:r>
          </w:p>
        </w:tc>
        <w:tc>
          <w:tcPr>
            <w:tcW w:w="5141" w:type="dxa"/>
          </w:tcPr>
          <w:p w:rsidR="007F07D9" w:rsidRPr="000E10B0" w:rsidRDefault="007F07D9" w:rsidP="000E10B0">
            <w:pPr>
              <w:spacing w:after="0" w:line="240" w:lineRule="auto"/>
              <w:rPr>
                <w:sz w:val="24"/>
                <w:szCs w:val="24"/>
                <w:lang w:val="ka-GE"/>
              </w:rPr>
            </w:pPr>
          </w:p>
        </w:tc>
      </w:tr>
      <w:tr w:rsidR="007F07D9" w:rsidRPr="000E10B0" w:rsidTr="00814E56">
        <w:trPr>
          <w:trHeight w:val="737"/>
        </w:trPr>
        <w:tc>
          <w:tcPr>
            <w:tcW w:w="5140" w:type="dxa"/>
          </w:tcPr>
          <w:p w:rsidR="007F07D9" w:rsidRPr="000E10B0" w:rsidRDefault="007F07D9" w:rsidP="000E10B0">
            <w:pPr>
              <w:spacing w:after="0" w:line="240" w:lineRule="auto"/>
              <w:rPr>
                <w:sz w:val="24"/>
                <w:szCs w:val="24"/>
                <w:lang w:val="ka-GE"/>
              </w:rPr>
            </w:pPr>
            <w:r w:rsidRPr="000E10B0">
              <w:rPr>
                <w:rFonts w:ascii="Sylfaen" w:eastAsia="Sylfaen" w:hAnsi="Sylfaen" w:cs="Sylfaen"/>
                <w:spacing w:val="-1"/>
                <w:position w:val="1"/>
                <w:sz w:val="24"/>
                <w:szCs w:val="24"/>
              </w:rPr>
              <w:t>Academic Degree, rank</w:t>
            </w:r>
          </w:p>
        </w:tc>
        <w:tc>
          <w:tcPr>
            <w:tcW w:w="5141" w:type="dxa"/>
          </w:tcPr>
          <w:p w:rsidR="007F07D9" w:rsidRPr="000E10B0" w:rsidRDefault="007F07D9" w:rsidP="000E10B0">
            <w:pPr>
              <w:spacing w:after="0" w:line="240" w:lineRule="auto"/>
              <w:rPr>
                <w:sz w:val="24"/>
                <w:szCs w:val="24"/>
                <w:lang w:val="ka-GE"/>
              </w:rPr>
            </w:pPr>
          </w:p>
        </w:tc>
      </w:tr>
      <w:tr w:rsidR="007F07D9" w:rsidRPr="000E10B0" w:rsidTr="00814E56">
        <w:trPr>
          <w:trHeight w:val="737"/>
        </w:trPr>
        <w:tc>
          <w:tcPr>
            <w:tcW w:w="5140" w:type="dxa"/>
          </w:tcPr>
          <w:p w:rsidR="007F07D9" w:rsidRPr="000E10B0" w:rsidRDefault="007F07D9" w:rsidP="000E10B0">
            <w:pPr>
              <w:spacing w:after="0" w:line="240" w:lineRule="auto"/>
              <w:rPr>
                <w:sz w:val="24"/>
                <w:szCs w:val="24"/>
                <w:lang w:val="ka-GE"/>
              </w:rPr>
            </w:pPr>
            <w:r w:rsidRPr="000E10B0">
              <w:rPr>
                <w:rFonts w:ascii="Sylfaen" w:eastAsia="Sylfaen" w:hAnsi="Sylfaen" w:cs="Sylfaen"/>
                <w:spacing w:val="-1"/>
                <w:position w:val="1"/>
                <w:sz w:val="24"/>
                <w:szCs w:val="24"/>
              </w:rPr>
              <w:t>Address (Index)</w:t>
            </w:r>
          </w:p>
        </w:tc>
        <w:tc>
          <w:tcPr>
            <w:tcW w:w="5141" w:type="dxa"/>
          </w:tcPr>
          <w:p w:rsidR="007F07D9" w:rsidRPr="000E10B0" w:rsidRDefault="007F07D9" w:rsidP="000E10B0">
            <w:pPr>
              <w:spacing w:after="0" w:line="240" w:lineRule="auto"/>
              <w:rPr>
                <w:sz w:val="24"/>
                <w:szCs w:val="24"/>
                <w:lang w:val="ka-GE"/>
              </w:rPr>
            </w:pPr>
          </w:p>
        </w:tc>
      </w:tr>
      <w:tr w:rsidR="007F07D9" w:rsidRPr="000E10B0" w:rsidTr="00814E56">
        <w:trPr>
          <w:trHeight w:val="737"/>
        </w:trPr>
        <w:tc>
          <w:tcPr>
            <w:tcW w:w="5140" w:type="dxa"/>
          </w:tcPr>
          <w:p w:rsidR="007F07D9" w:rsidRPr="000E10B0" w:rsidRDefault="007F07D9" w:rsidP="000E10B0">
            <w:pPr>
              <w:spacing w:after="0" w:line="240" w:lineRule="auto"/>
              <w:rPr>
                <w:sz w:val="24"/>
                <w:szCs w:val="24"/>
                <w:lang w:val="ka-GE"/>
              </w:rPr>
            </w:pPr>
            <w:r w:rsidRPr="000E10B0">
              <w:rPr>
                <w:rFonts w:ascii="Sylfaen" w:eastAsia="Sylfaen" w:hAnsi="Sylfaen" w:cs="Sylfaen"/>
                <w:position w:val="1"/>
                <w:sz w:val="24"/>
                <w:szCs w:val="24"/>
              </w:rPr>
              <w:t>Tel, Mobile, E-mail, Fax</w:t>
            </w:r>
          </w:p>
        </w:tc>
        <w:tc>
          <w:tcPr>
            <w:tcW w:w="5141" w:type="dxa"/>
          </w:tcPr>
          <w:p w:rsidR="007F07D9" w:rsidRPr="000E10B0" w:rsidRDefault="007F07D9" w:rsidP="000E10B0">
            <w:pPr>
              <w:spacing w:after="0" w:line="240" w:lineRule="auto"/>
              <w:rPr>
                <w:sz w:val="24"/>
                <w:szCs w:val="24"/>
                <w:lang w:val="ka-GE"/>
              </w:rPr>
            </w:pPr>
          </w:p>
        </w:tc>
      </w:tr>
      <w:tr w:rsidR="007F07D9" w:rsidRPr="000E10B0" w:rsidTr="00814E56">
        <w:trPr>
          <w:trHeight w:val="737"/>
        </w:trPr>
        <w:tc>
          <w:tcPr>
            <w:tcW w:w="5140" w:type="dxa"/>
          </w:tcPr>
          <w:p w:rsidR="007F07D9" w:rsidRPr="000E10B0" w:rsidRDefault="007F07D9" w:rsidP="000E10B0">
            <w:pPr>
              <w:spacing w:after="0" w:line="240" w:lineRule="auto"/>
              <w:rPr>
                <w:sz w:val="24"/>
                <w:szCs w:val="24"/>
                <w:lang w:val="ka-GE"/>
              </w:rPr>
            </w:pPr>
            <w:r w:rsidRPr="000E10B0">
              <w:rPr>
                <w:rFonts w:ascii="Sylfaen" w:eastAsia="Sylfaen" w:hAnsi="Sylfaen" w:cs="Sylfaen"/>
                <w:position w:val="1"/>
                <w:sz w:val="24"/>
                <w:szCs w:val="24"/>
              </w:rPr>
              <w:t>Participation (in-person, Virtual)</w:t>
            </w:r>
          </w:p>
        </w:tc>
        <w:tc>
          <w:tcPr>
            <w:tcW w:w="5141" w:type="dxa"/>
          </w:tcPr>
          <w:p w:rsidR="007F07D9" w:rsidRPr="000E10B0" w:rsidRDefault="007F07D9" w:rsidP="000E10B0">
            <w:pPr>
              <w:spacing w:after="0" w:line="240" w:lineRule="auto"/>
              <w:rPr>
                <w:sz w:val="24"/>
                <w:szCs w:val="24"/>
              </w:rPr>
            </w:pPr>
          </w:p>
        </w:tc>
      </w:tr>
      <w:tr w:rsidR="007F07D9" w:rsidRPr="000E10B0" w:rsidTr="00814E56">
        <w:trPr>
          <w:trHeight w:val="737"/>
        </w:trPr>
        <w:tc>
          <w:tcPr>
            <w:tcW w:w="5140" w:type="dxa"/>
          </w:tcPr>
          <w:p w:rsidR="007F07D9" w:rsidRPr="000E10B0" w:rsidRDefault="007F07D9" w:rsidP="000E10B0">
            <w:pPr>
              <w:spacing w:after="0" w:line="240" w:lineRule="auto"/>
              <w:rPr>
                <w:rFonts w:ascii="Sylfaen" w:eastAsia="Sylfaen" w:hAnsi="Sylfaen" w:cs="Sylfaen"/>
                <w:position w:val="1"/>
                <w:sz w:val="24"/>
                <w:szCs w:val="24"/>
              </w:rPr>
            </w:pPr>
            <w:r w:rsidRPr="000E10B0">
              <w:rPr>
                <w:rFonts w:ascii="Sylfaen" w:eastAsia="Sylfaen" w:hAnsi="Sylfaen" w:cs="Sylfaen"/>
                <w:position w:val="1"/>
                <w:sz w:val="24"/>
                <w:szCs w:val="24"/>
              </w:rPr>
              <w:t>Title of the article</w:t>
            </w:r>
          </w:p>
        </w:tc>
        <w:tc>
          <w:tcPr>
            <w:tcW w:w="5141" w:type="dxa"/>
          </w:tcPr>
          <w:p w:rsidR="007F07D9" w:rsidRPr="000E10B0" w:rsidRDefault="007F07D9" w:rsidP="000E10B0">
            <w:pPr>
              <w:spacing w:after="0" w:line="240" w:lineRule="auto"/>
              <w:rPr>
                <w:sz w:val="24"/>
                <w:szCs w:val="24"/>
                <w:lang w:val="ka-GE"/>
              </w:rPr>
            </w:pPr>
          </w:p>
        </w:tc>
      </w:tr>
      <w:tr w:rsidR="007F07D9" w:rsidRPr="000E10B0" w:rsidTr="00814E56">
        <w:trPr>
          <w:trHeight w:val="737"/>
        </w:trPr>
        <w:tc>
          <w:tcPr>
            <w:tcW w:w="5140" w:type="dxa"/>
          </w:tcPr>
          <w:p w:rsidR="007F07D9" w:rsidRPr="000E10B0" w:rsidRDefault="007F07D9" w:rsidP="000E10B0">
            <w:pPr>
              <w:spacing w:after="0" w:line="240" w:lineRule="auto"/>
              <w:rPr>
                <w:rFonts w:ascii="Sylfaen" w:eastAsia="Sylfaen" w:hAnsi="Sylfaen" w:cs="Sylfaen"/>
                <w:position w:val="1"/>
                <w:sz w:val="24"/>
                <w:szCs w:val="24"/>
              </w:rPr>
            </w:pPr>
            <w:r w:rsidRPr="000E10B0">
              <w:rPr>
                <w:rFonts w:ascii="Sylfaen" w:eastAsia="Sylfaen" w:hAnsi="Sylfaen" w:cs="Sylfaen"/>
                <w:position w:val="1"/>
                <w:sz w:val="24"/>
                <w:szCs w:val="24"/>
              </w:rPr>
              <w:t>Scientific Direction of the Conference</w:t>
            </w:r>
          </w:p>
        </w:tc>
        <w:tc>
          <w:tcPr>
            <w:tcW w:w="5141" w:type="dxa"/>
          </w:tcPr>
          <w:p w:rsidR="007F07D9" w:rsidRPr="000E10B0" w:rsidRDefault="007F07D9" w:rsidP="000E10B0">
            <w:pPr>
              <w:spacing w:after="0" w:line="240" w:lineRule="auto"/>
              <w:rPr>
                <w:sz w:val="24"/>
                <w:szCs w:val="24"/>
                <w:lang w:val="ka-GE"/>
              </w:rPr>
            </w:pPr>
          </w:p>
        </w:tc>
      </w:tr>
      <w:tr w:rsidR="007F07D9" w:rsidRPr="000E10B0" w:rsidTr="00814E56">
        <w:trPr>
          <w:trHeight w:val="737"/>
        </w:trPr>
        <w:tc>
          <w:tcPr>
            <w:tcW w:w="5140" w:type="dxa"/>
          </w:tcPr>
          <w:p w:rsidR="007F07D9" w:rsidRPr="000E10B0" w:rsidRDefault="007F07D9" w:rsidP="000E10B0">
            <w:pPr>
              <w:spacing w:after="0" w:line="240" w:lineRule="auto"/>
              <w:rPr>
                <w:rFonts w:ascii="Sylfaen" w:eastAsia="Sylfaen" w:hAnsi="Sylfaen" w:cs="Sylfaen"/>
                <w:position w:val="1"/>
                <w:sz w:val="24"/>
                <w:szCs w:val="24"/>
              </w:rPr>
            </w:pPr>
            <w:r w:rsidRPr="000E10B0">
              <w:rPr>
                <w:rFonts w:ascii="Sylfaen" w:eastAsia="Sylfaen" w:hAnsi="Sylfaen" w:cs="Sylfaen"/>
                <w:spacing w:val="-1"/>
                <w:sz w:val="24"/>
                <w:szCs w:val="24"/>
              </w:rPr>
              <w:t>Any Technical Assistance?</w:t>
            </w:r>
          </w:p>
        </w:tc>
        <w:tc>
          <w:tcPr>
            <w:tcW w:w="5141" w:type="dxa"/>
          </w:tcPr>
          <w:p w:rsidR="007F07D9" w:rsidRPr="000E10B0" w:rsidRDefault="007F07D9" w:rsidP="000E10B0">
            <w:pPr>
              <w:spacing w:after="0" w:line="240" w:lineRule="auto"/>
              <w:rPr>
                <w:sz w:val="24"/>
                <w:szCs w:val="24"/>
                <w:lang w:val="ka-GE"/>
              </w:rPr>
            </w:pPr>
          </w:p>
        </w:tc>
      </w:tr>
      <w:tr w:rsidR="007F07D9" w:rsidRPr="000E10B0" w:rsidTr="00814E56">
        <w:trPr>
          <w:trHeight w:val="737"/>
        </w:trPr>
        <w:tc>
          <w:tcPr>
            <w:tcW w:w="5140" w:type="dxa"/>
          </w:tcPr>
          <w:p w:rsidR="007F07D9" w:rsidRPr="000E10B0" w:rsidRDefault="007F07D9" w:rsidP="000E10B0">
            <w:pPr>
              <w:spacing w:after="0" w:line="240" w:lineRule="auto"/>
              <w:ind w:left="102"/>
              <w:rPr>
                <w:rFonts w:ascii="Sylfaen" w:eastAsia="Sylfaen" w:hAnsi="Sylfaen" w:cs="Sylfaen"/>
                <w:position w:val="1"/>
                <w:sz w:val="24"/>
                <w:szCs w:val="24"/>
                <w:lang w:val="ka-GE"/>
              </w:rPr>
            </w:pPr>
            <w:r w:rsidRPr="000E10B0">
              <w:rPr>
                <w:rFonts w:ascii="Sylfaen" w:eastAsia="Sylfaen" w:hAnsi="Sylfaen" w:cs="Sylfaen"/>
                <w:position w:val="1"/>
                <w:sz w:val="24"/>
                <w:szCs w:val="24"/>
              </w:rPr>
              <w:t>Do you need Hotel?</w:t>
            </w:r>
          </w:p>
          <w:p w:rsidR="007F07D9" w:rsidRPr="000E10B0" w:rsidRDefault="007F07D9" w:rsidP="000E10B0">
            <w:pPr>
              <w:spacing w:after="0" w:line="240" w:lineRule="auto"/>
              <w:rPr>
                <w:rFonts w:ascii="Sylfaen" w:eastAsia="Sylfaen" w:hAnsi="Sylfaen" w:cs="Sylfaen"/>
                <w:spacing w:val="-1"/>
                <w:sz w:val="24"/>
                <w:szCs w:val="24"/>
              </w:rPr>
            </w:pPr>
          </w:p>
        </w:tc>
        <w:tc>
          <w:tcPr>
            <w:tcW w:w="5141" w:type="dxa"/>
          </w:tcPr>
          <w:p w:rsidR="007F07D9" w:rsidRPr="000E10B0" w:rsidRDefault="007F07D9" w:rsidP="000E10B0">
            <w:pPr>
              <w:spacing w:after="0" w:line="240" w:lineRule="auto"/>
              <w:rPr>
                <w:sz w:val="24"/>
                <w:szCs w:val="24"/>
                <w:lang w:val="ka-GE"/>
              </w:rPr>
            </w:pPr>
          </w:p>
        </w:tc>
      </w:tr>
    </w:tbl>
    <w:p w:rsidR="007F07D9" w:rsidRPr="000E10B0" w:rsidRDefault="007F07D9" w:rsidP="000E10B0">
      <w:pPr>
        <w:spacing w:after="0" w:line="240" w:lineRule="auto"/>
        <w:rPr>
          <w:sz w:val="24"/>
          <w:szCs w:val="24"/>
          <w:lang w:val="ka-GE"/>
        </w:rPr>
      </w:pPr>
    </w:p>
    <w:p w:rsidR="007F07D9" w:rsidRPr="000E10B0" w:rsidRDefault="007F07D9" w:rsidP="000E10B0">
      <w:pPr>
        <w:autoSpaceDE w:val="0"/>
        <w:autoSpaceDN w:val="0"/>
        <w:adjustRightInd w:val="0"/>
        <w:spacing w:after="0" w:line="240" w:lineRule="auto"/>
        <w:rPr>
          <w:rFonts w:ascii="Sylfaen" w:hAnsi="Sylfaen" w:cs="Sylfaen"/>
          <w:b/>
          <w:color w:val="000000"/>
          <w:sz w:val="24"/>
          <w:szCs w:val="24"/>
        </w:rPr>
      </w:pPr>
    </w:p>
    <w:p w:rsidR="000E10B0" w:rsidRDefault="000E10B0" w:rsidP="007F07D9">
      <w:pPr>
        <w:autoSpaceDE w:val="0"/>
        <w:autoSpaceDN w:val="0"/>
        <w:adjustRightInd w:val="0"/>
        <w:spacing w:line="240" w:lineRule="auto"/>
        <w:jc w:val="right"/>
        <w:rPr>
          <w:rFonts w:ascii="Sylfaen" w:hAnsi="Sylfaen" w:cs="Sylfaen"/>
          <w:b/>
          <w:color w:val="000000"/>
          <w:sz w:val="24"/>
          <w:szCs w:val="24"/>
        </w:rPr>
      </w:pPr>
    </w:p>
    <w:p w:rsidR="000E10B0" w:rsidRDefault="000E10B0" w:rsidP="007F07D9">
      <w:pPr>
        <w:autoSpaceDE w:val="0"/>
        <w:autoSpaceDN w:val="0"/>
        <w:adjustRightInd w:val="0"/>
        <w:spacing w:line="240" w:lineRule="auto"/>
        <w:jc w:val="right"/>
        <w:rPr>
          <w:rFonts w:ascii="Sylfaen" w:hAnsi="Sylfaen" w:cs="Sylfaen"/>
          <w:b/>
          <w:color w:val="000000"/>
          <w:sz w:val="24"/>
          <w:szCs w:val="24"/>
        </w:rPr>
      </w:pPr>
    </w:p>
    <w:p w:rsidR="000E10B0" w:rsidRDefault="000E10B0" w:rsidP="007F07D9">
      <w:pPr>
        <w:autoSpaceDE w:val="0"/>
        <w:autoSpaceDN w:val="0"/>
        <w:adjustRightInd w:val="0"/>
        <w:spacing w:line="240" w:lineRule="auto"/>
        <w:jc w:val="right"/>
        <w:rPr>
          <w:rFonts w:ascii="Sylfaen" w:hAnsi="Sylfaen" w:cs="Sylfaen"/>
          <w:b/>
          <w:color w:val="000000"/>
          <w:sz w:val="24"/>
          <w:szCs w:val="24"/>
        </w:rPr>
      </w:pPr>
    </w:p>
    <w:p w:rsidR="000E10B0" w:rsidRPr="000E10B0" w:rsidRDefault="000E10B0" w:rsidP="007F07D9">
      <w:pPr>
        <w:autoSpaceDE w:val="0"/>
        <w:autoSpaceDN w:val="0"/>
        <w:adjustRightInd w:val="0"/>
        <w:spacing w:line="240" w:lineRule="auto"/>
        <w:jc w:val="right"/>
        <w:rPr>
          <w:rFonts w:ascii="Sylfaen" w:hAnsi="Sylfaen" w:cs="Sylfaen"/>
          <w:b/>
          <w:color w:val="000000"/>
          <w:sz w:val="24"/>
          <w:szCs w:val="24"/>
        </w:rPr>
      </w:pPr>
    </w:p>
    <w:p w:rsidR="007F07D9" w:rsidRPr="000E10B0" w:rsidRDefault="007F07D9" w:rsidP="007F07D9">
      <w:pPr>
        <w:autoSpaceDE w:val="0"/>
        <w:autoSpaceDN w:val="0"/>
        <w:adjustRightInd w:val="0"/>
        <w:spacing w:line="240" w:lineRule="auto"/>
        <w:jc w:val="right"/>
        <w:rPr>
          <w:rFonts w:ascii="Sylfaen" w:hAnsi="Sylfaen"/>
          <w:sz w:val="24"/>
          <w:szCs w:val="24"/>
          <w:lang w:val="ka-GE"/>
        </w:rPr>
      </w:pPr>
      <w:r w:rsidRPr="000E10B0">
        <w:rPr>
          <w:rFonts w:ascii="Sylfaen" w:hAnsi="Sylfaen" w:cs="Sylfaen"/>
          <w:b/>
          <w:color w:val="000000"/>
          <w:sz w:val="24"/>
          <w:szCs w:val="24"/>
          <w:lang w:val="ka-GE"/>
        </w:rPr>
        <w:t>Appendix</w:t>
      </w:r>
      <w:r w:rsidR="000E10B0">
        <w:rPr>
          <w:rFonts w:ascii="Sylfaen" w:hAnsi="Sylfaen" w:cs="Sylfaen"/>
          <w:b/>
          <w:color w:val="000000"/>
          <w:sz w:val="24"/>
          <w:szCs w:val="24"/>
        </w:rPr>
        <w:t xml:space="preserve"> </w:t>
      </w:r>
      <w:r w:rsidRPr="000E10B0">
        <w:rPr>
          <w:rFonts w:ascii="Sylfaen" w:hAnsi="Sylfaen" w:cs="Sylfaen"/>
          <w:b/>
          <w:color w:val="000000"/>
          <w:sz w:val="24"/>
          <w:szCs w:val="24"/>
          <w:lang w:val="ka-GE"/>
        </w:rPr>
        <w:t xml:space="preserve">№3 </w:t>
      </w:r>
    </w:p>
    <w:p w:rsidR="007F07D9" w:rsidRPr="000E10B0" w:rsidRDefault="007F07D9" w:rsidP="007F07D9">
      <w:pPr>
        <w:jc w:val="center"/>
        <w:rPr>
          <w:rFonts w:ascii="Sylfaen" w:hAnsi="Sylfaen"/>
          <w:b/>
          <w:sz w:val="24"/>
          <w:szCs w:val="24"/>
          <w:lang w:val="ka-GE"/>
        </w:rPr>
      </w:pPr>
      <w:r w:rsidRPr="000E10B0">
        <w:rPr>
          <w:rFonts w:ascii="Sylfaen" w:hAnsi="Sylfaen"/>
          <w:b/>
          <w:sz w:val="24"/>
          <w:szCs w:val="24"/>
          <w:lang w:val="ka-GE"/>
        </w:rPr>
        <w:t>Bank Accounts</w:t>
      </w:r>
    </w:p>
    <w:p w:rsidR="007F07D9" w:rsidRPr="000E10B0" w:rsidRDefault="007F07D9" w:rsidP="007F07D9">
      <w:pPr>
        <w:jc w:val="center"/>
        <w:rPr>
          <w:rFonts w:ascii="Sylfaen" w:hAnsi="Sylfaen"/>
          <w:b/>
          <w:sz w:val="24"/>
          <w:szCs w:val="24"/>
          <w:lang w:val="ka-GE"/>
        </w:rPr>
      </w:pPr>
    </w:p>
    <w:p w:rsidR="007F07D9" w:rsidRPr="000E10B0" w:rsidRDefault="007F07D9" w:rsidP="007F07D9">
      <w:pPr>
        <w:jc w:val="center"/>
        <w:rPr>
          <w:rFonts w:ascii="Sylfaen" w:hAnsi="Sylfaen"/>
          <w:b/>
          <w:sz w:val="24"/>
          <w:szCs w:val="24"/>
          <w:lang w:val="ka-GE"/>
        </w:rPr>
      </w:pPr>
      <w:r w:rsidRPr="000E10B0">
        <w:rPr>
          <w:rFonts w:ascii="Sylfaen" w:hAnsi="Sylfaen"/>
          <w:b/>
          <w:sz w:val="24"/>
          <w:szCs w:val="24"/>
          <w:lang w:val="ka-GE"/>
        </w:rPr>
        <w:t>For Foreign Participants</w:t>
      </w:r>
    </w:p>
    <w:p w:rsidR="007F07D9" w:rsidRPr="000E10B0" w:rsidRDefault="007F07D9" w:rsidP="007F07D9">
      <w:pPr>
        <w:jc w:val="both"/>
        <w:rPr>
          <w:rFonts w:ascii="Sylfaen" w:hAnsi="Sylfaen"/>
          <w:b/>
          <w:sz w:val="24"/>
          <w:szCs w:val="24"/>
          <w:lang w:val="ka-GE"/>
        </w:rPr>
      </w:pPr>
      <w:r w:rsidRPr="000E10B0">
        <w:rPr>
          <w:rFonts w:ascii="Sylfaen" w:hAnsi="Sylfaen"/>
          <w:sz w:val="24"/>
          <w:szCs w:val="24"/>
          <w:lang w:val="ka-GE"/>
        </w:rPr>
        <w:t xml:space="preserve">BANK DETAILS FOR TRANSFERS IN </w:t>
      </w:r>
      <w:r w:rsidRPr="000E10B0">
        <w:rPr>
          <w:rFonts w:ascii="Sylfaen" w:hAnsi="Sylfaen"/>
          <w:b/>
          <w:sz w:val="24"/>
          <w:szCs w:val="24"/>
          <w:lang w:val="ka-GE"/>
        </w:rPr>
        <w:t>US DOLLAR</w:t>
      </w:r>
      <w:r w:rsidRPr="000E10B0">
        <w:rPr>
          <w:rFonts w:ascii="Sylfaen" w:hAnsi="Sylfaen"/>
          <w:sz w:val="24"/>
          <w:szCs w:val="24"/>
          <w:lang w:val="ka-GE"/>
        </w:rPr>
        <w:t>IN FAVOUR OF CUSTOMERS OF TBC BANK OF GEORGIA</w:t>
      </w:r>
    </w:p>
    <w:p w:rsidR="007F07D9" w:rsidRPr="000E10B0" w:rsidRDefault="007F07D9" w:rsidP="007F07D9">
      <w:pPr>
        <w:spacing w:after="0" w:line="240" w:lineRule="auto"/>
        <w:rPr>
          <w:rFonts w:ascii="Sylfaen" w:hAnsi="Sylfaen"/>
          <w:b/>
          <w:sz w:val="24"/>
          <w:szCs w:val="24"/>
        </w:rPr>
      </w:pPr>
      <w:r w:rsidRPr="000E10B0">
        <w:rPr>
          <w:rFonts w:ascii="Sylfaen" w:hAnsi="Sylfaen"/>
          <w:sz w:val="24"/>
          <w:szCs w:val="24"/>
        </w:rPr>
        <w:t xml:space="preserve">INTERMEDIARY BANK:    </w:t>
      </w:r>
      <w:proofErr w:type="gramStart"/>
      <w:r w:rsidRPr="000E10B0">
        <w:rPr>
          <w:rFonts w:ascii="Sylfaen" w:hAnsi="Sylfaen"/>
          <w:b/>
          <w:sz w:val="24"/>
          <w:szCs w:val="24"/>
        </w:rPr>
        <w:t>CITIBANK  N.A</w:t>
      </w:r>
      <w:proofErr w:type="gramEnd"/>
      <w:r w:rsidRPr="000E10B0">
        <w:rPr>
          <w:rFonts w:ascii="Sylfaen" w:hAnsi="Sylfaen"/>
          <w:b/>
          <w:sz w:val="24"/>
          <w:szCs w:val="24"/>
        </w:rPr>
        <w:t>.</w:t>
      </w:r>
    </w:p>
    <w:p w:rsidR="007F07D9" w:rsidRPr="000E10B0" w:rsidRDefault="007F07D9" w:rsidP="007F07D9">
      <w:pPr>
        <w:spacing w:after="0" w:line="240" w:lineRule="auto"/>
        <w:rPr>
          <w:rFonts w:ascii="Sylfaen" w:hAnsi="Sylfaen"/>
          <w:b/>
          <w:sz w:val="24"/>
          <w:szCs w:val="24"/>
        </w:rPr>
      </w:pPr>
      <w:r w:rsidRPr="000E10B0">
        <w:rPr>
          <w:rFonts w:ascii="Sylfaen" w:hAnsi="Sylfaen"/>
          <w:b/>
          <w:sz w:val="24"/>
          <w:szCs w:val="24"/>
        </w:rPr>
        <w:t>NEW-YORK, USA</w:t>
      </w:r>
    </w:p>
    <w:p w:rsidR="007F07D9" w:rsidRPr="000E10B0" w:rsidRDefault="007F07D9" w:rsidP="007F07D9">
      <w:pPr>
        <w:spacing w:after="0" w:line="240" w:lineRule="auto"/>
        <w:rPr>
          <w:rFonts w:ascii="Sylfaen" w:hAnsi="Sylfaen"/>
          <w:b/>
          <w:sz w:val="24"/>
          <w:szCs w:val="24"/>
        </w:rPr>
      </w:pPr>
      <w:r w:rsidRPr="000E10B0">
        <w:rPr>
          <w:rFonts w:ascii="Sylfaen" w:hAnsi="Sylfaen"/>
          <w:b/>
          <w:sz w:val="24"/>
          <w:szCs w:val="24"/>
        </w:rPr>
        <w:t>SWIFT: CITIUS33</w:t>
      </w:r>
    </w:p>
    <w:p w:rsidR="007F07D9" w:rsidRPr="000E10B0" w:rsidRDefault="007F07D9" w:rsidP="007F07D9">
      <w:pPr>
        <w:spacing w:after="0" w:line="240" w:lineRule="auto"/>
        <w:rPr>
          <w:rFonts w:ascii="Sylfaen" w:hAnsi="Sylfaen"/>
          <w:b/>
          <w:sz w:val="24"/>
          <w:szCs w:val="24"/>
        </w:rPr>
      </w:pPr>
      <w:r w:rsidRPr="000E10B0">
        <w:rPr>
          <w:rFonts w:ascii="Sylfaen" w:hAnsi="Sylfaen"/>
          <w:b/>
          <w:sz w:val="24"/>
          <w:szCs w:val="24"/>
        </w:rPr>
        <w:t>ABA: 021000089</w:t>
      </w:r>
    </w:p>
    <w:p w:rsidR="007F07D9" w:rsidRPr="000E10B0" w:rsidRDefault="007F07D9" w:rsidP="007F07D9">
      <w:pPr>
        <w:spacing w:after="0" w:line="240" w:lineRule="auto"/>
        <w:rPr>
          <w:rFonts w:ascii="Sylfaen" w:hAnsi="Sylfaen"/>
          <w:b/>
          <w:sz w:val="24"/>
          <w:szCs w:val="24"/>
        </w:rPr>
      </w:pPr>
    </w:p>
    <w:p w:rsidR="007F07D9" w:rsidRPr="000E10B0" w:rsidRDefault="007F07D9" w:rsidP="007F07D9">
      <w:pPr>
        <w:spacing w:after="0" w:line="240" w:lineRule="auto"/>
        <w:rPr>
          <w:rFonts w:ascii="Sylfaen" w:hAnsi="Sylfaen"/>
          <w:b/>
          <w:sz w:val="24"/>
          <w:szCs w:val="24"/>
        </w:rPr>
      </w:pPr>
      <w:proofErr w:type="gramStart"/>
      <w:r w:rsidRPr="000E10B0">
        <w:rPr>
          <w:rFonts w:ascii="Sylfaen" w:hAnsi="Sylfaen"/>
          <w:sz w:val="24"/>
          <w:szCs w:val="24"/>
        </w:rPr>
        <w:t>BENEFICIARYS  BANK</w:t>
      </w:r>
      <w:proofErr w:type="gramEnd"/>
      <w:r w:rsidRPr="000E10B0">
        <w:rPr>
          <w:rFonts w:ascii="Sylfaen" w:hAnsi="Sylfaen"/>
          <w:sz w:val="24"/>
          <w:szCs w:val="24"/>
        </w:rPr>
        <w:t xml:space="preserve">:  </w:t>
      </w:r>
      <w:r w:rsidRPr="000E10B0">
        <w:rPr>
          <w:rFonts w:ascii="Sylfaen" w:hAnsi="Sylfaen"/>
          <w:b/>
          <w:sz w:val="24"/>
          <w:szCs w:val="24"/>
        </w:rPr>
        <w:t>HEAD OFFICE  SWIFT: TBCBGE22</w:t>
      </w:r>
    </w:p>
    <w:p w:rsidR="007F07D9" w:rsidRPr="000E10B0" w:rsidRDefault="007F07D9" w:rsidP="007F07D9">
      <w:pPr>
        <w:spacing w:after="0" w:line="240" w:lineRule="auto"/>
        <w:rPr>
          <w:rFonts w:ascii="Sylfaen" w:hAnsi="Sylfaen"/>
          <w:b/>
          <w:sz w:val="24"/>
          <w:szCs w:val="24"/>
        </w:rPr>
      </w:pPr>
      <w:proofErr w:type="gramStart"/>
      <w:r w:rsidRPr="000E10B0">
        <w:rPr>
          <w:rFonts w:ascii="Sylfaen" w:hAnsi="Sylfaen"/>
          <w:b/>
          <w:sz w:val="24"/>
          <w:szCs w:val="24"/>
        </w:rPr>
        <w:t>JSC  TBC</w:t>
      </w:r>
      <w:proofErr w:type="gramEnd"/>
      <w:r w:rsidRPr="000E10B0">
        <w:rPr>
          <w:rFonts w:ascii="Sylfaen" w:hAnsi="Sylfaen"/>
          <w:b/>
          <w:sz w:val="24"/>
          <w:szCs w:val="24"/>
        </w:rPr>
        <w:t xml:space="preserve"> Bank</w:t>
      </w:r>
    </w:p>
    <w:p w:rsidR="007F07D9" w:rsidRPr="000E10B0" w:rsidRDefault="007F07D9" w:rsidP="007F07D9">
      <w:pPr>
        <w:spacing w:after="0" w:line="240" w:lineRule="auto"/>
        <w:rPr>
          <w:rFonts w:ascii="Sylfaen" w:hAnsi="Sylfaen"/>
          <w:b/>
          <w:sz w:val="24"/>
          <w:szCs w:val="24"/>
        </w:rPr>
      </w:pPr>
      <w:r w:rsidRPr="000E10B0">
        <w:rPr>
          <w:rFonts w:ascii="Sylfaen" w:hAnsi="Sylfaen"/>
          <w:b/>
          <w:sz w:val="24"/>
          <w:szCs w:val="24"/>
        </w:rPr>
        <w:t>SWIFT: TBCBGE22</w:t>
      </w:r>
    </w:p>
    <w:p w:rsidR="007F07D9" w:rsidRPr="000E10B0" w:rsidRDefault="007F07D9" w:rsidP="007F07D9">
      <w:pPr>
        <w:spacing w:after="0" w:line="240" w:lineRule="auto"/>
        <w:rPr>
          <w:rFonts w:ascii="Sylfaen" w:hAnsi="Sylfaen"/>
          <w:sz w:val="24"/>
          <w:szCs w:val="24"/>
        </w:rPr>
      </w:pPr>
    </w:p>
    <w:p w:rsidR="007F07D9" w:rsidRPr="000E10B0" w:rsidRDefault="007F07D9" w:rsidP="007F07D9">
      <w:pPr>
        <w:rPr>
          <w:rFonts w:ascii="Sylfaen" w:hAnsi="Sylfaen"/>
          <w:b/>
          <w:sz w:val="24"/>
          <w:szCs w:val="24"/>
        </w:rPr>
      </w:pPr>
      <w:r w:rsidRPr="000E10B0">
        <w:rPr>
          <w:rFonts w:ascii="Sylfaen" w:hAnsi="Sylfaen"/>
          <w:sz w:val="24"/>
          <w:szCs w:val="24"/>
        </w:rPr>
        <w:t xml:space="preserve">BENSS Account:      </w:t>
      </w:r>
      <w:r w:rsidRPr="000E10B0">
        <w:rPr>
          <w:rFonts w:ascii="Sylfaen" w:hAnsi="Sylfaen"/>
          <w:b/>
          <w:sz w:val="24"/>
          <w:szCs w:val="24"/>
        </w:rPr>
        <w:t>GE13 TB76 0263 6615 1000 02</w:t>
      </w:r>
    </w:p>
    <w:p w:rsidR="007F07D9" w:rsidRPr="000E10B0" w:rsidRDefault="007F07D9" w:rsidP="007F07D9">
      <w:pPr>
        <w:rPr>
          <w:rFonts w:ascii="Sylfaen" w:hAnsi="Sylfaen"/>
          <w:b/>
          <w:sz w:val="24"/>
          <w:szCs w:val="24"/>
        </w:rPr>
      </w:pPr>
      <w:r w:rsidRPr="000E10B0">
        <w:rPr>
          <w:rFonts w:ascii="Sylfaen" w:hAnsi="Sylfaen"/>
          <w:sz w:val="24"/>
          <w:szCs w:val="24"/>
        </w:rPr>
        <w:t>NAME OF BENEFICIARY:</w:t>
      </w:r>
      <w:r w:rsidR="000E10B0">
        <w:rPr>
          <w:rFonts w:ascii="Sylfaen" w:hAnsi="Sylfaen"/>
          <w:sz w:val="24"/>
          <w:szCs w:val="24"/>
        </w:rPr>
        <w:t xml:space="preserve"> </w:t>
      </w:r>
      <w:proofErr w:type="spellStart"/>
      <w:r w:rsidRPr="000E10B0">
        <w:rPr>
          <w:rFonts w:ascii="Sylfaen" w:hAnsi="Sylfaen"/>
          <w:b/>
          <w:sz w:val="24"/>
          <w:szCs w:val="24"/>
        </w:rPr>
        <w:t>Daviti</w:t>
      </w:r>
      <w:proofErr w:type="spellEnd"/>
      <w:r w:rsidR="000E10B0">
        <w:rPr>
          <w:rFonts w:ascii="Sylfaen" w:hAnsi="Sylfaen"/>
          <w:b/>
          <w:sz w:val="24"/>
          <w:szCs w:val="24"/>
        </w:rPr>
        <w:t xml:space="preserve">  </w:t>
      </w:r>
      <w:proofErr w:type="spellStart"/>
      <w:r w:rsidRPr="000E10B0">
        <w:rPr>
          <w:rFonts w:ascii="Sylfaen" w:hAnsi="Sylfaen"/>
          <w:b/>
          <w:sz w:val="24"/>
          <w:szCs w:val="24"/>
        </w:rPr>
        <w:t>Makhashvili</w:t>
      </w:r>
      <w:proofErr w:type="spellEnd"/>
    </w:p>
    <w:p w:rsidR="007F07D9" w:rsidRPr="000E10B0" w:rsidRDefault="007F07D9" w:rsidP="007F07D9">
      <w:pPr>
        <w:autoSpaceDE w:val="0"/>
        <w:autoSpaceDN w:val="0"/>
        <w:adjustRightInd w:val="0"/>
        <w:spacing w:line="240" w:lineRule="auto"/>
        <w:rPr>
          <w:rFonts w:ascii="Sylfaen" w:hAnsi="Sylfaen" w:cs="Sylfaen"/>
          <w:b/>
          <w:color w:val="000000"/>
          <w:sz w:val="24"/>
          <w:szCs w:val="24"/>
          <w:lang w:val="ka-GE"/>
        </w:rPr>
      </w:pPr>
      <w:r w:rsidRPr="000E10B0">
        <w:rPr>
          <w:rFonts w:ascii="Sylfaen" w:hAnsi="Sylfaen"/>
          <w:sz w:val="24"/>
          <w:szCs w:val="24"/>
        </w:rPr>
        <w:t>Purpose</w:t>
      </w:r>
      <w:r w:rsidRPr="000E10B0">
        <w:rPr>
          <w:rFonts w:ascii="Sylfaen" w:hAnsi="Sylfaen"/>
          <w:sz w:val="24"/>
          <w:szCs w:val="24"/>
          <w:lang w:val="ka-GE"/>
        </w:rPr>
        <w:t>:</w:t>
      </w:r>
      <w:r w:rsidRPr="000E10B0">
        <w:rPr>
          <w:rFonts w:ascii="Sylfaen" w:hAnsi="Sylfaen"/>
          <w:sz w:val="24"/>
          <w:szCs w:val="24"/>
        </w:rPr>
        <w:t xml:space="preserve"> </w:t>
      </w:r>
      <w:r w:rsidRPr="000E10B0">
        <w:rPr>
          <w:rFonts w:ascii="Sylfaen" w:hAnsi="Sylfaen"/>
          <w:b/>
          <w:sz w:val="24"/>
          <w:szCs w:val="24"/>
        </w:rPr>
        <w:t xml:space="preserve">II </w:t>
      </w:r>
      <w:proofErr w:type="gramStart"/>
      <w:r w:rsidRPr="000E10B0">
        <w:rPr>
          <w:rFonts w:ascii="Sylfaen" w:hAnsi="Sylfaen"/>
          <w:b/>
          <w:sz w:val="24"/>
          <w:szCs w:val="24"/>
          <w:lang w:val="ka-GE"/>
        </w:rPr>
        <w:t>International  Scientific</w:t>
      </w:r>
      <w:proofErr w:type="gramEnd"/>
      <w:r w:rsidRPr="000E10B0">
        <w:rPr>
          <w:rFonts w:ascii="Sylfaen" w:hAnsi="Sylfaen"/>
          <w:b/>
          <w:sz w:val="24"/>
          <w:szCs w:val="24"/>
          <w:lang w:val="ka-GE"/>
        </w:rPr>
        <w:t xml:space="preserve">  Conference : ,,</w:t>
      </w:r>
      <w:r w:rsidRPr="000E10B0">
        <w:rPr>
          <w:rFonts w:ascii="Sylfaen" w:hAnsi="Sylfaen"/>
          <w:b/>
          <w:sz w:val="24"/>
          <w:szCs w:val="24"/>
        </w:rPr>
        <w:t>Education, Research, Practice</w:t>
      </w:r>
      <w:r w:rsidRPr="000E10B0">
        <w:rPr>
          <w:rFonts w:ascii="Sylfaen" w:hAnsi="Sylfaen"/>
          <w:b/>
          <w:sz w:val="24"/>
          <w:szCs w:val="24"/>
          <w:lang w:val="ka-GE"/>
        </w:rPr>
        <w:t xml:space="preserve">“ </w:t>
      </w:r>
    </w:p>
    <w:p w:rsidR="007F07D9" w:rsidRPr="000E10B0" w:rsidRDefault="007F07D9" w:rsidP="007F07D9">
      <w:pPr>
        <w:autoSpaceDE w:val="0"/>
        <w:autoSpaceDN w:val="0"/>
        <w:adjustRightInd w:val="0"/>
        <w:spacing w:line="240" w:lineRule="auto"/>
        <w:jc w:val="center"/>
        <w:rPr>
          <w:rFonts w:ascii="Sylfaen" w:eastAsia="Sylfaen" w:hAnsi="Sylfaen" w:cs="Sylfaen"/>
          <w:sz w:val="24"/>
          <w:szCs w:val="24"/>
          <w:lang w:val="ka-GE"/>
        </w:rPr>
      </w:pPr>
    </w:p>
    <w:p w:rsidR="007F07D9" w:rsidRPr="000E10B0" w:rsidRDefault="007F07D9" w:rsidP="007F07D9">
      <w:pPr>
        <w:autoSpaceDE w:val="0"/>
        <w:autoSpaceDN w:val="0"/>
        <w:adjustRightInd w:val="0"/>
        <w:spacing w:line="240" w:lineRule="auto"/>
        <w:jc w:val="center"/>
        <w:rPr>
          <w:rFonts w:ascii="Sylfaen" w:eastAsia="Sylfaen" w:hAnsi="Sylfaen" w:cs="Sylfaen"/>
          <w:sz w:val="24"/>
          <w:szCs w:val="24"/>
        </w:rPr>
      </w:pPr>
    </w:p>
    <w:p w:rsidR="007F07D9" w:rsidRPr="000E10B0" w:rsidRDefault="007F07D9" w:rsidP="007F07D9">
      <w:pPr>
        <w:autoSpaceDE w:val="0"/>
        <w:autoSpaceDN w:val="0"/>
        <w:adjustRightInd w:val="0"/>
        <w:spacing w:line="240" w:lineRule="auto"/>
        <w:jc w:val="center"/>
        <w:rPr>
          <w:rFonts w:ascii="Sylfaen" w:eastAsia="Sylfaen" w:hAnsi="Sylfaen" w:cs="Sylfaen"/>
          <w:sz w:val="24"/>
          <w:szCs w:val="24"/>
        </w:rPr>
      </w:pPr>
    </w:p>
    <w:p w:rsidR="007F07D9" w:rsidRPr="000E10B0" w:rsidRDefault="007F07D9" w:rsidP="007F07D9">
      <w:pPr>
        <w:autoSpaceDE w:val="0"/>
        <w:autoSpaceDN w:val="0"/>
        <w:adjustRightInd w:val="0"/>
        <w:spacing w:line="240" w:lineRule="auto"/>
        <w:jc w:val="center"/>
        <w:rPr>
          <w:rFonts w:ascii="Sylfaen" w:eastAsia="Sylfaen" w:hAnsi="Sylfaen" w:cs="Sylfaen"/>
          <w:sz w:val="24"/>
          <w:szCs w:val="24"/>
        </w:rPr>
      </w:pPr>
    </w:p>
    <w:p w:rsidR="007F07D9" w:rsidRPr="000E10B0" w:rsidRDefault="007F07D9" w:rsidP="007F07D9">
      <w:pPr>
        <w:autoSpaceDE w:val="0"/>
        <w:autoSpaceDN w:val="0"/>
        <w:adjustRightInd w:val="0"/>
        <w:spacing w:line="240" w:lineRule="auto"/>
        <w:jc w:val="center"/>
        <w:rPr>
          <w:rFonts w:ascii="Sylfaen" w:eastAsia="Sylfaen" w:hAnsi="Sylfaen" w:cs="Sylfaen"/>
          <w:sz w:val="24"/>
          <w:szCs w:val="24"/>
        </w:rPr>
      </w:pPr>
    </w:p>
    <w:p w:rsidR="007F07D9" w:rsidRPr="000E10B0" w:rsidRDefault="007F07D9" w:rsidP="007F07D9">
      <w:pPr>
        <w:autoSpaceDE w:val="0"/>
        <w:autoSpaceDN w:val="0"/>
        <w:adjustRightInd w:val="0"/>
        <w:spacing w:line="240" w:lineRule="auto"/>
        <w:jc w:val="center"/>
        <w:rPr>
          <w:rFonts w:ascii="Sylfaen" w:eastAsia="Sylfaen" w:hAnsi="Sylfaen" w:cs="Sylfaen"/>
          <w:sz w:val="24"/>
          <w:szCs w:val="24"/>
        </w:rPr>
      </w:pPr>
    </w:p>
    <w:p w:rsidR="007F07D9" w:rsidRPr="000E10B0" w:rsidRDefault="007F07D9" w:rsidP="007F07D9">
      <w:pPr>
        <w:autoSpaceDE w:val="0"/>
        <w:autoSpaceDN w:val="0"/>
        <w:adjustRightInd w:val="0"/>
        <w:spacing w:line="240" w:lineRule="auto"/>
        <w:jc w:val="center"/>
        <w:rPr>
          <w:rFonts w:ascii="Sylfaen" w:eastAsia="Sylfaen" w:hAnsi="Sylfaen" w:cs="Sylfaen"/>
          <w:sz w:val="24"/>
          <w:szCs w:val="24"/>
        </w:rPr>
      </w:pPr>
    </w:p>
    <w:p w:rsidR="007F07D9" w:rsidRPr="000E10B0" w:rsidRDefault="007F07D9" w:rsidP="007F07D9">
      <w:pPr>
        <w:autoSpaceDE w:val="0"/>
        <w:autoSpaceDN w:val="0"/>
        <w:adjustRightInd w:val="0"/>
        <w:spacing w:line="240" w:lineRule="auto"/>
        <w:jc w:val="center"/>
        <w:rPr>
          <w:rFonts w:ascii="Sylfaen" w:eastAsia="Sylfaen" w:hAnsi="Sylfaen" w:cs="Sylfaen"/>
          <w:sz w:val="24"/>
          <w:szCs w:val="24"/>
        </w:rPr>
      </w:pPr>
    </w:p>
    <w:p w:rsidR="007F07D9" w:rsidRPr="000E10B0" w:rsidRDefault="007F07D9" w:rsidP="007F07D9">
      <w:pPr>
        <w:autoSpaceDE w:val="0"/>
        <w:autoSpaceDN w:val="0"/>
        <w:adjustRightInd w:val="0"/>
        <w:spacing w:line="240" w:lineRule="auto"/>
        <w:jc w:val="center"/>
        <w:rPr>
          <w:rFonts w:ascii="Sylfaen" w:eastAsia="Sylfaen" w:hAnsi="Sylfaen" w:cs="Sylfaen"/>
          <w:sz w:val="24"/>
          <w:szCs w:val="24"/>
        </w:rPr>
      </w:pPr>
    </w:p>
    <w:p w:rsidR="007F07D9" w:rsidRDefault="007F07D9" w:rsidP="007F07D9">
      <w:pPr>
        <w:autoSpaceDE w:val="0"/>
        <w:autoSpaceDN w:val="0"/>
        <w:adjustRightInd w:val="0"/>
        <w:spacing w:line="240" w:lineRule="auto"/>
        <w:jc w:val="center"/>
        <w:rPr>
          <w:rFonts w:ascii="Sylfaen" w:eastAsia="Sylfaen" w:hAnsi="Sylfaen" w:cs="Sylfaen"/>
          <w:sz w:val="24"/>
          <w:szCs w:val="24"/>
        </w:rPr>
      </w:pPr>
    </w:p>
    <w:p w:rsidR="000E10B0" w:rsidRDefault="000E10B0" w:rsidP="007F07D9">
      <w:pPr>
        <w:autoSpaceDE w:val="0"/>
        <w:autoSpaceDN w:val="0"/>
        <w:adjustRightInd w:val="0"/>
        <w:spacing w:line="240" w:lineRule="auto"/>
        <w:jc w:val="center"/>
        <w:rPr>
          <w:rFonts w:ascii="Sylfaen" w:eastAsia="Sylfaen" w:hAnsi="Sylfaen" w:cs="Sylfaen"/>
          <w:sz w:val="24"/>
          <w:szCs w:val="24"/>
        </w:rPr>
      </w:pPr>
    </w:p>
    <w:p w:rsidR="000E10B0" w:rsidRPr="000E10B0" w:rsidRDefault="000E10B0" w:rsidP="007F07D9">
      <w:pPr>
        <w:autoSpaceDE w:val="0"/>
        <w:autoSpaceDN w:val="0"/>
        <w:adjustRightInd w:val="0"/>
        <w:spacing w:line="240" w:lineRule="auto"/>
        <w:jc w:val="center"/>
        <w:rPr>
          <w:rFonts w:ascii="Sylfaen" w:eastAsia="Sylfaen" w:hAnsi="Sylfaen" w:cs="Sylfaen"/>
          <w:sz w:val="24"/>
          <w:szCs w:val="24"/>
        </w:rPr>
      </w:pPr>
    </w:p>
    <w:p w:rsidR="007F07D9" w:rsidRPr="000E10B0" w:rsidRDefault="007F07D9" w:rsidP="007F07D9">
      <w:pPr>
        <w:autoSpaceDE w:val="0"/>
        <w:autoSpaceDN w:val="0"/>
        <w:adjustRightInd w:val="0"/>
        <w:spacing w:line="240" w:lineRule="auto"/>
        <w:jc w:val="center"/>
        <w:rPr>
          <w:rFonts w:ascii="Sylfaen" w:eastAsia="Sylfaen" w:hAnsi="Sylfaen" w:cs="Sylfaen"/>
          <w:sz w:val="24"/>
          <w:szCs w:val="24"/>
        </w:rPr>
      </w:pPr>
    </w:p>
    <w:p w:rsidR="007F07D9" w:rsidRPr="000E10B0" w:rsidRDefault="007F07D9" w:rsidP="007F07D9">
      <w:pPr>
        <w:autoSpaceDE w:val="0"/>
        <w:autoSpaceDN w:val="0"/>
        <w:adjustRightInd w:val="0"/>
        <w:spacing w:line="240" w:lineRule="auto"/>
        <w:jc w:val="center"/>
        <w:rPr>
          <w:rFonts w:ascii="Sylfaen" w:eastAsia="Sylfaen" w:hAnsi="Sylfaen" w:cs="Sylfaen"/>
          <w:b/>
          <w:sz w:val="24"/>
          <w:szCs w:val="24"/>
        </w:rPr>
      </w:pPr>
      <w:r w:rsidRPr="000E10B0">
        <w:rPr>
          <w:rFonts w:ascii="Sylfaen" w:eastAsia="Sylfaen" w:hAnsi="Sylfaen" w:cs="Sylfaen"/>
          <w:b/>
          <w:sz w:val="24"/>
          <w:szCs w:val="24"/>
        </w:rPr>
        <w:t>Contact Information for the Conference Organizational Committee</w:t>
      </w:r>
    </w:p>
    <w:p w:rsidR="007F07D9" w:rsidRPr="000E10B0" w:rsidRDefault="007F07D9" w:rsidP="007F07D9">
      <w:pPr>
        <w:autoSpaceDE w:val="0"/>
        <w:autoSpaceDN w:val="0"/>
        <w:adjustRightInd w:val="0"/>
        <w:spacing w:line="240" w:lineRule="auto"/>
        <w:jc w:val="center"/>
        <w:rPr>
          <w:rFonts w:ascii="Sylfaen" w:eastAsia="Sylfaen" w:hAnsi="Sylfaen" w:cs="Sylfaen"/>
          <w:sz w:val="24"/>
          <w:szCs w:val="24"/>
          <w:lang w:val="ka-GE"/>
        </w:rPr>
      </w:pPr>
    </w:p>
    <w:p w:rsidR="007F07D9" w:rsidRPr="000E10B0" w:rsidRDefault="007F07D9" w:rsidP="007F07D9">
      <w:pPr>
        <w:autoSpaceDE w:val="0"/>
        <w:autoSpaceDN w:val="0"/>
        <w:adjustRightInd w:val="0"/>
        <w:spacing w:line="240" w:lineRule="auto"/>
        <w:rPr>
          <w:rFonts w:ascii="Sylfaen" w:hAnsi="Sylfaen" w:cs="Sylfaen"/>
          <w:color w:val="000000"/>
          <w:sz w:val="24"/>
          <w:szCs w:val="24"/>
          <w:lang w:val="ka-GE"/>
        </w:rPr>
      </w:pPr>
      <w:r w:rsidRPr="000E10B0">
        <w:rPr>
          <w:rFonts w:ascii="Sylfaen" w:eastAsia="Sylfaen" w:hAnsi="Sylfaen" w:cs="Sylfaen"/>
          <w:spacing w:val="-1"/>
          <w:sz w:val="24"/>
          <w:szCs w:val="24"/>
        </w:rPr>
        <w:t>A</w:t>
      </w:r>
      <w:r w:rsidRPr="000E10B0">
        <w:rPr>
          <w:rFonts w:ascii="Sylfaen" w:eastAsia="Sylfaen" w:hAnsi="Sylfaen" w:cs="Sylfaen"/>
          <w:spacing w:val="-1"/>
          <w:sz w:val="24"/>
          <w:szCs w:val="24"/>
          <w:lang w:val="ka-GE"/>
        </w:rPr>
        <w:t>ddress</w:t>
      </w:r>
      <w:r w:rsidRPr="000E10B0">
        <w:rPr>
          <w:rFonts w:ascii="Sylfaen" w:eastAsia="Sylfaen" w:hAnsi="Sylfaen" w:cs="Sylfaen"/>
          <w:sz w:val="24"/>
          <w:szCs w:val="24"/>
          <w:lang w:val="ka-GE"/>
        </w:rPr>
        <w:t xml:space="preserve">:  Iakob Gogebashvili Telavi State University, Faculty </w:t>
      </w:r>
      <w:proofErr w:type="gramStart"/>
      <w:r w:rsidRPr="000E10B0">
        <w:rPr>
          <w:rFonts w:ascii="Sylfaen" w:eastAsia="Sylfaen" w:hAnsi="Sylfaen" w:cs="Sylfaen"/>
          <w:sz w:val="24"/>
          <w:szCs w:val="24"/>
          <w:lang w:val="ka-GE"/>
        </w:rPr>
        <w:t>of  Educational</w:t>
      </w:r>
      <w:proofErr w:type="gramEnd"/>
      <w:r w:rsidRPr="000E10B0">
        <w:rPr>
          <w:rFonts w:ascii="Sylfaen" w:eastAsia="Sylfaen" w:hAnsi="Sylfaen" w:cs="Sylfaen"/>
          <w:sz w:val="24"/>
          <w:szCs w:val="24"/>
          <w:lang w:val="ka-GE"/>
        </w:rPr>
        <w:t xml:space="preserve">  Sciences</w:t>
      </w:r>
    </w:p>
    <w:p w:rsidR="007F07D9" w:rsidRPr="000E10B0" w:rsidRDefault="007F07D9" w:rsidP="007F07D9">
      <w:pPr>
        <w:jc w:val="both"/>
        <w:rPr>
          <w:rFonts w:ascii="Sylfaen" w:eastAsia="Sylfaen" w:hAnsi="Sylfaen" w:cs="Sylfaen"/>
          <w:sz w:val="24"/>
          <w:szCs w:val="24"/>
        </w:rPr>
      </w:pPr>
      <w:proofErr w:type="gramStart"/>
      <w:r w:rsidRPr="000E10B0">
        <w:rPr>
          <w:rFonts w:ascii="Sylfaen" w:eastAsia="Sylfaen" w:hAnsi="Sylfaen" w:cs="Sylfaen"/>
          <w:sz w:val="24"/>
          <w:szCs w:val="24"/>
        </w:rPr>
        <w:t xml:space="preserve">Georgia, 2200, </w:t>
      </w:r>
      <w:proofErr w:type="spellStart"/>
      <w:r w:rsidRPr="000E10B0">
        <w:rPr>
          <w:rFonts w:ascii="Sylfaen" w:eastAsia="Sylfaen" w:hAnsi="Sylfaen" w:cs="Sylfaen"/>
          <w:sz w:val="24"/>
          <w:szCs w:val="24"/>
        </w:rPr>
        <w:t>Telavi</w:t>
      </w:r>
      <w:proofErr w:type="spellEnd"/>
      <w:r w:rsidRPr="000E10B0">
        <w:rPr>
          <w:rFonts w:ascii="Sylfaen" w:eastAsia="Sylfaen" w:hAnsi="Sylfaen" w:cs="Sylfaen"/>
          <w:sz w:val="24"/>
          <w:szCs w:val="24"/>
        </w:rPr>
        <w:t xml:space="preserve">, №1 </w:t>
      </w:r>
      <w:proofErr w:type="spellStart"/>
      <w:r w:rsidRPr="000E10B0">
        <w:rPr>
          <w:rFonts w:ascii="Sylfaen" w:eastAsia="Sylfaen" w:hAnsi="Sylfaen" w:cs="Sylfaen"/>
          <w:sz w:val="24"/>
          <w:szCs w:val="24"/>
        </w:rPr>
        <w:t>Kartuli</w:t>
      </w:r>
      <w:proofErr w:type="spellEnd"/>
      <w:r w:rsidRPr="000E10B0">
        <w:rPr>
          <w:rFonts w:ascii="Sylfaen" w:eastAsia="Sylfaen" w:hAnsi="Sylfaen" w:cs="Sylfaen"/>
          <w:sz w:val="24"/>
          <w:szCs w:val="24"/>
        </w:rPr>
        <w:t xml:space="preserve"> </w:t>
      </w:r>
      <w:proofErr w:type="spellStart"/>
      <w:r w:rsidRPr="000E10B0">
        <w:rPr>
          <w:rFonts w:ascii="Sylfaen" w:eastAsia="Sylfaen" w:hAnsi="Sylfaen" w:cs="Sylfaen"/>
          <w:sz w:val="24"/>
          <w:szCs w:val="24"/>
        </w:rPr>
        <w:t>Universiteti</w:t>
      </w:r>
      <w:proofErr w:type="spellEnd"/>
      <w:r w:rsidRPr="000E10B0">
        <w:rPr>
          <w:rFonts w:ascii="Sylfaen" w:eastAsia="Sylfaen" w:hAnsi="Sylfaen" w:cs="Sylfaen"/>
          <w:sz w:val="24"/>
          <w:szCs w:val="24"/>
        </w:rPr>
        <w:t xml:space="preserve"> </w:t>
      </w:r>
      <w:proofErr w:type="spellStart"/>
      <w:r w:rsidRPr="000E10B0">
        <w:rPr>
          <w:rFonts w:ascii="Sylfaen" w:eastAsia="Sylfaen" w:hAnsi="Sylfaen" w:cs="Sylfaen"/>
          <w:sz w:val="24"/>
          <w:szCs w:val="24"/>
        </w:rPr>
        <w:t>Str</w:t>
      </w:r>
      <w:proofErr w:type="spellEnd"/>
      <w:r w:rsidRPr="000E10B0">
        <w:rPr>
          <w:rFonts w:ascii="Sylfaen" w:eastAsia="Sylfaen" w:hAnsi="Sylfaen" w:cs="Sylfaen"/>
          <w:sz w:val="24"/>
          <w:szCs w:val="24"/>
        </w:rPr>
        <w:t>, Second Building, Dean’s office at the Faculty of Educational Sciences.</w:t>
      </w:r>
      <w:proofErr w:type="gramEnd"/>
    </w:p>
    <w:p w:rsidR="007F07D9" w:rsidRPr="000E10B0" w:rsidRDefault="007F07D9" w:rsidP="007F07D9">
      <w:pPr>
        <w:spacing w:line="300" w:lineRule="exact"/>
        <w:ind w:left="113"/>
        <w:rPr>
          <w:rFonts w:ascii="Sylfaen" w:eastAsia="Sylfaen" w:hAnsi="Sylfaen" w:cs="Sylfaen"/>
          <w:sz w:val="24"/>
          <w:szCs w:val="24"/>
        </w:rPr>
      </w:pPr>
    </w:p>
    <w:p w:rsidR="007F07D9" w:rsidRPr="000E10B0" w:rsidRDefault="007F07D9" w:rsidP="007F07D9">
      <w:pPr>
        <w:spacing w:line="300" w:lineRule="exact"/>
        <w:ind w:left="113"/>
        <w:rPr>
          <w:rFonts w:ascii="Sylfaen" w:eastAsia="Sylfaen" w:hAnsi="Sylfaen" w:cs="Sylfaen"/>
          <w:sz w:val="24"/>
          <w:szCs w:val="24"/>
        </w:rPr>
      </w:pPr>
      <w:r w:rsidRPr="000E10B0">
        <w:rPr>
          <w:rFonts w:ascii="Sylfaen" w:eastAsia="Sylfaen" w:hAnsi="Sylfaen" w:cs="Sylfaen"/>
          <w:sz w:val="24"/>
          <w:szCs w:val="24"/>
        </w:rPr>
        <w:t>Contact Persons:</w:t>
      </w:r>
    </w:p>
    <w:p w:rsidR="007F07D9" w:rsidRPr="000E10B0" w:rsidRDefault="007F07D9" w:rsidP="007F07D9">
      <w:pPr>
        <w:spacing w:line="300" w:lineRule="exact"/>
        <w:ind w:left="113"/>
        <w:rPr>
          <w:rFonts w:ascii="Sylfaen" w:eastAsia="Sylfaen" w:hAnsi="Sylfaen" w:cs="Sylfaen"/>
          <w:sz w:val="24"/>
          <w:szCs w:val="24"/>
          <w:lang w:val="ka-GE"/>
        </w:rPr>
      </w:pPr>
    </w:p>
    <w:p w:rsidR="007F07D9" w:rsidRPr="000E10B0" w:rsidRDefault="007F07D9" w:rsidP="007F07D9">
      <w:pPr>
        <w:spacing w:line="300" w:lineRule="exact"/>
        <w:ind w:firstLine="426"/>
        <w:rPr>
          <w:rFonts w:ascii="Sylfaen" w:eastAsia="Sylfaen" w:hAnsi="Sylfaen" w:cs="Sylfaen"/>
          <w:sz w:val="24"/>
          <w:szCs w:val="24"/>
          <w:lang w:val="ka-GE"/>
        </w:rPr>
      </w:pPr>
      <w:r w:rsidRPr="000E10B0">
        <w:rPr>
          <w:rFonts w:ascii="Sylfaen" w:eastAsia="Sylfaen" w:hAnsi="Sylfaen" w:cs="Sylfaen"/>
          <w:position w:val="1"/>
          <w:sz w:val="24"/>
          <w:szCs w:val="24"/>
          <w:lang w:val="ka-GE"/>
        </w:rPr>
        <w:t xml:space="preserve">1.  </w:t>
      </w:r>
      <w:r w:rsidRPr="000E10B0">
        <w:rPr>
          <w:rFonts w:ascii="Sylfaen" w:eastAsia="Sylfaen" w:hAnsi="Sylfaen" w:cs="Sylfaen"/>
          <w:sz w:val="24"/>
          <w:szCs w:val="24"/>
        </w:rPr>
        <w:t xml:space="preserve">Davit </w:t>
      </w:r>
      <w:proofErr w:type="spellStart"/>
      <w:r w:rsidRPr="000E10B0">
        <w:rPr>
          <w:rFonts w:ascii="Sylfaen" w:eastAsia="Sylfaen" w:hAnsi="Sylfaen" w:cs="Sylfaen"/>
          <w:sz w:val="24"/>
          <w:szCs w:val="24"/>
        </w:rPr>
        <w:t>Makhashvili</w:t>
      </w:r>
      <w:proofErr w:type="spellEnd"/>
      <w:r w:rsidRPr="000E10B0">
        <w:rPr>
          <w:rFonts w:ascii="Sylfaen" w:eastAsia="Sylfaen" w:hAnsi="Sylfaen" w:cs="Sylfaen"/>
          <w:sz w:val="24"/>
          <w:szCs w:val="24"/>
        </w:rPr>
        <w:t xml:space="preserve"> - Dean of the Faculty</w:t>
      </w:r>
    </w:p>
    <w:p w:rsidR="007F07D9" w:rsidRPr="000E10B0" w:rsidRDefault="007F07D9" w:rsidP="007F07D9">
      <w:pPr>
        <w:ind w:left="396"/>
        <w:rPr>
          <w:rFonts w:ascii="Sylfaen" w:eastAsia="Sylfaen" w:hAnsi="Sylfaen" w:cs="Sylfaen"/>
          <w:sz w:val="24"/>
          <w:szCs w:val="24"/>
          <w:lang w:val="ka-GE"/>
        </w:rPr>
      </w:pPr>
      <w:r w:rsidRPr="000E10B0">
        <w:rPr>
          <w:rFonts w:ascii="Sylfaen" w:eastAsia="Sylfaen" w:hAnsi="Sylfaen" w:cs="Sylfaen"/>
          <w:sz w:val="24"/>
          <w:szCs w:val="24"/>
        </w:rPr>
        <w:t xml:space="preserve">Mobile: (+995) </w:t>
      </w:r>
      <w:r w:rsidRPr="000E10B0">
        <w:rPr>
          <w:rFonts w:ascii="Sylfaen" w:eastAsia="Sylfaen" w:hAnsi="Sylfaen" w:cs="Sylfaen"/>
          <w:sz w:val="24"/>
          <w:szCs w:val="24"/>
          <w:lang w:val="ka-GE"/>
        </w:rPr>
        <w:t xml:space="preserve">99-10-84-50;   </w:t>
      </w:r>
      <w:r w:rsidRPr="000E10B0">
        <w:rPr>
          <w:rFonts w:ascii="Sylfaen" w:eastAsia="Sylfaen" w:hAnsi="Sylfaen" w:cs="Sylfaen"/>
          <w:sz w:val="24"/>
          <w:szCs w:val="24"/>
        </w:rPr>
        <w:t xml:space="preserve">(+995) </w:t>
      </w:r>
      <w:r w:rsidRPr="000E10B0">
        <w:rPr>
          <w:rFonts w:ascii="Sylfaen" w:eastAsia="Sylfaen" w:hAnsi="Sylfaen" w:cs="Sylfaen"/>
          <w:sz w:val="24"/>
          <w:szCs w:val="24"/>
          <w:lang w:val="ka-GE"/>
        </w:rPr>
        <w:t>71-10-84-50</w:t>
      </w:r>
    </w:p>
    <w:p w:rsidR="007F07D9" w:rsidRPr="000E10B0" w:rsidRDefault="007F07D9" w:rsidP="007F07D9">
      <w:pPr>
        <w:ind w:left="396"/>
        <w:rPr>
          <w:rFonts w:ascii="Sylfaen" w:eastAsia="Sylfaen" w:hAnsi="Sylfaen" w:cs="Sylfaen"/>
          <w:spacing w:val="20"/>
          <w:sz w:val="24"/>
          <w:szCs w:val="24"/>
          <w:lang w:val="ka-GE"/>
        </w:rPr>
      </w:pPr>
      <w:r w:rsidRPr="000E10B0">
        <w:rPr>
          <w:rFonts w:ascii="Sylfaen" w:eastAsia="Sylfaen" w:hAnsi="Sylfaen" w:cs="Sylfaen"/>
          <w:spacing w:val="-1"/>
          <w:sz w:val="24"/>
          <w:szCs w:val="24"/>
        </w:rPr>
        <w:t>E-mail</w:t>
      </w:r>
      <w:r w:rsidRPr="000E10B0">
        <w:rPr>
          <w:rFonts w:ascii="Sylfaen" w:eastAsia="Sylfaen" w:hAnsi="Sylfaen" w:cs="Sylfaen"/>
          <w:sz w:val="24"/>
          <w:szCs w:val="24"/>
          <w:lang w:val="ka-GE"/>
        </w:rPr>
        <w:t xml:space="preserve">: </w:t>
      </w:r>
      <w:r w:rsidR="0049654F" w:rsidRPr="000E10B0">
        <w:rPr>
          <w:sz w:val="24"/>
          <w:szCs w:val="24"/>
        </w:rPr>
        <w:fldChar w:fldCharType="begin"/>
      </w:r>
      <w:r w:rsidRPr="000E10B0">
        <w:rPr>
          <w:sz w:val="24"/>
          <w:szCs w:val="24"/>
        </w:rPr>
        <w:instrText>HYPERLINK "mailto:davitima@rambler.ru"</w:instrText>
      </w:r>
      <w:r w:rsidR="0049654F" w:rsidRPr="000E10B0">
        <w:rPr>
          <w:sz w:val="24"/>
          <w:szCs w:val="24"/>
        </w:rPr>
        <w:fldChar w:fldCharType="separate"/>
      </w:r>
      <w:r w:rsidRPr="000E10B0">
        <w:rPr>
          <w:rFonts w:ascii="Sylfaen" w:eastAsia="Sylfaen" w:hAnsi="Sylfaen" w:cs="Sylfaen"/>
          <w:color w:val="0000FF"/>
          <w:spacing w:val="20"/>
          <w:sz w:val="24"/>
          <w:szCs w:val="24"/>
          <w:lang w:val="ka-GE"/>
        </w:rPr>
        <w:t>davitima@rambler.ru</w:t>
      </w:r>
      <w:r w:rsidR="0049654F" w:rsidRPr="000E10B0">
        <w:rPr>
          <w:sz w:val="24"/>
          <w:szCs w:val="24"/>
        </w:rPr>
        <w:fldChar w:fldCharType="end"/>
      </w:r>
    </w:p>
    <w:p w:rsidR="007F07D9" w:rsidRPr="000E10B0" w:rsidRDefault="007F07D9" w:rsidP="007F07D9">
      <w:pPr>
        <w:spacing w:line="200" w:lineRule="exact"/>
        <w:rPr>
          <w:rFonts w:ascii="Sylfaen" w:hAnsi="Sylfaen"/>
          <w:sz w:val="24"/>
          <w:szCs w:val="24"/>
          <w:lang w:val="ka-GE"/>
        </w:rPr>
      </w:pPr>
    </w:p>
    <w:p w:rsidR="007F07D9" w:rsidRPr="000E10B0" w:rsidRDefault="007F07D9" w:rsidP="007F07D9">
      <w:pPr>
        <w:ind w:left="396" w:right="4"/>
        <w:rPr>
          <w:rFonts w:ascii="Sylfaen" w:eastAsia="Sylfaen" w:hAnsi="Sylfaen" w:cs="Sylfaen"/>
          <w:sz w:val="24"/>
          <w:szCs w:val="24"/>
        </w:rPr>
      </w:pPr>
      <w:r w:rsidRPr="000E10B0">
        <w:rPr>
          <w:rFonts w:ascii="Sylfaen" w:eastAsia="Sylfaen" w:hAnsi="Sylfaen" w:cs="Sylfaen"/>
          <w:sz w:val="24"/>
          <w:szCs w:val="24"/>
          <w:lang w:val="ka-GE"/>
        </w:rPr>
        <w:t>2.</w:t>
      </w:r>
      <w:r w:rsidRPr="000E10B0">
        <w:rPr>
          <w:rFonts w:ascii="Sylfaen" w:eastAsia="Sylfaen" w:hAnsi="Sylfaen" w:cs="Sylfaen"/>
          <w:sz w:val="24"/>
          <w:szCs w:val="24"/>
        </w:rPr>
        <w:t xml:space="preserve"> Tamar </w:t>
      </w:r>
      <w:proofErr w:type="spellStart"/>
      <w:r w:rsidRPr="000E10B0">
        <w:rPr>
          <w:rFonts w:ascii="Sylfaen" w:eastAsia="Sylfaen" w:hAnsi="Sylfaen" w:cs="Sylfaen"/>
          <w:sz w:val="24"/>
          <w:szCs w:val="24"/>
        </w:rPr>
        <w:t>Mikeladze</w:t>
      </w:r>
      <w:proofErr w:type="spellEnd"/>
      <w:r w:rsidRPr="000E10B0">
        <w:rPr>
          <w:rFonts w:ascii="Sylfaen" w:eastAsia="Sylfaen" w:hAnsi="Sylfaen" w:cs="Sylfaen"/>
          <w:sz w:val="24"/>
          <w:szCs w:val="24"/>
        </w:rPr>
        <w:t xml:space="preserve"> - Associate Professor, Faculty of Educational Sciences</w:t>
      </w:r>
    </w:p>
    <w:p w:rsidR="007F07D9" w:rsidRPr="000E10B0" w:rsidRDefault="007F07D9" w:rsidP="007F07D9">
      <w:pPr>
        <w:ind w:right="370" w:firstLine="284"/>
        <w:rPr>
          <w:rFonts w:ascii="Sylfaen" w:eastAsia="Sylfaen" w:hAnsi="Sylfaen" w:cs="Sylfaen"/>
          <w:sz w:val="24"/>
          <w:szCs w:val="24"/>
        </w:rPr>
      </w:pPr>
      <w:r w:rsidRPr="000E10B0">
        <w:rPr>
          <w:rFonts w:ascii="Sylfaen" w:eastAsia="Sylfaen" w:hAnsi="Sylfaen" w:cs="Sylfaen"/>
          <w:sz w:val="24"/>
          <w:szCs w:val="24"/>
        </w:rPr>
        <w:t xml:space="preserve">  Mobile:  (+995) </w:t>
      </w:r>
      <w:r w:rsidRPr="000E10B0">
        <w:rPr>
          <w:rFonts w:ascii="Sylfaen" w:eastAsia="Sylfaen" w:hAnsi="Sylfaen" w:cs="Sylfaen"/>
          <w:position w:val="1"/>
          <w:sz w:val="24"/>
          <w:szCs w:val="24"/>
          <w:lang w:val="ka-GE"/>
        </w:rPr>
        <w:t>55-78-37-35</w:t>
      </w:r>
    </w:p>
    <w:p w:rsidR="007F07D9" w:rsidRPr="000E10B0" w:rsidRDefault="007F07D9" w:rsidP="007F07D9">
      <w:pPr>
        <w:spacing w:line="300" w:lineRule="exact"/>
        <w:ind w:firstLine="284"/>
        <w:rPr>
          <w:rFonts w:ascii="Sylfaen" w:eastAsia="Sylfaen" w:hAnsi="Sylfaen" w:cs="Sylfaen"/>
          <w:position w:val="1"/>
          <w:sz w:val="24"/>
          <w:szCs w:val="24"/>
          <w:lang w:val="ka-GE"/>
        </w:rPr>
      </w:pPr>
      <w:r w:rsidRPr="000E10B0">
        <w:rPr>
          <w:rFonts w:ascii="Sylfaen" w:eastAsia="Sylfaen" w:hAnsi="Sylfaen" w:cs="Sylfaen"/>
          <w:spacing w:val="-1"/>
          <w:position w:val="1"/>
          <w:sz w:val="24"/>
          <w:szCs w:val="24"/>
        </w:rPr>
        <w:t xml:space="preserve">  E-mail</w:t>
      </w:r>
      <w:r w:rsidRPr="000E10B0">
        <w:rPr>
          <w:rFonts w:ascii="Sylfaen" w:eastAsia="Sylfaen" w:hAnsi="Sylfaen" w:cs="Sylfaen"/>
          <w:position w:val="1"/>
          <w:sz w:val="24"/>
          <w:szCs w:val="24"/>
          <w:lang w:val="ka-GE"/>
        </w:rPr>
        <w:t xml:space="preserve">: </w:t>
      </w:r>
      <w:r w:rsidR="0049654F" w:rsidRPr="000E10B0">
        <w:rPr>
          <w:sz w:val="24"/>
          <w:szCs w:val="24"/>
        </w:rPr>
        <w:fldChar w:fldCharType="begin"/>
      </w:r>
      <w:r w:rsidRPr="000E10B0">
        <w:rPr>
          <w:sz w:val="24"/>
          <w:szCs w:val="24"/>
        </w:rPr>
        <w:instrText>HYPERLINK "mailto:tamar.miqeladze@tesau.edu.ge"</w:instrText>
      </w:r>
      <w:r w:rsidR="0049654F" w:rsidRPr="000E10B0">
        <w:rPr>
          <w:sz w:val="24"/>
          <w:szCs w:val="24"/>
        </w:rPr>
        <w:fldChar w:fldCharType="separate"/>
      </w:r>
      <w:r w:rsidRPr="000E10B0">
        <w:rPr>
          <w:rFonts w:ascii="Sylfaen" w:eastAsia="Sylfaen" w:hAnsi="Sylfaen" w:cs="Sylfaen"/>
          <w:color w:val="0000FF"/>
          <w:position w:val="1"/>
          <w:sz w:val="24"/>
          <w:szCs w:val="24"/>
          <w:lang w:val="ka-GE"/>
        </w:rPr>
        <w:t>tamar.miqeladze@tesau.edu.ge</w:t>
      </w:r>
      <w:r w:rsidR="0049654F" w:rsidRPr="000E10B0">
        <w:rPr>
          <w:sz w:val="24"/>
          <w:szCs w:val="24"/>
        </w:rPr>
        <w:fldChar w:fldCharType="end"/>
      </w:r>
    </w:p>
    <w:p w:rsidR="007F07D9" w:rsidRPr="000E10B0" w:rsidRDefault="007F07D9" w:rsidP="007F07D9">
      <w:pPr>
        <w:spacing w:line="300" w:lineRule="exact"/>
        <w:ind w:left="396"/>
        <w:rPr>
          <w:rFonts w:ascii="Sylfaen" w:eastAsia="Sylfaen" w:hAnsi="Sylfaen" w:cs="Sylfaen"/>
          <w:position w:val="1"/>
          <w:sz w:val="24"/>
          <w:szCs w:val="24"/>
          <w:lang w:val="ka-GE"/>
        </w:rPr>
      </w:pPr>
    </w:p>
    <w:p w:rsidR="007F07D9" w:rsidRPr="000E10B0" w:rsidRDefault="007F07D9" w:rsidP="007F07D9">
      <w:pPr>
        <w:ind w:right="370"/>
        <w:rPr>
          <w:rFonts w:ascii="Sylfaen" w:eastAsia="Sylfaen" w:hAnsi="Sylfaen" w:cs="Sylfaen"/>
          <w:sz w:val="24"/>
          <w:szCs w:val="24"/>
        </w:rPr>
      </w:pPr>
      <w:r w:rsidRPr="000E10B0">
        <w:rPr>
          <w:rFonts w:ascii="Sylfaen" w:eastAsia="Sylfaen" w:hAnsi="Sylfaen" w:cs="Sylfaen"/>
          <w:position w:val="1"/>
          <w:sz w:val="24"/>
          <w:szCs w:val="24"/>
          <w:lang w:val="ka-GE"/>
        </w:rPr>
        <w:t xml:space="preserve">      3.  </w:t>
      </w:r>
      <w:proofErr w:type="spellStart"/>
      <w:r w:rsidRPr="000E10B0">
        <w:rPr>
          <w:rFonts w:ascii="Sylfaen" w:eastAsia="Sylfaen" w:hAnsi="Sylfaen" w:cs="Sylfaen"/>
          <w:position w:val="1"/>
          <w:sz w:val="24"/>
          <w:szCs w:val="24"/>
        </w:rPr>
        <w:t>NatiaGabashvili</w:t>
      </w:r>
      <w:proofErr w:type="spellEnd"/>
      <w:r w:rsidRPr="000E10B0">
        <w:rPr>
          <w:rFonts w:ascii="Sylfaen" w:eastAsia="Sylfaen" w:hAnsi="Sylfaen" w:cs="Sylfaen"/>
          <w:position w:val="1"/>
          <w:sz w:val="24"/>
          <w:szCs w:val="24"/>
        </w:rPr>
        <w:t xml:space="preserve">-Assistant Professor, </w:t>
      </w:r>
      <w:r w:rsidRPr="000E10B0">
        <w:rPr>
          <w:rFonts w:ascii="Sylfaen" w:eastAsia="Sylfaen" w:hAnsi="Sylfaen" w:cs="Sylfaen"/>
          <w:sz w:val="24"/>
          <w:szCs w:val="24"/>
        </w:rPr>
        <w:t>Faculty of Educational Sciences</w:t>
      </w:r>
    </w:p>
    <w:p w:rsidR="007F07D9" w:rsidRPr="000E10B0" w:rsidRDefault="007F07D9" w:rsidP="007F07D9">
      <w:pPr>
        <w:ind w:right="370" w:firstLine="284"/>
        <w:rPr>
          <w:rFonts w:ascii="Sylfaen" w:eastAsia="Sylfaen" w:hAnsi="Sylfaen" w:cs="Sylfaen"/>
          <w:sz w:val="24"/>
          <w:szCs w:val="24"/>
          <w:lang w:val="ka-GE"/>
        </w:rPr>
      </w:pPr>
      <w:r w:rsidRPr="000E10B0">
        <w:rPr>
          <w:rFonts w:ascii="Sylfaen" w:eastAsia="Sylfaen" w:hAnsi="Sylfaen" w:cs="Sylfaen"/>
          <w:spacing w:val="-1"/>
          <w:sz w:val="24"/>
          <w:szCs w:val="24"/>
        </w:rPr>
        <w:t xml:space="preserve"> Mobile</w:t>
      </w:r>
      <w:r w:rsidRPr="000E10B0">
        <w:rPr>
          <w:rFonts w:ascii="Sylfaen" w:eastAsia="Sylfaen" w:hAnsi="Sylfaen" w:cs="Sylfaen"/>
          <w:sz w:val="24"/>
          <w:szCs w:val="24"/>
          <w:lang w:val="ka-GE"/>
        </w:rPr>
        <w:t xml:space="preserve">: </w:t>
      </w:r>
      <w:r w:rsidRPr="000E10B0">
        <w:rPr>
          <w:rFonts w:ascii="Sylfaen" w:eastAsia="Sylfaen" w:hAnsi="Sylfaen" w:cs="Sylfaen"/>
          <w:sz w:val="24"/>
          <w:szCs w:val="24"/>
        </w:rPr>
        <w:t xml:space="preserve">(+995) </w:t>
      </w:r>
      <w:r w:rsidRPr="000E10B0">
        <w:rPr>
          <w:rFonts w:ascii="Sylfaen" w:eastAsia="Sylfaen" w:hAnsi="Sylfaen" w:cs="Sylfaen"/>
          <w:sz w:val="24"/>
          <w:szCs w:val="24"/>
          <w:lang w:val="ka-GE"/>
        </w:rPr>
        <w:t>93-46-36-60</w:t>
      </w:r>
    </w:p>
    <w:p w:rsidR="007F07D9" w:rsidRPr="000E10B0" w:rsidRDefault="007F07D9" w:rsidP="007F07D9">
      <w:pPr>
        <w:autoSpaceDE w:val="0"/>
        <w:autoSpaceDN w:val="0"/>
        <w:adjustRightInd w:val="0"/>
        <w:ind w:firstLine="284"/>
        <w:rPr>
          <w:rFonts w:ascii="Sylfaen" w:hAnsi="Sylfaen" w:cs="Sylfaen"/>
          <w:color w:val="000000"/>
          <w:sz w:val="24"/>
          <w:szCs w:val="24"/>
          <w:lang w:val="ka-GE"/>
        </w:rPr>
      </w:pPr>
      <w:r w:rsidRPr="000E10B0">
        <w:rPr>
          <w:rFonts w:ascii="Sylfaen" w:eastAsia="Sylfaen" w:hAnsi="Sylfaen" w:cs="Sylfaen"/>
          <w:spacing w:val="-1"/>
          <w:position w:val="1"/>
          <w:sz w:val="24"/>
          <w:szCs w:val="24"/>
        </w:rPr>
        <w:t>E-mail</w:t>
      </w:r>
      <w:r w:rsidRPr="000E10B0">
        <w:rPr>
          <w:rFonts w:ascii="Sylfaen" w:eastAsia="Sylfaen" w:hAnsi="Sylfaen" w:cs="Sylfaen"/>
          <w:position w:val="1"/>
          <w:sz w:val="24"/>
          <w:szCs w:val="24"/>
          <w:lang w:val="ka-GE"/>
        </w:rPr>
        <w:t xml:space="preserve">:  </w:t>
      </w:r>
      <w:hyperlink r:id="rId8" w:history="1">
        <w:r w:rsidRPr="000E10B0">
          <w:rPr>
            <w:rFonts w:ascii="Sylfaen" w:hAnsi="Sylfaen" w:cs="Sylfaen"/>
            <w:color w:val="0000FF"/>
            <w:sz w:val="24"/>
            <w:szCs w:val="24"/>
            <w:lang w:val="ka-GE"/>
          </w:rPr>
          <w:t>natia_gabashvili@yahoo.com</w:t>
        </w:r>
      </w:hyperlink>
    </w:p>
    <w:p w:rsidR="007F07D9" w:rsidRPr="000E10B0" w:rsidRDefault="007F07D9" w:rsidP="007F07D9">
      <w:pPr>
        <w:rPr>
          <w:rFonts w:ascii="Sylfaen" w:hAnsi="Sylfaen"/>
          <w:sz w:val="24"/>
          <w:szCs w:val="24"/>
          <w:lang w:val="ka-GE"/>
        </w:rPr>
      </w:pPr>
    </w:p>
    <w:p w:rsidR="007F07D9" w:rsidRPr="000E10B0" w:rsidRDefault="007F07D9" w:rsidP="007F07D9">
      <w:pPr>
        <w:rPr>
          <w:rFonts w:ascii="Sylfaen" w:hAnsi="Sylfaen"/>
          <w:sz w:val="24"/>
          <w:szCs w:val="24"/>
        </w:rPr>
      </w:pPr>
    </w:p>
    <w:p w:rsidR="00B87ABD" w:rsidRPr="000E10B0" w:rsidRDefault="00B87ABD">
      <w:pPr>
        <w:rPr>
          <w:sz w:val="24"/>
          <w:szCs w:val="24"/>
        </w:rPr>
      </w:pPr>
    </w:p>
    <w:sectPr w:rsidR="00B87ABD" w:rsidRPr="000E10B0" w:rsidSect="00F13FD4">
      <w:pgSz w:w="12240" w:h="15840"/>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TimesNewRomanPS-BoldItalicMT">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7F07D9"/>
    <w:rsid w:val="000E10B0"/>
    <w:rsid w:val="002E216F"/>
    <w:rsid w:val="0049654F"/>
    <w:rsid w:val="007F07D9"/>
    <w:rsid w:val="00B87ABD"/>
    <w:rsid w:val="00F13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5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7D9"/>
    <w:rPr>
      <w:color w:val="0000FF"/>
      <w:u w:val="single"/>
    </w:rPr>
  </w:style>
  <w:style w:type="paragraph" w:customStyle="1" w:styleId="Default">
    <w:name w:val="Default"/>
    <w:rsid w:val="007F07D9"/>
    <w:pPr>
      <w:autoSpaceDE w:val="0"/>
      <w:autoSpaceDN w:val="0"/>
      <w:adjustRightInd w:val="0"/>
      <w:spacing w:after="0" w:line="240" w:lineRule="auto"/>
    </w:pPr>
    <w:rPr>
      <w:rFonts w:ascii="Sylfaen" w:eastAsia="Calibri" w:hAnsi="Sylfaen" w:cs="Sylfaen"/>
      <w:color w:val="000000"/>
      <w:sz w:val="24"/>
      <w:szCs w:val="24"/>
    </w:rPr>
  </w:style>
  <w:style w:type="paragraph" w:styleId="BalloonText">
    <w:name w:val="Balloon Text"/>
    <w:basedOn w:val="Normal"/>
    <w:link w:val="BalloonTextChar"/>
    <w:uiPriority w:val="99"/>
    <w:semiHidden/>
    <w:unhideWhenUsed/>
    <w:rsid w:val="00F13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F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tia_gabashvili@yahoo.com" TargetMode="External"/><Relationship Id="rId3" Type="http://schemas.openxmlformats.org/officeDocument/2006/relationships/webSettings" Target="webSettings.xml"/><Relationship Id="rId7" Type="http://schemas.openxmlformats.org/officeDocument/2006/relationships/hyperlink" Target="mailto:telavi.edu.konferenc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tesau.edu.g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tesau.edu.g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985</Words>
  <Characters>5620</Characters>
  <Application>Microsoft Office Word</Application>
  <DocSecurity>0</DocSecurity>
  <Lines>46</Lines>
  <Paragraphs>13</Paragraphs>
  <ScaleCrop>false</ScaleCrop>
  <Company/>
  <LinksUpToDate>false</LinksUpToDate>
  <CharactersWithSpaces>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dc:description/>
  <cp:lastModifiedBy>PR</cp:lastModifiedBy>
  <cp:revision>6</cp:revision>
  <dcterms:created xsi:type="dcterms:W3CDTF">2018-07-13T08:19:00Z</dcterms:created>
  <dcterms:modified xsi:type="dcterms:W3CDTF">2018-07-13T08:29:00Z</dcterms:modified>
</cp:coreProperties>
</file>