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5D0D" w:rsidRPr="004A4874" w:rsidRDefault="001E6FA0" w:rsidP="009E2524">
      <w:pPr>
        <w:spacing w:after="0" w:line="240" w:lineRule="auto"/>
        <w:jc w:val="center"/>
        <w:rPr>
          <w:rFonts w:ascii="Arial" w:hAnsi="Arial" w:cs="Arial"/>
          <w:b/>
          <w:color w:val="0070C0"/>
          <w:sz w:val="32"/>
          <w:szCs w:val="32"/>
          <w:lang w:val="en-US"/>
        </w:rPr>
      </w:pPr>
      <w:r w:rsidRPr="004A4874">
        <w:rPr>
          <w:rFonts w:ascii="Arial" w:hAnsi="Arial" w:cs="Arial"/>
          <w:b/>
          <w:noProof/>
          <w:color w:val="0070C0"/>
          <w:sz w:val="32"/>
          <w:szCs w:val="32"/>
          <w:lang w:val="en-US" w:eastAsia="ru-RU"/>
        </w:rPr>
        <mc:AlternateContent>
          <mc:Choice Requires="wps">
            <w:drawing>
              <wp:anchor distT="0" distB="0" distL="114300" distR="114300" simplePos="0" relativeHeight="251661312" behindDoc="1" locked="0" layoutInCell="1" allowOverlap="1">
                <wp:simplePos x="0" y="0"/>
                <wp:positionH relativeFrom="column">
                  <wp:posOffset>137160</wp:posOffset>
                </wp:positionH>
                <wp:positionV relativeFrom="paragraph">
                  <wp:posOffset>59690</wp:posOffset>
                </wp:positionV>
                <wp:extent cx="6162675" cy="1257300"/>
                <wp:effectExtent l="0" t="0" r="28575" b="19050"/>
                <wp:wrapNone/>
                <wp:docPr id="3" name="Блок-схема: альтернативный процесс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2675" cy="1257300"/>
                        </a:xfrm>
                        <a:prstGeom prst="flowChartAlternateProcess">
                          <a:avLst/>
                        </a:prstGeom>
                        <a:solidFill>
                          <a:srgbClr val="FFFFFF"/>
                        </a:solidFill>
                        <a:ln w="9525">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A75002"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Блок-схема: альтернативный процесс 3" o:spid="_x0000_s1026" type="#_x0000_t176" style="position:absolute;margin-left:10.8pt;margin-top:4.7pt;width:485.25pt;height:9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" strokecolor="red"/>
            </w:pict>
          </mc:Fallback>
        </mc:AlternateContent>
      </w:r>
    </w:p>
    <w:p w:rsidR="009E2524" w:rsidRPr="004A4874" w:rsidRDefault="009E2524" w:rsidP="009E2524">
      <w:pPr>
        <w:spacing w:after="0" w:line="240" w:lineRule="auto"/>
        <w:jc w:val="center"/>
        <w:rPr>
          <w:rFonts w:ascii="Arial" w:hAnsi="Arial" w:cs="Arial"/>
          <w:b/>
          <w:color w:val="0070C0"/>
          <w:sz w:val="32"/>
          <w:szCs w:val="32"/>
          <w:lang w:val="en-US"/>
        </w:rPr>
      </w:pPr>
      <w:r w:rsidRPr="004A4874">
        <w:rPr>
          <w:rFonts w:ascii="Arial" w:hAnsi="Arial" w:cs="Arial"/>
          <w:b/>
          <w:color w:val="0070C0"/>
          <w:sz w:val="32"/>
          <w:szCs w:val="32"/>
          <w:lang w:val="en-US"/>
        </w:rPr>
        <w:t>II International Scientific and Practical Conference</w:t>
      </w:r>
    </w:p>
    <w:p w:rsidR="009E2524" w:rsidRPr="004A4874" w:rsidRDefault="009E2524" w:rsidP="009E2524">
      <w:pPr>
        <w:spacing w:after="0" w:line="240" w:lineRule="auto"/>
        <w:jc w:val="center"/>
        <w:rPr>
          <w:rFonts w:ascii="Arial" w:hAnsi="Arial" w:cs="Arial"/>
          <w:b/>
          <w:color w:val="0070C0"/>
          <w:sz w:val="32"/>
          <w:szCs w:val="32"/>
          <w:lang w:val="en-US"/>
        </w:rPr>
      </w:pPr>
      <w:r w:rsidRPr="004A4874">
        <w:rPr>
          <w:rFonts w:ascii="Arial" w:hAnsi="Arial" w:cs="Arial"/>
          <w:b/>
          <w:color w:val="0070C0"/>
          <w:sz w:val="32"/>
          <w:szCs w:val="32"/>
          <w:lang w:val="en-US"/>
        </w:rPr>
        <w:t>"Problems and perspectives in European educational development"</w:t>
      </w:r>
    </w:p>
    <w:p w:rsidR="009E2524" w:rsidRPr="002C7834" w:rsidRDefault="009E2524" w:rsidP="009E2524">
      <w:pPr>
        <w:spacing w:after="0" w:line="240" w:lineRule="auto"/>
        <w:jc w:val="center"/>
        <w:rPr>
          <w:rFonts w:ascii="Arial" w:hAnsi="Arial" w:cs="Arial"/>
          <w:b/>
          <w:sz w:val="24"/>
          <w:szCs w:val="24"/>
          <w:lang w:val="en-US"/>
        </w:rPr>
      </w:pPr>
      <w:r w:rsidRPr="002C7834">
        <w:rPr>
          <w:rFonts w:ascii="Arial" w:hAnsi="Arial" w:cs="Arial"/>
          <w:b/>
          <w:sz w:val="24"/>
          <w:szCs w:val="24"/>
          <w:lang w:val="en-US"/>
        </w:rPr>
        <w:t>November 21-24, 2016, Prague</w:t>
      </w:r>
    </w:p>
    <w:p w:rsidR="002C7834" w:rsidRPr="004A4874" w:rsidRDefault="002C7834" w:rsidP="009E2524">
      <w:pPr>
        <w:spacing w:after="0" w:line="240" w:lineRule="auto"/>
        <w:jc w:val="center"/>
        <w:rPr>
          <w:rFonts w:ascii="Arial" w:hAnsi="Arial" w:cs="Arial"/>
          <w:b/>
          <w:sz w:val="24"/>
          <w:szCs w:val="24"/>
          <w:u w:val="single"/>
          <w:lang w:val="en-US"/>
        </w:rPr>
      </w:pPr>
      <w:hyperlink r:id="rId5" w:tgtFrame="_blank" w:history="1">
        <w:r w:rsidRPr="00D066A2">
          <w:rPr>
            <w:rStyle w:val="a5"/>
            <w:rFonts w:ascii="Arial" w:hAnsi="Arial" w:cs="Arial"/>
            <w:b/>
            <w:sz w:val="24"/>
            <w:szCs w:val="24"/>
            <w:shd w:val="clear" w:color="auto" w:fill="FFFFFF"/>
            <w:lang w:val="uk-UA"/>
          </w:rPr>
          <w:t>www.prizk-conference.cz</w:t>
        </w:r>
      </w:hyperlink>
    </w:p>
    <w:p w:rsidR="009E2524" w:rsidRPr="004A4874" w:rsidRDefault="009E2524" w:rsidP="009E2524">
      <w:pPr>
        <w:spacing w:after="0" w:line="240" w:lineRule="auto"/>
        <w:jc w:val="center"/>
        <w:rPr>
          <w:rFonts w:ascii="Arial" w:hAnsi="Arial" w:cs="Arial"/>
          <w:b/>
          <w:sz w:val="24"/>
          <w:szCs w:val="24"/>
          <w:u w:val="single"/>
          <w:lang w:val="en-US"/>
        </w:rPr>
      </w:pPr>
    </w:p>
    <w:p w:rsidR="009E2524" w:rsidRPr="00FB3F8E" w:rsidRDefault="009E2524" w:rsidP="009E2524">
      <w:pPr>
        <w:spacing w:after="0" w:line="240" w:lineRule="auto"/>
        <w:jc w:val="center"/>
        <w:rPr>
          <w:rFonts w:ascii="Arial" w:hAnsi="Arial" w:cs="Arial"/>
          <w:b/>
          <w:sz w:val="24"/>
          <w:szCs w:val="24"/>
          <w:lang w:val="en-US"/>
        </w:rPr>
      </w:pPr>
      <w:r w:rsidRPr="00FB3F8E">
        <w:rPr>
          <w:rFonts w:ascii="Arial" w:hAnsi="Arial" w:cs="Arial"/>
          <w:b/>
          <w:sz w:val="24"/>
          <w:szCs w:val="24"/>
          <w:lang w:val="en-US"/>
        </w:rPr>
        <w:t>Organizer</w:t>
      </w:r>
    </w:p>
    <w:p w:rsidR="009E2524" w:rsidRPr="00FB3F8E" w:rsidRDefault="009E2524" w:rsidP="009E2524">
      <w:pPr>
        <w:spacing w:after="0" w:line="240" w:lineRule="auto"/>
        <w:jc w:val="center"/>
        <w:rPr>
          <w:rFonts w:ascii="Arial" w:hAnsi="Arial" w:cs="Arial"/>
          <w:b/>
          <w:sz w:val="24"/>
          <w:szCs w:val="24"/>
          <w:lang w:val="en-US"/>
        </w:rPr>
      </w:pPr>
      <w:r w:rsidRPr="00FB3F8E">
        <w:rPr>
          <w:rFonts w:ascii="Arial" w:hAnsi="Arial" w:cs="Arial"/>
          <w:b/>
          <w:sz w:val="24"/>
          <w:szCs w:val="24"/>
          <w:lang w:val="en-US"/>
        </w:rPr>
        <w:t>Prague Institute for Qualification Enhancement (Prague, Czech Republic)</w:t>
      </w:r>
    </w:p>
    <w:p w:rsidR="009E2524" w:rsidRPr="00FB3F8E" w:rsidRDefault="009E2524" w:rsidP="009E2524">
      <w:pPr>
        <w:spacing w:after="0" w:line="240" w:lineRule="auto"/>
        <w:jc w:val="center"/>
        <w:rPr>
          <w:rFonts w:ascii="Arial" w:hAnsi="Arial" w:cs="Arial"/>
          <w:b/>
          <w:sz w:val="24"/>
          <w:szCs w:val="24"/>
          <w:lang w:val="en-US"/>
        </w:rPr>
      </w:pPr>
      <w:hyperlink r:id="rId6" w:history="1">
        <w:r w:rsidRPr="00FB3F8E">
          <w:rPr>
            <w:rStyle w:val="a5"/>
            <w:rFonts w:ascii="Arial" w:hAnsi="Arial" w:cs="Arial"/>
            <w:b/>
            <w:bCs/>
            <w:sz w:val="24"/>
            <w:szCs w:val="24"/>
            <w:lang w:val="en-US"/>
          </w:rPr>
          <w:t>http://www.prizk.cz</w:t>
        </w:r>
      </w:hyperlink>
      <w:r w:rsidRPr="00FB3F8E">
        <w:rPr>
          <w:rFonts w:ascii="Arial" w:hAnsi="Arial" w:cs="Arial"/>
          <w:b/>
          <w:sz w:val="24"/>
          <w:szCs w:val="24"/>
          <w:lang w:val="en-US"/>
        </w:rPr>
        <w:t xml:space="preserve"> </w:t>
      </w:r>
    </w:p>
    <w:p w:rsidR="001E6FA0" w:rsidRPr="00FB3F8E" w:rsidRDefault="001E6FA0" w:rsidP="001E6FA0">
      <w:pPr>
        <w:spacing w:after="0" w:line="240" w:lineRule="auto"/>
        <w:jc w:val="center"/>
        <w:rPr>
          <w:rFonts w:ascii="Arial" w:hAnsi="Arial" w:cs="Arial"/>
          <w:b/>
          <w:sz w:val="24"/>
          <w:szCs w:val="24"/>
          <w:u w:val="single"/>
          <w:lang w:val="en-US"/>
        </w:rPr>
      </w:pPr>
    </w:p>
    <w:p w:rsidR="007C6F96" w:rsidRPr="00FB3F8E" w:rsidRDefault="007C6F96" w:rsidP="007C6F96">
      <w:pPr>
        <w:spacing w:after="0" w:line="240" w:lineRule="auto"/>
        <w:jc w:val="center"/>
        <w:rPr>
          <w:rFonts w:ascii="Arial" w:hAnsi="Arial" w:cs="Arial"/>
          <w:b/>
          <w:sz w:val="24"/>
          <w:szCs w:val="24"/>
          <w:u w:val="single"/>
          <w:lang w:val="en-US"/>
        </w:rPr>
      </w:pPr>
      <w:r w:rsidRPr="00FB3F8E">
        <w:rPr>
          <w:rFonts w:ascii="Arial" w:hAnsi="Arial" w:cs="Arial"/>
          <w:b/>
          <w:sz w:val="24"/>
          <w:szCs w:val="24"/>
          <w:u w:val="single"/>
          <w:lang w:val="en-US"/>
        </w:rPr>
        <w:t xml:space="preserve">CONFERENCE SECTIONS </w:t>
      </w:r>
    </w:p>
    <w:p w:rsidR="007C6F96" w:rsidRPr="00FB3F8E" w:rsidRDefault="007C6F96" w:rsidP="007C6F96">
      <w:pPr>
        <w:spacing w:after="0" w:line="240" w:lineRule="auto"/>
        <w:jc w:val="center"/>
        <w:rPr>
          <w:rFonts w:ascii="Arial" w:hAnsi="Arial" w:cs="Arial"/>
          <w:b/>
          <w:sz w:val="24"/>
          <w:szCs w:val="24"/>
          <w:u w:val="single"/>
          <w:lang w:val="en-US"/>
        </w:rPr>
      </w:pPr>
    </w:p>
    <w:p w:rsidR="007C6F96" w:rsidRPr="00FB3F8E" w:rsidRDefault="007C6F96" w:rsidP="007C6F96">
      <w:pPr>
        <w:numPr>
          <w:ilvl w:val="0"/>
          <w:numId w:val="2"/>
        </w:numPr>
        <w:tabs>
          <w:tab w:val="left" w:pos="284"/>
          <w:tab w:val="left" w:pos="851"/>
          <w:tab w:val="left" w:pos="1134"/>
        </w:tabs>
        <w:spacing w:after="0" w:line="240" w:lineRule="auto"/>
        <w:contextualSpacing/>
        <w:jc w:val="both"/>
        <w:rPr>
          <w:rFonts w:ascii="Arial" w:hAnsi="Arial" w:cs="Arial"/>
          <w:b/>
          <w:sz w:val="24"/>
          <w:szCs w:val="24"/>
          <w:lang w:val="en-US"/>
        </w:rPr>
      </w:pPr>
      <w:r w:rsidRPr="00FB3F8E">
        <w:rPr>
          <w:rFonts w:ascii="Arial" w:hAnsi="Arial" w:cs="Arial"/>
          <w:b/>
          <w:sz w:val="24"/>
          <w:szCs w:val="24"/>
          <w:lang w:val="en-US"/>
        </w:rPr>
        <w:t xml:space="preserve">Innovative methods and technologies in education </w:t>
      </w:r>
      <w:r w:rsidRPr="00FB3F8E">
        <w:rPr>
          <w:rFonts w:ascii="Arial" w:hAnsi="Arial" w:cs="Arial"/>
          <w:sz w:val="24"/>
          <w:szCs w:val="24"/>
          <w:lang w:val="en-US"/>
        </w:rPr>
        <w:t xml:space="preserve">(methods of teaching, pedagogical technologies and devices, innovations in education, </w:t>
      </w:r>
      <w:proofErr w:type="spellStart"/>
      <w:r w:rsidRPr="00FB3F8E">
        <w:rPr>
          <w:rFonts w:ascii="Arial" w:hAnsi="Arial" w:cs="Arial"/>
          <w:sz w:val="24"/>
          <w:szCs w:val="24"/>
          <w:lang w:val="en-US"/>
        </w:rPr>
        <w:t>crosscultural</w:t>
      </w:r>
      <w:proofErr w:type="spellEnd"/>
      <w:r w:rsidRPr="00FB3F8E">
        <w:rPr>
          <w:rFonts w:ascii="Arial" w:hAnsi="Arial" w:cs="Arial"/>
          <w:sz w:val="24"/>
          <w:szCs w:val="24"/>
          <w:lang w:val="en-US"/>
        </w:rPr>
        <w:t xml:space="preserve"> communications).</w:t>
      </w:r>
    </w:p>
    <w:p w:rsidR="007C6F96" w:rsidRPr="00FB3F8E" w:rsidRDefault="007C6F96" w:rsidP="007C6F96">
      <w:pPr>
        <w:numPr>
          <w:ilvl w:val="0"/>
          <w:numId w:val="2"/>
        </w:numPr>
        <w:tabs>
          <w:tab w:val="left" w:pos="284"/>
          <w:tab w:val="left" w:pos="851"/>
          <w:tab w:val="left" w:pos="1134"/>
        </w:tabs>
        <w:spacing w:after="0" w:line="240" w:lineRule="auto"/>
        <w:contextualSpacing/>
        <w:jc w:val="both"/>
        <w:rPr>
          <w:rFonts w:ascii="Arial" w:hAnsi="Arial" w:cs="Arial"/>
          <w:b/>
          <w:sz w:val="24"/>
          <w:szCs w:val="24"/>
          <w:lang w:val="en-US"/>
        </w:rPr>
      </w:pPr>
      <w:r w:rsidRPr="00FB3F8E">
        <w:rPr>
          <w:rFonts w:ascii="Arial" w:hAnsi="Arial" w:cs="Arial"/>
          <w:b/>
          <w:sz w:val="24"/>
          <w:szCs w:val="24"/>
          <w:lang w:val="en-US"/>
        </w:rPr>
        <w:t xml:space="preserve">The European humanities and their contribution to the personality formation and the society of XXI century </w:t>
      </w:r>
      <w:r w:rsidRPr="00FB3F8E">
        <w:rPr>
          <w:rFonts w:ascii="Arial" w:hAnsi="Arial" w:cs="Arial"/>
          <w:sz w:val="24"/>
          <w:szCs w:val="24"/>
          <w:lang w:val="en-US"/>
        </w:rPr>
        <w:t>(philosophy, history, art, cultural studies, philology)</w:t>
      </w:r>
      <w:r w:rsidRPr="00FB3F8E">
        <w:rPr>
          <w:rFonts w:ascii="Arial" w:hAnsi="Arial" w:cs="Arial"/>
          <w:b/>
          <w:sz w:val="24"/>
          <w:szCs w:val="24"/>
          <w:lang w:val="en-US"/>
        </w:rPr>
        <w:t>.</w:t>
      </w:r>
    </w:p>
    <w:p w:rsidR="007C6F96" w:rsidRPr="00FB3F8E" w:rsidRDefault="007C6F96" w:rsidP="007C6F96">
      <w:pPr>
        <w:numPr>
          <w:ilvl w:val="0"/>
          <w:numId w:val="2"/>
        </w:numPr>
        <w:tabs>
          <w:tab w:val="left" w:pos="284"/>
          <w:tab w:val="left" w:pos="851"/>
          <w:tab w:val="left" w:pos="1134"/>
        </w:tabs>
        <w:spacing w:after="0" w:line="240" w:lineRule="auto"/>
        <w:contextualSpacing/>
        <w:jc w:val="both"/>
        <w:rPr>
          <w:rFonts w:ascii="Arial" w:hAnsi="Arial" w:cs="Arial"/>
          <w:b/>
          <w:sz w:val="24"/>
          <w:szCs w:val="24"/>
          <w:lang w:val="en-US"/>
        </w:rPr>
      </w:pPr>
      <w:r w:rsidRPr="00FB3F8E">
        <w:rPr>
          <w:rFonts w:ascii="Arial" w:hAnsi="Arial" w:cs="Arial"/>
          <w:b/>
          <w:sz w:val="24"/>
          <w:szCs w:val="24"/>
          <w:lang w:val="en-US"/>
        </w:rPr>
        <w:t xml:space="preserve">Problems and priorities of the fundamental and applied education development </w:t>
      </w:r>
      <w:r w:rsidRPr="00FB3F8E">
        <w:rPr>
          <w:rFonts w:ascii="Arial" w:hAnsi="Arial" w:cs="Arial"/>
          <w:sz w:val="24"/>
          <w:szCs w:val="24"/>
          <w:lang w:val="en-US"/>
        </w:rPr>
        <w:t>(mathematics, mechanics, astronomy, physics, computer science and cybernetics, chemistry, biology, geology, geography, medicine, pharmaceutics, physical education and sports, architecture, engineering science, agricultural sciences, veterinary sciences)</w:t>
      </w:r>
      <w:r w:rsidRPr="00FB3F8E">
        <w:rPr>
          <w:rFonts w:ascii="Arial" w:hAnsi="Arial" w:cs="Arial"/>
          <w:b/>
          <w:sz w:val="24"/>
          <w:szCs w:val="24"/>
          <w:lang w:val="en-US"/>
        </w:rPr>
        <w:t>.</w:t>
      </w:r>
    </w:p>
    <w:p w:rsidR="007C6F96" w:rsidRPr="00FB3F8E" w:rsidRDefault="007C6F96" w:rsidP="007C6F96">
      <w:pPr>
        <w:numPr>
          <w:ilvl w:val="0"/>
          <w:numId w:val="2"/>
        </w:numPr>
        <w:tabs>
          <w:tab w:val="left" w:pos="284"/>
          <w:tab w:val="left" w:pos="851"/>
          <w:tab w:val="left" w:pos="1134"/>
        </w:tabs>
        <w:spacing w:after="0" w:line="240" w:lineRule="auto"/>
        <w:contextualSpacing/>
        <w:jc w:val="both"/>
        <w:rPr>
          <w:rFonts w:ascii="Arial" w:hAnsi="Arial" w:cs="Arial"/>
          <w:b/>
          <w:sz w:val="24"/>
          <w:szCs w:val="24"/>
          <w:lang w:val="en-US"/>
        </w:rPr>
      </w:pPr>
      <w:r w:rsidRPr="00FB3F8E">
        <w:rPr>
          <w:rFonts w:ascii="Arial" w:hAnsi="Arial" w:cs="Arial"/>
          <w:b/>
          <w:sz w:val="24"/>
          <w:szCs w:val="24"/>
          <w:lang w:val="en-US"/>
        </w:rPr>
        <w:t xml:space="preserve">Contribution of the social science to the development of modern social and economic processes </w:t>
      </w:r>
      <w:r w:rsidRPr="00FB3F8E">
        <w:rPr>
          <w:rFonts w:ascii="Arial" w:hAnsi="Arial" w:cs="Arial"/>
          <w:sz w:val="24"/>
          <w:szCs w:val="24"/>
          <w:lang w:val="en-US"/>
        </w:rPr>
        <w:t>(economics, jurisprudence, psychology, sociology, political science, public administration, social communication, pedagogy)</w:t>
      </w:r>
      <w:r w:rsidRPr="00FB3F8E">
        <w:rPr>
          <w:rFonts w:ascii="Arial" w:hAnsi="Arial" w:cs="Arial"/>
          <w:b/>
          <w:sz w:val="24"/>
          <w:szCs w:val="24"/>
          <w:lang w:val="en-US"/>
        </w:rPr>
        <w:t>.</w:t>
      </w:r>
    </w:p>
    <w:p w:rsidR="007C6F96" w:rsidRPr="00FB3F8E" w:rsidRDefault="007C6F96" w:rsidP="007C6F96">
      <w:pPr>
        <w:pStyle w:val="a6"/>
        <w:spacing w:after="0"/>
        <w:ind w:left="0"/>
        <w:rPr>
          <w:rFonts w:ascii="Arial" w:hAnsi="Arial" w:cs="Arial"/>
          <w:sz w:val="24"/>
          <w:szCs w:val="24"/>
          <w:lang w:val="en-US"/>
        </w:rPr>
      </w:pPr>
    </w:p>
    <w:p w:rsidR="00B97E26" w:rsidRPr="00FB3F8E" w:rsidRDefault="00B97E26" w:rsidP="00B97E26">
      <w:pPr>
        <w:pStyle w:val="a4"/>
        <w:shd w:val="clear" w:color="auto" w:fill="FFFFFF"/>
        <w:spacing w:before="0" w:beforeAutospacing="0" w:after="0" w:afterAutospacing="0"/>
        <w:jc w:val="center"/>
        <w:rPr>
          <w:rStyle w:val="a3"/>
          <w:rFonts w:ascii="Arial" w:hAnsi="Arial" w:cs="Arial"/>
          <w:bCs/>
          <w:u w:val="single"/>
          <w:lang w:val="en-US"/>
        </w:rPr>
      </w:pPr>
      <w:r w:rsidRPr="00FB3F8E">
        <w:rPr>
          <w:rStyle w:val="a3"/>
          <w:rFonts w:ascii="Arial" w:hAnsi="Arial" w:cs="Arial"/>
          <w:bCs/>
          <w:u w:val="single"/>
          <w:lang w:val="en-US"/>
        </w:rPr>
        <w:t xml:space="preserve">GENERAL SCHEME </w:t>
      </w:r>
    </w:p>
    <w:p w:rsidR="00B97E26" w:rsidRPr="00FB3F8E" w:rsidRDefault="00B97E26" w:rsidP="00B97E26">
      <w:pPr>
        <w:pStyle w:val="a4"/>
        <w:shd w:val="clear" w:color="auto" w:fill="FFFFFF"/>
        <w:spacing w:before="0" w:beforeAutospacing="0" w:after="0" w:afterAutospacing="0"/>
        <w:jc w:val="center"/>
        <w:rPr>
          <w:rStyle w:val="a3"/>
          <w:rFonts w:ascii="Arial" w:hAnsi="Arial" w:cs="Arial"/>
          <w:bCs/>
          <w:u w:val="single"/>
          <w:lang w:val="en-US"/>
        </w:rPr>
      </w:pPr>
    </w:p>
    <w:p w:rsidR="00B97E26" w:rsidRPr="00FB3F8E" w:rsidRDefault="00B97E26" w:rsidP="00B97E26">
      <w:pPr>
        <w:spacing w:after="0"/>
        <w:jc w:val="both"/>
        <w:rPr>
          <w:rFonts w:ascii="Arial" w:hAnsi="Arial" w:cs="Arial"/>
          <w:sz w:val="24"/>
          <w:szCs w:val="24"/>
          <w:lang w:val="en-US"/>
        </w:rPr>
      </w:pPr>
      <w:proofErr w:type="gramStart"/>
      <w:r w:rsidRPr="00FB3F8E">
        <w:rPr>
          <w:rFonts w:ascii="Arial" w:hAnsi="Arial" w:cs="Arial"/>
          <w:b/>
          <w:sz w:val="24"/>
          <w:szCs w:val="24"/>
          <w:lang w:val="en-US"/>
        </w:rPr>
        <w:t>1 day</w:t>
      </w:r>
      <w:proofErr w:type="gramEnd"/>
      <w:r w:rsidRPr="00FB3F8E">
        <w:rPr>
          <w:rFonts w:ascii="Arial" w:hAnsi="Arial" w:cs="Arial"/>
          <w:b/>
          <w:sz w:val="24"/>
          <w:szCs w:val="24"/>
          <w:lang w:val="en-US"/>
        </w:rPr>
        <w:t xml:space="preserve"> Nov. 21. Tuesday.</w:t>
      </w:r>
    </w:p>
    <w:p w:rsidR="00B97E26" w:rsidRPr="00FB3F8E" w:rsidRDefault="00B97E26" w:rsidP="00B97E26">
      <w:pPr>
        <w:spacing w:after="0"/>
        <w:jc w:val="both"/>
        <w:rPr>
          <w:rFonts w:ascii="Arial" w:hAnsi="Arial" w:cs="Arial"/>
          <w:sz w:val="24"/>
          <w:szCs w:val="24"/>
          <w:lang w:val="en-US"/>
        </w:rPr>
      </w:pPr>
      <w:r w:rsidRPr="00FB3F8E">
        <w:rPr>
          <w:rFonts w:ascii="Arial" w:hAnsi="Arial" w:cs="Arial"/>
          <w:sz w:val="24"/>
          <w:szCs w:val="24"/>
          <w:lang w:val="en-US"/>
        </w:rPr>
        <w:t>Arrival in Prague.</w:t>
      </w:r>
    </w:p>
    <w:p w:rsidR="00B97E26" w:rsidRPr="00FB3F8E" w:rsidRDefault="00B97E26" w:rsidP="00B97E26">
      <w:pPr>
        <w:spacing w:after="0"/>
        <w:jc w:val="both"/>
        <w:rPr>
          <w:rFonts w:ascii="Arial" w:hAnsi="Arial" w:cs="Arial"/>
          <w:sz w:val="24"/>
          <w:szCs w:val="24"/>
          <w:lang w:val="en-US"/>
        </w:rPr>
      </w:pPr>
      <w:r w:rsidRPr="00FB3F8E">
        <w:rPr>
          <w:rFonts w:ascii="Arial" w:hAnsi="Arial" w:cs="Arial"/>
          <w:sz w:val="24"/>
          <w:szCs w:val="24"/>
          <w:lang w:val="en-US"/>
        </w:rPr>
        <w:t>City overview. Settlement.</w:t>
      </w:r>
    </w:p>
    <w:p w:rsidR="00B97E26" w:rsidRPr="00FB3F8E" w:rsidRDefault="00B97E26" w:rsidP="00B97E26">
      <w:pPr>
        <w:spacing w:after="0"/>
        <w:jc w:val="both"/>
        <w:rPr>
          <w:rFonts w:ascii="Arial" w:hAnsi="Arial" w:cs="Arial"/>
          <w:sz w:val="24"/>
          <w:szCs w:val="24"/>
          <w:lang w:val="en-US"/>
        </w:rPr>
      </w:pPr>
      <w:r w:rsidRPr="00FB3F8E">
        <w:rPr>
          <w:rFonts w:ascii="Arial" w:hAnsi="Arial" w:cs="Arial"/>
          <w:sz w:val="24"/>
          <w:szCs w:val="24"/>
          <w:lang w:val="en-US"/>
        </w:rPr>
        <w:t>16.00 - 17.00 Registration.</w:t>
      </w:r>
    </w:p>
    <w:p w:rsidR="00B97E26" w:rsidRPr="00FB3F8E" w:rsidRDefault="00B97E26" w:rsidP="00B97E26">
      <w:pPr>
        <w:spacing w:after="0"/>
        <w:jc w:val="both"/>
        <w:rPr>
          <w:rFonts w:ascii="Arial" w:hAnsi="Arial" w:cs="Arial"/>
          <w:sz w:val="24"/>
          <w:szCs w:val="24"/>
          <w:lang w:val="en-US"/>
        </w:rPr>
      </w:pPr>
      <w:r w:rsidRPr="00FB3F8E">
        <w:rPr>
          <w:rFonts w:ascii="Arial" w:hAnsi="Arial" w:cs="Arial"/>
          <w:sz w:val="24"/>
          <w:szCs w:val="24"/>
          <w:lang w:val="en-US"/>
        </w:rPr>
        <w:t>Vacation.</w:t>
      </w:r>
    </w:p>
    <w:p w:rsidR="00B97E26" w:rsidRPr="00FB3F8E" w:rsidRDefault="00B97E26" w:rsidP="00B97E26">
      <w:pPr>
        <w:spacing w:after="0"/>
        <w:jc w:val="both"/>
        <w:rPr>
          <w:rFonts w:ascii="Arial" w:hAnsi="Arial" w:cs="Arial"/>
          <w:sz w:val="24"/>
          <w:szCs w:val="24"/>
          <w:lang w:val="en-US"/>
        </w:rPr>
      </w:pPr>
    </w:p>
    <w:p w:rsidR="00B97E26" w:rsidRPr="00FB3F8E" w:rsidRDefault="00B97E26" w:rsidP="00B97E26">
      <w:pPr>
        <w:spacing w:after="0"/>
        <w:jc w:val="both"/>
        <w:rPr>
          <w:rFonts w:ascii="Arial" w:hAnsi="Arial" w:cs="Arial"/>
          <w:b/>
          <w:sz w:val="24"/>
          <w:szCs w:val="24"/>
          <w:lang w:val="en-US"/>
        </w:rPr>
      </w:pPr>
      <w:r w:rsidRPr="00FB3F8E">
        <w:rPr>
          <w:rFonts w:ascii="Arial" w:hAnsi="Arial" w:cs="Arial"/>
          <w:b/>
          <w:sz w:val="24"/>
          <w:szCs w:val="24"/>
          <w:lang w:val="en-US"/>
        </w:rPr>
        <w:t xml:space="preserve">2 </w:t>
      </w:r>
      <w:proofErr w:type="gramStart"/>
      <w:r w:rsidRPr="00FB3F8E">
        <w:rPr>
          <w:rFonts w:ascii="Arial" w:hAnsi="Arial" w:cs="Arial"/>
          <w:b/>
          <w:sz w:val="24"/>
          <w:szCs w:val="24"/>
          <w:lang w:val="en-US"/>
        </w:rPr>
        <w:t>day</w:t>
      </w:r>
      <w:proofErr w:type="gramEnd"/>
      <w:r w:rsidRPr="00FB3F8E">
        <w:rPr>
          <w:rFonts w:ascii="Arial" w:hAnsi="Arial" w:cs="Arial"/>
          <w:b/>
          <w:sz w:val="24"/>
          <w:szCs w:val="24"/>
          <w:lang w:val="en-US"/>
        </w:rPr>
        <w:t>. Nov. 22. Wednesday.</w:t>
      </w:r>
    </w:p>
    <w:p w:rsidR="00B97E26" w:rsidRPr="00FB3F8E" w:rsidRDefault="00B97E26" w:rsidP="00B97E26">
      <w:pPr>
        <w:spacing w:after="0"/>
        <w:jc w:val="both"/>
        <w:rPr>
          <w:rFonts w:ascii="Arial" w:hAnsi="Arial" w:cs="Arial"/>
          <w:sz w:val="24"/>
          <w:szCs w:val="24"/>
          <w:lang w:val="en-US"/>
        </w:rPr>
      </w:pPr>
      <w:r w:rsidRPr="00FB3F8E">
        <w:rPr>
          <w:rFonts w:ascii="Arial" w:hAnsi="Arial" w:cs="Arial"/>
          <w:sz w:val="24"/>
          <w:szCs w:val="24"/>
          <w:lang w:val="en-US"/>
        </w:rPr>
        <w:t>10.00 - 11.00 Registration.</w:t>
      </w:r>
    </w:p>
    <w:p w:rsidR="00B97E26" w:rsidRPr="00FB3F8E" w:rsidRDefault="00B97E26" w:rsidP="00B97E26">
      <w:pPr>
        <w:spacing w:after="0"/>
        <w:jc w:val="both"/>
        <w:rPr>
          <w:rFonts w:ascii="Arial" w:hAnsi="Arial" w:cs="Arial"/>
          <w:sz w:val="24"/>
          <w:szCs w:val="24"/>
          <w:lang w:val="en-US"/>
        </w:rPr>
      </w:pPr>
      <w:r w:rsidRPr="00FB3F8E">
        <w:rPr>
          <w:rFonts w:ascii="Arial" w:hAnsi="Arial" w:cs="Arial"/>
          <w:sz w:val="24"/>
          <w:szCs w:val="24"/>
          <w:lang w:val="en-US"/>
        </w:rPr>
        <w:t>11.00 - 11.30 Opening.</w:t>
      </w:r>
    </w:p>
    <w:p w:rsidR="00B97E26" w:rsidRPr="00FB3F8E" w:rsidRDefault="00B97E26" w:rsidP="00B97E26">
      <w:pPr>
        <w:spacing w:after="0"/>
        <w:jc w:val="both"/>
        <w:rPr>
          <w:rFonts w:ascii="Arial" w:hAnsi="Arial" w:cs="Arial"/>
          <w:sz w:val="24"/>
          <w:szCs w:val="24"/>
          <w:lang w:val="en-US"/>
        </w:rPr>
      </w:pPr>
      <w:r w:rsidRPr="00FB3F8E">
        <w:rPr>
          <w:rFonts w:ascii="Arial" w:hAnsi="Arial" w:cs="Arial"/>
          <w:sz w:val="24"/>
          <w:szCs w:val="24"/>
          <w:lang w:val="en-US"/>
        </w:rPr>
        <w:t>11.30 - 13.00 Plenary session of the conference (Part I).</w:t>
      </w:r>
    </w:p>
    <w:p w:rsidR="00B97E26" w:rsidRPr="00FB3F8E" w:rsidRDefault="00B97E26" w:rsidP="00B97E26">
      <w:pPr>
        <w:spacing w:after="0"/>
        <w:jc w:val="both"/>
        <w:rPr>
          <w:rFonts w:ascii="Arial" w:hAnsi="Arial" w:cs="Arial"/>
          <w:sz w:val="24"/>
          <w:szCs w:val="24"/>
          <w:lang w:val="en-US"/>
        </w:rPr>
      </w:pPr>
      <w:r w:rsidRPr="00FB3F8E">
        <w:rPr>
          <w:rFonts w:ascii="Arial" w:hAnsi="Arial" w:cs="Arial"/>
          <w:sz w:val="24"/>
          <w:szCs w:val="24"/>
          <w:lang w:val="en-US"/>
        </w:rPr>
        <w:t>13.00 - 14.00 Break.</w:t>
      </w:r>
    </w:p>
    <w:p w:rsidR="00B97E26" w:rsidRPr="00FB3F8E" w:rsidRDefault="00B97E26" w:rsidP="00B97E26">
      <w:pPr>
        <w:spacing w:after="0"/>
        <w:jc w:val="both"/>
        <w:rPr>
          <w:rFonts w:ascii="Arial" w:hAnsi="Arial" w:cs="Arial"/>
          <w:sz w:val="24"/>
          <w:szCs w:val="24"/>
          <w:lang w:val="en-US"/>
        </w:rPr>
      </w:pPr>
      <w:r w:rsidRPr="00FB3F8E">
        <w:rPr>
          <w:rFonts w:ascii="Arial" w:hAnsi="Arial" w:cs="Arial"/>
          <w:sz w:val="24"/>
          <w:szCs w:val="24"/>
          <w:lang w:val="en-US"/>
        </w:rPr>
        <w:t>14.00 - 17.00 Plenary session (Part II).</w:t>
      </w:r>
    </w:p>
    <w:p w:rsidR="00B97E26" w:rsidRPr="00FB3F8E" w:rsidRDefault="00B97E26" w:rsidP="00B97E26">
      <w:pPr>
        <w:spacing w:after="0"/>
        <w:jc w:val="both"/>
        <w:rPr>
          <w:rFonts w:ascii="Arial" w:hAnsi="Arial" w:cs="Arial"/>
          <w:sz w:val="24"/>
          <w:szCs w:val="24"/>
          <w:lang w:val="en-US"/>
        </w:rPr>
      </w:pPr>
      <w:r w:rsidRPr="00FB3F8E">
        <w:rPr>
          <w:rFonts w:ascii="Arial" w:hAnsi="Arial" w:cs="Arial"/>
          <w:sz w:val="24"/>
          <w:szCs w:val="24"/>
          <w:lang w:val="en-US"/>
        </w:rPr>
        <w:t>19.00 - 21.00 Solemn dinner on the occasion of the opening of the conference.</w:t>
      </w:r>
    </w:p>
    <w:p w:rsidR="00B97E26" w:rsidRPr="00FB3F8E" w:rsidRDefault="00B97E26" w:rsidP="00B97E26">
      <w:pPr>
        <w:spacing w:after="0"/>
        <w:jc w:val="both"/>
        <w:rPr>
          <w:rFonts w:ascii="Arial" w:hAnsi="Arial" w:cs="Arial"/>
          <w:sz w:val="24"/>
          <w:szCs w:val="24"/>
          <w:lang w:val="en-US"/>
        </w:rPr>
      </w:pPr>
    </w:p>
    <w:p w:rsidR="00B97E26" w:rsidRPr="00FB3F8E" w:rsidRDefault="00B97E26" w:rsidP="00B97E26">
      <w:pPr>
        <w:spacing w:after="0"/>
        <w:jc w:val="both"/>
        <w:rPr>
          <w:rFonts w:ascii="Arial" w:hAnsi="Arial" w:cs="Arial"/>
          <w:b/>
          <w:sz w:val="24"/>
          <w:szCs w:val="24"/>
          <w:lang w:val="en-US"/>
        </w:rPr>
      </w:pPr>
      <w:r w:rsidRPr="00FB3F8E">
        <w:rPr>
          <w:rFonts w:ascii="Arial" w:hAnsi="Arial" w:cs="Arial"/>
          <w:b/>
          <w:sz w:val="24"/>
          <w:szCs w:val="24"/>
          <w:lang w:val="en-US"/>
        </w:rPr>
        <w:t xml:space="preserve">3 </w:t>
      </w:r>
      <w:proofErr w:type="gramStart"/>
      <w:r w:rsidRPr="00FB3F8E">
        <w:rPr>
          <w:rFonts w:ascii="Arial" w:hAnsi="Arial" w:cs="Arial"/>
          <w:b/>
          <w:sz w:val="24"/>
          <w:szCs w:val="24"/>
          <w:lang w:val="en-US"/>
        </w:rPr>
        <w:t>day</w:t>
      </w:r>
      <w:proofErr w:type="gramEnd"/>
      <w:r w:rsidRPr="00FB3F8E">
        <w:rPr>
          <w:rFonts w:ascii="Arial" w:hAnsi="Arial" w:cs="Arial"/>
          <w:b/>
          <w:sz w:val="24"/>
          <w:szCs w:val="24"/>
          <w:lang w:val="en-US"/>
        </w:rPr>
        <w:t>. Nov. 23. Thursday.</w:t>
      </w:r>
    </w:p>
    <w:p w:rsidR="00B97E26" w:rsidRPr="00FB3F8E" w:rsidRDefault="00B97E26" w:rsidP="00B97E26">
      <w:pPr>
        <w:spacing w:after="0"/>
        <w:jc w:val="both"/>
        <w:rPr>
          <w:rFonts w:ascii="Arial" w:hAnsi="Arial" w:cs="Arial"/>
          <w:sz w:val="24"/>
          <w:szCs w:val="24"/>
          <w:lang w:val="en-US"/>
        </w:rPr>
      </w:pPr>
      <w:r w:rsidRPr="00FB3F8E">
        <w:rPr>
          <w:rFonts w:ascii="Arial" w:hAnsi="Arial" w:cs="Arial"/>
          <w:sz w:val="24"/>
          <w:szCs w:val="24"/>
          <w:lang w:val="en-US"/>
        </w:rPr>
        <w:t>10.00 - 13.00 Section meetings of the conference.</w:t>
      </w:r>
    </w:p>
    <w:p w:rsidR="00B97E26" w:rsidRPr="00FB3F8E" w:rsidRDefault="00B97E26" w:rsidP="00B97E26">
      <w:pPr>
        <w:spacing w:after="0"/>
        <w:jc w:val="both"/>
        <w:rPr>
          <w:rFonts w:ascii="Arial" w:hAnsi="Arial" w:cs="Arial"/>
          <w:sz w:val="24"/>
          <w:szCs w:val="24"/>
          <w:lang w:val="en-US"/>
        </w:rPr>
      </w:pPr>
      <w:r w:rsidRPr="00FB3F8E">
        <w:rPr>
          <w:rFonts w:ascii="Arial" w:hAnsi="Arial" w:cs="Arial"/>
          <w:sz w:val="24"/>
          <w:szCs w:val="24"/>
          <w:lang w:val="en-US"/>
        </w:rPr>
        <w:t>13.00 - 14.00 Break.</w:t>
      </w:r>
    </w:p>
    <w:p w:rsidR="00B97E26" w:rsidRPr="00FB3F8E" w:rsidRDefault="00B97E26" w:rsidP="00B97E26">
      <w:pPr>
        <w:spacing w:after="0"/>
        <w:jc w:val="both"/>
        <w:rPr>
          <w:rFonts w:ascii="Arial" w:hAnsi="Arial" w:cs="Arial"/>
          <w:sz w:val="24"/>
          <w:szCs w:val="24"/>
          <w:lang w:val="en-US"/>
        </w:rPr>
      </w:pPr>
      <w:r w:rsidRPr="00FB3F8E">
        <w:rPr>
          <w:rFonts w:ascii="Arial" w:hAnsi="Arial" w:cs="Arial"/>
          <w:sz w:val="24"/>
          <w:szCs w:val="24"/>
          <w:lang w:val="en-US"/>
        </w:rPr>
        <w:t>14.00 - 16.00 Section meetings of the conference.</w:t>
      </w:r>
    </w:p>
    <w:p w:rsidR="00B97E26" w:rsidRPr="00FB3F8E" w:rsidRDefault="00B97E26" w:rsidP="00B97E26">
      <w:pPr>
        <w:spacing w:after="0"/>
        <w:jc w:val="both"/>
        <w:rPr>
          <w:rFonts w:ascii="Arial" w:hAnsi="Arial" w:cs="Arial"/>
          <w:sz w:val="24"/>
          <w:szCs w:val="24"/>
          <w:lang w:val="en-US"/>
        </w:rPr>
      </w:pPr>
      <w:r w:rsidRPr="00FB3F8E">
        <w:rPr>
          <w:rFonts w:ascii="Arial" w:hAnsi="Arial" w:cs="Arial"/>
          <w:sz w:val="24"/>
          <w:szCs w:val="24"/>
          <w:lang w:val="en-US"/>
        </w:rPr>
        <w:t>16.00 - 16.30 Final meeting.</w:t>
      </w:r>
    </w:p>
    <w:p w:rsidR="00B97E26" w:rsidRPr="00FB3F8E" w:rsidRDefault="00B97E26" w:rsidP="00B97E26">
      <w:pPr>
        <w:spacing w:after="0"/>
        <w:jc w:val="both"/>
        <w:rPr>
          <w:rFonts w:ascii="Arial" w:hAnsi="Arial" w:cs="Arial"/>
          <w:sz w:val="24"/>
          <w:szCs w:val="24"/>
          <w:lang w:val="en-US"/>
        </w:rPr>
      </w:pPr>
      <w:r w:rsidRPr="00FB3F8E">
        <w:rPr>
          <w:rFonts w:ascii="Arial" w:hAnsi="Arial" w:cs="Arial"/>
          <w:sz w:val="24"/>
          <w:szCs w:val="24"/>
          <w:lang w:val="en-US"/>
        </w:rPr>
        <w:t>16.30 - 17.00 Closing of the conference.</w:t>
      </w:r>
    </w:p>
    <w:p w:rsidR="00B97E26" w:rsidRPr="00FB3F8E" w:rsidRDefault="00B97E26" w:rsidP="00B97E26">
      <w:pPr>
        <w:spacing w:after="0"/>
        <w:jc w:val="both"/>
        <w:rPr>
          <w:rFonts w:ascii="Arial" w:hAnsi="Arial" w:cs="Arial"/>
          <w:b/>
          <w:sz w:val="24"/>
          <w:szCs w:val="24"/>
          <w:lang w:val="en-US"/>
        </w:rPr>
      </w:pPr>
    </w:p>
    <w:p w:rsidR="00B97E26" w:rsidRPr="00FB3F8E" w:rsidRDefault="00B97E26" w:rsidP="00B97E26">
      <w:pPr>
        <w:spacing w:after="0"/>
        <w:jc w:val="both"/>
        <w:rPr>
          <w:rFonts w:ascii="Arial" w:hAnsi="Arial" w:cs="Arial"/>
          <w:b/>
          <w:sz w:val="24"/>
          <w:szCs w:val="24"/>
          <w:lang w:val="en-US"/>
        </w:rPr>
      </w:pPr>
      <w:r w:rsidRPr="00FB3F8E">
        <w:rPr>
          <w:rFonts w:ascii="Arial" w:hAnsi="Arial" w:cs="Arial"/>
          <w:b/>
          <w:sz w:val="24"/>
          <w:szCs w:val="24"/>
          <w:lang w:val="en-US"/>
        </w:rPr>
        <w:t xml:space="preserve">4 </w:t>
      </w:r>
      <w:proofErr w:type="gramStart"/>
      <w:r w:rsidRPr="00FB3F8E">
        <w:rPr>
          <w:rFonts w:ascii="Arial" w:hAnsi="Arial" w:cs="Arial"/>
          <w:b/>
          <w:sz w:val="24"/>
          <w:szCs w:val="24"/>
          <w:lang w:val="en-US"/>
        </w:rPr>
        <w:t>day</w:t>
      </w:r>
      <w:proofErr w:type="gramEnd"/>
      <w:r w:rsidRPr="00FB3F8E">
        <w:rPr>
          <w:rFonts w:ascii="Arial" w:hAnsi="Arial" w:cs="Arial"/>
          <w:b/>
          <w:sz w:val="24"/>
          <w:szCs w:val="24"/>
          <w:lang w:val="en-US"/>
        </w:rPr>
        <w:t>. Nov. 24. Friday.</w:t>
      </w:r>
    </w:p>
    <w:p w:rsidR="00B97E26" w:rsidRPr="00FB3F8E" w:rsidRDefault="00B97E26" w:rsidP="00B97E26">
      <w:pPr>
        <w:spacing w:after="0"/>
        <w:jc w:val="both"/>
        <w:rPr>
          <w:rFonts w:ascii="Arial" w:hAnsi="Arial" w:cs="Arial"/>
          <w:sz w:val="24"/>
          <w:szCs w:val="24"/>
          <w:lang w:val="en-US"/>
        </w:rPr>
      </w:pPr>
      <w:r w:rsidRPr="00FB3F8E">
        <w:rPr>
          <w:rFonts w:ascii="Arial" w:hAnsi="Arial" w:cs="Arial"/>
          <w:sz w:val="24"/>
          <w:szCs w:val="24"/>
          <w:lang w:val="en-US"/>
        </w:rPr>
        <w:t>Departure from Prague.</w:t>
      </w:r>
    </w:p>
    <w:p w:rsidR="003A638C" w:rsidRPr="00FB3F8E" w:rsidRDefault="003A638C" w:rsidP="003A638C">
      <w:pPr>
        <w:shd w:val="clear" w:color="auto" w:fill="FFFFFF"/>
        <w:spacing w:after="0" w:line="240" w:lineRule="auto"/>
        <w:jc w:val="center"/>
        <w:rPr>
          <w:rFonts w:ascii="Arial" w:hAnsi="Arial" w:cs="Arial"/>
          <w:b/>
          <w:sz w:val="24"/>
          <w:szCs w:val="24"/>
          <w:u w:val="single"/>
          <w:lang w:val="en-US" w:eastAsia="ru-RU"/>
        </w:rPr>
      </w:pPr>
      <w:r w:rsidRPr="00FB3F8E">
        <w:rPr>
          <w:rFonts w:ascii="Arial" w:hAnsi="Arial" w:cs="Arial"/>
          <w:b/>
          <w:sz w:val="24"/>
          <w:szCs w:val="24"/>
          <w:u w:val="single"/>
          <w:lang w:val="en-US" w:eastAsia="ru-RU"/>
        </w:rPr>
        <w:lastRenderedPageBreak/>
        <w:t>LOCATION</w:t>
      </w:r>
    </w:p>
    <w:p w:rsidR="003A638C" w:rsidRPr="00FB3F8E" w:rsidRDefault="003A638C" w:rsidP="00C76182">
      <w:pPr>
        <w:shd w:val="clear" w:color="auto" w:fill="FFFFFF"/>
        <w:spacing w:after="0" w:line="240" w:lineRule="auto"/>
        <w:ind w:firstLine="709"/>
        <w:jc w:val="both"/>
        <w:rPr>
          <w:rFonts w:ascii="Arial" w:hAnsi="Arial" w:cs="Arial"/>
          <w:sz w:val="24"/>
          <w:szCs w:val="24"/>
          <w:lang w:val="en-US" w:eastAsia="ru-RU"/>
        </w:rPr>
      </w:pPr>
    </w:p>
    <w:p w:rsidR="00FB3F8E" w:rsidRDefault="003A638C" w:rsidP="00C76182">
      <w:pPr>
        <w:shd w:val="clear" w:color="auto" w:fill="FFFFFF"/>
        <w:spacing w:after="0" w:line="240" w:lineRule="auto"/>
        <w:ind w:firstLine="709"/>
        <w:jc w:val="both"/>
        <w:rPr>
          <w:rFonts w:ascii="Arial" w:hAnsi="Arial" w:cs="Arial"/>
          <w:sz w:val="24"/>
          <w:szCs w:val="24"/>
          <w:lang w:eastAsia="ru-RU"/>
        </w:rPr>
      </w:pPr>
      <w:r w:rsidRPr="00FB3F8E">
        <w:rPr>
          <w:rFonts w:ascii="Arial" w:hAnsi="Arial" w:cs="Arial"/>
          <w:sz w:val="24"/>
          <w:szCs w:val="24"/>
          <w:lang w:val="en-US" w:eastAsia="ru-RU"/>
        </w:rPr>
        <w:t xml:space="preserve">Palace of the Foundation for the Development of Architecture (Palace of </w:t>
      </w:r>
      <w:proofErr w:type="spellStart"/>
      <w:r w:rsidRPr="00FB3F8E">
        <w:rPr>
          <w:rFonts w:ascii="Arial" w:hAnsi="Arial" w:cs="Arial"/>
          <w:sz w:val="24"/>
          <w:szCs w:val="24"/>
          <w:lang w:val="en-US" w:eastAsia="ru-RU"/>
        </w:rPr>
        <w:t>Nadace</w:t>
      </w:r>
      <w:proofErr w:type="spellEnd"/>
      <w:r w:rsidRPr="00FB3F8E">
        <w:rPr>
          <w:rFonts w:ascii="Arial" w:hAnsi="Arial" w:cs="Arial"/>
          <w:sz w:val="24"/>
          <w:szCs w:val="24"/>
          <w:lang w:val="en-US" w:eastAsia="ru-RU"/>
        </w:rPr>
        <w:t xml:space="preserve"> pro</w:t>
      </w:r>
      <w:r w:rsidR="00775E9F">
        <w:rPr>
          <w:rFonts w:ascii="Arial" w:hAnsi="Arial" w:cs="Arial"/>
          <w:sz w:val="24"/>
          <w:szCs w:val="24"/>
          <w:lang w:eastAsia="ru-RU"/>
        </w:rPr>
        <w:t xml:space="preserve"> </w:t>
      </w:r>
      <w:proofErr w:type="spellStart"/>
      <w:r w:rsidRPr="00FB3F8E">
        <w:rPr>
          <w:rFonts w:ascii="Arial" w:hAnsi="Arial" w:cs="Arial"/>
          <w:sz w:val="24"/>
          <w:szCs w:val="24"/>
          <w:lang w:val="en-US" w:eastAsia="ru-RU"/>
        </w:rPr>
        <w:t>rozvoj</w:t>
      </w:r>
      <w:proofErr w:type="spellEnd"/>
      <w:r w:rsidRPr="00FB3F8E">
        <w:rPr>
          <w:rFonts w:ascii="Arial" w:hAnsi="Arial" w:cs="Arial"/>
          <w:sz w:val="24"/>
          <w:szCs w:val="24"/>
          <w:lang w:val="en-US" w:eastAsia="ru-RU"/>
        </w:rPr>
        <w:t xml:space="preserve"> </w:t>
      </w:r>
      <w:proofErr w:type="spellStart"/>
      <w:r w:rsidRPr="00FB3F8E">
        <w:rPr>
          <w:rFonts w:ascii="Arial" w:hAnsi="Arial" w:cs="Arial"/>
          <w:sz w:val="24"/>
          <w:szCs w:val="24"/>
          <w:lang w:val="en-US" w:eastAsia="ru-RU"/>
        </w:rPr>
        <w:t>architektury</w:t>
      </w:r>
      <w:proofErr w:type="spellEnd"/>
      <w:r w:rsidRPr="00FB3F8E">
        <w:rPr>
          <w:rFonts w:ascii="Arial" w:hAnsi="Arial" w:cs="Arial"/>
          <w:sz w:val="24"/>
          <w:szCs w:val="24"/>
          <w:lang w:val="en-US" w:eastAsia="ru-RU"/>
        </w:rPr>
        <w:t xml:space="preserve"> a </w:t>
      </w:r>
      <w:proofErr w:type="spellStart"/>
      <w:r w:rsidRPr="00FB3F8E">
        <w:rPr>
          <w:rFonts w:ascii="Arial" w:hAnsi="Arial" w:cs="Arial"/>
          <w:sz w:val="24"/>
          <w:szCs w:val="24"/>
          <w:lang w:val="en-US" w:eastAsia="ru-RU"/>
        </w:rPr>
        <w:t>stavitelství</w:t>
      </w:r>
      <w:proofErr w:type="spellEnd"/>
      <w:r w:rsidRPr="00FB3F8E">
        <w:rPr>
          <w:rFonts w:ascii="Arial" w:hAnsi="Arial" w:cs="Arial"/>
          <w:sz w:val="24"/>
          <w:szCs w:val="24"/>
          <w:lang w:val="en-US" w:eastAsia="ru-RU"/>
        </w:rPr>
        <w:t>)</w:t>
      </w:r>
      <w:r w:rsidR="002C7834" w:rsidRPr="00FB3F8E">
        <w:rPr>
          <w:rFonts w:ascii="Arial" w:hAnsi="Arial" w:cs="Arial"/>
          <w:sz w:val="24"/>
          <w:szCs w:val="24"/>
          <w:lang w:eastAsia="ru-RU"/>
        </w:rPr>
        <w:t xml:space="preserve"> </w:t>
      </w:r>
      <w:proofErr w:type="spellStart"/>
      <w:r w:rsidRPr="00FB3F8E">
        <w:rPr>
          <w:rFonts w:ascii="Arial" w:hAnsi="Arial" w:cs="Arial"/>
          <w:sz w:val="24"/>
          <w:szCs w:val="24"/>
          <w:lang w:val="en-US" w:eastAsia="ru-RU"/>
        </w:rPr>
        <w:t>Václavské</w:t>
      </w:r>
      <w:proofErr w:type="spellEnd"/>
      <w:r w:rsidRPr="00FB3F8E">
        <w:rPr>
          <w:rFonts w:ascii="Arial" w:hAnsi="Arial" w:cs="Arial"/>
          <w:sz w:val="24"/>
          <w:szCs w:val="24"/>
          <w:lang w:val="en-US" w:eastAsia="ru-RU"/>
        </w:rPr>
        <w:t xml:space="preserve"> </w:t>
      </w:r>
      <w:proofErr w:type="spellStart"/>
      <w:r w:rsidRPr="00FB3F8E">
        <w:rPr>
          <w:rFonts w:ascii="Arial" w:hAnsi="Arial" w:cs="Arial"/>
          <w:sz w:val="24"/>
          <w:szCs w:val="24"/>
          <w:lang w:val="en-US" w:eastAsia="ru-RU"/>
        </w:rPr>
        <w:t>nám</w:t>
      </w:r>
      <w:proofErr w:type="spellEnd"/>
      <w:r w:rsidRPr="00FB3F8E">
        <w:rPr>
          <w:rFonts w:ascii="Arial" w:hAnsi="Arial" w:cs="Arial"/>
          <w:sz w:val="24"/>
          <w:szCs w:val="24"/>
          <w:lang w:val="en-US" w:eastAsia="ru-RU"/>
        </w:rPr>
        <w:t xml:space="preserve">. 833/31, 110 00 Praha 1-Nové </w:t>
      </w:r>
      <w:proofErr w:type="spellStart"/>
      <w:r w:rsidRPr="00FB3F8E">
        <w:rPr>
          <w:rFonts w:ascii="Arial" w:hAnsi="Arial" w:cs="Arial"/>
          <w:sz w:val="24"/>
          <w:szCs w:val="24"/>
          <w:lang w:val="en-US" w:eastAsia="ru-RU"/>
        </w:rPr>
        <w:t>Město</w:t>
      </w:r>
      <w:proofErr w:type="spellEnd"/>
      <w:r w:rsidR="00FB3F8E">
        <w:rPr>
          <w:rFonts w:ascii="Arial" w:hAnsi="Arial" w:cs="Arial"/>
          <w:sz w:val="24"/>
          <w:szCs w:val="24"/>
          <w:lang w:eastAsia="ru-RU"/>
        </w:rPr>
        <w:t>.</w:t>
      </w:r>
    </w:p>
    <w:p w:rsidR="003A638C" w:rsidRPr="00FB3F8E" w:rsidRDefault="002C7834" w:rsidP="00C76182">
      <w:pPr>
        <w:shd w:val="clear" w:color="auto" w:fill="FFFFFF"/>
        <w:spacing w:after="0" w:line="240" w:lineRule="auto"/>
        <w:ind w:firstLine="709"/>
        <w:jc w:val="both"/>
        <w:rPr>
          <w:rFonts w:ascii="Arial" w:hAnsi="Arial" w:cs="Arial"/>
          <w:sz w:val="24"/>
          <w:szCs w:val="24"/>
          <w:lang w:val="en-US" w:eastAsia="ru-RU"/>
        </w:rPr>
      </w:pPr>
      <w:r w:rsidRPr="00FB3F8E">
        <w:rPr>
          <w:rFonts w:ascii="Arial" w:hAnsi="Arial" w:cs="Arial"/>
          <w:sz w:val="24"/>
          <w:szCs w:val="24"/>
          <w:lang w:eastAsia="ru-RU"/>
        </w:rPr>
        <w:t xml:space="preserve"> </w:t>
      </w:r>
      <w:hyperlink r:id="rId7" w:tgtFrame="_blank" w:history="1">
        <w:r w:rsidR="003A638C" w:rsidRPr="00FB3F8E">
          <w:rPr>
            <w:rFonts w:ascii="Arial" w:hAnsi="Arial" w:cs="Arial"/>
            <w:color w:val="0000FF"/>
            <w:sz w:val="24"/>
            <w:szCs w:val="24"/>
            <w:u w:val="single"/>
            <w:lang w:val="en-US" w:eastAsia="ru-RU"/>
          </w:rPr>
          <w:t>www.abf-nadace.cz</w:t>
        </w:r>
      </w:hyperlink>
      <w:r w:rsidR="003A638C" w:rsidRPr="00FB3F8E">
        <w:rPr>
          <w:rFonts w:ascii="Arial" w:hAnsi="Arial" w:cs="Arial"/>
          <w:sz w:val="24"/>
          <w:szCs w:val="24"/>
          <w:lang w:val="en-US" w:eastAsia="ru-RU"/>
        </w:rPr>
        <w:t> </w:t>
      </w:r>
    </w:p>
    <w:p w:rsidR="003A638C" w:rsidRPr="00FB3F8E" w:rsidRDefault="003A638C" w:rsidP="002C7834">
      <w:pPr>
        <w:ind w:firstLine="709"/>
        <w:rPr>
          <w:rFonts w:ascii="Arial" w:hAnsi="Arial" w:cs="Arial"/>
          <w:sz w:val="24"/>
          <w:szCs w:val="24"/>
          <w:lang w:val="en-US"/>
        </w:rPr>
      </w:pPr>
    </w:p>
    <w:p w:rsidR="000B51D2" w:rsidRPr="00FB3F8E" w:rsidRDefault="000B51D2" w:rsidP="000B51D2">
      <w:pPr>
        <w:spacing w:after="0" w:line="240" w:lineRule="auto"/>
        <w:jc w:val="center"/>
        <w:rPr>
          <w:rFonts w:ascii="Arial" w:hAnsi="Arial" w:cs="Arial"/>
          <w:b/>
          <w:sz w:val="24"/>
          <w:szCs w:val="24"/>
          <w:u w:val="single"/>
          <w:lang w:val="en-US"/>
        </w:rPr>
      </w:pPr>
      <w:r w:rsidRPr="00FB3F8E">
        <w:rPr>
          <w:rFonts w:ascii="Arial" w:hAnsi="Arial" w:cs="Arial"/>
          <w:b/>
          <w:sz w:val="24"/>
          <w:szCs w:val="24"/>
          <w:u w:val="single"/>
          <w:lang w:val="en-US"/>
        </w:rPr>
        <w:t xml:space="preserve">ABSTRACTS FORMAT REQUIREMENTS </w:t>
      </w:r>
    </w:p>
    <w:p w:rsidR="000B51D2" w:rsidRPr="00FB3F8E" w:rsidRDefault="000B51D2" w:rsidP="000B51D2">
      <w:pPr>
        <w:spacing w:after="0" w:line="240" w:lineRule="auto"/>
        <w:ind w:firstLine="709"/>
        <w:jc w:val="both"/>
        <w:rPr>
          <w:rFonts w:ascii="Arial" w:hAnsi="Arial" w:cs="Arial"/>
          <w:sz w:val="24"/>
          <w:szCs w:val="24"/>
          <w:lang w:val="en-US"/>
        </w:rPr>
      </w:pPr>
    </w:p>
    <w:p w:rsidR="000B51D2" w:rsidRPr="00FB3F8E" w:rsidRDefault="000B51D2" w:rsidP="000B51D2">
      <w:pPr>
        <w:spacing w:after="0" w:line="240" w:lineRule="auto"/>
        <w:ind w:firstLine="709"/>
        <w:jc w:val="both"/>
        <w:rPr>
          <w:rFonts w:ascii="Arial" w:hAnsi="Arial" w:cs="Arial"/>
          <w:sz w:val="24"/>
          <w:szCs w:val="24"/>
          <w:lang w:val="en-US"/>
        </w:rPr>
      </w:pPr>
      <w:r w:rsidRPr="00FB3F8E">
        <w:rPr>
          <w:rFonts w:ascii="Arial" w:hAnsi="Arial" w:cs="Arial"/>
          <w:sz w:val="24"/>
          <w:szCs w:val="24"/>
          <w:lang w:val="en-US"/>
        </w:rPr>
        <w:t xml:space="preserve">Language: English. </w:t>
      </w:r>
    </w:p>
    <w:p w:rsidR="000B51D2" w:rsidRPr="00FB3F8E" w:rsidRDefault="000B51D2" w:rsidP="000B51D2">
      <w:pPr>
        <w:spacing w:after="0" w:line="240" w:lineRule="auto"/>
        <w:ind w:firstLine="709"/>
        <w:jc w:val="both"/>
        <w:rPr>
          <w:rFonts w:ascii="Arial" w:hAnsi="Arial" w:cs="Arial"/>
          <w:sz w:val="24"/>
          <w:szCs w:val="24"/>
          <w:lang w:val="en-US"/>
        </w:rPr>
      </w:pPr>
      <w:r w:rsidRPr="00FB3F8E">
        <w:rPr>
          <w:rFonts w:ascii="Arial" w:hAnsi="Arial" w:cs="Arial"/>
          <w:sz w:val="24"/>
          <w:szCs w:val="24"/>
          <w:lang w:val="en-US"/>
        </w:rPr>
        <w:t xml:space="preserve">Size – up to 2 pages А4 format without tables and images! </w:t>
      </w:r>
    </w:p>
    <w:p w:rsidR="000B51D2" w:rsidRPr="00FB3F8E" w:rsidRDefault="000B51D2" w:rsidP="000B51D2">
      <w:pPr>
        <w:spacing w:after="0" w:line="240" w:lineRule="auto"/>
        <w:ind w:firstLine="709"/>
        <w:jc w:val="both"/>
        <w:rPr>
          <w:rFonts w:ascii="Arial" w:hAnsi="Arial" w:cs="Arial"/>
          <w:sz w:val="24"/>
          <w:szCs w:val="24"/>
          <w:lang w:val="en-US"/>
        </w:rPr>
      </w:pPr>
      <w:r w:rsidRPr="00FB3F8E">
        <w:rPr>
          <w:rFonts w:ascii="Arial" w:hAnsi="Arial" w:cs="Arial"/>
          <w:sz w:val="24"/>
          <w:szCs w:val="24"/>
          <w:lang w:val="en-US"/>
        </w:rPr>
        <w:t xml:space="preserve">Number of authors – one. </w:t>
      </w:r>
    </w:p>
    <w:p w:rsidR="000B51D2" w:rsidRPr="00FB3F8E" w:rsidRDefault="000B51D2" w:rsidP="000B51D2">
      <w:pPr>
        <w:spacing w:after="0" w:line="240" w:lineRule="auto"/>
        <w:ind w:firstLine="709"/>
        <w:jc w:val="both"/>
        <w:rPr>
          <w:rFonts w:ascii="Arial" w:hAnsi="Arial" w:cs="Arial"/>
          <w:sz w:val="24"/>
          <w:szCs w:val="24"/>
          <w:lang w:val="en-US"/>
        </w:rPr>
      </w:pPr>
      <w:r w:rsidRPr="00FB3F8E">
        <w:rPr>
          <w:rFonts w:ascii="Arial" w:hAnsi="Arial" w:cs="Arial"/>
          <w:sz w:val="24"/>
          <w:szCs w:val="24"/>
          <w:lang w:val="en-US"/>
        </w:rPr>
        <w:t xml:space="preserve">Fields –  2 sm. Line spacing – 1,5. Paragraph indentation – 1,25 sm. Font – Times New Roman, 14. </w:t>
      </w:r>
    </w:p>
    <w:p w:rsidR="000B51D2" w:rsidRPr="00FB3F8E" w:rsidRDefault="000B51D2" w:rsidP="000B51D2">
      <w:pPr>
        <w:spacing w:after="0" w:line="240" w:lineRule="auto"/>
        <w:ind w:firstLine="709"/>
        <w:jc w:val="both"/>
        <w:rPr>
          <w:rFonts w:ascii="Arial" w:hAnsi="Arial" w:cs="Arial"/>
          <w:sz w:val="24"/>
          <w:szCs w:val="24"/>
          <w:lang w:val="en-US"/>
        </w:rPr>
      </w:pPr>
      <w:r w:rsidRPr="00FB3F8E">
        <w:rPr>
          <w:rFonts w:ascii="Arial" w:hAnsi="Arial" w:cs="Arial"/>
          <w:sz w:val="24"/>
          <w:szCs w:val="24"/>
          <w:lang w:val="en-US"/>
        </w:rPr>
        <w:t>Reference have to be composed according to the standards.</w:t>
      </w:r>
    </w:p>
    <w:p w:rsidR="000B51D2" w:rsidRPr="004A4874" w:rsidRDefault="000B51D2" w:rsidP="000B51D2">
      <w:pPr>
        <w:spacing w:after="0" w:line="240" w:lineRule="auto"/>
        <w:jc w:val="center"/>
        <w:rPr>
          <w:rFonts w:ascii="Arial" w:hAnsi="Arial" w:cs="Arial"/>
          <w:b/>
          <w:sz w:val="24"/>
          <w:szCs w:val="24"/>
          <w:u w:val="single"/>
          <w:lang w:val="en-US"/>
        </w:rPr>
      </w:pPr>
    </w:p>
    <w:p w:rsidR="000B51D2" w:rsidRPr="004A4874" w:rsidRDefault="00775E9F" w:rsidP="000B51D2">
      <w:pPr>
        <w:spacing w:after="0" w:line="240" w:lineRule="auto"/>
        <w:jc w:val="center"/>
        <w:rPr>
          <w:rFonts w:ascii="Arial" w:hAnsi="Arial" w:cs="Arial"/>
          <w:b/>
          <w:sz w:val="24"/>
          <w:szCs w:val="24"/>
          <w:lang w:val="en-US"/>
        </w:rPr>
      </w:pPr>
      <w:r w:rsidRPr="004A4874">
        <w:rPr>
          <w:noProof/>
          <w:lang w:val="en-US" w:eastAsia="ru-RU"/>
        </w:rPr>
        <mc:AlternateContent>
          <mc:Choice Requires="wps">
            <w:drawing>
              <wp:anchor distT="45720" distB="45720" distL="114300" distR="114300" simplePos="0" relativeHeight="251668480" behindDoc="0" locked="0" layoutInCell="1" allowOverlap="1" wp14:anchorId="0F68F03F" wp14:editId="47D56333">
                <wp:simplePos x="0" y="0"/>
                <wp:positionH relativeFrom="column">
                  <wp:posOffset>3810</wp:posOffset>
                </wp:positionH>
                <wp:positionV relativeFrom="paragraph">
                  <wp:posOffset>278130</wp:posOffset>
                </wp:positionV>
                <wp:extent cx="6524625" cy="2028825"/>
                <wp:effectExtent l="0" t="0" r="28575" b="10160"/>
                <wp:wrapSquare wrapText="bothSides"/>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4625" cy="2028825"/>
                        </a:xfrm>
                        <a:prstGeom prst="rect">
                          <a:avLst/>
                        </a:prstGeom>
                        <a:solidFill>
                          <a:srgbClr val="FFFFFF"/>
                        </a:solidFill>
                        <a:ln w="9525">
                          <a:solidFill>
                            <a:srgbClr val="000000"/>
                          </a:solidFill>
                          <a:miter lim="800000"/>
                          <a:headEnd/>
                          <a:tailEnd/>
                        </a:ln>
                      </wps:spPr>
                      <wps:txbx>
                        <w:txbxContent>
                          <w:p w:rsidR="000B51D2" w:rsidRPr="00FB3F8E" w:rsidRDefault="000B51D2" w:rsidP="000B51D2">
                            <w:pPr>
                              <w:spacing w:after="0" w:line="360" w:lineRule="auto"/>
                              <w:ind w:right="305"/>
                              <w:jc w:val="right"/>
                              <w:rPr>
                                <w:rFonts w:ascii="Times New Roman" w:hAnsi="Times New Roman"/>
                                <w:b/>
                                <w:lang w:val="en-US"/>
                              </w:rPr>
                            </w:pPr>
                            <w:proofErr w:type="spellStart"/>
                            <w:r w:rsidRPr="00FB3F8E">
                              <w:rPr>
                                <w:rFonts w:ascii="Times New Roman" w:hAnsi="Times New Roman"/>
                                <w:b/>
                                <w:lang w:val="en-US"/>
                              </w:rPr>
                              <w:t>Petrenko</w:t>
                            </w:r>
                            <w:proofErr w:type="spellEnd"/>
                            <w:r w:rsidRPr="00FB3F8E">
                              <w:rPr>
                                <w:rFonts w:ascii="Times New Roman" w:hAnsi="Times New Roman"/>
                                <w:b/>
                                <w:lang w:val="en-US"/>
                              </w:rPr>
                              <w:t xml:space="preserve"> Ivan Vasilyevich,</w:t>
                            </w:r>
                          </w:p>
                          <w:p w:rsidR="000B51D2" w:rsidRPr="00FB3F8E" w:rsidRDefault="000B51D2" w:rsidP="000B51D2">
                            <w:pPr>
                              <w:tabs>
                                <w:tab w:val="left" w:pos="5454"/>
                              </w:tabs>
                              <w:spacing w:after="0" w:line="360" w:lineRule="auto"/>
                              <w:ind w:right="305"/>
                              <w:jc w:val="right"/>
                              <w:rPr>
                                <w:rFonts w:ascii="Times New Roman" w:hAnsi="Times New Roman"/>
                                <w:i/>
                                <w:lang w:val="en-US"/>
                              </w:rPr>
                            </w:pPr>
                            <w:r w:rsidRPr="00FB3F8E">
                              <w:rPr>
                                <w:rFonts w:ascii="Times New Roman" w:hAnsi="Times New Roman"/>
                                <w:i/>
                                <w:lang w:val="en-US"/>
                              </w:rPr>
                              <w:t xml:space="preserve">Ph.D., Associate Professor of </w:t>
                            </w:r>
                            <w:proofErr w:type="spellStart"/>
                            <w:r w:rsidRPr="00FB3F8E">
                              <w:rPr>
                                <w:rFonts w:ascii="Times New Roman" w:hAnsi="Times New Roman"/>
                                <w:i/>
                                <w:lang w:val="en-US"/>
                              </w:rPr>
                              <w:t>Kharkiv</w:t>
                            </w:r>
                            <w:proofErr w:type="spellEnd"/>
                            <w:r w:rsidRPr="00FB3F8E">
                              <w:rPr>
                                <w:rFonts w:ascii="Times New Roman" w:hAnsi="Times New Roman"/>
                                <w:i/>
                                <w:lang w:val="en-US"/>
                              </w:rPr>
                              <w:t xml:space="preserve"> Social and Economic University, Ukraine</w:t>
                            </w:r>
                          </w:p>
                          <w:p w:rsidR="000B51D2" w:rsidRPr="00FB3F8E" w:rsidRDefault="000B51D2" w:rsidP="000B51D2">
                            <w:pPr>
                              <w:tabs>
                                <w:tab w:val="left" w:pos="5454"/>
                              </w:tabs>
                              <w:spacing w:after="0" w:line="360" w:lineRule="auto"/>
                              <w:ind w:right="305"/>
                              <w:jc w:val="right"/>
                              <w:rPr>
                                <w:rFonts w:ascii="Times New Roman" w:hAnsi="Times New Roman"/>
                                <w:lang w:val="en-US"/>
                              </w:rPr>
                            </w:pPr>
                          </w:p>
                          <w:p w:rsidR="000B51D2" w:rsidRPr="00FB3F8E" w:rsidRDefault="000B51D2" w:rsidP="000B51D2">
                            <w:pPr>
                              <w:spacing w:after="0" w:line="360" w:lineRule="auto"/>
                              <w:jc w:val="center"/>
                              <w:rPr>
                                <w:rFonts w:ascii="Times New Roman" w:hAnsi="Times New Roman"/>
                                <w:b/>
                                <w:lang w:val="en-US"/>
                              </w:rPr>
                            </w:pPr>
                            <w:r w:rsidRPr="00FB3F8E">
                              <w:rPr>
                                <w:rFonts w:ascii="Times New Roman" w:hAnsi="Times New Roman"/>
                                <w:b/>
                                <w:lang w:val="en-US"/>
                              </w:rPr>
                              <w:t>METHOD OF DISTANCE TRAINING</w:t>
                            </w:r>
                          </w:p>
                          <w:p w:rsidR="000B51D2" w:rsidRPr="00FB3F8E" w:rsidRDefault="000B51D2" w:rsidP="000B51D2">
                            <w:pPr>
                              <w:spacing w:after="0" w:line="360" w:lineRule="auto"/>
                              <w:jc w:val="center"/>
                              <w:rPr>
                                <w:rFonts w:ascii="Times New Roman" w:hAnsi="Times New Roman"/>
                                <w:lang w:val="en-US"/>
                              </w:rPr>
                            </w:pPr>
                          </w:p>
                          <w:p w:rsidR="000B51D2" w:rsidRPr="00FB3F8E" w:rsidRDefault="000B51D2" w:rsidP="000B51D2">
                            <w:pPr>
                              <w:spacing w:after="0" w:line="360" w:lineRule="auto"/>
                              <w:jc w:val="center"/>
                              <w:rPr>
                                <w:rFonts w:ascii="Times New Roman" w:hAnsi="Times New Roman"/>
                                <w:lang w:val="en-US"/>
                              </w:rPr>
                            </w:pPr>
                            <w:r w:rsidRPr="00FB3F8E">
                              <w:rPr>
                                <w:rFonts w:ascii="Times New Roman" w:hAnsi="Times New Roman"/>
                                <w:lang w:val="en-US"/>
                              </w:rPr>
                              <w:t>The process of globalization of socio-economic relations in the general sense represents ...</w:t>
                            </w:r>
                          </w:p>
                          <w:p w:rsidR="000B51D2" w:rsidRPr="00FB3F8E" w:rsidRDefault="000B51D2" w:rsidP="000B51D2">
                            <w:pPr>
                              <w:spacing w:after="0" w:line="360" w:lineRule="auto"/>
                              <w:jc w:val="center"/>
                              <w:rPr>
                                <w:rFonts w:ascii="Times New Roman" w:hAnsi="Times New Roman"/>
                                <w:b/>
                                <w:lang w:val="en-US"/>
                              </w:rPr>
                            </w:pPr>
                          </w:p>
                          <w:p w:rsidR="000B51D2" w:rsidRPr="00FB3F8E" w:rsidRDefault="000B51D2" w:rsidP="000B51D2">
                            <w:pPr>
                              <w:spacing w:after="0" w:line="360" w:lineRule="auto"/>
                              <w:jc w:val="center"/>
                              <w:rPr>
                                <w:rFonts w:ascii="Times New Roman" w:hAnsi="Times New Roman"/>
                                <w:lang w:val="en-US"/>
                              </w:rPr>
                            </w:pPr>
                            <w:r w:rsidRPr="00FB3F8E">
                              <w:rPr>
                                <w:rFonts w:ascii="Times New Roman" w:hAnsi="Times New Roman"/>
                                <w:b/>
                                <w:lang w:val="en-US"/>
                              </w:rPr>
                              <w:t>References</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F68F03F" id="_x0000_t202" coordsize="21600,21600" o:spt="202" path="m,l,21600r21600,l21600,xe">
                <v:stroke joinstyle="miter"/>
                <v:path gradientshapeok="t" o:connecttype="rect"/>
              </v:shapetype>
              <v:shape id="Надпись 2" o:spid="_x0000_s1026" type="#_x0000_t202" style="position:absolute;left:0;text-align:left;margin-left:.3pt;margin-top:21.9pt;width:513.75pt;height:159.7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">
                <v:textbox style="mso-fit-shape-to-text:t">
                  <w:txbxContent>
                    <w:p w:rsidR="000B51D2" w:rsidRPr="00FB3F8E" w:rsidRDefault="000B51D2" w:rsidP="000B51D2">
                      <w:pPr>
                        <w:spacing w:after="0" w:line="360" w:lineRule="auto"/>
                        <w:ind w:right="305"/>
                        <w:jc w:val="right"/>
                        <w:rPr>
                          <w:rFonts w:ascii="Times New Roman" w:hAnsi="Times New Roman"/>
                          <w:b/>
                          <w:lang w:val="en-US"/>
                        </w:rPr>
                      </w:pPr>
                      <w:proofErr w:type="spellStart"/>
                      <w:r w:rsidRPr="00FB3F8E">
                        <w:rPr>
                          <w:rFonts w:ascii="Times New Roman" w:hAnsi="Times New Roman"/>
                          <w:b/>
                          <w:lang w:val="en-US"/>
                        </w:rPr>
                        <w:t>Petrenko</w:t>
                      </w:r>
                      <w:proofErr w:type="spellEnd"/>
                      <w:r w:rsidRPr="00FB3F8E">
                        <w:rPr>
                          <w:rFonts w:ascii="Times New Roman" w:hAnsi="Times New Roman"/>
                          <w:b/>
                          <w:lang w:val="en-US"/>
                        </w:rPr>
                        <w:t xml:space="preserve"> Ivan Vasilyevich,</w:t>
                      </w:r>
                    </w:p>
                    <w:p w:rsidR="000B51D2" w:rsidRPr="00FB3F8E" w:rsidRDefault="000B51D2" w:rsidP="000B51D2">
                      <w:pPr>
                        <w:tabs>
                          <w:tab w:val="left" w:pos="5454"/>
                        </w:tabs>
                        <w:spacing w:after="0" w:line="360" w:lineRule="auto"/>
                        <w:ind w:right="305"/>
                        <w:jc w:val="right"/>
                        <w:rPr>
                          <w:rFonts w:ascii="Times New Roman" w:hAnsi="Times New Roman"/>
                          <w:i/>
                          <w:lang w:val="en-US"/>
                        </w:rPr>
                      </w:pPr>
                      <w:r w:rsidRPr="00FB3F8E">
                        <w:rPr>
                          <w:rFonts w:ascii="Times New Roman" w:hAnsi="Times New Roman"/>
                          <w:i/>
                          <w:lang w:val="en-US"/>
                        </w:rPr>
                        <w:t xml:space="preserve">Ph.D., Associate Professor of </w:t>
                      </w:r>
                      <w:proofErr w:type="spellStart"/>
                      <w:r w:rsidRPr="00FB3F8E">
                        <w:rPr>
                          <w:rFonts w:ascii="Times New Roman" w:hAnsi="Times New Roman"/>
                          <w:i/>
                          <w:lang w:val="en-US"/>
                        </w:rPr>
                        <w:t>Kharkiv</w:t>
                      </w:r>
                      <w:proofErr w:type="spellEnd"/>
                      <w:r w:rsidRPr="00FB3F8E">
                        <w:rPr>
                          <w:rFonts w:ascii="Times New Roman" w:hAnsi="Times New Roman"/>
                          <w:i/>
                          <w:lang w:val="en-US"/>
                        </w:rPr>
                        <w:t xml:space="preserve"> Social and Economic University, Ukraine</w:t>
                      </w:r>
                    </w:p>
                    <w:p w:rsidR="000B51D2" w:rsidRPr="00FB3F8E" w:rsidRDefault="000B51D2" w:rsidP="000B51D2">
                      <w:pPr>
                        <w:tabs>
                          <w:tab w:val="left" w:pos="5454"/>
                        </w:tabs>
                        <w:spacing w:after="0" w:line="360" w:lineRule="auto"/>
                        <w:ind w:right="305"/>
                        <w:jc w:val="right"/>
                        <w:rPr>
                          <w:rFonts w:ascii="Times New Roman" w:hAnsi="Times New Roman"/>
                          <w:lang w:val="en-US"/>
                        </w:rPr>
                      </w:pPr>
                    </w:p>
                    <w:p w:rsidR="000B51D2" w:rsidRPr="00FB3F8E" w:rsidRDefault="000B51D2" w:rsidP="000B51D2">
                      <w:pPr>
                        <w:spacing w:after="0" w:line="360" w:lineRule="auto"/>
                        <w:jc w:val="center"/>
                        <w:rPr>
                          <w:rFonts w:ascii="Times New Roman" w:hAnsi="Times New Roman"/>
                          <w:b/>
                          <w:lang w:val="en-US"/>
                        </w:rPr>
                      </w:pPr>
                      <w:r w:rsidRPr="00FB3F8E">
                        <w:rPr>
                          <w:rFonts w:ascii="Times New Roman" w:hAnsi="Times New Roman"/>
                          <w:b/>
                          <w:lang w:val="en-US"/>
                        </w:rPr>
                        <w:t>METHOD OF DISTANCE TRAINING</w:t>
                      </w:r>
                    </w:p>
                    <w:p w:rsidR="000B51D2" w:rsidRPr="00FB3F8E" w:rsidRDefault="000B51D2" w:rsidP="000B51D2">
                      <w:pPr>
                        <w:spacing w:after="0" w:line="360" w:lineRule="auto"/>
                        <w:jc w:val="center"/>
                        <w:rPr>
                          <w:rFonts w:ascii="Times New Roman" w:hAnsi="Times New Roman"/>
                          <w:lang w:val="en-US"/>
                        </w:rPr>
                      </w:pPr>
                    </w:p>
                    <w:p w:rsidR="000B51D2" w:rsidRPr="00FB3F8E" w:rsidRDefault="000B51D2" w:rsidP="000B51D2">
                      <w:pPr>
                        <w:spacing w:after="0" w:line="360" w:lineRule="auto"/>
                        <w:jc w:val="center"/>
                        <w:rPr>
                          <w:rFonts w:ascii="Times New Roman" w:hAnsi="Times New Roman"/>
                          <w:lang w:val="en-US"/>
                        </w:rPr>
                      </w:pPr>
                      <w:r w:rsidRPr="00FB3F8E">
                        <w:rPr>
                          <w:rFonts w:ascii="Times New Roman" w:hAnsi="Times New Roman"/>
                          <w:lang w:val="en-US"/>
                        </w:rPr>
                        <w:t>The process of globalization of socio-economic relations in the general sense represents ...</w:t>
                      </w:r>
                    </w:p>
                    <w:p w:rsidR="000B51D2" w:rsidRPr="00FB3F8E" w:rsidRDefault="000B51D2" w:rsidP="000B51D2">
                      <w:pPr>
                        <w:spacing w:after="0" w:line="360" w:lineRule="auto"/>
                        <w:jc w:val="center"/>
                        <w:rPr>
                          <w:rFonts w:ascii="Times New Roman" w:hAnsi="Times New Roman"/>
                          <w:b/>
                          <w:lang w:val="en-US"/>
                        </w:rPr>
                      </w:pPr>
                    </w:p>
                    <w:p w:rsidR="000B51D2" w:rsidRPr="00FB3F8E" w:rsidRDefault="000B51D2" w:rsidP="000B51D2">
                      <w:pPr>
                        <w:spacing w:after="0" w:line="360" w:lineRule="auto"/>
                        <w:jc w:val="center"/>
                        <w:rPr>
                          <w:rFonts w:ascii="Times New Roman" w:hAnsi="Times New Roman"/>
                          <w:lang w:val="en-US"/>
                        </w:rPr>
                      </w:pPr>
                      <w:r w:rsidRPr="00FB3F8E">
                        <w:rPr>
                          <w:rFonts w:ascii="Times New Roman" w:hAnsi="Times New Roman"/>
                          <w:b/>
                          <w:lang w:val="en-US"/>
                        </w:rPr>
                        <w:t>References</w:t>
                      </w:r>
                    </w:p>
                  </w:txbxContent>
                </v:textbox>
                <w10:wrap type="square"/>
              </v:shape>
            </w:pict>
          </mc:Fallback>
        </mc:AlternateContent>
      </w:r>
      <w:r w:rsidR="000B51D2" w:rsidRPr="004A4874">
        <w:rPr>
          <w:lang w:val="en-US"/>
        </w:rPr>
        <w:t xml:space="preserve"> </w:t>
      </w:r>
      <w:r w:rsidR="000B51D2" w:rsidRPr="004A4874">
        <w:rPr>
          <w:rFonts w:ascii="Arial" w:hAnsi="Arial" w:cs="Arial"/>
          <w:b/>
          <w:sz w:val="24"/>
          <w:szCs w:val="24"/>
          <w:lang w:val="en-US"/>
        </w:rPr>
        <w:t>EXAMPLE OF THE FORMATION OF THE ABSTRACTS:</w:t>
      </w:r>
    </w:p>
    <w:p w:rsidR="000B51D2" w:rsidRPr="004A4874" w:rsidRDefault="000B51D2" w:rsidP="000B51D2">
      <w:pPr>
        <w:spacing w:after="0" w:line="240" w:lineRule="auto"/>
        <w:jc w:val="center"/>
        <w:rPr>
          <w:rFonts w:ascii="Arial" w:hAnsi="Arial" w:cs="Arial"/>
          <w:b/>
          <w:sz w:val="24"/>
          <w:szCs w:val="24"/>
          <w:u w:val="single"/>
          <w:lang w:val="en-US"/>
        </w:rPr>
      </w:pPr>
    </w:p>
    <w:p w:rsidR="000B51D2" w:rsidRPr="00775E9F" w:rsidRDefault="000B51D2" w:rsidP="000B51D2">
      <w:pPr>
        <w:ind w:firstLine="708"/>
        <w:rPr>
          <w:rFonts w:ascii="Arial" w:hAnsi="Arial" w:cs="Arial"/>
          <w:sz w:val="24"/>
          <w:szCs w:val="24"/>
          <w:lang w:val="en-US"/>
        </w:rPr>
      </w:pPr>
      <w:r w:rsidRPr="00775E9F">
        <w:rPr>
          <w:rFonts w:ascii="Arial" w:hAnsi="Arial" w:cs="Arial"/>
          <w:b/>
          <w:sz w:val="24"/>
          <w:szCs w:val="24"/>
          <w:lang w:val="en-US"/>
        </w:rPr>
        <w:t xml:space="preserve">Working languages of the conference: </w:t>
      </w:r>
      <w:r w:rsidRPr="00775E9F">
        <w:rPr>
          <w:rFonts w:ascii="Arial" w:hAnsi="Arial" w:cs="Arial"/>
          <w:sz w:val="24"/>
          <w:szCs w:val="24"/>
          <w:lang w:val="en-US"/>
        </w:rPr>
        <w:t>English, Ukrainian, Czech, Russian.</w:t>
      </w:r>
    </w:p>
    <w:p w:rsidR="00E54D94" w:rsidRPr="004A4874" w:rsidRDefault="00E54D94" w:rsidP="00FB3F8E">
      <w:pPr>
        <w:shd w:val="clear" w:color="auto" w:fill="FFFFFF"/>
        <w:spacing w:after="0" w:line="240" w:lineRule="auto"/>
        <w:jc w:val="center"/>
        <w:outlineLvl w:val="0"/>
        <w:rPr>
          <w:rStyle w:val="a3"/>
          <w:rFonts w:ascii="Arial" w:hAnsi="Arial" w:cs="Arial"/>
          <w:bCs/>
          <w:sz w:val="24"/>
          <w:szCs w:val="24"/>
          <w:lang w:val="en-US" w:eastAsia="ru-RU"/>
        </w:rPr>
      </w:pPr>
    </w:p>
    <w:p w:rsidR="00E54D94" w:rsidRPr="004A4874" w:rsidRDefault="00E54D94" w:rsidP="00FB3F8E">
      <w:pPr>
        <w:shd w:val="clear" w:color="auto" w:fill="FFFFFF"/>
        <w:spacing w:after="0" w:line="240" w:lineRule="auto"/>
        <w:jc w:val="center"/>
        <w:outlineLvl w:val="0"/>
        <w:rPr>
          <w:rStyle w:val="a3"/>
          <w:rFonts w:ascii="Arial" w:hAnsi="Arial" w:cs="Arial"/>
          <w:bCs/>
          <w:sz w:val="24"/>
          <w:szCs w:val="24"/>
          <w:lang w:val="en-US" w:eastAsia="ru-RU"/>
        </w:rPr>
      </w:pPr>
      <w:r w:rsidRPr="004A4874">
        <w:rPr>
          <w:rStyle w:val="a3"/>
          <w:rFonts w:ascii="Arial" w:hAnsi="Arial" w:cs="Arial"/>
          <w:sz w:val="24"/>
          <w:szCs w:val="24"/>
          <w:lang w:val="en-US" w:eastAsia="ru-RU"/>
        </w:rPr>
        <w:t>CONDITIONS OF PARTICIPATION</w:t>
      </w:r>
    </w:p>
    <w:p w:rsidR="00E54D94" w:rsidRPr="004A4874" w:rsidRDefault="00E54D94" w:rsidP="00FB3F8E">
      <w:pPr>
        <w:shd w:val="clear" w:color="auto" w:fill="FFFFFF"/>
        <w:spacing w:after="0" w:line="240" w:lineRule="auto"/>
        <w:jc w:val="center"/>
        <w:outlineLvl w:val="0"/>
        <w:rPr>
          <w:rFonts w:ascii="Helvetica" w:hAnsi="Helvetica" w:cs="Helvetica"/>
          <w:b/>
          <w:bCs/>
          <w:color w:val="000000"/>
          <w:spacing w:val="30"/>
          <w:kern w:val="36"/>
          <w:sz w:val="48"/>
          <w:szCs w:val="48"/>
          <w:lang w:val="en-US" w:eastAsia="ru-RU"/>
        </w:rPr>
      </w:pPr>
    </w:p>
    <w:p w:rsidR="00E54D94" w:rsidRPr="004A4874" w:rsidRDefault="00E54D94" w:rsidP="00FB3F8E">
      <w:pPr>
        <w:pStyle w:val="a4"/>
        <w:shd w:val="clear" w:color="auto" w:fill="FFFFFF"/>
        <w:spacing w:before="0" w:beforeAutospacing="0" w:after="0" w:afterAutospacing="0"/>
        <w:jc w:val="center"/>
        <w:rPr>
          <w:rFonts w:ascii="Arial" w:hAnsi="Arial" w:cs="Arial"/>
          <w:b/>
          <w:u w:val="single"/>
          <w:lang w:val="en-US"/>
        </w:rPr>
      </w:pPr>
      <w:r w:rsidRPr="004A4874">
        <w:rPr>
          <w:rFonts w:ascii="Arial" w:hAnsi="Arial" w:cs="Arial"/>
          <w:b/>
          <w:u w:val="single"/>
          <w:lang w:val="en-US"/>
        </w:rPr>
        <w:t>Full-time Participation</w:t>
      </w:r>
    </w:p>
    <w:p w:rsidR="00E54D94" w:rsidRPr="004A4874" w:rsidRDefault="00E54D94" w:rsidP="00FB3F8E">
      <w:pPr>
        <w:pStyle w:val="a4"/>
        <w:shd w:val="clear" w:color="auto" w:fill="FFFFFF"/>
        <w:spacing w:before="0" w:beforeAutospacing="0" w:after="0" w:afterAutospacing="0"/>
        <w:ind w:firstLine="709"/>
        <w:jc w:val="both"/>
        <w:rPr>
          <w:rFonts w:ascii="Arial" w:hAnsi="Arial" w:cs="Arial"/>
          <w:lang w:val="en-US"/>
        </w:rPr>
      </w:pPr>
      <w:r w:rsidRPr="004A4874">
        <w:rPr>
          <w:rFonts w:ascii="Arial" w:hAnsi="Arial" w:cs="Arial"/>
          <w:lang w:val="en-US"/>
        </w:rPr>
        <w:t xml:space="preserve">The organization fee for participation in the conference is </w:t>
      </w:r>
      <w:r w:rsidRPr="004A4874">
        <w:rPr>
          <w:rFonts w:ascii="Arial" w:hAnsi="Arial" w:cs="Arial"/>
          <w:b/>
          <w:lang w:val="en-US"/>
        </w:rPr>
        <w:t>1</w:t>
      </w:r>
      <w:r w:rsidRPr="004A4874">
        <w:rPr>
          <w:rFonts w:ascii="Arial" w:hAnsi="Arial" w:cs="Arial"/>
          <w:b/>
          <w:lang w:val="en-US"/>
        </w:rPr>
        <w:t>2</w:t>
      </w:r>
      <w:r w:rsidRPr="004A4874">
        <w:rPr>
          <w:rFonts w:ascii="Arial" w:hAnsi="Arial" w:cs="Arial"/>
          <w:b/>
          <w:lang w:val="en-US"/>
        </w:rPr>
        <w:t>0 Euro</w:t>
      </w:r>
      <w:r w:rsidRPr="004A4874">
        <w:rPr>
          <w:rFonts w:ascii="Arial" w:hAnsi="Arial" w:cs="Arial"/>
          <w:lang w:val="en-US"/>
        </w:rPr>
        <w:t xml:space="preserve"> (paid to the Prague Institute for Qualification Enhancement).</w:t>
      </w:r>
    </w:p>
    <w:p w:rsidR="00E54D94" w:rsidRPr="004A4874" w:rsidRDefault="00E54D94" w:rsidP="00FB3F8E">
      <w:pPr>
        <w:pStyle w:val="a4"/>
        <w:shd w:val="clear" w:color="auto" w:fill="FFFFFF"/>
        <w:spacing w:before="0" w:beforeAutospacing="0" w:after="0" w:afterAutospacing="0"/>
        <w:ind w:firstLine="709"/>
        <w:jc w:val="both"/>
        <w:rPr>
          <w:rFonts w:ascii="Arial" w:hAnsi="Arial" w:cs="Arial"/>
          <w:lang w:val="en-US"/>
        </w:rPr>
      </w:pPr>
      <w:r w:rsidRPr="004A4874">
        <w:rPr>
          <w:rFonts w:ascii="Arial" w:hAnsi="Arial" w:cs="Arial"/>
          <w:lang w:val="en-US"/>
        </w:rPr>
        <w:t xml:space="preserve">The conference fee includes: participation in plenary and sectional meetings, participation in a gala dinner on the occasion of the opening of the conference, publication in the conference materials collection (sent to the conference participants within one month after the conference closing), receipt of the participant's certificate, electronic photo digest (will be sent to participants after the conference at e-mail addresses) and general organization costs. </w:t>
      </w:r>
    </w:p>
    <w:p w:rsidR="00E54D94" w:rsidRPr="004A4874" w:rsidRDefault="00E54D94" w:rsidP="00FB3F8E">
      <w:pPr>
        <w:pStyle w:val="a4"/>
        <w:shd w:val="clear" w:color="auto" w:fill="FFFFFF"/>
        <w:spacing w:before="0" w:beforeAutospacing="0" w:after="0" w:afterAutospacing="0"/>
        <w:ind w:firstLine="709"/>
        <w:jc w:val="center"/>
        <w:rPr>
          <w:rFonts w:ascii="Arial" w:hAnsi="Arial" w:cs="Arial"/>
          <w:b/>
          <w:u w:val="single"/>
          <w:lang w:val="en-US"/>
        </w:rPr>
      </w:pPr>
      <w:r w:rsidRPr="004A4874">
        <w:rPr>
          <w:rFonts w:ascii="Arial" w:hAnsi="Arial" w:cs="Arial"/>
          <w:b/>
          <w:u w:val="single"/>
          <w:lang w:val="en-US"/>
        </w:rPr>
        <w:t>Remote participation</w:t>
      </w:r>
    </w:p>
    <w:p w:rsidR="00E54D94" w:rsidRPr="004A4874" w:rsidRDefault="00E54D94" w:rsidP="00FB3F8E">
      <w:pPr>
        <w:pStyle w:val="a4"/>
        <w:shd w:val="clear" w:color="auto" w:fill="FFFFFF"/>
        <w:spacing w:before="0" w:beforeAutospacing="0" w:after="0" w:afterAutospacing="0"/>
        <w:ind w:firstLine="709"/>
        <w:jc w:val="both"/>
        <w:rPr>
          <w:rFonts w:ascii="Arial" w:hAnsi="Arial" w:cs="Arial"/>
          <w:lang w:val="en-US"/>
        </w:rPr>
      </w:pPr>
      <w:r w:rsidRPr="004A4874">
        <w:rPr>
          <w:rFonts w:ascii="Arial" w:hAnsi="Arial" w:cs="Arial"/>
          <w:lang w:val="en-US"/>
        </w:rPr>
        <w:t xml:space="preserve">The organization fee for participation in the conference is </w:t>
      </w:r>
      <w:r w:rsidRPr="004A4874">
        <w:rPr>
          <w:rFonts w:ascii="Arial" w:hAnsi="Arial" w:cs="Arial"/>
          <w:b/>
          <w:lang w:val="en-US"/>
        </w:rPr>
        <w:t>10</w:t>
      </w:r>
      <w:r w:rsidRPr="004A4874">
        <w:rPr>
          <w:rFonts w:ascii="Arial" w:hAnsi="Arial" w:cs="Arial"/>
          <w:b/>
          <w:lang w:val="en-US"/>
        </w:rPr>
        <w:t>0 Euro</w:t>
      </w:r>
      <w:r w:rsidRPr="004A4874">
        <w:rPr>
          <w:rFonts w:ascii="Arial" w:hAnsi="Arial" w:cs="Arial"/>
          <w:lang w:val="en-US"/>
        </w:rPr>
        <w:t xml:space="preserve"> (paid to the Prague Institute for Qualification Enhancement).</w:t>
      </w:r>
    </w:p>
    <w:p w:rsidR="00E54D94" w:rsidRPr="004A4874" w:rsidRDefault="00E54D94" w:rsidP="00FB3F8E">
      <w:pPr>
        <w:pStyle w:val="a4"/>
        <w:shd w:val="clear" w:color="auto" w:fill="FFFFFF"/>
        <w:spacing w:before="0" w:beforeAutospacing="0" w:after="0" w:afterAutospacing="0"/>
        <w:ind w:firstLine="709"/>
        <w:jc w:val="both"/>
        <w:rPr>
          <w:rFonts w:ascii="Arial" w:hAnsi="Arial" w:cs="Arial"/>
          <w:lang w:val="en-US"/>
        </w:rPr>
      </w:pPr>
      <w:r w:rsidRPr="004A4874">
        <w:rPr>
          <w:rFonts w:ascii="Arial" w:hAnsi="Arial" w:cs="Arial"/>
          <w:lang w:val="en-US"/>
        </w:rPr>
        <w:t>The conference fee includes: virtual participation with the presentation (optional), publication in the conference materials collection (sent to the conference participants within one month after the conference end), receipt of the participant's certificate, electronic photo digest (will be sent to the participants after the conference at the electronic addresses) and general organization costs.</w:t>
      </w:r>
    </w:p>
    <w:p w:rsidR="001E6FA0" w:rsidRPr="004A4874" w:rsidRDefault="001E6FA0" w:rsidP="001E6FA0">
      <w:pPr>
        <w:pStyle w:val="a4"/>
        <w:shd w:val="clear" w:color="auto" w:fill="FFFFFF"/>
        <w:spacing w:before="0" w:beforeAutospacing="0" w:after="0" w:afterAutospacing="0"/>
        <w:ind w:firstLine="709"/>
        <w:jc w:val="both"/>
        <w:rPr>
          <w:rFonts w:ascii="Arial" w:eastAsia="Arial" w:hAnsi="Arial" w:cs="Arial"/>
          <w:shd w:val="clear" w:color="auto" w:fill="FFFFFF"/>
          <w:lang w:val="en-US"/>
        </w:rPr>
      </w:pPr>
    </w:p>
    <w:p w:rsidR="00891BFE" w:rsidRPr="004A4874" w:rsidRDefault="00891BFE" w:rsidP="001E6FA0">
      <w:pPr>
        <w:pStyle w:val="xfmc1"/>
        <w:shd w:val="clear" w:color="auto" w:fill="FFFFFF"/>
        <w:spacing w:before="0" w:beforeAutospacing="0" w:after="0" w:afterAutospacing="0"/>
        <w:jc w:val="center"/>
        <w:rPr>
          <w:rFonts w:ascii="Arial" w:hAnsi="Arial" w:cs="Arial"/>
          <w:b/>
          <w:u w:val="single"/>
          <w:lang w:val="en-US"/>
        </w:rPr>
      </w:pPr>
    </w:p>
    <w:p w:rsidR="00485136" w:rsidRPr="004A4874" w:rsidRDefault="00474B43" w:rsidP="001E6FA0">
      <w:pPr>
        <w:pStyle w:val="xfmc1"/>
        <w:shd w:val="clear" w:color="auto" w:fill="FFFFFF"/>
        <w:spacing w:before="0" w:beforeAutospacing="0" w:after="0" w:afterAutospacing="0"/>
        <w:jc w:val="center"/>
        <w:rPr>
          <w:rFonts w:ascii="Arial" w:hAnsi="Arial" w:cs="Arial"/>
          <w:b/>
          <w:u w:val="single"/>
          <w:lang w:val="en-US"/>
        </w:rPr>
      </w:pPr>
      <w:r w:rsidRPr="004A4874">
        <w:rPr>
          <w:rFonts w:ascii="Arial" w:hAnsi="Arial" w:cs="Arial"/>
          <w:b/>
          <w:u w:val="single"/>
          <w:lang w:val="en-US"/>
        </w:rPr>
        <w:lastRenderedPageBreak/>
        <w:t>CONFERENCE PARTICIPANTS HAVE ALSO AN OPPORTUNITY TO MAKE AN INTERNSHIP IN PRAGUE INSTITUTE FOR QUALIFICATION ENHANCEMENT</w:t>
      </w:r>
    </w:p>
    <w:p w:rsidR="00485136" w:rsidRPr="004A4874" w:rsidRDefault="00485136" w:rsidP="00485136">
      <w:pPr>
        <w:spacing w:after="0" w:line="240" w:lineRule="auto"/>
        <w:rPr>
          <w:rFonts w:ascii="Arial" w:hAnsi="Arial" w:cs="Arial"/>
          <w:sz w:val="24"/>
          <w:szCs w:val="24"/>
          <w:lang w:val="en-US"/>
        </w:rPr>
      </w:pPr>
    </w:p>
    <w:p w:rsidR="009C1A22" w:rsidRPr="004A4874" w:rsidRDefault="00485136" w:rsidP="009C1A22">
      <w:pPr>
        <w:spacing w:after="0" w:line="240" w:lineRule="auto"/>
        <w:rPr>
          <w:rFonts w:ascii="Arial" w:hAnsi="Arial" w:cs="Arial"/>
          <w:sz w:val="24"/>
          <w:szCs w:val="24"/>
          <w:lang w:val="en-US"/>
        </w:rPr>
      </w:pPr>
      <w:r w:rsidRPr="004A4874">
        <w:rPr>
          <w:rFonts w:ascii="Arial" w:hAnsi="Arial" w:cs="Arial"/>
          <w:noProof/>
          <w:sz w:val="24"/>
          <w:szCs w:val="24"/>
          <w:lang w:val="en-US" w:eastAsia="ru-RU"/>
        </w:rPr>
        <mc:AlternateContent>
          <mc:Choice Requires="wps">
            <w:drawing>
              <wp:anchor distT="0" distB="0" distL="114300" distR="114300" simplePos="0" relativeHeight="251664384" behindDoc="1" locked="0" layoutInCell="1" allowOverlap="1">
                <wp:simplePos x="0" y="0"/>
                <wp:positionH relativeFrom="column">
                  <wp:posOffset>280035</wp:posOffset>
                </wp:positionH>
                <wp:positionV relativeFrom="paragraph">
                  <wp:posOffset>78740</wp:posOffset>
                </wp:positionV>
                <wp:extent cx="5915025" cy="1114425"/>
                <wp:effectExtent l="9525" t="11430" r="9525" b="7620"/>
                <wp:wrapNone/>
                <wp:docPr id="5" name="Блок-схема: альтернативный процесс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5025" cy="1114425"/>
                        </a:xfrm>
                        <a:prstGeom prst="flowChartAlternateProcess">
                          <a:avLst/>
                        </a:prstGeom>
                        <a:solidFill>
                          <a:srgbClr val="FFFFFF"/>
                        </a:solidFill>
                        <a:ln w="9525">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F05CE1" id="Блок-схема: альтернативный процесс 5" o:spid="_x0000_s1026" type="#_x0000_t176" style="position:absolute;margin-left:22.05pt;margin-top:6.2pt;width:465.75pt;height:87.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" strokecolor="red"/>
            </w:pict>
          </mc:Fallback>
        </mc:AlternateContent>
      </w:r>
      <w:r w:rsidR="009C1A22" w:rsidRPr="004A4874">
        <w:rPr>
          <w:rFonts w:ascii="Arial" w:hAnsi="Arial" w:cs="Arial"/>
          <w:noProof/>
          <w:sz w:val="24"/>
          <w:szCs w:val="24"/>
          <w:lang w:val="en-US" w:eastAsia="ru-RU"/>
        </w:rPr>
        <mc:AlternateContent>
          <mc:Choice Requires="wps">
            <w:drawing>
              <wp:anchor distT="0" distB="0" distL="114300" distR="114300" simplePos="0" relativeHeight="251666432" behindDoc="1" locked="0" layoutInCell="1" allowOverlap="1" wp14:anchorId="25F61737" wp14:editId="6CE56508">
                <wp:simplePos x="0" y="0"/>
                <wp:positionH relativeFrom="column">
                  <wp:posOffset>280035</wp:posOffset>
                </wp:positionH>
                <wp:positionV relativeFrom="paragraph">
                  <wp:posOffset>78740</wp:posOffset>
                </wp:positionV>
                <wp:extent cx="5915025" cy="1114425"/>
                <wp:effectExtent l="9525" t="11430" r="9525" b="7620"/>
                <wp:wrapNone/>
                <wp:docPr id="1" name="Блок-схема: альтернативный процесс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5025" cy="1114425"/>
                        </a:xfrm>
                        <a:prstGeom prst="flowChartAlternateProcess">
                          <a:avLst/>
                        </a:prstGeom>
                        <a:solidFill>
                          <a:srgbClr val="FFFFFF"/>
                        </a:solidFill>
                        <a:ln w="9525">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C0DC7A"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Блок-схема: альтернативный процесс 1" o:spid="_x0000_s1026" type="#_x0000_t176" style="position:absolute;margin-left:22.05pt;margin-top:6.2pt;width:465.75pt;height:87.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" strokecolor="red"/>
            </w:pict>
          </mc:Fallback>
        </mc:AlternateContent>
      </w:r>
    </w:p>
    <w:p w:rsidR="00474B43" w:rsidRPr="004A4874" w:rsidRDefault="00474B43" w:rsidP="00474B43">
      <w:pPr>
        <w:spacing w:after="0" w:line="240" w:lineRule="auto"/>
        <w:ind w:firstLine="284"/>
        <w:jc w:val="center"/>
        <w:rPr>
          <w:rFonts w:ascii="Arial" w:hAnsi="Arial" w:cs="Arial"/>
          <w:b/>
          <w:sz w:val="28"/>
          <w:szCs w:val="32"/>
          <w:lang w:val="en-US"/>
        </w:rPr>
      </w:pPr>
      <w:r w:rsidRPr="004A4874">
        <w:rPr>
          <w:rFonts w:ascii="Arial" w:hAnsi="Arial" w:cs="Arial"/>
          <w:b/>
          <w:sz w:val="28"/>
          <w:szCs w:val="32"/>
          <w:lang w:val="en-US"/>
        </w:rPr>
        <w:t>Internship training program</w:t>
      </w:r>
    </w:p>
    <w:p w:rsidR="00474B43" w:rsidRPr="004A4874" w:rsidRDefault="00474B43" w:rsidP="00474B43">
      <w:pPr>
        <w:spacing w:after="0" w:line="240" w:lineRule="auto"/>
        <w:ind w:firstLine="284"/>
        <w:jc w:val="center"/>
        <w:rPr>
          <w:rFonts w:ascii="Arial" w:hAnsi="Arial" w:cs="Arial"/>
          <w:b/>
          <w:color w:val="4472C4" w:themeColor="accent1"/>
          <w:sz w:val="28"/>
          <w:szCs w:val="32"/>
          <w:lang w:val="en-US"/>
        </w:rPr>
      </w:pPr>
      <w:r w:rsidRPr="004A4874">
        <w:rPr>
          <w:rFonts w:ascii="Arial" w:hAnsi="Arial" w:cs="Arial"/>
          <w:b/>
          <w:color w:val="4472C4" w:themeColor="accent1"/>
          <w:sz w:val="28"/>
          <w:szCs w:val="32"/>
          <w:lang w:val="en-US"/>
        </w:rPr>
        <w:t>"Organization of the educational process, scientific projects and publication activities at the universities of the European Union"</w:t>
      </w:r>
    </w:p>
    <w:p w:rsidR="009C1A22" w:rsidRPr="004A4874" w:rsidRDefault="00474B43" w:rsidP="00474B43">
      <w:pPr>
        <w:spacing w:after="0" w:line="240" w:lineRule="auto"/>
        <w:ind w:firstLine="284"/>
        <w:jc w:val="center"/>
        <w:rPr>
          <w:rFonts w:ascii="Arial" w:hAnsi="Arial" w:cs="Arial"/>
          <w:szCs w:val="24"/>
          <w:lang w:val="en-US"/>
        </w:rPr>
      </w:pPr>
      <w:r w:rsidRPr="004A4874">
        <w:rPr>
          <w:rFonts w:ascii="Arial" w:hAnsi="Arial" w:cs="Arial"/>
          <w:b/>
          <w:sz w:val="28"/>
          <w:szCs w:val="32"/>
          <w:lang w:val="en-US"/>
        </w:rPr>
        <w:t>from 20 to 30 November 2017, Prague</w:t>
      </w:r>
    </w:p>
    <w:p w:rsidR="00474B43" w:rsidRPr="004A4874" w:rsidRDefault="00474B43" w:rsidP="009C1A22">
      <w:pPr>
        <w:spacing w:after="0" w:line="240" w:lineRule="auto"/>
        <w:jc w:val="center"/>
        <w:rPr>
          <w:rFonts w:ascii="Arial" w:hAnsi="Arial" w:cs="Arial"/>
          <w:b/>
          <w:sz w:val="24"/>
          <w:szCs w:val="24"/>
          <w:lang w:val="en-US"/>
        </w:rPr>
      </w:pPr>
    </w:p>
    <w:p w:rsidR="00474B43" w:rsidRPr="004A4874" w:rsidRDefault="00474B43" w:rsidP="009C1A22">
      <w:pPr>
        <w:spacing w:after="0" w:line="240" w:lineRule="auto"/>
        <w:jc w:val="center"/>
        <w:rPr>
          <w:rFonts w:ascii="Arial" w:hAnsi="Arial" w:cs="Arial"/>
          <w:b/>
          <w:sz w:val="24"/>
          <w:szCs w:val="24"/>
          <w:lang w:val="en-US"/>
        </w:rPr>
      </w:pPr>
    </w:p>
    <w:p w:rsidR="00474B43" w:rsidRPr="004A4874" w:rsidRDefault="00474B43" w:rsidP="009C1A22">
      <w:pPr>
        <w:spacing w:after="0" w:line="240" w:lineRule="auto"/>
        <w:jc w:val="center"/>
        <w:rPr>
          <w:rFonts w:ascii="Arial" w:hAnsi="Arial" w:cs="Arial"/>
          <w:b/>
          <w:sz w:val="24"/>
          <w:szCs w:val="24"/>
          <w:lang w:val="en-US"/>
        </w:rPr>
      </w:pPr>
      <w:r w:rsidRPr="004A4874">
        <w:rPr>
          <w:rFonts w:ascii="Arial" w:hAnsi="Arial" w:cs="Arial"/>
          <w:b/>
          <w:sz w:val="24"/>
          <w:szCs w:val="24"/>
          <w:lang w:val="en-US"/>
        </w:rPr>
        <w:t>Internship program (108 hours) consists of 3 modules:</w:t>
      </w:r>
    </w:p>
    <w:p w:rsidR="00474B43" w:rsidRPr="004A4874" w:rsidRDefault="00474B43" w:rsidP="009C1A22">
      <w:pPr>
        <w:spacing w:after="0" w:line="240" w:lineRule="auto"/>
        <w:jc w:val="center"/>
        <w:rPr>
          <w:rFonts w:ascii="Arial" w:hAnsi="Arial" w:cs="Arial"/>
          <w:b/>
          <w:sz w:val="24"/>
          <w:szCs w:val="24"/>
          <w:lang w:val="en-US"/>
        </w:rPr>
      </w:pPr>
    </w:p>
    <w:p w:rsidR="00797A54" w:rsidRPr="004A4874" w:rsidRDefault="00797A54" w:rsidP="00316FF7">
      <w:pPr>
        <w:spacing w:after="0" w:line="240" w:lineRule="auto"/>
        <w:jc w:val="center"/>
        <w:rPr>
          <w:rFonts w:ascii="Arial" w:hAnsi="Arial" w:cs="Arial"/>
          <w:b/>
          <w:sz w:val="24"/>
          <w:szCs w:val="24"/>
          <w:lang w:val="en-US"/>
        </w:rPr>
      </w:pPr>
      <w:r w:rsidRPr="004A4874">
        <w:rPr>
          <w:rFonts w:ascii="Arial" w:hAnsi="Arial" w:cs="Arial"/>
          <w:b/>
          <w:sz w:val="24"/>
          <w:szCs w:val="24"/>
          <w:lang w:val="en-US"/>
        </w:rPr>
        <w:t>Module 1 (36 hours of auditory and non-auditory work): Educational systems of the countries of the European Union and organization of educational process at European universities</w:t>
      </w:r>
    </w:p>
    <w:p w:rsidR="009C1A22" w:rsidRPr="004A4874" w:rsidRDefault="00BB5022" w:rsidP="00BB5022">
      <w:pPr>
        <w:numPr>
          <w:ilvl w:val="0"/>
          <w:numId w:val="3"/>
        </w:numPr>
        <w:spacing w:after="0" w:line="240" w:lineRule="auto"/>
        <w:ind w:left="709" w:hanging="709"/>
        <w:jc w:val="both"/>
        <w:rPr>
          <w:rFonts w:ascii="Arial" w:hAnsi="Arial" w:cs="Arial"/>
          <w:sz w:val="24"/>
          <w:szCs w:val="24"/>
          <w:lang w:val="en-US"/>
        </w:rPr>
      </w:pPr>
      <w:r w:rsidRPr="004A4874">
        <w:rPr>
          <w:rFonts w:ascii="Arial" w:hAnsi="Arial" w:cs="Arial"/>
          <w:sz w:val="24"/>
          <w:szCs w:val="24"/>
          <w:lang w:val="en-US"/>
        </w:rPr>
        <w:t>Problems and prospects of European education development</w:t>
      </w:r>
      <w:r w:rsidR="009C1A22" w:rsidRPr="004A4874">
        <w:rPr>
          <w:rFonts w:ascii="Arial" w:hAnsi="Arial" w:cs="Arial"/>
          <w:sz w:val="24"/>
          <w:szCs w:val="24"/>
          <w:lang w:val="en-US"/>
        </w:rPr>
        <w:t xml:space="preserve">. </w:t>
      </w:r>
    </w:p>
    <w:p w:rsidR="009C1A22" w:rsidRPr="004A4874" w:rsidRDefault="00F92D34" w:rsidP="00F92D34">
      <w:pPr>
        <w:numPr>
          <w:ilvl w:val="0"/>
          <w:numId w:val="3"/>
        </w:numPr>
        <w:spacing w:after="0" w:line="240" w:lineRule="auto"/>
        <w:ind w:hanging="720"/>
        <w:jc w:val="both"/>
        <w:rPr>
          <w:rFonts w:ascii="Arial" w:hAnsi="Arial" w:cs="Arial"/>
          <w:sz w:val="24"/>
          <w:szCs w:val="24"/>
          <w:lang w:val="en-US"/>
        </w:rPr>
      </w:pPr>
      <w:r w:rsidRPr="004A4874">
        <w:rPr>
          <w:rFonts w:ascii="Arial" w:hAnsi="Arial" w:cs="Arial"/>
          <w:sz w:val="24"/>
          <w:szCs w:val="24"/>
          <w:lang w:val="en-US"/>
        </w:rPr>
        <w:t>Comparative characteristics of educational systems in the Czech Republic, Poland, Austria, Germany, France and the United Kingdom.</w:t>
      </w:r>
    </w:p>
    <w:p w:rsidR="009C1A22" w:rsidRPr="004A4874" w:rsidRDefault="00F92D34" w:rsidP="00F92D34">
      <w:pPr>
        <w:numPr>
          <w:ilvl w:val="0"/>
          <w:numId w:val="3"/>
        </w:numPr>
        <w:spacing w:after="0" w:line="240" w:lineRule="auto"/>
        <w:ind w:hanging="720"/>
        <w:jc w:val="both"/>
        <w:rPr>
          <w:rFonts w:ascii="Arial" w:hAnsi="Arial" w:cs="Arial"/>
          <w:sz w:val="24"/>
          <w:szCs w:val="24"/>
          <w:lang w:val="en-US"/>
        </w:rPr>
      </w:pPr>
      <w:r w:rsidRPr="004A4874">
        <w:rPr>
          <w:rFonts w:ascii="Arial" w:hAnsi="Arial" w:cs="Arial"/>
          <w:sz w:val="24"/>
          <w:szCs w:val="24"/>
          <w:lang w:val="en-US"/>
        </w:rPr>
        <w:t>Cross-cultural communication in education and academic mobility of teachers and students.</w:t>
      </w:r>
    </w:p>
    <w:p w:rsidR="009C1A22" w:rsidRPr="004A4874" w:rsidRDefault="00532688" w:rsidP="00532688">
      <w:pPr>
        <w:numPr>
          <w:ilvl w:val="0"/>
          <w:numId w:val="3"/>
        </w:numPr>
        <w:spacing w:after="0" w:line="240" w:lineRule="auto"/>
        <w:ind w:hanging="720"/>
        <w:jc w:val="both"/>
        <w:rPr>
          <w:rFonts w:ascii="Arial" w:hAnsi="Arial" w:cs="Arial"/>
          <w:sz w:val="24"/>
          <w:szCs w:val="24"/>
          <w:lang w:val="en-US"/>
        </w:rPr>
      </w:pPr>
      <w:r w:rsidRPr="004A4874">
        <w:rPr>
          <w:rFonts w:ascii="Arial" w:hAnsi="Arial" w:cs="Arial"/>
          <w:sz w:val="24"/>
          <w:szCs w:val="24"/>
          <w:lang w:val="en-US"/>
        </w:rPr>
        <w:t>Educational programs and organization of the educational process: unification and differentiation.</w:t>
      </w:r>
    </w:p>
    <w:p w:rsidR="009C1A22" w:rsidRPr="004A4874" w:rsidRDefault="008B3350" w:rsidP="008B3350">
      <w:pPr>
        <w:numPr>
          <w:ilvl w:val="0"/>
          <w:numId w:val="3"/>
        </w:numPr>
        <w:spacing w:after="0" w:line="240" w:lineRule="auto"/>
        <w:ind w:hanging="720"/>
        <w:jc w:val="both"/>
        <w:rPr>
          <w:rFonts w:ascii="Arial" w:hAnsi="Arial" w:cs="Arial"/>
          <w:sz w:val="24"/>
          <w:szCs w:val="24"/>
          <w:lang w:val="en-US"/>
        </w:rPr>
      </w:pPr>
      <w:r w:rsidRPr="004A4874">
        <w:rPr>
          <w:rFonts w:ascii="Arial" w:hAnsi="Arial" w:cs="Arial"/>
          <w:sz w:val="24"/>
          <w:szCs w:val="24"/>
          <w:lang w:val="en-US"/>
        </w:rPr>
        <w:t>Innovation in the educational process.</w:t>
      </w:r>
    </w:p>
    <w:p w:rsidR="009C1A22" w:rsidRPr="004A4874" w:rsidRDefault="00794084" w:rsidP="00794084">
      <w:pPr>
        <w:numPr>
          <w:ilvl w:val="0"/>
          <w:numId w:val="3"/>
        </w:numPr>
        <w:spacing w:after="0" w:line="240" w:lineRule="auto"/>
        <w:ind w:hanging="720"/>
        <w:jc w:val="both"/>
        <w:rPr>
          <w:rFonts w:ascii="Arial" w:hAnsi="Arial" w:cs="Arial"/>
          <w:sz w:val="24"/>
          <w:szCs w:val="24"/>
          <w:lang w:val="en-US"/>
        </w:rPr>
      </w:pPr>
      <w:r w:rsidRPr="004A4874">
        <w:rPr>
          <w:rFonts w:ascii="Arial" w:hAnsi="Arial" w:cs="Arial"/>
          <w:sz w:val="24"/>
          <w:szCs w:val="24"/>
          <w:lang w:val="en-US"/>
        </w:rPr>
        <w:t>Integration of science into the educational process</w:t>
      </w:r>
      <w:r w:rsidR="009C1A22" w:rsidRPr="004A4874">
        <w:rPr>
          <w:rFonts w:ascii="Arial" w:hAnsi="Arial" w:cs="Arial"/>
          <w:sz w:val="24"/>
          <w:szCs w:val="24"/>
          <w:lang w:val="en-US"/>
        </w:rPr>
        <w:t xml:space="preserve">. </w:t>
      </w:r>
    </w:p>
    <w:p w:rsidR="009C1A22" w:rsidRPr="004A4874" w:rsidRDefault="009C1A22" w:rsidP="009C1A22">
      <w:pPr>
        <w:spacing w:after="0" w:line="240" w:lineRule="auto"/>
        <w:jc w:val="center"/>
        <w:rPr>
          <w:rFonts w:ascii="Arial" w:hAnsi="Arial" w:cs="Arial"/>
          <w:b/>
          <w:sz w:val="24"/>
          <w:szCs w:val="24"/>
          <w:lang w:val="en-US"/>
        </w:rPr>
      </w:pPr>
    </w:p>
    <w:p w:rsidR="009C1A22" w:rsidRPr="004A4874" w:rsidRDefault="00894845" w:rsidP="009C1A22">
      <w:pPr>
        <w:spacing w:after="0" w:line="240" w:lineRule="auto"/>
        <w:jc w:val="center"/>
        <w:rPr>
          <w:rFonts w:ascii="Arial" w:hAnsi="Arial" w:cs="Arial"/>
          <w:b/>
          <w:sz w:val="24"/>
          <w:szCs w:val="24"/>
          <w:lang w:val="en-US"/>
        </w:rPr>
      </w:pPr>
      <w:r w:rsidRPr="004A4874">
        <w:rPr>
          <w:rFonts w:ascii="Arial" w:hAnsi="Arial" w:cs="Arial"/>
          <w:b/>
          <w:sz w:val="24"/>
          <w:szCs w:val="24"/>
          <w:lang w:val="en-US"/>
        </w:rPr>
        <w:t>Module 2</w:t>
      </w:r>
      <w:r w:rsidR="00316FF7" w:rsidRPr="004A4874">
        <w:rPr>
          <w:rFonts w:ascii="Arial" w:hAnsi="Arial" w:cs="Arial"/>
          <w:b/>
          <w:sz w:val="24"/>
          <w:szCs w:val="24"/>
          <w:lang w:val="en-US"/>
        </w:rPr>
        <w:t xml:space="preserve"> (36 hours of auditory and non-auditory work): </w:t>
      </w:r>
      <w:r w:rsidR="00980045" w:rsidRPr="004A4874">
        <w:rPr>
          <w:rFonts w:ascii="Arial" w:hAnsi="Arial" w:cs="Arial"/>
          <w:b/>
          <w:sz w:val="24"/>
          <w:szCs w:val="24"/>
          <w:lang w:val="en-US"/>
        </w:rPr>
        <w:t>Publications in scientific journals: theory and practice</w:t>
      </w:r>
    </w:p>
    <w:p w:rsidR="009C1A22" w:rsidRPr="004A4874" w:rsidRDefault="00C150A3" w:rsidP="00C150A3">
      <w:pPr>
        <w:numPr>
          <w:ilvl w:val="0"/>
          <w:numId w:val="3"/>
        </w:numPr>
        <w:spacing w:after="0" w:line="240" w:lineRule="auto"/>
        <w:ind w:hanging="720"/>
        <w:jc w:val="both"/>
        <w:rPr>
          <w:rFonts w:ascii="Arial" w:hAnsi="Arial" w:cs="Arial"/>
          <w:sz w:val="24"/>
          <w:szCs w:val="24"/>
          <w:lang w:val="en-US"/>
        </w:rPr>
      </w:pPr>
      <w:r w:rsidRPr="004A4874">
        <w:rPr>
          <w:rFonts w:ascii="Arial" w:hAnsi="Arial" w:cs="Arial"/>
          <w:sz w:val="24"/>
          <w:szCs w:val="24"/>
          <w:lang w:val="en-US"/>
        </w:rPr>
        <w:t>Practice, rules and traditions of writing a scientific paper in journals included in SCOPUS, Web of Science and others. Practical guidelines for writing articles</w:t>
      </w:r>
    </w:p>
    <w:p w:rsidR="009C1A22" w:rsidRPr="004A4874" w:rsidRDefault="0093356E" w:rsidP="0093356E">
      <w:pPr>
        <w:numPr>
          <w:ilvl w:val="0"/>
          <w:numId w:val="3"/>
        </w:numPr>
        <w:spacing w:after="0" w:line="240" w:lineRule="auto"/>
        <w:ind w:hanging="720"/>
        <w:jc w:val="both"/>
        <w:rPr>
          <w:rFonts w:ascii="Arial" w:hAnsi="Arial" w:cs="Arial"/>
          <w:sz w:val="24"/>
          <w:szCs w:val="24"/>
          <w:lang w:val="en-US"/>
        </w:rPr>
      </w:pPr>
      <w:r w:rsidRPr="004A4874">
        <w:rPr>
          <w:rFonts w:ascii="Arial" w:hAnsi="Arial" w:cs="Arial"/>
          <w:sz w:val="24"/>
          <w:szCs w:val="24"/>
          <w:lang w:val="en-US"/>
        </w:rPr>
        <w:t>The design of the paper, the rules of citation, the design of bibliography of references - as the editor-in-chief of a journal sees.</w:t>
      </w:r>
    </w:p>
    <w:p w:rsidR="009974C3" w:rsidRPr="004A4874" w:rsidRDefault="009974C3" w:rsidP="009974C3">
      <w:pPr>
        <w:numPr>
          <w:ilvl w:val="0"/>
          <w:numId w:val="3"/>
        </w:numPr>
        <w:spacing w:after="0" w:line="240" w:lineRule="auto"/>
        <w:ind w:hanging="720"/>
        <w:jc w:val="both"/>
        <w:rPr>
          <w:rFonts w:ascii="Arial" w:hAnsi="Arial" w:cs="Arial"/>
          <w:sz w:val="24"/>
          <w:szCs w:val="24"/>
          <w:lang w:val="en-US"/>
        </w:rPr>
      </w:pPr>
      <w:r w:rsidRPr="004A4874">
        <w:rPr>
          <w:rFonts w:ascii="Arial" w:hAnsi="Arial" w:cs="Arial"/>
          <w:sz w:val="24"/>
          <w:szCs w:val="24"/>
          <w:lang w:val="en-US"/>
        </w:rPr>
        <w:t>Systems and indices of citation of scientific journals, publications activity and productivity of scientists.</w:t>
      </w:r>
    </w:p>
    <w:p w:rsidR="009C1A22" w:rsidRPr="004A4874" w:rsidRDefault="009974C3" w:rsidP="009C1A22">
      <w:pPr>
        <w:numPr>
          <w:ilvl w:val="0"/>
          <w:numId w:val="3"/>
        </w:numPr>
        <w:spacing w:after="0" w:line="240" w:lineRule="auto"/>
        <w:ind w:left="0" w:firstLine="0"/>
        <w:jc w:val="both"/>
        <w:rPr>
          <w:rFonts w:ascii="Arial" w:hAnsi="Arial" w:cs="Arial"/>
          <w:sz w:val="24"/>
          <w:szCs w:val="24"/>
          <w:lang w:val="en-US"/>
        </w:rPr>
      </w:pPr>
      <w:r w:rsidRPr="004A4874">
        <w:rPr>
          <w:rFonts w:ascii="Arial" w:hAnsi="Arial" w:cs="Arial"/>
          <w:sz w:val="24"/>
          <w:szCs w:val="24"/>
          <w:lang w:val="en-US"/>
        </w:rPr>
        <w:t>SCOPUS and Web of Science systems in practice</w:t>
      </w:r>
      <w:r w:rsidR="009C1A22" w:rsidRPr="004A4874">
        <w:rPr>
          <w:rFonts w:ascii="Arial" w:hAnsi="Arial" w:cs="Arial"/>
          <w:sz w:val="24"/>
          <w:szCs w:val="24"/>
          <w:lang w:val="en-US"/>
        </w:rPr>
        <w:t>.</w:t>
      </w:r>
    </w:p>
    <w:p w:rsidR="009C1A22" w:rsidRPr="004A4874" w:rsidRDefault="005307F9" w:rsidP="005307F9">
      <w:pPr>
        <w:numPr>
          <w:ilvl w:val="0"/>
          <w:numId w:val="3"/>
        </w:numPr>
        <w:spacing w:after="0" w:line="240" w:lineRule="auto"/>
        <w:ind w:hanging="720"/>
        <w:jc w:val="both"/>
        <w:rPr>
          <w:rFonts w:ascii="Arial" w:hAnsi="Arial" w:cs="Arial"/>
          <w:sz w:val="24"/>
          <w:szCs w:val="24"/>
          <w:lang w:val="en-US"/>
        </w:rPr>
      </w:pPr>
      <w:r w:rsidRPr="004A4874">
        <w:rPr>
          <w:rFonts w:ascii="Arial" w:hAnsi="Arial" w:cs="Arial"/>
          <w:sz w:val="24"/>
          <w:szCs w:val="24"/>
          <w:lang w:val="en-US"/>
        </w:rPr>
        <w:t>Impact factor of a scientific journal, Hirsch index, quoting.</w:t>
      </w:r>
    </w:p>
    <w:p w:rsidR="009C1A22" w:rsidRPr="004A4874" w:rsidRDefault="00CF051E" w:rsidP="00CF051E">
      <w:pPr>
        <w:numPr>
          <w:ilvl w:val="0"/>
          <w:numId w:val="3"/>
        </w:numPr>
        <w:spacing w:after="0" w:line="240" w:lineRule="auto"/>
        <w:ind w:hanging="720"/>
        <w:jc w:val="both"/>
        <w:rPr>
          <w:rFonts w:ascii="Arial" w:hAnsi="Arial" w:cs="Arial"/>
          <w:sz w:val="24"/>
          <w:szCs w:val="24"/>
          <w:lang w:val="en-US"/>
        </w:rPr>
      </w:pPr>
      <w:r w:rsidRPr="004A4874">
        <w:rPr>
          <w:rFonts w:ascii="Arial" w:hAnsi="Arial" w:cs="Arial"/>
          <w:sz w:val="24"/>
          <w:szCs w:val="24"/>
          <w:lang w:val="en-US"/>
        </w:rPr>
        <w:t>The language of academic writing: how to prepare an article for publication in a foreign publication.</w:t>
      </w:r>
    </w:p>
    <w:p w:rsidR="009C1A22" w:rsidRPr="004A4874" w:rsidRDefault="003C0836" w:rsidP="003C0836">
      <w:pPr>
        <w:numPr>
          <w:ilvl w:val="0"/>
          <w:numId w:val="3"/>
        </w:numPr>
        <w:spacing w:after="0" w:line="240" w:lineRule="auto"/>
        <w:ind w:hanging="720"/>
        <w:jc w:val="both"/>
        <w:rPr>
          <w:rFonts w:ascii="Arial" w:hAnsi="Arial" w:cs="Arial"/>
          <w:sz w:val="24"/>
          <w:szCs w:val="24"/>
          <w:lang w:val="en-US"/>
        </w:rPr>
      </w:pPr>
      <w:r w:rsidRPr="004A4874">
        <w:rPr>
          <w:rFonts w:ascii="Arial" w:hAnsi="Arial" w:cs="Arial"/>
          <w:sz w:val="24"/>
          <w:szCs w:val="24"/>
          <w:lang w:val="en-US"/>
        </w:rPr>
        <w:t>Structure and design of an article. The objectives of the study. Methodology and arguments. Presentation of results, analysis and polemics on the topic.</w:t>
      </w:r>
    </w:p>
    <w:p w:rsidR="009C1A22" w:rsidRPr="004A4874" w:rsidRDefault="002C0D48" w:rsidP="002C0D48">
      <w:pPr>
        <w:numPr>
          <w:ilvl w:val="0"/>
          <w:numId w:val="3"/>
        </w:numPr>
        <w:spacing w:after="0" w:line="240" w:lineRule="auto"/>
        <w:ind w:hanging="720"/>
        <w:jc w:val="both"/>
        <w:rPr>
          <w:rFonts w:ascii="Arial" w:hAnsi="Arial" w:cs="Arial"/>
          <w:sz w:val="24"/>
          <w:szCs w:val="24"/>
          <w:lang w:val="en-US"/>
        </w:rPr>
      </w:pPr>
      <w:r w:rsidRPr="004A4874">
        <w:rPr>
          <w:rFonts w:ascii="Arial" w:hAnsi="Arial" w:cs="Arial"/>
          <w:sz w:val="24"/>
          <w:szCs w:val="24"/>
          <w:lang w:val="en-US"/>
        </w:rPr>
        <w:t>Stylistic features of academic writing. Lists of the most commonly used words and stylistic patterns.</w:t>
      </w:r>
    </w:p>
    <w:p w:rsidR="009C1A22" w:rsidRPr="004A4874" w:rsidRDefault="009C1A22" w:rsidP="009C1A22">
      <w:pPr>
        <w:spacing w:after="0" w:line="240" w:lineRule="auto"/>
        <w:jc w:val="center"/>
        <w:rPr>
          <w:rFonts w:ascii="Arial" w:hAnsi="Arial" w:cs="Arial"/>
          <w:b/>
          <w:sz w:val="24"/>
          <w:szCs w:val="24"/>
          <w:lang w:val="en-US"/>
        </w:rPr>
      </w:pPr>
    </w:p>
    <w:p w:rsidR="009C1A22" w:rsidRPr="004A4874" w:rsidRDefault="00894845" w:rsidP="009C1A22">
      <w:pPr>
        <w:spacing w:after="0" w:line="240" w:lineRule="auto"/>
        <w:jc w:val="center"/>
        <w:rPr>
          <w:rFonts w:ascii="Arial" w:hAnsi="Arial" w:cs="Arial"/>
          <w:b/>
          <w:sz w:val="24"/>
          <w:szCs w:val="24"/>
          <w:lang w:val="en-US"/>
        </w:rPr>
      </w:pPr>
      <w:r w:rsidRPr="004A4874">
        <w:rPr>
          <w:rFonts w:ascii="Arial" w:hAnsi="Arial" w:cs="Arial"/>
          <w:b/>
          <w:sz w:val="24"/>
          <w:szCs w:val="24"/>
          <w:lang w:val="en-US"/>
        </w:rPr>
        <w:t>Module 3 (36 hours of auditory and non-auditory work): Scientific projects and grant activities in educational organizations</w:t>
      </w:r>
    </w:p>
    <w:p w:rsidR="009C1A22" w:rsidRPr="004A4874" w:rsidRDefault="004B3FBA" w:rsidP="004B3FBA">
      <w:pPr>
        <w:numPr>
          <w:ilvl w:val="0"/>
          <w:numId w:val="4"/>
        </w:numPr>
        <w:spacing w:after="0" w:line="240" w:lineRule="auto"/>
        <w:ind w:hanging="720"/>
        <w:jc w:val="both"/>
        <w:rPr>
          <w:rFonts w:ascii="Arial" w:hAnsi="Arial" w:cs="Arial"/>
          <w:sz w:val="24"/>
          <w:szCs w:val="24"/>
          <w:lang w:val="en-US"/>
        </w:rPr>
      </w:pPr>
      <w:r w:rsidRPr="004A4874">
        <w:rPr>
          <w:rFonts w:ascii="Arial" w:hAnsi="Arial" w:cs="Arial"/>
          <w:sz w:val="24"/>
          <w:szCs w:val="24"/>
          <w:lang w:val="en-US"/>
        </w:rPr>
        <w:t>Project management: planning and preparation of projects.</w:t>
      </w:r>
    </w:p>
    <w:p w:rsidR="009C1A22" w:rsidRPr="004A4874" w:rsidRDefault="00AB66F0" w:rsidP="00AB66F0">
      <w:pPr>
        <w:numPr>
          <w:ilvl w:val="0"/>
          <w:numId w:val="4"/>
        </w:numPr>
        <w:spacing w:after="0" w:line="240" w:lineRule="auto"/>
        <w:ind w:hanging="720"/>
        <w:jc w:val="both"/>
        <w:rPr>
          <w:rFonts w:ascii="Arial" w:hAnsi="Arial" w:cs="Arial"/>
          <w:sz w:val="24"/>
          <w:szCs w:val="24"/>
          <w:lang w:val="en-US"/>
        </w:rPr>
      </w:pPr>
      <w:r w:rsidRPr="004A4874">
        <w:rPr>
          <w:rFonts w:ascii="Arial" w:hAnsi="Arial" w:cs="Arial"/>
          <w:sz w:val="24"/>
          <w:szCs w:val="24"/>
          <w:lang w:val="en-US"/>
        </w:rPr>
        <w:t>Individual and institutional scientific projects.</w:t>
      </w:r>
    </w:p>
    <w:p w:rsidR="009C1A22" w:rsidRPr="004A4874" w:rsidRDefault="007D4712" w:rsidP="007D4712">
      <w:pPr>
        <w:numPr>
          <w:ilvl w:val="0"/>
          <w:numId w:val="4"/>
        </w:numPr>
        <w:spacing w:after="0" w:line="240" w:lineRule="auto"/>
        <w:ind w:hanging="720"/>
        <w:jc w:val="both"/>
        <w:rPr>
          <w:rFonts w:ascii="Arial" w:hAnsi="Arial" w:cs="Arial"/>
          <w:sz w:val="24"/>
          <w:szCs w:val="24"/>
          <w:lang w:val="en-US"/>
        </w:rPr>
      </w:pPr>
      <w:r w:rsidRPr="004A4874">
        <w:rPr>
          <w:rFonts w:ascii="Arial" w:hAnsi="Arial" w:cs="Arial"/>
          <w:sz w:val="24"/>
          <w:szCs w:val="24"/>
          <w:lang w:val="en-US"/>
        </w:rPr>
        <w:t>Project and grant opportunities of the European Union.</w:t>
      </w:r>
    </w:p>
    <w:p w:rsidR="009C1A22" w:rsidRPr="004A4874" w:rsidRDefault="00CC2E34" w:rsidP="00CC2E34">
      <w:pPr>
        <w:numPr>
          <w:ilvl w:val="0"/>
          <w:numId w:val="4"/>
        </w:numPr>
        <w:spacing w:after="0" w:line="240" w:lineRule="auto"/>
        <w:ind w:hanging="720"/>
        <w:jc w:val="both"/>
        <w:rPr>
          <w:rFonts w:ascii="Arial" w:hAnsi="Arial" w:cs="Arial"/>
          <w:sz w:val="24"/>
          <w:szCs w:val="24"/>
          <w:lang w:val="en-US"/>
        </w:rPr>
      </w:pPr>
      <w:r w:rsidRPr="004A4874">
        <w:rPr>
          <w:rFonts w:ascii="Arial" w:hAnsi="Arial" w:cs="Arial"/>
          <w:sz w:val="24"/>
          <w:szCs w:val="24"/>
          <w:lang w:val="en-US"/>
        </w:rPr>
        <w:t>Conditions for the successful implementation of scientific projects in the EU (for example, the Czech Republic, Great Britain, Ireland).</w:t>
      </w:r>
    </w:p>
    <w:p w:rsidR="009C1A22" w:rsidRPr="004A4874" w:rsidRDefault="002C6BB9" w:rsidP="002C6BB9">
      <w:pPr>
        <w:numPr>
          <w:ilvl w:val="0"/>
          <w:numId w:val="4"/>
        </w:numPr>
        <w:spacing w:after="0" w:line="240" w:lineRule="auto"/>
        <w:ind w:hanging="720"/>
        <w:jc w:val="both"/>
        <w:rPr>
          <w:rFonts w:ascii="Arial" w:hAnsi="Arial" w:cs="Arial"/>
          <w:sz w:val="24"/>
          <w:szCs w:val="24"/>
          <w:lang w:val="en-US"/>
        </w:rPr>
      </w:pPr>
      <w:r w:rsidRPr="004A4874">
        <w:rPr>
          <w:rFonts w:ascii="Arial" w:hAnsi="Arial" w:cs="Arial"/>
          <w:sz w:val="24"/>
          <w:szCs w:val="24"/>
          <w:lang w:val="en-US"/>
        </w:rPr>
        <w:t>Procedure for filing an application.</w:t>
      </w:r>
    </w:p>
    <w:p w:rsidR="00B12009" w:rsidRPr="004A4874" w:rsidRDefault="00B12009" w:rsidP="00B12009">
      <w:pPr>
        <w:numPr>
          <w:ilvl w:val="0"/>
          <w:numId w:val="4"/>
        </w:numPr>
        <w:spacing w:after="0" w:line="240" w:lineRule="auto"/>
        <w:ind w:hanging="720"/>
        <w:jc w:val="both"/>
        <w:rPr>
          <w:rFonts w:ascii="Arial" w:hAnsi="Arial" w:cs="Arial"/>
          <w:sz w:val="24"/>
          <w:szCs w:val="24"/>
          <w:lang w:val="en-US"/>
        </w:rPr>
      </w:pPr>
      <w:r w:rsidRPr="004A4874">
        <w:rPr>
          <w:rFonts w:ascii="Arial" w:hAnsi="Arial" w:cs="Arial"/>
          <w:sz w:val="24"/>
          <w:szCs w:val="24"/>
          <w:lang w:val="en-US"/>
        </w:rPr>
        <w:t>Conditions and requirements for applicants.</w:t>
      </w:r>
    </w:p>
    <w:p w:rsidR="009C1A22" w:rsidRPr="004A4874" w:rsidRDefault="004C5563" w:rsidP="004C5563">
      <w:pPr>
        <w:numPr>
          <w:ilvl w:val="0"/>
          <w:numId w:val="4"/>
        </w:numPr>
        <w:spacing w:after="0" w:line="240" w:lineRule="auto"/>
        <w:ind w:hanging="720"/>
        <w:jc w:val="both"/>
        <w:rPr>
          <w:rFonts w:ascii="Arial" w:hAnsi="Arial" w:cs="Arial"/>
          <w:sz w:val="24"/>
          <w:szCs w:val="24"/>
          <w:lang w:val="en-US"/>
        </w:rPr>
      </w:pPr>
      <w:r w:rsidRPr="004A4874">
        <w:rPr>
          <w:rFonts w:ascii="Arial" w:hAnsi="Arial" w:cs="Arial"/>
          <w:sz w:val="24"/>
          <w:szCs w:val="24"/>
          <w:lang w:val="en-US"/>
        </w:rPr>
        <w:t>Design of competitive documentation. Methodology and argumentation. Description of indicators and project results. Budgeting</w:t>
      </w:r>
    </w:p>
    <w:p w:rsidR="009C1A22" w:rsidRPr="004A4874" w:rsidRDefault="009C1A22" w:rsidP="009C1A22">
      <w:pPr>
        <w:numPr>
          <w:ilvl w:val="0"/>
          <w:numId w:val="4"/>
        </w:numPr>
        <w:spacing w:after="0" w:line="240" w:lineRule="auto"/>
        <w:ind w:left="0" w:firstLine="0"/>
        <w:jc w:val="both"/>
        <w:rPr>
          <w:rFonts w:ascii="Arial" w:hAnsi="Arial" w:cs="Arial"/>
          <w:sz w:val="24"/>
          <w:szCs w:val="24"/>
          <w:lang w:val="en-US"/>
        </w:rPr>
      </w:pPr>
      <w:r w:rsidRPr="004A4874">
        <w:rPr>
          <w:rFonts w:ascii="Arial" w:hAnsi="Arial" w:cs="Arial"/>
          <w:sz w:val="24"/>
          <w:szCs w:val="24"/>
          <w:lang w:val="en-US"/>
        </w:rPr>
        <w:t>Case-studies.</w:t>
      </w:r>
    </w:p>
    <w:p w:rsidR="009B3F41" w:rsidRPr="004A4874" w:rsidRDefault="009B3F41" w:rsidP="00485136">
      <w:pPr>
        <w:spacing w:after="0" w:line="240" w:lineRule="auto"/>
        <w:ind w:firstLine="709"/>
        <w:jc w:val="both"/>
        <w:rPr>
          <w:rFonts w:ascii="Arial" w:hAnsi="Arial" w:cs="Arial"/>
          <w:sz w:val="24"/>
          <w:szCs w:val="24"/>
          <w:lang w:val="en-US"/>
        </w:rPr>
      </w:pPr>
      <w:r w:rsidRPr="004A4874">
        <w:rPr>
          <w:rFonts w:ascii="Arial" w:hAnsi="Arial" w:cs="Arial"/>
          <w:sz w:val="24"/>
          <w:szCs w:val="24"/>
          <w:lang w:val="en-US"/>
        </w:rPr>
        <w:lastRenderedPageBreak/>
        <w:t>Internship participants receive a certificate of the Prague Institution for Qualification Enhancement (series, number) for 108 hours and an internship program with the signature and the seal of the director of the institute. A copy of the certificate and program is sent to the interested person.</w:t>
      </w:r>
    </w:p>
    <w:p w:rsidR="00C1413B" w:rsidRPr="004A4874" w:rsidRDefault="00C1413B" w:rsidP="00C1413B">
      <w:pPr>
        <w:spacing w:after="0" w:line="240" w:lineRule="auto"/>
        <w:jc w:val="center"/>
        <w:rPr>
          <w:rFonts w:ascii="Arial" w:hAnsi="Arial" w:cs="Arial"/>
          <w:b/>
          <w:sz w:val="24"/>
          <w:szCs w:val="24"/>
          <w:u w:val="single"/>
          <w:lang w:val="en-US"/>
        </w:rPr>
      </w:pPr>
    </w:p>
    <w:p w:rsidR="00C1413B" w:rsidRPr="004A4874" w:rsidRDefault="00EE2026" w:rsidP="00C1413B">
      <w:pPr>
        <w:spacing w:after="0" w:line="240" w:lineRule="auto"/>
        <w:jc w:val="center"/>
        <w:rPr>
          <w:rFonts w:ascii="Arial" w:hAnsi="Arial" w:cs="Arial"/>
          <w:b/>
          <w:sz w:val="24"/>
          <w:szCs w:val="24"/>
          <w:u w:val="single"/>
          <w:lang w:val="en-US"/>
        </w:rPr>
      </w:pPr>
      <w:r w:rsidRPr="004A4874">
        <w:rPr>
          <w:rFonts w:ascii="Arial" w:hAnsi="Arial" w:cs="Arial"/>
          <w:b/>
          <w:sz w:val="24"/>
          <w:szCs w:val="24"/>
          <w:u w:val="single"/>
          <w:lang w:val="en-US"/>
        </w:rPr>
        <w:t>CONDITIONS OF PARTICIPATION IN THE INTERNSHIP</w:t>
      </w:r>
    </w:p>
    <w:p w:rsidR="00147BE6" w:rsidRPr="004A4874" w:rsidRDefault="00147BE6" w:rsidP="00C105B4">
      <w:pPr>
        <w:spacing w:after="0" w:line="240" w:lineRule="auto"/>
        <w:jc w:val="both"/>
        <w:rPr>
          <w:rFonts w:ascii="Arial" w:eastAsia="Arial" w:hAnsi="Arial" w:cs="Arial"/>
          <w:sz w:val="24"/>
          <w:szCs w:val="24"/>
          <w:shd w:val="clear" w:color="auto" w:fill="FFFFFF"/>
          <w:lang w:val="en-US"/>
        </w:rPr>
      </w:pPr>
    </w:p>
    <w:p w:rsidR="00EC009B" w:rsidRPr="004A4874" w:rsidRDefault="00EC009B" w:rsidP="00EC009B">
      <w:pPr>
        <w:spacing w:after="0" w:line="240" w:lineRule="auto"/>
        <w:ind w:firstLine="709"/>
        <w:jc w:val="both"/>
        <w:rPr>
          <w:rFonts w:ascii="Arial" w:hAnsi="Arial" w:cs="Arial"/>
          <w:sz w:val="24"/>
          <w:szCs w:val="24"/>
          <w:lang w:val="en-US"/>
        </w:rPr>
      </w:pPr>
      <w:r w:rsidRPr="004A4874">
        <w:rPr>
          <w:rFonts w:ascii="Arial" w:hAnsi="Arial" w:cs="Arial"/>
          <w:sz w:val="24"/>
          <w:szCs w:val="24"/>
          <w:lang w:val="en-US"/>
        </w:rPr>
        <w:t xml:space="preserve">The cost of attending the internship is </w:t>
      </w:r>
      <w:r w:rsidRPr="004A4874">
        <w:rPr>
          <w:rFonts w:ascii="Arial" w:hAnsi="Arial" w:cs="Arial"/>
          <w:b/>
          <w:sz w:val="24"/>
          <w:szCs w:val="24"/>
          <w:lang w:val="en-US"/>
        </w:rPr>
        <w:t>150 euros</w:t>
      </w:r>
      <w:r w:rsidRPr="004A4874">
        <w:rPr>
          <w:rFonts w:ascii="Arial" w:hAnsi="Arial" w:cs="Arial"/>
          <w:sz w:val="24"/>
          <w:szCs w:val="24"/>
          <w:lang w:val="en-US"/>
        </w:rPr>
        <w:t xml:space="preserve"> (paid to the Prague Institute for Qualification Enhancement). The cost of the internship includes only the internship (lectures, seminars, master classes, other auditory and non-auditory work, consultations and other classes provided for by the internship program, certificate for participation in the internship). The tuition fee for organized participants is paid upon arrival in Prague at the expense of the Prague Institute for Qualification Enhancement.</w:t>
      </w:r>
    </w:p>
    <w:p w:rsidR="00EC009B" w:rsidRPr="004A4874" w:rsidRDefault="00EC009B" w:rsidP="00EC009B">
      <w:pPr>
        <w:spacing w:after="0" w:line="240" w:lineRule="auto"/>
        <w:ind w:firstLine="709"/>
        <w:jc w:val="both"/>
        <w:rPr>
          <w:rFonts w:ascii="Arial" w:hAnsi="Arial" w:cs="Arial"/>
          <w:sz w:val="24"/>
          <w:szCs w:val="24"/>
          <w:lang w:val="en-US"/>
        </w:rPr>
      </w:pPr>
      <w:r w:rsidRPr="004A4874">
        <w:rPr>
          <w:rFonts w:ascii="Arial" w:hAnsi="Arial" w:cs="Arial"/>
          <w:sz w:val="24"/>
          <w:szCs w:val="24"/>
          <w:lang w:val="en-US"/>
        </w:rPr>
        <w:t>No distance traineeships are foreseen!</w:t>
      </w:r>
    </w:p>
    <w:p w:rsidR="00665FBF" w:rsidRPr="004A4874" w:rsidRDefault="00665FBF" w:rsidP="00EC009B">
      <w:pPr>
        <w:spacing w:after="0" w:line="240" w:lineRule="auto"/>
        <w:ind w:firstLine="709"/>
        <w:jc w:val="both"/>
        <w:rPr>
          <w:rFonts w:ascii="Arial" w:hAnsi="Arial" w:cs="Arial"/>
          <w:sz w:val="24"/>
          <w:szCs w:val="24"/>
          <w:lang w:val="en-US"/>
        </w:rPr>
      </w:pPr>
    </w:p>
    <w:p w:rsidR="005C27BF" w:rsidRPr="004A4874" w:rsidRDefault="00104C89" w:rsidP="005C27BF">
      <w:pPr>
        <w:pStyle w:val="a4"/>
        <w:shd w:val="clear" w:color="auto" w:fill="FFFFFF"/>
        <w:spacing w:before="0" w:beforeAutospacing="0" w:after="0" w:afterAutospacing="0"/>
        <w:jc w:val="center"/>
        <w:rPr>
          <w:rStyle w:val="a3"/>
          <w:rFonts w:ascii="Arial" w:hAnsi="Arial" w:cs="Arial"/>
          <w:bCs/>
          <w:lang w:val="en-US"/>
        </w:rPr>
      </w:pPr>
      <w:r w:rsidRPr="004A4874">
        <w:rPr>
          <w:rStyle w:val="a3"/>
          <w:rFonts w:ascii="Arial" w:hAnsi="Arial" w:cs="Arial"/>
          <w:bCs/>
          <w:lang w:val="en-US"/>
        </w:rPr>
        <w:t>GENERAL SCHEDULE OF THE INTERNSHIP</w:t>
      </w:r>
      <w:r w:rsidR="005C27BF" w:rsidRPr="004A4874">
        <w:rPr>
          <w:rStyle w:val="a3"/>
          <w:rFonts w:ascii="Arial" w:hAnsi="Arial" w:cs="Arial"/>
          <w:bCs/>
          <w:lang w:val="en-US"/>
        </w:rPr>
        <w:t xml:space="preserve"> </w:t>
      </w:r>
    </w:p>
    <w:p w:rsidR="003D67AB" w:rsidRPr="004A4874" w:rsidRDefault="003D67AB" w:rsidP="004D39E8">
      <w:pPr>
        <w:pStyle w:val="a4"/>
        <w:shd w:val="clear" w:color="auto" w:fill="FFFFFF"/>
        <w:spacing w:before="0" w:beforeAutospacing="0" w:after="0" w:afterAutospacing="0"/>
        <w:rPr>
          <w:rStyle w:val="a3"/>
          <w:rFonts w:ascii="Arial" w:hAnsi="Arial" w:cs="Arial"/>
          <w:bCs/>
          <w:lang w:val="en-US"/>
        </w:rPr>
      </w:pPr>
    </w:p>
    <w:p w:rsidR="004D39E8" w:rsidRPr="004A4874" w:rsidRDefault="004D39E8" w:rsidP="005C27BF">
      <w:pPr>
        <w:spacing w:after="0"/>
        <w:jc w:val="both"/>
        <w:rPr>
          <w:rFonts w:ascii="Arial" w:hAnsi="Arial" w:cs="Arial"/>
          <w:lang w:val="en-US"/>
        </w:rPr>
      </w:pPr>
      <w:r w:rsidRPr="004A4874">
        <w:rPr>
          <w:rFonts w:ascii="Arial" w:hAnsi="Arial" w:cs="Arial"/>
          <w:b/>
          <w:lang w:val="en-US"/>
        </w:rPr>
        <w:t xml:space="preserve">1 day. November 20th. </w:t>
      </w:r>
      <w:r w:rsidRPr="004A4874">
        <w:rPr>
          <w:rFonts w:ascii="Arial" w:hAnsi="Arial" w:cs="Arial"/>
          <w:lang w:val="en-US"/>
        </w:rPr>
        <w:t>Monday. Departure to Prague.</w:t>
      </w:r>
    </w:p>
    <w:p w:rsidR="007B1F6B" w:rsidRPr="004A4874" w:rsidRDefault="007B1F6B" w:rsidP="005C27BF">
      <w:pPr>
        <w:spacing w:after="0"/>
        <w:jc w:val="both"/>
        <w:rPr>
          <w:rFonts w:ascii="Arial" w:hAnsi="Arial" w:cs="Arial"/>
          <w:lang w:val="en-US"/>
        </w:rPr>
      </w:pPr>
      <w:r w:rsidRPr="004A4874">
        <w:rPr>
          <w:rFonts w:ascii="Arial" w:hAnsi="Arial" w:cs="Arial"/>
          <w:b/>
          <w:lang w:val="en-US"/>
        </w:rPr>
        <w:t xml:space="preserve">2 </w:t>
      </w:r>
      <w:proofErr w:type="gramStart"/>
      <w:r w:rsidRPr="004A4874">
        <w:rPr>
          <w:rFonts w:ascii="Arial" w:hAnsi="Arial" w:cs="Arial"/>
          <w:b/>
          <w:lang w:val="en-US"/>
        </w:rPr>
        <w:t>day</w:t>
      </w:r>
      <w:proofErr w:type="gramEnd"/>
      <w:r w:rsidRPr="004A4874">
        <w:rPr>
          <w:rFonts w:ascii="Arial" w:hAnsi="Arial" w:cs="Arial"/>
          <w:b/>
          <w:lang w:val="en-US"/>
        </w:rPr>
        <w:t>. November 21th</w:t>
      </w:r>
      <w:r w:rsidR="005C27BF" w:rsidRPr="004A4874">
        <w:rPr>
          <w:rFonts w:ascii="Arial" w:hAnsi="Arial" w:cs="Arial"/>
          <w:b/>
          <w:lang w:val="en-US"/>
        </w:rPr>
        <w:t>.</w:t>
      </w:r>
      <w:r w:rsidR="005C27BF" w:rsidRPr="004A4874">
        <w:rPr>
          <w:rFonts w:ascii="Arial" w:hAnsi="Arial" w:cs="Arial"/>
          <w:lang w:val="en-US"/>
        </w:rPr>
        <w:t xml:space="preserve"> </w:t>
      </w:r>
      <w:r w:rsidRPr="004A4874">
        <w:rPr>
          <w:rFonts w:ascii="Arial" w:hAnsi="Arial" w:cs="Arial"/>
          <w:lang w:val="en-US"/>
        </w:rPr>
        <w:t>Tuesday. Arrival in Prague. City overview. Check-in. Registration. Audit</w:t>
      </w:r>
      <w:r w:rsidR="006E3F15" w:rsidRPr="004A4874">
        <w:rPr>
          <w:rFonts w:ascii="Arial" w:hAnsi="Arial" w:cs="Arial"/>
          <w:lang w:val="en-US"/>
        </w:rPr>
        <w:t>ory</w:t>
      </w:r>
      <w:r w:rsidRPr="004A4874">
        <w:rPr>
          <w:rFonts w:ascii="Arial" w:hAnsi="Arial" w:cs="Arial"/>
          <w:lang w:val="en-US"/>
        </w:rPr>
        <w:t xml:space="preserve"> work.</w:t>
      </w:r>
    </w:p>
    <w:p w:rsidR="006E3F15" w:rsidRPr="004A4874" w:rsidRDefault="006E3F15" w:rsidP="005C27BF">
      <w:pPr>
        <w:spacing w:after="0"/>
        <w:jc w:val="both"/>
        <w:rPr>
          <w:rFonts w:ascii="Arial" w:hAnsi="Arial" w:cs="Arial"/>
          <w:lang w:val="en-US"/>
        </w:rPr>
      </w:pPr>
      <w:r w:rsidRPr="004A4874">
        <w:rPr>
          <w:rFonts w:ascii="Arial" w:hAnsi="Arial" w:cs="Arial"/>
          <w:b/>
          <w:lang w:val="en-US"/>
        </w:rPr>
        <w:t xml:space="preserve">3 </w:t>
      </w:r>
      <w:proofErr w:type="gramStart"/>
      <w:r w:rsidRPr="004A4874">
        <w:rPr>
          <w:rFonts w:ascii="Arial" w:hAnsi="Arial" w:cs="Arial"/>
          <w:b/>
          <w:lang w:val="en-US"/>
        </w:rPr>
        <w:t>day</w:t>
      </w:r>
      <w:proofErr w:type="gramEnd"/>
      <w:r w:rsidRPr="004A4874">
        <w:rPr>
          <w:rFonts w:ascii="Arial" w:hAnsi="Arial" w:cs="Arial"/>
          <w:b/>
          <w:lang w:val="en-US"/>
        </w:rPr>
        <w:t>. November 22nd</w:t>
      </w:r>
      <w:r w:rsidRPr="004A4874">
        <w:rPr>
          <w:rFonts w:ascii="Arial" w:hAnsi="Arial" w:cs="Arial"/>
          <w:lang w:val="en-US"/>
        </w:rPr>
        <w:t>. Wednesday. Independent non-auditory work.</w:t>
      </w:r>
    </w:p>
    <w:p w:rsidR="00037691" w:rsidRPr="004A4874" w:rsidRDefault="00037691" w:rsidP="005C27BF">
      <w:pPr>
        <w:spacing w:after="0"/>
        <w:jc w:val="both"/>
        <w:rPr>
          <w:rFonts w:ascii="Arial" w:hAnsi="Arial" w:cs="Arial"/>
          <w:lang w:val="en-US"/>
        </w:rPr>
      </w:pPr>
      <w:r w:rsidRPr="004A4874">
        <w:rPr>
          <w:rFonts w:ascii="Arial" w:hAnsi="Arial" w:cs="Arial"/>
          <w:b/>
          <w:lang w:val="en-US"/>
        </w:rPr>
        <w:t xml:space="preserve">4 </w:t>
      </w:r>
      <w:proofErr w:type="gramStart"/>
      <w:r w:rsidRPr="004A4874">
        <w:rPr>
          <w:rFonts w:ascii="Arial" w:hAnsi="Arial" w:cs="Arial"/>
          <w:b/>
          <w:lang w:val="en-US"/>
        </w:rPr>
        <w:t>day</w:t>
      </w:r>
      <w:proofErr w:type="gramEnd"/>
      <w:r w:rsidRPr="004A4874">
        <w:rPr>
          <w:rFonts w:ascii="Arial" w:hAnsi="Arial" w:cs="Arial"/>
          <w:b/>
          <w:lang w:val="en-US"/>
        </w:rPr>
        <w:t xml:space="preserve">. November 23rd. </w:t>
      </w:r>
      <w:r w:rsidRPr="004A4874">
        <w:rPr>
          <w:rFonts w:ascii="Arial" w:hAnsi="Arial" w:cs="Arial"/>
          <w:lang w:val="en-US"/>
        </w:rPr>
        <w:t>Thursday. Audit</w:t>
      </w:r>
      <w:r w:rsidR="00833687" w:rsidRPr="004A4874">
        <w:rPr>
          <w:rFonts w:ascii="Arial" w:hAnsi="Arial" w:cs="Arial"/>
          <w:lang w:val="en-US"/>
        </w:rPr>
        <w:t>ory and independent non-</w:t>
      </w:r>
      <w:proofErr w:type="spellStart"/>
      <w:r w:rsidR="00833687" w:rsidRPr="004A4874">
        <w:rPr>
          <w:rFonts w:ascii="Arial" w:hAnsi="Arial" w:cs="Arial"/>
          <w:lang w:val="en-US"/>
        </w:rPr>
        <w:t>audtitory</w:t>
      </w:r>
      <w:proofErr w:type="spellEnd"/>
      <w:r w:rsidRPr="004A4874">
        <w:rPr>
          <w:rFonts w:ascii="Arial" w:hAnsi="Arial" w:cs="Arial"/>
          <w:lang w:val="en-US"/>
        </w:rPr>
        <w:t xml:space="preserve"> work.</w:t>
      </w:r>
    </w:p>
    <w:p w:rsidR="005C27BF" w:rsidRPr="004A4874" w:rsidRDefault="00FD5CBE" w:rsidP="005C27BF">
      <w:pPr>
        <w:spacing w:after="0"/>
        <w:jc w:val="both"/>
        <w:rPr>
          <w:rFonts w:ascii="Arial" w:hAnsi="Arial" w:cs="Arial"/>
          <w:lang w:val="en-US"/>
        </w:rPr>
      </w:pPr>
      <w:r w:rsidRPr="004A4874">
        <w:rPr>
          <w:rFonts w:ascii="Arial" w:hAnsi="Arial" w:cs="Arial"/>
          <w:b/>
          <w:lang w:val="en-US"/>
        </w:rPr>
        <w:t xml:space="preserve">5 </w:t>
      </w:r>
      <w:proofErr w:type="gramStart"/>
      <w:r w:rsidRPr="004A4874">
        <w:rPr>
          <w:rFonts w:ascii="Arial" w:hAnsi="Arial" w:cs="Arial"/>
          <w:b/>
          <w:lang w:val="en-US"/>
        </w:rPr>
        <w:t>day</w:t>
      </w:r>
      <w:proofErr w:type="gramEnd"/>
      <w:r w:rsidRPr="004A4874">
        <w:rPr>
          <w:rFonts w:ascii="Arial" w:hAnsi="Arial" w:cs="Arial"/>
          <w:b/>
          <w:lang w:val="en-US"/>
        </w:rPr>
        <w:t>. November 24th.</w:t>
      </w:r>
      <w:r w:rsidRPr="004A4874">
        <w:rPr>
          <w:rFonts w:ascii="Arial" w:hAnsi="Arial" w:cs="Arial"/>
          <w:lang w:val="en-US"/>
        </w:rPr>
        <w:t xml:space="preserve"> Friday. Auditory work.</w:t>
      </w:r>
    </w:p>
    <w:p w:rsidR="005C27BF" w:rsidRPr="004A4874" w:rsidRDefault="00B02431" w:rsidP="005C27BF">
      <w:pPr>
        <w:spacing w:after="0"/>
        <w:jc w:val="both"/>
        <w:rPr>
          <w:rFonts w:ascii="Arial" w:hAnsi="Arial" w:cs="Arial"/>
          <w:lang w:val="en-US"/>
        </w:rPr>
      </w:pPr>
      <w:r w:rsidRPr="004A4874">
        <w:rPr>
          <w:rFonts w:ascii="Arial" w:hAnsi="Arial" w:cs="Arial"/>
          <w:b/>
          <w:lang w:val="en-US"/>
        </w:rPr>
        <w:t xml:space="preserve">6 </w:t>
      </w:r>
      <w:proofErr w:type="gramStart"/>
      <w:r w:rsidRPr="004A4874">
        <w:rPr>
          <w:rFonts w:ascii="Arial" w:hAnsi="Arial" w:cs="Arial"/>
          <w:b/>
          <w:lang w:val="en-US"/>
        </w:rPr>
        <w:t>day</w:t>
      </w:r>
      <w:proofErr w:type="gramEnd"/>
      <w:r w:rsidRPr="004A4874">
        <w:rPr>
          <w:rFonts w:ascii="Arial" w:hAnsi="Arial" w:cs="Arial"/>
          <w:b/>
          <w:lang w:val="en-US"/>
        </w:rPr>
        <w:t>. November 25th.</w:t>
      </w:r>
      <w:r w:rsidRPr="004A4874">
        <w:rPr>
          <w:rFonts w:ascii="Arial" w:hAnsi="Arial" w:cs="Arial"/>
          <w:lang w:val="en-US"/>
        </w:rPr>
        <w:t xml:space="preserve"> Saturday. Independent non-</w:t>
      </w:r>
      <w:proofErr w:type="spellStart"/>
      <w:r w:rsidR="00705BD7" w:rsidRPr="004A4874">
        <w:rPr>
          <w:rFonts w:ascii="Arial" w:hAnsi="Arial" w:cs="Arial"/>
          <w:lang w:val="en-US"/>
        </w:rPr>
        <w:t>audtitory</w:t>
      </w:r>
      <w:proofErr w:type="spellEnd"/>
      <w:r w:rsidR="00705BD7" w:rsidRPr="004A4874">
        <w:rPr>
          <w:rFonts w:ascii="Arial" w:hAnsi="Arial" w:cs="Arial"/>
          <w:lang w:val="en-US"/>
        </w:rPr>
        <w:t xml:space="preserve"> </w:t>
      </w:r>
      <w:r w:rsidRPr="004A4874">
        <w:rPr>
          <w:rFonts w:ascii="Arial" w:hAnsi="Arial" w:cs="Arial"/>
          <w:lang w:val="en-US"/>
        </w:rPr>
        <w:t>work.</w:t>
      </w:r>
    </w:p>
    <w:p w:rsidR="00705BD7" w:rsidRPr="004A4874" w:rsidRDefault="00705BD7" w:rsidP="005C27BF">
      <w:pPr>
        <w:spacing w:after="0"/>
        <w:jc w:val="both"/>
        <w:rPr>
          <w:rFonts w:ascii="Arial" w:hAnsi="Arial" w:cs="Arial"/>
          <w:lang w:val="en-US"/>
        </w:rPr>
      </w:pPr>
      <w:r w:rsidRPr="004A4874">
        <w:rPr>
          <w:rFonts w:ascii="Arial" w:hAnsi="Arial" w:cs="Arial"/>
          <w:b/>
          <w:lang w:val="en-US"/>
        </w:rPr>
        <w:t xml:space="preserve">7 </w:t>
      </w:r>
      <w:proofErr w:type="gramStart"/>
      <w:r w:rsidRPr="004A4874">
        <w:rPr>
          <w:rFonts w:ascii="Arial" w:hAnsi="Arial" w:cs="Arial"/>
          <w:b/>
          <w:lang w:val="en-US"/>
        </w:rPr>
        <w:t>day</w:t>
      </w:r>
      <w:proofErr w:type="gramEnd"/>
      <w:r w:rsidRPr="004A4874">
        <w:rPr>
          <w:rFonts w:ascii="Arial" w:hAnsi="Arial" w:cs="Arial"/>
          <w:b/>
          <w:lang w:val="en-US"/>
        </w:rPr>
        <w:t>. November 26th.</w:t>
      </w:r>
      <w:r w:rsidRPr="004A4874">
        <w:rPr>
          <w:rFonts w:ascii="Arial" w:hAnsi="Arial" w:cs="Arial"/>
          <w:lang w:val="en-US"/>
        </w:rPr>
        <w:t xml:space="preserve"> Sunday. Independent non-</w:t>
      </w:r>
      <w:proofErr w:type="spellStart"/>
      <w:r w:rsidRPr="004A4874">
        <w:rPr>
          <w:rFonts w:ascii="Arial" w:hAnsi="Arial" w:cs="Arial"/>
          <w:lang w:val="en-US"/>
        </w:rPr>
        <w:t>audtitory</w:t>
      </w:r>
      <w:proofErr w:type="spellEnd"/>
      <w:r w:rsidRPr="004A4874">
        <w:rPr>
          <w:rFonts w:ascii="Arial" w:hAnsi="Arial" w:cs="Arial"/>
          <w:lang w:val="en-US"/>
        </w:rPr>
        <w:t xml:space="preserve"> work.</w:t>
      </w:r>
    </w:p>
    <w:p w:rsidR="007148EB" w:rsidRPr="004A4874" w:rsidRDefault="007148EB" w:rsidP="005C27BF">
      <w:pPr>
        <w:spacing w:after="0"/>
        <w:jc w:val="both"/>
        <w:rPr>
          <w:rFonts w:ascii="Arial" w:hAnsi="Arial" w:cs="Arial"/>
          <w:lang w:val="en-US"/>
        </w:rPr>
      </w:pPr>
      <w:r w:rsidRPr="004A4874">
        <w:rPr>
          <w:rFonts w:ascii="Arial" w:hAnsi="Arial" w:cs="Arial"/>
          <w:b/>
          <w:lang w:val="en-US"/>
        </w:rPr>
        <w:t xml:space="preserve">8 </w:t>
      </w:r>
      <w:proofErr w:type="gramStart"/>
      <w:r w:rsidRPr="004A4874">
        <w:rPr>
          <w:rFonts w:ascii="Arial" w:hAnsi="Arial" w:cs="Arial"/>
          <w:b/>
          <w:lang w:val="en-US"/>
        </w:rPr>
        <w:t>day</w:t>
      </w:r>
      <w:proofErr w:type="gramEnd"/>
      <w:r w:rsidRPr="004A4874">
        <w:rPr>
          <w:rFonts w:ascii="Arial" w:hAnsi="Arial" w:cs="Arial"/>
          <w:b/>
          <w:lang w:val="en-US"/>
        </w:rPr>
        <w:t>. November 27th</w:t>
      </w:r>
      <w:r w:rsidRPr="004A4874">
        <w:rPr>
          <w:rFonts w:ascii="Arial" w:hAnsi="Arial" w:cs="Arial"/>
          <w:lang w:val="en-US"/>
        </w:rPr>
        <w:t>. Monday. Auditory work.</w:t>
      </w:r>
    </w:p>
    <w:p w:rsidR="00F900A2" w:rsidRPr="004A4874" w:rsidRDefault="00F900A2" w:rsidP="005C27BF">
      <w:pPr>
        <w:spacing w:after="0"/>
        <w:jc w:val="both"/>
        <w:rPr>
          <w:rFonts w:ascii="Arial" w:hAnsi="Arial" w:cs="Arial"/>
          <w:lang w:val="en-US"/>
        </w:rPr>
      </w:pPr>
      <w:r w:rsidRPr="004A4874">
        <w:rPr>
          <w:rFonts w:ascii="Arial" w:hAnsi="Arial" w:cs="Arial"/>
          <w:b/>
          <w:lang w:val="en-US"/>
        </w:rPr>
        <w:t xml:space="preserve">9 </w:t>
      </w:r>
      <w:proofErr w:type="gramStart"/>
      <w:r w:rsidRPr="004A4874">
        <w:rPr>
          <w:rFonts w:ascii="Arial" w:hAnsi="Arial" w:cs="Arial"/>
          <w:b/>
          <w:lang w:val="en-US"/>
        </w:rPr>
        <w:t>day</w:t>
      </w:r>
      <w:proofErr w:type="gramEnd"/>
      <w:r w:rsidRPr="004A4874">
        <w:rPr>
          <w:rFonts w:ascii="Arial" w:hAnsi="Arial" w:cs="Arial"/>
          <w:b/>
          <w:lang w:val="en-US"/>
        </w:rPr>
        <w:t>. November 28th</w:t>
      </w:r>
      <w:r w:rsidRPr="004A4874">
        <w:rPr>
          <w:rFonts w:ascii="Arial" w:hAnsi="Arial" w:cs="Arial"/>
          <w:lang w:val="en-US"/>
        </w:rPr>
        <w:t>. Tuesday. Auditory work.</w:t>
      </w:r>
    </w:p>
    <w:p w:rsidR="00951C1B" w:rsidRPr="004A4874" w:rsidRDefault="00951C1B" w:rsidP="005C27BF">
      <w:pPr>
        <w:spacing w:after="0"/>
        <w:jc w:val="both"/>
        <w:rPr>
          <w:rFonts w:ascii="Arial" w:hAnsi="Arial" w:cs="Arial"/>
          <w:lang w:val="en-US"/>
        </w:rPr>
      </w:pPr>
      <w:r w:rsidRPr="004A4874">
        <w:rPr>
          <w:rFonts w:ascii="Arial" w:hAnsi="Arial" w:cs="Arial"/>
          <w:b/>
          <w:lang w:val="en-US"/>
        </w:rPr>
        <w:t xml:space="preserve">10 </w:t>
      </w:r>
      <w:proofErr w:type="gramStart"/>
      <w:r w:rsidRPr="004A4874">
        <w:rPr>
          <w:rFonts w:ascii="Arial" w:hAnsi="Arial" w:cs="Arial"/>
          <w:b/>
          <w:lang w:val="en-US"/>
        </w:rPr>
        <w:t>day</w:t>
      </w:r>
      <w:proofErr w:type="gramEnd"/>
      <w:r w:rsidRPr="004A4874">
        <w:rPr>
          <w:rFonts w:ascii="Arial" w:hAnsi="Arial" w:cs="Arial"/>
          <w:b/>
          <w:lang w:val="en-US"/>
        </w:rPr>
        <w:t>. November 29th.</w:t>
      </w:r>
      <w:r w:rsidRPr="004A4874">
        <w:rPr>
          <w:rFonts w:ascii="Arial" w:hAnsi="Arial" w:cs="Arial"/>
          <w:lang w:val="en-US"/>
        </w:rPr>
        <w:t xml:space="preserve"> Wednesday. Independent non-auditory work. Completion of the internship. Departure.</w:t>
      </w:r>
    </w:p>
    <w:p w:rsidR="00486D5E" w:rsidRPr="004A4874" w:rsidRDefault="00486D5E" w:rsidP="005C27BF">
      <w:pPr>
        <w:spacing w:after="0"/>
        <w:jc w:val="both"/>
        <w:rPr>
          <w:rFonts w:ascii="Arial" w:hAnsi="Arial" w:cs="Arial"/>
          <w:lang w:val="en-US"/>
        </w:rPr>
      </w:pPr>
      <w:r w:rsidRPr="004A4874">
        <w:rPr>
          <w:rFonts w:ascii="Arial" w:hAnsi="Arial" w:cs="Arial"/>
          <w:b/>
          <w:lang w:val="en-US"/>
        </w:rPr>
        <w:t xml:space="preserve">11 </w:t>
      </w:r>
      <w:proofErr w:type="gramStart"/>
      <w:r w:rsidRPr="004A4874">
        <w:rPr>
          <w:rFonts w:ascii="Arial" w:hAnsi="Arial" w:cs="Arial"/>
          <w:b/>
          <w:lang w:val="en-US"/>
        </w:rPr>
        <w:t>day</w:t>
      </w:r>
      <w:proofErr w:type="gramEnd"/>
      <w:r w:rsidRPr="004A4874">
        <w:rPr>
          <w:rFonts w:ascii="Arial" w:hAnsi="Arial" w:cs="Arial"/>
          <w:b/>
          <w:lang w:val="en-US"/>
        </w:rPr>
        <w:t>. November 30th.</w:t>
      </w:r>
      <w:r w:rsidRPr="004A4874">
        <w:rPr>
          <w:rFonts w:ascii="Arial" w:hAnsi="Arial" w:cs="Arial"/>
          <w:lang w:val="en-US"/>
        </w:rPr>
        <w:t xml:space="preserve"> Thursday. Departure.</w:t>
      </w:r>
    </w:p>
    <w:p w:rsidR="005C27BF" w:rsidRPr="004A4874" w:rsidRDefault="005C27BF" w:rsidP="001E6FA0">
      <w:pPr>
        <w:spacing w:after="0" w:line="240" w:lineRule="auto"/>
        <w:ind w:firstLine="709"/>
        <w:jc w:val="both"/>
        <w:rPr>
          <w:rFonts w:ascii="Arial" w:hAnsi="Arial" w:cs="Arial"/>
          <w:sz w:val="24"/>
          <w:szCs w:val="24"/>
          <w:lang w:val="en-US"/>
        </w:rPr>
      </w:pPr>
    </w:p>
    <w:p w:rsidR="001E6FA0" w:rsidRPr="004A4874" w:rsidRDefault="001E6FA0" w:rsidP="001E6FA0">
      <w:pPr>
        <w:spacing w:after="0" w:line="240" w:lineRule="auto"/>
        <w:jc w:val="center"/>
        <w:rPr>
          <w:rFonts w:ascii="Arial" w:hAnsi="Arial" w:cs="Arial"/>
          <w:b/>
          <w:sz w:val="24"/>
          <w:szCs w:val="24"/>
          <w:u w:val="single"/>
          <w:lang w:val="en-US"/>
        </w:rPr>
      </w:pPr>
    </w:p>
    <w:p w:rsidR="001E6FA0" w:rsidRPr="004A4874" w:rsidRDefault="007E3B3B" w:rsidP="001E6FA0">
      <w:pPr>
        <w:spacing w:after="0" w:line="240" w:lineRule="auto"/>
        <w:jc w:val="center"/>
        <w:rPr>
          <w:rFonts w:ascii="Arial" w:hAnsi="Arial" w:cs="Arial"/>
          <w:b/>
          <w:sz w:val="24"/>
          <w:szCs w:val="24"/>
          <w:u w:val="single"/>
          <w:lang w:val="en-US"/>
        </w:rPr>
      </w:pPr>
      <w:r w:rsidRPr="004A4874">
        <w:rPr>
          <w:rFonts w:ascii="Arial" w:hAnsi="Arial" w:cs="Arial"/>
          <w:b/>
          <w:sz w:val="24"/>
          <w:szCs w:val="24"/>
          <w:u w:val="single"/>
          <w:lang w:val="en-US"/>
        </w:rPr>
        <w:t>TERM OF SUBMISSION OF MATERIALS AND APPLICATIONS</w:t>
      </w:r>
    </w:p>
    <w:p w:rsidR="001E6FA0" w:rsidRPr="004A4874" w:rsidRDefault="001E6FA0" w:rsidP="001E6FA0">
      <w:pPr>
        <w:spacing w:after="0" w:line="240" w:lineRule="auto"/>
        <w:jc w:val="center"/>
        <w:rPr>
          <w:rFonts w:ascii="Arial" w:hAnsi="Arial" w:cs="Arial"/>
          <w:b/>
          <w:sz w:val="24"/>
          <w:szCs w:val="24"/>
          <w:u w:val="single"/>
          <w:lang w:val="en-US"/>
        </w:rPr>
      </w:pPr>
    </w:p>
    <w:p w:rsidR="00886637" w:rsidRPr="004A4874" w:rsidRDefault="00DC2918" w:rsidP="00886637">
      <w:pPr>
        <w:spacing w:after="0" w:line="240" w:lineRule="auto"/>
        <w:ind w:firstLine="709"/>
        <w:jc w:val="both"/>
        <w:rPr>
          <w:rFonts w:ascii="Arial" w:hAnsi="Arial" w:cs="Arial"/>
          <w:b/>
          <w:color w:val="000000" w:themeColor="text1"/>
          <w:sz w:val="24"/>
          <w:szCs w:val="24"/>
          <w:lang w:val="en-US"/>
        </w:rPr>
      </w:pPr>
      <w:r w:rsidRPr="004A4874">
        <w:rPr>
          <w:rFonts w:ascii="Arial" w:hAnsi="Arial" w:cs="Arial"/>
          <w:b/>
          <w:color w:val="000000" w:themeColor="text1"/>
          <w:sz w:val="24"/>
          <w:szCs w:val="24"/>
          <w:lang w:val="en-US"/>
        </w:rPr>
        <w:t xml:space="preserve">Anyone planning to attend the internship and/or the conference must send an application, abstract and a scanned copy of the first pages of the passport to the e-mail address: </w:t>
      </w:r>
      <w:r w:rsidRPr="004A4874">
        <w:rPr>
          <w:rFonts w:ascii="Arial" w:hAnsi="Arial" w:cs="Arial"/>
          <w:b/>
          <w:color w:val="4472C4" w:themeColor="accent1"/>
          <w:sz w:val="24"/>
          <w:szCs w:val="24"/>
          <w:lang w:val="en-US"/>
        </w:rPr>
        <w:t xml:space="preserve">info@prizk-conference.cz </w:t>
      </w:r>
      <w:r w:rsidRPr="004A4874">
        <w:rPr>
          <w:rFonts w:ascii="Arial" w:hAnsi="Arial" w:cs="Arial"/>
          <w:b/>
          <w:color w:val="FF0000"/>
          <w:sz w:val="24"/>
          <w:szCs w:val="24"/>
          <w:lang w:val="en-US"/>
        </w:rPr>
        <w:t xml:space="preserve">before October </w:t>
      </w:r>
      <w:r w:rsidR="00C0590F" w:rsidRPr="004A4874">
        <w:rPr>
          <w:rFonts w:ascii="Arial" w:hAnsi="Arial" w:cs="Arial"/>
          <w:b/>
          <w:color w:val="FF0000"/>
          <w:sz w:val="24"/>
          <w:szCs w:val="24"/>
          <w:lang w:val="en-US"/>
        </w:rPr>
        <w:t>20</w:t>
      </w:r>
      <w:r w:rsidRPr="004A4874">
        <w:rPr>
          <w:rFonts w:ascii="Arial" w:hAnsi="Arial" w:cs="Arial"/>
          <w:b/>
          <w:color w:val="FF0000"/>
          <w:sz w:val="24"/>
          <w:szCs w:val="24"/>
          <w:lang w:val="en-US"/>
        </w:rPr>
        <w:t>, 2017!</w:t>
      </w:r>
    </w:p>
    <w:p w:rsidR="00886637" w:rsidRPr="004A4874" w:rsidRDefault="00886637" w:rsidP="00886637">
      <w:pPr>
        <w:spacing w:after="0" w:line="240" w:lineRule="auto"/>
        <w:ind w:firstLine="709"/>
        <w:jc w:val="both"/>
        <w:rPr>
          <w:rFonts w:ascii="Arial" w:hAnsi="Arial" w:cs="Arial"/>
          <w:b/>
          <w:color w:val="000000" w:themeColor="text1"/>
          <w:sz w:val="24"/>
          <w:szCs w:val="24"/>
          <w:lang w:val="en-US"/>
        </w:rPr>
      </w:pPr>
    </w:p>
    <w:p w:rsidR="006B5F34" w:rsidRPr="004A4874" w:rsidRDefault="006B5F34" w:rsidP="001E6FA0">
      <w:pPr>
        <w:tabs>
          <w:tab w:val="left" w:pos="1650"/>
        </w:tabs>
        <w:spacing w:after="0" w:line="240" w:lineRule="auto"/>
        <w:ind w:firstLine="720"/>
        <w:jc w:val="both"/>
        <w:rPr>
          <w:rFonts w:ascii="Arial" w:hAnsi="Arial" w:cs="Arial"/>
          <w:sz w:val="24"/>
          <w:szCs w:val="24"/>
          <w:shd w:val="clear" w:color="auto" w:fill="FFFFFF"/>
          <w:lang w:val="en-US"/>
        </w:rPr>
      </w:pPr>
      <w:r w:rsidRPr="004A4874">
        <w:rPr>
          <w:rFonts w:ascii="Arial" w:hAnsi="Arial" w:cs="Arial"/>
          <w:b/>
          <w:sz w:val="24"/>
          <w:szCs w:val="24"/>
          <w:shd w:val="clear" w:color="auto" w:fill="FFFFFF"/>
          <w:lang w:val="en-US"/>
        </w:rPr>
        <w:t xml:space="preserve">Topic of the letter: </w:t>
      </w:r>
      <w:r w:rsidRPr="004A4874">
        <w:rPr>
          <w:rFonts w:ascii="Arial" w:hAnsi="Arial" w:cs="Arial"/>
          <w:sz w:val="24"/>
          <w:szCs w:val="24"/>
          <w:shd w:val="clear" w:color="auto" w:fill="FFFFFF"/>
          <w:lang w:val="en-US"/>
        </w:rPr>
        <w:t>November, Prague. Surname and Name of the participant</w:t>
      </w:r>
    </w:p>
    <w:p w:rsidR="00886637" w:rsidRPr="004A4874" w:rsidRDefault="00886637" w:rsidP="001E6FA0">
      <w:pPr>
        <w:tabs>
          <w:tab w:val="left" w:pos="1650"/>
        </w:tabs>
        <w:spacing w:after="0" w:line="240" w:lineRule="auto"/>
        <w:ind w:firstLine="720"/>
        <w:jc w:val="both"/>
        <w:rPr>
          <w:rFonts w:ascii="Arial" w:hAnsi="Arial" w:cs="Arial"/>
          <w:sz w:val="24"/>
          <w:szCs w:val="24"/>
          <w:shd w:val="clear" w:color="auto" w:fill="FFFFFF"/>
          <w:lang w:val="en-US"/>
        </w:rPr>
      </w:pPr>
    </w:p>
    <w:p w:rsidR="001E6FA0" w:rsidRPr="004A4874" w:rsidRDefault="00A22D75" w:rsidP="00A22D75">
      <w:pPr>
        <w:tabs>
          <w:tab w:val="left" w:pos="1650"/>
        </w:tabs>
        <w:spacing w:after="0" w:line="240" w:lineRule="auto"/>
        <w:jc w:val="both"/>
        <w:rPr>
          <w:rFonts w:ascii="Arial" w:hAnsi="Arial" w:cs="Arial"/>
          <w:sz w:val="24"/>
          <w:szCs w:val="24"/>
          <w:lang w:val="en-US"/>
        </w:rPr>
      </w:pPr>
      <w:r w:rsidRPr="004A4874">
        <w:rPr>
          <w:rFonts w:ascii="Arial" w:hAnsi="Arial" w:cs="Arial"/>
          <w:sz w:val="24"/>
          <w:szCs w:val="24"/>
          <w:lang w:val="en-US"/>
        </w:rPr>
        <w:t xml:space="preserve">Attached files that will be sent to the email address must have </w:t>
      </w:r>
      <w:r w:rsidRPr="004A4874">
        <w:rPr>
          <w:rFonts w:ascii="Arial" w:hAnsi="Arial" w:cs="Arial"/>
          <w:b/>
          <w:sz w:val="24"/>
          <w:szCs w:val="24"/>
          <w:lang w:val="en-US"/>
        </w:rPr>
        <w:t>mandatory titles</w:t>
      </w:r>
      <w:r w:rsidRPr="004A4874">
        <w:rPr>
          <w:rFonts w:ascii="Arial" w:hAnsi="Arial" w:cs="Arial"/>
          <w:sz w:val="24"/>
          <w:szCs w:val="24"/>
          <w:lang w:val="en-US"/>
        </w:rPr>
        <w:t>, namely</w:t>
      </w:r>
      <w:r w:rsidR="001E6FA0" w:rsidRPr="004A4874">
        <w:rPr>
          <w:rFonts w:ascii="Arial" w:hAnsi="Arial" w:cs="Arial"/>
          <w:sz w:val="24"/>
          <w:szCs w:val="24"/>
          <w:lang w:val="en-US"/>
        </w:rPr>
        <w:t>:</w:t>
      </w:r>
    </w:p>
    <w:p w:rsidR="001E6FA0" w:rsidRPr="004A4874" w:rsidRDefault="00A22D75" w:rsidP="001E6FA0">
      <w:pPr>
        <w:pStyle w:val="1"/>
        <w:numPr>
          <w:ilvl w:val="0"/>
          <w:numId w:val="1"/>
        </w:numPr>
        <w:tabs>
          <w:tab w:val="left" w:pos="1650"/>
        </w:tabs>
        <w:spacing w:after="0" w:line="240" w:lineRule="auto"/>
        <w:ind w:left="0" w:firstLine="720"/>
        <w:jc w:val="both"/>
        <w:rPr>
          <w:rFonts w:ascii="Arial" w:hAnsi="Arial" w:cs="Arial"/>
          <w:sz w:val="24"/>
          <w:szCs w:val="24"/>
          <w:lang w:val="en-US"/>
        </w:rPr>
      </w:pPr>
      <w:r w:rsidRPr="004A4874">
        <w:rPr>
          <w:rFonts w:ascii="Arial" w:hAnsi="Arial" w:cs="Arial"/>
          <w:sz w:val="24"/>
          <w:szCs w:val="24"/>
          <w:lang w:val="en-US"/>
        </w:rPr>
        <w:t>Application surname (of the participant</w:t>
      </w:r>
      <w:r w:rsidR="001E6FA0" w:rsidRPr="004A4874">
        <w:rPr>
          <w:rFonts w:ascii="Arial" w:hAnsi="Arial" w:cs="Arial"/>
          <w:sz w:val="24"/>
          <w:szCs w:val="24"/>
          <w:lang w:val="en-US"/>
        </w:rPr>
        <w:t>);</w:t>
      </w:r>
    </w:p>
    <w:p w:rsidR="001E6FA0" w:rsidRPr="004A4874" w:rsidRDefault="00A22D75" w:rsidP="001E6FA0">
      <w:pPr>
        <w:pStyle w:val="1"/>
        <w:numPr>
          <w:ilvl w:val="0"/>
          <w:numId w:val="1"/>
        </w:numPr>
        <w:tabs>
          <w:tab w:val="left" w:pos="1650"/>
        </w:tabs>
        <w:spacing w:after="0" w:line="240" w:lineRule="auto"/>
        <w:ind w:left="0" w:firstLine="720"/>
        <w:jc w:val="both"/>
        <w:rPr>
          <w:rFonts w:ascii="Arial" w:hAnsi="Arial" w:cs="Arial"/>
          <w:sz w:val="24"/>
          <w:szCs w:val="24"/>
          <w:lang w:val="en-US"/>
        </w:rPr>
      </w:pPr>
      <w:r w:rsidRPr="004A4874">
        <w:rPr>
          <w:rFonts w:ascii="Arial" w:hAnsi="Arial" w:cs="Arial"/>
          <w:sz w:val="24"/>
          <w:szCs w:val="24"/>
          <w:lang w:val="en-US"/>
        </w:rPr>
        <w:t>Abstracts surname</w:t>
      </w:r>
      <w:r w:rsidR="00886637" w:rsidRPr="004A4874">
        <w:rPr>
          <w:rFonts w:ascii="Arial" w:hAnsi="Arial" w:cs="Arial"/>
          <w:sz w:val="24"/>
          <w:szCs w:val="24"/>
          <w:lang w:val="en-US"/>
        </w:rPr>
        <w:t>. Section №</w:t>
      </w:r>
      <w:proofErr w:type="gramStart"/>
      <w:r w:rsidR="00886637" w:rsidRPr="004A4874">
        <w:rPr>
          <w:rFonts w:ascii="Arial" w:hAnsi="Arial" w:cs="Arial"/>
          <w:sz w:val="24"/>
          <w:szCs w:val="24"/>
          <w:lang w:val="en-US"/>
        </w:rPr>
        <w:t>…(</w:t>
      </w:r>
      <w:proofErr w:type="gramEnd"/>
      <w:r w:rsidR="00886637" w:rsidRPr="004A4874">
        <w:rPr>
          <w:rFonts w:ascii="Arial" w:hAnsi="Arial" w:cs="Arial"/>
          <w:sz w:val="24"/>
          <w:szCs w:val="24"/>
          <w:lang w:val="en-US"/>
        </w:rPr>
        <w:t>for the conference participants</w:t>
      </w:r>
      <w:r w:rsidR="001E6FA0" w:rsidRPr="004A4874">
        <w:rPr>
          <w:rFonts w:ascii="Arial" w:hAnsi="Arial" w:cs="Arial"/>
          <w:sz w:val="24"/>
          <w:szCs w:val="24"/>
          <w:lang w:val="en-US"/>
        </w:rPr>
        <w:t>).</w:t>
      </w:r>
    </w:p>
    <w:p w:rsidR="0060543B" w:rsidRPr="004A4874" w:rsidRDefault="0060543B" w:rsidP="0060543B">
      <w:pPr>
        <w:pStyle w:val="1"/>
        <w:tabs>
          <w:tab w:val="left" w:pos="1650"/>
        </w:tabs>
        <w:spacing w:after="0" w:line="240" w:lineRule="auto"/>
        <w:jc w:val="both"/>
        <w:rPr>
          <w:rFonts w:ascii="Arial" w:hAnsi="Arial" w:cs="Arial"/>
          <w:sz w:val="24"/>
          <w:szCs w:val="24"/>
          <w:lang w:val="en-US"/>
        </w:rPr>
      </w:pPr>
    </w:p>
    <w:p w:rsidR="00326566" w:rsidRPr="004A4874" w:rsidRDefault="00886637" w:rsidP="0072755B">
      <w:pPr>
        <w:pStyle w:val="wnd-align-justify"/>
        <w:shd w:val="clear" w:color="auto" w:fill="FFFFFF"/>
        <w:spacing w:before="0" w:beforeAutospacing="0" w:after="0" w:afterAutospacing="0"/>
        <w:ind w:firstLine="709"/>
        <w:jc w:val="both"/>
        <w:rPr>
          <w:rFonts w:ascii="Arial" w:hAnsi="Arial" w:cs="Arial"/>
          <w:color w:val="000000" w:themeColor="text1"/>
          <w:lang w:val="en-US"/>
        </w:rPr>
      </w:pPr>
      <w:proofErr w:type="spellStart"/>
      <w:r w:rsidRPr="004A4874">
        <w:rPr>
          <w:rFonts w:ascii="Arial" w:hAnsi="Arial" w:cs="Arial"/>
          <w:color w:val="000000" w:themeColor="text1"/>
          <w:lang w:val="en-US"/>
        </w:rPr>
        <w:t>Stanislava</w:t>
      </w:r>
      <w:proofErr w:type="spellEnd"/>
      <w:r w:rsidRPr="004A4874">
        <w:rPr>
          <w:rFonts w:ascii="Arial" w:hAnsi="Arial" w:cs="Arial"/>
          <w:color w:val="000000" w:themeColor="text1"/>
          <w:lang w:val="en-US"/>
        </w:rPr>
        <w:t xml:space="preserve"> </w:t>
      </w:r>
      <w:proofErr w:type="spellStart"/>
      <w:r w:rsidRPr="004A4874">
        <w:rPr>
          <w:rFonts w:ascii="Arial" w:hAnsi="Arial" w:cs="Arial"/>
          <w:color w:val="000000" w:themeColor="text1"/>
          <w:lang w:val="en-US"/>
        </w:rPr>
        <w:t>Ozerova</w:t>
      </w:r>
      <w:proofErr w:type="spellEnd"/>
      <w:r w:rsidRPr="004A4874">
        <w:rPr>
          <w:rFonts w:ascii="Arial" w:hAnsi="Arial" w:cs="Arial"/>
          <w:color w:val="000000" w:themeColor="text1"/>
          <w:lang w:val="en-US"/>
        </w:rPr>
        <w:t xml:space="preserve">, International Programs Coordinator, Prague Institute </w:t>
      </w:r>
      <w:r w:rsidRPr="004A4874">
        <w:rPr>
          <w:rFonts w:ascii="Arial" w:hAnsi="Arial" w:cs="Arial"/>
          <w:lang w:val="en-US"/>
        </w:rPr>
        <w:t>for Qualification Enhancement</w:t>
      </w:r>
      <w:r w:rsidRPr="004A4874">
        <w:rPr>
          <w:rFonts w:ascii="Arial" w:hAnsi="Arial" w:cs="Arial"/>
          <w:color w:val="000000" w:themeColor="text1"/>
          <w:lang w:val="en-US"/>
        </w:rPr>
        <w:t>, Prague, Czech Republic</w:t>
      </w:r>
      <w:r w:rsidR="00326566" w:rsidRPr="004A4874">
        <w:rPr>
          <w:rFonts w:ascii="Arial" w:hAnsi="Arial" w:cs="Arial"/>
          <w:color w:val="000000" w:themeColor="text1"/>
          <w:lang w:val="en-US"/>
        </w:rPr>
        <w:t xml:space="preserve">, E-mail: </w:t>
      </w:r>
      <w:hyperlink r:id="rId8" w:tgtFrame="_blank" w:history="1">
        <w:r w:rsidR="00A52E52" w:rsidRPr="004A4874">
          <w:rPr>
            <w:rStyle w:val="a5"/>
            <w:rFonts w:ascii="Arial" w:hAnsi="Arial" w:cs="Arial"/>
            <w:b/>
            <w:color w:val="002060"/>
            <w:u w:val="none"/>
            <w:bdr w:val="none" w:sz="0" w:space="0" w:color="auto" w:frame="1"/>
            <w:shd w:val="clear" w:color="auto" w:fill="FFFFFF"/>
            <w:lang w:val="en-US"/>
          </w:rPr>
          <w:t>info@prizk-conference.cz</w:t>
        </w:r>
      </w:hyperlink>
      <w:r w:rsidR="00A52E52" w:rsidRPr="004A4874">
        <w:rPr>
          <w:rFonts w:ascii="Arial" w:hAnsi="Arial" w:cs="Arial"/>
          <w:b/>
          <w:color w:val="002060"/>
          <w:shd w:val="clear" w:color="auto" w:fill="FFFFFF"/>
          <w:lang w:val="en-US"/>
        </w:rPr>
        <w:t> </w:t>
      </w:r>
    </w:p>
    <w:p w:rsidR="00326566" w:rsidRPr="004A4874" w:rsidRDefault="00326566" w:rsidP="0072755B">
      <w:pPr>
        <w:pStyle w:val="wnd-align-justify"/>
        <w:shd w:val="clear" w:color="auto" w:fill="FFFFFF"/>
        <w:spacing w:before="0" w:beforeAutospacing="0" w:after="0" w:afterAutospacing="0"/>
        <w:ind w:firstLine="709"/>
        <w:jc w:val="both"/>
        <w:rPr>
          <w:rFonts w:ascii="Arial" w:hAnsi="Arial" w:cs="Arial"/>
          <w:color w:val="000000" w:themeColor="text1"/>
          <w:lang w:val="en-US"/>
        </w:rPr>
      </w:pPr>
    </w:p>
    <w:p w:rsidR="00326566" w:rsidRPr="004A4874" w:rsidRDefault="00886637" w:rsidP="0072755B">
      <w:pPr>
        <w:pStyle w:val="wnd-align-justify"/>
        <w:shd w:val="clear" w:color="auto" w:fill="FFFFFF"/>
        <w:spacing w:before="0" w:beforeAutospacing="0" w:after="0" w:afterAutospacing="0"/>
        <w:ind w:firstLine="709"/>
        <w:jc w:val="both"/>
        <w:rPr>
          <w:rFonts w:ascii="Arial" w:hAnsi="Arial" w:cs="Arial"/>
          <w:color w:val="000000" w:themeColor="text1"/>
          <w:lang w:val="en-US"/>
        </w:rPr>
      </w:pPr>
      <w:r w:rsidRPr="004A4874">
        <w:rPr>
          <w:rFonts w:ascii="Arial" w:hAnsi="Arial" w:cs="Arial"/>
          <w:color w:val="000000" w:themeColor="text1"/>
          <w:lang w:val="en-US"/>
        </w:rPr>
        <w:t>Assistant Secretary, Coordinator of Organized Participation:</w:t>
      </w:r>
    </w:p>
    <w:p w:rsidR="00B75595" w:rsidRPr="004A4874" w:rsidRDefault="00886637" w:rsidP="0072755B">
      <w:pPr>
        <w:pStyle w:val="wnd-align-justify"/>
        <w:shd w:val="clear" w:color="auto" w:fill="FFFFFF"/>
        <w:spacing w:before="0" w:beforeAutospacing="0" w:after="0" w:afterAutospacing="0"/>
        <w:ind w:firstLine="709"/>
        <w:jc w:val="both"/>
        <w:rPr>
          <w:rStyle w:val="a5"/>
          <w:rFonts w:ascii="Arial" w:hAnsi="Arial" w:cs="Arial"/>
          <w:b/>
          <w:color w:val="002060"/>
          <w:u w:val="none"/>
          <w:bdr w:val="none" w:sz="0" w:space="0" w:color="auto" w:frame="1"/>
          <w:shd w:val="clear" w:color="auto" w:fill="FFFFFF"/>
          <w:lang w:val="en-US"/>
        </w:rPr>
      </w:pPr>
      <w:r w:rsidRPr="004A4874">
        <w:rPr>
          <w:rFonts w:ascii="Arial" w:hAnsi="Arial" w:cs="Arial"/>
          <w:color w:val="000000" w:themeColor="text1"/>
          <w:lang w:val="en-US"/>
        </w:rPr>
        <w:t xml:space="preserve">Sergey </w:t>
      </w:r>
      <w:proofErr w:type="spellStart"/>
      <w:r w:rsidRPr="004A4874">
        <w:rPr>
          <w:rFonts w:ascii="Arial" w:hAnsi="Arial" w:cs="Arial"/>
          <w:color w:val="000000" w:themeColor="text1"/>
          <w:lang w:val="en-US"/>
        </w:rPr>
        <w:t>Lyashko</w:t>
      </w:r>
      <w:proofErr w:type="spellEnd"/>
      <w:r w:rsidR="00326566" w:rsidRPr="004A4874">
        <w:rPr>
          <w:rFonts w:ascii="Arial" w:hAnsi="Arial" w:cs="Arial"/>
          <w:color w:val="000000" w:themeColor="text1"/>
          <w:lang w:val="en-US"/>
        </w:rPr>
        <w:t xml:space="preserve">, E-mail: </w:t>
      </w:r>
      <w:hyperlink r:id="rId9" w:tgtFrame="_blank" w:history="1">
        <w:r w:rsidR="00A52E52" w:rsidRPr="004A4874">
          <w:rPr>
            <w:rStyle w:val="a5"/>
            <w:rFonts w:ascii="Arial" w:hAnsi="Arial" w:cs="Arial"/>
            <w:b/>
            <w:color w:val="002060"/>
            <w:u w:val="none"/>
            <w:bdr w:val="none" w:sz="0" w:space="0" w:color="auto" w:frame="1"/>
            <w:shd w:val="clear" w:color="auto" w:fill="FFFFFF"/>
            <w:lang w:val="en-US"/>
          </w:rPr>
          <w:t>info@prizk-conference.cz</w:t>
        </w:r>
      </w:hyperlink>
    </w:p>
    <w:p w:rsidR="00B75595" w:rsidRPr="004A4874" w:rsidRDefault="00B75595" w:rsidP="0072755B">
      <w:pPr>
        <w:pStyle w:val="wnd-align-justify"/>
        <w:shd w:val="clear" w:color="auto" w:fill="FFFFFF"/>
        <w:spacing w:before="0" w:beforeAutospacing="0" w:after="0" w:afterAutospacing="0"/>
        <w:ind w:firstLine="709"/>
        <w:jc w:val="both"/>
        <w:rPr>
          <w:rStyle w:val="a5"/>
          <w:rFonts w:ascii="Arial" w:hAnsi="Arial" w:cs="Arial"/>
          <w:b/>
          <w:color w:val="002060"/>
          <w:u w:val="none"/>
          <w:bdr w:val="none" w:sz="0" w:space="0" w:color="auto" w:frame="1"/>
          <w:shd w:val="clear" w:color="auto" w:fill="FFFFFF"/>
          <w:lang w:val="en-US"/>
        </w:rPr>
      </w:pPr>
    </w:p>
    <w:p w:rsidR="00B75595" w:rsidRPr="004A4874" w:rsidRDefault="00B75595" w:rsidP="00B75595">
      <w:pPr>
        <w:pStyle w:val="wnd-align-justify"/>
        <w:shd w:val="clear" w:color="auto" w:fill="FFFFFF"/>
        <w:spacing w:line="240" w:lineRule="atLeast"/>
        <w:ind w:firstLine="709"/>
        <w:jc w:val="center"/>
        <w:rPr>
          <w:rFonts w:ascii="Arial" w:hAnsi="Arial" w:cs="Arial"/>
          <w:b/>
          <w:shd w:val="clear" w:color="auto" w:fill="FFFFFF"/>
          <w:lang w:val="en-US"/>
        </w:rPr>
      </w:pPr>
    </w:p>
    <w:p w:rsidR="00B75595" w:rsidRPr="004A4874" w:rsidRDefault="00B75595" w:rsidP="00B75595">
      <w:pPr>
        <w:pStyle w:val="wnd-align-justify"/>
        <w:shd w:val="clear" w:color="auto" w:fill="FFFFFF"/>
        <w:spacing w:line="240" w:lineRule="atLeast"/>
        <w:ind w:firstLine="709"/>
        <w:jc w:val="center"/>
        <w:rPr>
          <w:rFonts w:ascii="Arial" w:hAnsi="Arial" w:cs="Arial"/>
          <w:b/>
          <w:shd w:val="clear" w:color="auto" w:fill="FFFFFF"/>
          <w:lang w:val="en-US"/>
        </w:rPr>
      </w:pPr>
    </w:p>
    <w:p w:rsidR="00B75595" w:rsidRPr="004A4874" w:rsidRDefault="00B75595" w:rsidP="00E7441D">
      <w:pPr>
        <w:pStyle w:val="wnd-align-justify"/>
        <w:shd w:val="clear" w:color="auto" w:fill="FFFFFF"/>
        <w:spacing w:before="0" w:beforeAutospacing="0" w:after="0" w:afterAutospacing="0"/>
        <w:jc w:val="center"/>
        <w:rPr>
          <w:rFonts w:ascii="Arial" w:hAnsi="Arial" w:cs="Arial"/>
          <w:b/>
          <w:shd w:val="clear" w:color="auto" w:fill="FFFFFF"/>
          <w:lang w:val="en-US"/>
        </w:rPr>
      </w:pPr>
      <w:r w:rsidRPr="004A4874">
        <w:rPr>
          <w:rFonts w:ascii="Arial" w:hAnsi="Arial" w:cs="Arial"/>
          <w:b/>
          <w:shd w:val="clear" w:color="auto" w:fill="FFFFFF"/>
          <w:lang w:val="en-US"/>
        </w:rPr>
        <w:lastRenderedPageBreak/>
        <w:t>APPLICATION</w:t>
      </w:r>
      <w:bookmarkStart w:id="0" w:name="_GoBack"/>
      <w:bookmarkEnd w:id="0"/>
    </w:p>
    <w:p w:rsidR="00B75595" w:rsidRPr="004A4874" w:rsidRDefault="00B75595" w:rsidP="00E7441D">
      <w:pPr>
        <w:pStyle w:val="wnd-align-justify"/>
        <w:shd w:val="clear" w:color="auto" w:fill="FFFFFF"/>
        <w:spacing w:before="0" w:beforeAutospacing="0" w:after="0" w:afterAutospacing="0"/>
        <w:jc w:val="center"/>
        <w:rPr>
          <w:rFonts w:ascii="Arial" w:hAnsi="Arial" w:cs="Arial"/>
          <w:b/>
          <w:shd w:val="clear" w:color="auto" w:fill="FFFFFF"/>
          <w:lang w:val="en-US"/>
        </w:rPr>
      </w:pPr>
      <w:r w:rsidRPr="004A4874">
        <w:rPr>
          <w:rFonts w:ascii="Arial" w:hAnsi="Arial" w:cs="Arial"/>
          <w:b/>
          <w:shd w:val="clear" w:color="auto" w:fill="FFFFFF"/>
          <w:lang w:val="en-US"/>
        </w:rPr>
        <w:t>for participation in the internship/conference</w:t>
      </w:r>
    </w:p>
    <w:p w:rsidR="001E6FA0" w:rsidRPr="004A4874" w:rsidRDefault="00B75595" w:rsidP="00E7441D">
      <w:pPr>
        <w:pStyle w:val="wnd-align-justify"/>
        <w:shd w:val="clear" w:color="auto" w:fill="FFFFFF"/>
        <w:spacing w:before="0" w:beforeAutospacing="0" w:after="0" w:afterAutospacing="0"/>
        <w:jc w:val="center"/>
        <w:rPr>
          <w:rFonts w:ascii="Arial" w:hAnsi="Arial" w:cs="Arial"/>
          <w:b/>
          <w:shd w:val="clear" w:color="auto" w:fill="FFFFFF"/>
          <w:lang w:val="en-US"/>
        </w:rPr>
      </w:pPr>
      <w:r w:rsidRPr="004A4874">
        <w:rPr>
          <w:rFonts w:ascii="Arial" w:hAnsi="Arial" w:cs="Arial"/>
          <w:b/>
          <w:shd w:val="clear" w:color="auto" w:fill="FFFFFF"/>
          <w:lang w:val="en-US"/>
        </w:rPr>
        <w:t>Prague Institute for Qualification Enhancement, November 2017</w:t>
      </w:r>
      <w:r w:rsidR="004A4874">
        <w:rPr>
          <w:rFonts w:ascii="Arial" w:hAnsi="Arial" w:cs="Arial"/>
          <w:b/>
          <w:shd w:val="clear" w:color="auto" w:fill="FFFFFF"/>
        </w:rPr>
        <w:t xml:space="preserve">, </w:t>
      </w:r>
      <w:r w:rsidRPr="004A4874">
        <w:rPr>
          <w:rFonts w:ascii="Arial" w:hAnsi="Arial" w:cs="Arial"/>
          <w:b/>
          <w:shd w:val="clear" w:color="auto" w:fill="FFFFFF"/>
          <w:lang w:val="en-US"/>
        </w:rPr>
        <w:t>Prague</w:t>
      </w:r>
    </w:p>
    <w:tbl>
      <w:tblPr>
        <w:tblpPr w:leftFromText="180" w:rightFromText="180" w:vertAnchor="text" w:horzAnchor="margin" w:tblpY="332"/>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71"/>
        <w:gridCol w:w="3402"/>
      </w:tblGrid>
      <w:tr w:rsidR="002123E8" w:rsidRPr="004A4874" w:rsidTr="009D1265">
        <w:trPr>
          <w:trHeight w:val="238"/>
        </w:trPr>
        <w:tc>
          <w:tcPr>
            <w:tcW w:w="6771" w:type="dxa"/>
            <w:vAlign w:val="center"/>
          </w:tcPr>
          <w:p w:rsidR="002123E8" w:rsidRPr="004A4874" w:rsidRDefault="00225A9A" w:rsidP="002123E8">
            <w:pPr>
              <w:widowControl w:val="0"/>
              <w:spacing w:after="0" w:line="240" w:lineRule="auto"/>
              <w:jc w:val="both"/>
              <w:rPr>
                <w:rFonts w:ascii="Arial" w:hAnsi="Arial" w:cs="Arial"/>
                <w:lang w:val="en-US"/>
              </w:rPr>
            </w:pPr>
            <w:r w:rsidRPr="004A4874">
              <w:rPr>
                <w:rFonts w:ascii="Arial" w:hAnsi="Arial" w:cs="Arial"/>
                <w:lang w:val="en-US"/>
              </w:rPr>
              <w:t>Name, surname according to the</w:t>
            </w:r>
            <w:r w:rsidR="0045062D" w:rsidRPr="004A4874">
              <w:rPr>
                <w:rFonts w:ascii="Arial" w:hAnsi="Arial" w:cs="Arial"/>
                <w:lang w:val="en-US"/>
              </w:rPr>
              <w:t xml:space="preserve"> foreign</w:t>
            </w:r>
            <w:r w:rsidRPr="004A4874">
              <w:rPr>
                <w:rFonts w:ascii="Arial" w:hAnsi="Arial" w:cs="Arial"/>
                <w:lang w:val="en-US"/>
              </w:rPr>
              <w:t xml:space="preserve"> passport</w:t>
            </w:r>
          </w:p>
        </w:tc>
        <w:tc>
          <w:tcPr>
            <w:tcW w:w="3402" w:type="dxa"/>
            <w:vAlign w:val="center"/>
          </w:tcPr>
          <w:p w:rsidR="002123E8" w:rsidRPr="004A4874" w:rsidRDefault="002123E8" w:rsidP="002123E8">
            <w:pPr>
              <w:shd w:val="clear" w:color="auto" w:fill="FFFFFF"/>
              <w:spacing w:after="0" w:line="240" w:lineRule="auto"/>
              <w:ind w:right="57"/>
              <w:rPr>
                <w:rFonts w:ascii="Arial" w:hAnsi="Arial" w:cs="Arial"/>
                <w:lang w:val="en-US" w:eastAsia="uk-UA"/>
              </w:rPr>
            </w:pPr>
          </w:p>
        </w:tc>
      </w:tr>
      <w:tr w:rsidR="002123E8" w:rsidRPr="004A4874" w:rsidTr="009D1265">
        <w:trPr>
          <w:trHeight w:val="238"/>
        </w:trPr>
        <w:tc>
          <w:tcPr>
            <w:tcW w:w="6771" w:type="dxa"/>
            <w:vAlign w:val="center"/>
          </w:tcPr>
          <w:p w:rsidR="002123E8" w:rsidRPr="004A4874" w:rsidRDefault="00225A9A" w:rsidP="002123E8">
            <w:pPr>
              <w:widowControl w:val="0"/>
              <w:spacing w:after="0" w:line="240" w:lineRule="auto"/>
              <w:jc w:val="both"/>
              <w:rPr>
                <w:rFonts w:ascii="Arial" w:hAnsi="Arial" w:cs="Arial"/>
                <w:lang w:val="en-US"/>
              </w:rPr>
            </w:pPr>
            <w:r w:rsidRPr="004A4874">
              <w:rPr>
                <w:rFonts w:ascii="Arial" w:hAnsi="Arial" w:cs="Arial"/>
                <w:lang w:val="en-US"/>
              </w:rPr>
              <w:t xml:space="preserve">Date of birth (format dd. </w:t>
            </w:r>
            <w:proofErr w:type="spellStart"/>
            <w:proofErr w:type="gramStart"/>
            <w:r w:rsidRPr="004A4874">
              <w:rPr>
                <w:rFonts w:ascii="Arial" w:hAnsi="Arial" w:cs="Arial"/>
                <w:lang w:val="en-US"/>
              </w:rPr>
              <w:t>mm.yyyy</w:t>
            </w:r>
            <w:proofErr w:type="spellEnd"/>
            <w:proofErr w:type="gramEnd"/>
            <w:r w:rsidR="002123E8" w:rsidRPr="004A4874">
              <w:rPr>
                <w:rFonts w:ascii="Arial" w:hAnsi="Arial" w:cs="Arial"/>
                <w:lang w:val="en-US"/>
              </w:rPr>
              <w:t>)</w:t>
            </w:r>
          </w:p>
        </w:tc>
        <w:tc>
          <w:tcPr>
            <w:tcW w:w="3402" w:type="dxa"/>
            <w:vAlign w:val="center"/>
          </w:tcPr>
          <w:p w:rsidR="002123E8" w:rsidRPr="004A4874" w:rsidRDefault="002123E8" w:rsidP="002123E8">
            <w:pPr>
              <w:shd w:val="clear" w:color="auto" w:fill="FFFFFF"/>
              <w:spacing w:after="0" w:line="240" w:lineRule="auto"/>
              <w:ind w:right="57"/>
              <w:rPr>
                <w:rFonts w:ascii="Arial" w:hAnsi="Arial" w:cs="Arial"/>
                <w:lang w:val="en-US" w:eastAsia="uk-UA"/>
              </w:rPr>
            </w:pPr>
          </w:p>
        </w:tc>
      </w:tr>
      <w:tr w:rsidR="002123E8" w:rsidRPr="004A4874" w:rsidTr="009D1265">
        <w:trPr>
          <w:trHeight w:val="238"/>
        </w:trPr>
        <w:tc>
          <w:tcPr>
            <w:tcW w:w="6771" w:type="dxa"/>
            <w:vAlign w:val="center"/>
          </w:tcPr>
          <w:p w:rsidR="002123E8" w:rsidRPr="004A4874" w:rsidRDefault="0045062D" w:rsidP="002123E8">
            <w:pPr>
              <w:widowControl w:val="0"/>
              <w:spacing w:after="0" w:line="240" w:lineRule="auto"/>
              <w:jc w:val="both"/>
              <w:rPr>
                <w:rFonts w:ascii="Arial" w:hAnsi="Arial" w:cs="Arial"/>
                <w:lang w:val="en-US"/>
              </w:rPr>
            </w:pPr>
            <w:r w:rsidRPr="004A4874">
              <w:rPr>
                <w:rFonts w:ascii="Arial" w:hAnsi="Arial" w:cs="Arial"/>
                <w:lang w:val="en-US"/>
              </w:rPr>
              <w:t>Series and number of the foreign passport</w:t>
            </w:r>
          </w:p>
        </w:tc>
        <w:tc>
          <w:tcPr>
            <w:tcW w:w="3402" w:type="dxa"/>
            <w:vAlign w:val="center"/>
          </w:tcPr>
          <w:p w:rsidR="002123E8" w:rsidRPr="004A4874" w:rsidRDefault="002123E8" w:rsidP="002123E8">
            <w:pPr>
              <w:shd w:val="clear" w:color="auto" w:fill="FFFFFF"/>
              <w:spacing w:after="0" w:line="240" w:lineRule="auto"/>
              <w:ind w:right="57"/>
              <w:rPr>
                <w:rFonts w:ascii="Arial" w:hAnsi="Arial" w:cs="Arial"/>
                <w:lang w:val="en-US" w:eastAsia="uk-UA"/>
              </w:rPr>
            </w:pPr>
          </w:p>
        </w:tc>
      </w:tr>
      <w:tr w:rsidR="002123E8" w:rsidRPr="004A4874" w:rsidTr="00B00E3E">
        <w:trPr>
          <w:trHeight w:val="253"/>
        </w:trPr>
        <w:tc>
          <w:tcPr>
            <w:tcW w:w="6771" w:type="dxa"/>
            <w:vAlign w:val="center"/>
          </w:tcPr>
          <w:p w:rsidR="002123E8" w:rsidRPr="004A4874" w:rsidRDefault="0045062D" w:rsidP="002123E8">
            <w:pPr>
              <w:widowControl w:val="0"/>
              <w:spacing w:after="0" w:line="240" w:lineRule="auto"/>
              <w:jc w:val="both"/>
              <w:rPr>
                <w:rFonts w:ascii="Arial" w:hAnsi="Arial" w:cs="Arial"/>
                <w:lang w:val="en-US"/>
              </w:rPr>
            </w:pPr>
            <w:r w:rsidRPr="004A4874">
              <w:rPr>
                <w:rFonts w:ascii="Arial" w:hAnsi="Arial" w:cs="Arial"/>
                <w:lang w:val="en-US"/>
              </w:rPr>
              <w:t>Mailing address</w:t>
            </w:r>
          </w:p>
        </w:tc>
        <w:tc>
          <w:tcPr>
            <w:tcW w:w="3402" w:type="dxa"/>
            <w:vAlign w:val="center"/>
          </w:tcPr>
          <w:p w:rsidR="002123E8" w:rsidRPr="004A4874" w:rsidRDefault="002123E8" w:rsidP="002123E8">
            <w:pPr>
              <w:shd w:val="clear" w:color="auto" w:fill="FFFFFF"/>
              <w:spacing w:after="0" w:line="240" w:lineRule="auto"/>
              <w:ind w:right="57"/>
              <w:rPr>
                <w:rFonts w:ascii="Arial" w:hAnsi="Arial" w:cs="Arial"/>
                <w:lang w:val="en-US" w:eastAsia="uk-UA"/>
              </w:rPr>
            </w:pPr>
          </w:p>
        </w:tc>
      </w:tr>
      <w:tr w:rsidR="002123E8" w:rsidRPr="004A4874" w:rsidTr="009D1265">
        <w:trPr>
          <w:trHeight w:val="238"/>
        </w:trPr>
        <w:tc>
          <w:tcPr>
            <w:tcW w:w="6771" w:type="dxa"/>
            <w:vAlign w:val="center"/>
          </w:tcPr>
          <w:p w:rsidR="002123E8" w:rsidRPr="004A4874" w:rsidRDefault="00A37419" w:rsidP="002123E8">
            <w:pPr>
              <w:widowControl w:val="0"/>
              <w:spacing w:after="0" w:line="240" w:lineRule="auto"/>
              <w:jc w:val="both"/>
              <w:rPr>
                <w:rFonts w:ascii="Arial" w:hAnsi="Arial" w:cs="Arial"/>
                <w:lang w:val="en-US"/>
              </w:rPr>
            </w:pPr>
            <w:r w:rsidRPr="004A4874">
              <w:rPr>
                <w:rFonts w:ascii="Arial" w:hAnsi="Arial" w:cs="Arial"/>
                <w:lang w:val="en-US"/>
              </w:rPr>
              <w:t>Academic status</w:t>
            </w:r>
            <w:r w:rsidR="002123E8" w:rsidRPr="004A4874">
              <w:rPr>
                <w:rFonts w:ascii="Arial" w:hAnsi="Arial" w:cs="Arial"/>
                <w:lang w:val="en-US"/>
              </w:rPr>
              <w:t xml:space="preserve"> </w:t>
            </w:r>
          </w:p>
        </w:tc>
        <w:tc>
          <w:tcPr>
            <w:tcW w:w="3402" w:type="dxa"/>
          </w:tcPr>
          <w:p w:rsidR="002123E8" w:rsidRPr="004A4874" w:rsidRDefault="002123E8" w:rsidP="002123E8">
            <w:pPr>
              <w:spacing w:after="0" w:line="240" w:lineRule="auto"/>
              <w:rPr>
                <w:rFonts w:ascii="Arial" w:hAnsi="Arial" w:cs="Arial"/>
                <w:lang w:val="en-US"/>
              </w:rPr>
            </w:pPr>
          </w:p>
        </w:tc>
      </w:tr>
      <w:tr w:rsidR="002123E8" w:rsidRPr="004A4874" w:rsidTr="009D1265">
        <w:trPr>
          <w:trHeight w:val="253"/>
        </w:trPr>
        <w:tc>
          <w:tcPr>
            <w:tcW w:w="6771" w:type="dxa"/>
            <w:vAlign w:val="center"/>
          </w:tcPr>
          <w:p w:rsidR="002123E8" w:rsidRPr="004A4874" w:rsidRDefault="00A37419" w:rsidP="002123E8">
            <w:pPr>
              <w:widowControl w:val="0"/>
              <w:spacing w:after="0" w:line="240" w:lineRule="auto"/>
              <w:jc w:val="both"/>
              <w:rPr>
                <w:rFonts w:ascii="Arial" w:hAnsi="Arial" w:cs="Arial"/>
                <w:lang w:val="en-US"/>
              </w:rPr>
            </w:pPr>
            <w:r w:rsidRPr="004A4874">
              <w:rPr>
                <w:rFonts w:ascii="Arial" w:hAnsi="Arial" w:cs="Arial"/>
                <w:lang w:val="en-US"/>
              </w:rPr>
              <w:t>Position with the name of the department</w:t>
            </w:r>
          </w:p>
        </w:tc>
        <w:tc>
          <w:tcPr>
            <w:tcW w:w="3402" w:type="dxa"/>
          </w:tcPr>
          <w:p w:rsidR="002123E8" w:rsidRPr="004A4874" w:rsidRDefault="002123E8" w:rsidP="002123E8">
            <w:pPr>
              <w:spacing w:after="0" w:line="240" w:lineRule="auto"/>
              <w:rPr>
                <w:rFonts w:ascii="Arial" w:hAnsi="Arial" w:cs="Arial"/>
                <w:lang w:val="en-US"/>
              </w:rPr>
            </w:pPr>
          </w:p>
        </w:tc>
      </w:tr>
      <w:tr w:rsidR="002123E8" w:rsidRPr="004A4874" w:rsidTr="009D1265">
        <w:trPr>
          <w:trHeight w:val="253"/>
        </w:trPr>
        <w:tc>
          <w:tcPr>
            <w:tcW w:w="6771" w:type="dxa"/>
            <w:vAlign w:val="center"/>
          </w:tcPr>
          <w:p w:rsidR="002123E8" w:rsidRPr="004A4874" w:rsidRDefault="00A37419" w:rsidP="002123E8">
            <w:pPr>
              <w:widowControl w:val="0"/>
              <w:spacing w:after="0" w:line="240" w:lineRule="auto"/>
              <w:jc w:val="both"/>
              <w:rPr>
                <w:rFonts w:ascii="Arial" w:hAnsi="Arial" w:cs="Arial"/>
                <w:lang w:val="en-US"/>
              </w:rPr>
            </w:pPr>
            <w:r w:rsidRPr="004A4874">
              <w:rPr>
                <w:rFonts w:ascii="Arial" w:eastAsia="Calibri" w:hAnsi="Arial" w:cs="Arial"/>
                <w:lang w:val="en-US"/>
              </w:rPr>
              <w:t>The name of the place of work / study (university) in English.</w:t>
            </w:r>
          </w:p>
        </w:tc>
        <w:tc>
          <w:tcPr>
            <w:tcW w:w="3402" w:type="dxa"/>
          </w:tcPr>
          <w:p w:rsidR="002123E8" w:rsidRPr="004A4874" w:rsidRDefault="002123E8" w:rsidP="002123E8">
            <w:pPr>
              <w:spacing w:after="0" w:line="240" w:lineRule="auto"/>
              <w:rPr>
                <w:rFonts w:ascii="Arial" w:hAnsi="Arial" w:cs="Arial"/>
                <w:lang w:val="en-US"/>
              </w:rPr>
            </w:pPr>
          </w:p>
        </w:tc>
      </w:tr>
      <w:tr w:rsidR="002123E8" w:rsidRPr="004A4874" w:rsidTr="009D1265">
        <w:trPr>
          <w:trHeight w:val="253"/>
        </w:trPr>
        <w:tc>
          <w:tcPr>
            <w:tcW w:w="6771" w:type="dxa"/>
            <w:vAlign w:val="center"/>
          </w:tcPr>
          <w:p w:rsidR="002123E8" w:rsidRPr="004A4874" w:rsidRDefault="002123E8" w:rsidP="002123E8">
            <w:pPr>
              <w:widowControl w:val="0"/>
              <w:shd w:val="clear" w:color="auto" w:fill="FFFFFF"/>
              <w:spacing w:after="0" w:line="240" w:lineRule="auto"/>
              <w:jc w:val="both"/>
              <w:rPr>
                <w:rFonts w:ascii="Arial" w:hAnsi="Arial" w:cs="Arial"/>
                <w:lang w:val="en-US"/>
              </w:rPr>
            </w:pPr>
            <w:r w:rsidRPr="004A4874">
              <w:rPr>
                <w:rFonts w:ascii="Arial" w:hAnsi="Arial" w:cs="Arial"/>
                <w:lang w:val="en-US"/>
              </w:rPr>
              <w:t>Е-</w:t>
            </w:r>
            <w:proofErr w:type="spellStart"/>
            <w:r w:rsidRPr="004A4874">
              <w:rPr>
                <w:rFonts w:ascii="Arial" w:hAnsi="Arial" w:cs="Arial"/>
                <w:lang w:val="en-US"/>
              </w:rPr>
              <w:t>mаіl</w:t>
            </w:r>
            <w:proofErr w:type="spellEnd"/>
            <w:r w:rsidRPr="004A4874">
              <w:rPr>
                <w:rFonts w:ascii="Arial" w:hAnsi="Arial" w:cs="Arial"/>
                <w:lang w:val="en-US"/>
              </w:rPr>
              <w:t xml:space="preserve"> </w:t>
            </w:r>
          </w:p>
        </w:tc>
        <w:tc>
          <w:tcPr>
            <w:tcW w:w="3402" w:type="dxa"/>
          </w:tcPr>
          <w:p w:rsidR="002123E8" w:rsidRPr="004A4874" w:rsidRDefault="002123E8" w:rsidP="002123E8">
            <w:pPr>
              <w:spacing w:after="0" w:line="240" w:lineRule="auto"/>
              <w:rPr>
                <w:rFonts w:ascii="Arial" w:hAnsi="Arial" w:cs="Arial"/>
                <w:lang w:val="en-US"/>
              </w:rPr>
            </w:pPr>
          </w:p>
        </w:tc>
      </w:tr>
      <w:tr w:rsidR="002123E8" w:rsidRPr="004A4874" w:rsidTr="009D1265">
        <w:trPr>
          <w:trHeight w:val="253"/>
        </w:trPr>
        <w:tc>
          <w:tcPr>
            <w:tcW w:w="6771" w:type="dxa"/>
            <w:vAlign w:val="center"/>
          </w:tcPr>
          <w:p w:rsidR="002123E8" w:rsidRPr="004A4874" w:rsidRDefault="00A37419" w:rsidP="002123E8">
            <w:pPr>
              <w:widowControl w:val="0"/>
              <w:shd w:val="clear" w:color="auto" w:fill="FFFFFF"/>
              <w:spacing w:after="0" w:line="240" w:lineRule="auto"/>
              <w:jc w:val="both"/>
              <w:rPr>
                <w:rFonts w:ascii="Arial" w:hAnsi="Arial" w:cs="Arial"/>
                <w:lang w:val="en-US"/>
              </w:rPr>
            </w:pPr>
            <w:r w:rsidRPr="004A4874">
              <w:rPr>
                <w:rFonts w:ascii="Arial" w:hAnsi="Arial" w:cs="Arial"/>
                <w:lang w:val="en-US"/>
              </w:rPr>
              <w:t>Phone number</w:t>
            </w:r>
          </w:p>
        </w:tc>
        <w:tc>
          <w:tcPr>
            <w:tcW w:w="3402" w:type="dxa"/>
          </w:tcPr>
          <w:p w:rsidR="002123E8" w:rsidRPr="004A4874" w:rsidRDefault="002123E8" w:rsidP="002123E8">
            <w:pPr>
              <w:spacing w:after="0" w:line="240" w:lineRule="auto"/>
              <w:rPr>
                <w:rFonts w:ascii="Arial" w:hAnsi="Arial" w:cs="Arial"/>
                <w:lang w:val="en-US"/>
              </w:rPr>
            </w:pPr>
          </w:p>
        </w:tc>
      </w:tr>
      <w:tr w:rsidR="002123E8" w:rsidRPr="004A4874" w:rsidTr="009D1265">
        <w:trPr>
          <w:trHeight w:val="547"/>
        </w:trPr>
        <w:tc>
          <w:tcPr>
            <w:tcW w:w="6771" w:type="dxa"/>
            <w:vAlign w:val="center"/>
          </w:tcPr>
          <w:p w:rsidR="002123E8" w:rsidRPr="004A4874" w:rsidRDefault="006C17C4" w:rsidP="002123E8">
            <w:pPr>
              <w:spacing w:after="0" w:line="240" w:lineRule="auto"/>
              <w:jc w:val="both"/>
              <w:rPr>
                <w:rFonts w:ascii="Arial" w:hAnsi="Arial" w:cs="Arial"/>
                <w:lang w:val="en-US"/>
              </w:rPr>
            </w:pPr>
            <w:r w:rsidRPr="004A4874">
              <w:rPr>
                <w:rFonts w:ascii="Arial" w:hAnsi="Arial" w:cs="Arial"/>
                <w:lang w:val="en-US"/>
              </w:rPr>
              <w:t xml:space="preserve">I am going to </w:t>
            </w:r>
            <w:r w:rsidR="00B941CF" w:rsidRPr="004A4874">
              <w:rPr>
                <w:rFonts w:ascii="Arial" w:hAnsi="Arial" w:cs="Arial"/>
                <w:lang w:val="en-US"/>
              </w:rPr>
              <w:t xml:space="preserve">participate in </w:t>
            </w:r>
            <w:r w:rsidRPr="004A4874">
              <w:rPr>
                <w:rFonts w:ascii="Arial" w:hAnsi="Arial" w:cs="Arial"/>
                <w:lang w:val="en-US"/>
              </w:rPr>
              <w:t>(please note</w:t>
            </w:r>
            <w:r w:rsidR="002123E8" w:rsidRPr="004A4874">
              <w:rPr>
                <w:rFonts w:ascii="Arial" w:hAnsi="Arial" w:cs="Arial"/>
                <w:lang w:val="en-US"/>
              </w:rPr>
              <w:t xml:space="preserve"> +):</w:t>
            </w:r>
          </w:p>
          <w:p w:rsidR="002123E8" w:rsidRPr="004A4874" w:rsidRDefault="00B941CF" w:rsidP="002123E8">
            <w:pPr>
              <w:numPr>
                <w:ilvl w:val="0"/>
                <w:numId w:val="5"/>
              </w:numPr>
              <w:spacing w:after="0" w:line="240" w:lineRule="auto"/>
              <w:jc w:val="both"/>
              <w:rPr>
                <w:rFonts w:ascii="Arial" w:hAnsi="Arial" w:cs="Arial"/>
                <w:lang w:val="en-US"/>
              </w:rPr>
            </w:pPr>
            <w:proofErr w:type="spellStart"/>
            <w:r w:rsidRPr="004A4874">
              <w:rPr>
                <w:rFonts w:ascii="Arial" w:hAnsi="Arial" w:cs="Arial"/>
                <w:lang w:val="en-US"/>
              </w:rPr>
              <w:t>conference+internship</w:t>
            </w:r>
            <w:proofErr w:type="spellEnd"/>
            <w:r w:rsidR="002123E8" w:rsidRPr="004A4874">
              <w:rPr>
                <w:rFonts w:ascii="Arial" w:hAnsi="Arial" w:cs="Arial"/>
                <w:lang w:val="en-US"/>
              </w:rPr>
              <w:t>,</w:t>
            </w:r>
          </w:p>
          <w:p w:rsidR="002123E8" w:rsidRPr="004A4874" w:rsidRDefault="00B941CF" w:rsidP="002123E8">
            <w:pPr>
              <w:numPr>
                <w:ilvl w:val="0"/>
                <w:numId w:val="5"/>
              </w:numPr>
              <w:spacing w:after="0" w:line="240" w:lineRule="auto"/>
              <w:jc w:val="both"/>
              <w:rPr>
                <w:rFonts w:ascii="Arial" w:hAnsi="Arial" w:cs="Arial"/>
                <w:lang w:val="en-US"/>
              </w:rPr>
            </w:pPr>
            <w:r w:rsidRPr="004A4874">
              <w:rPr>
                <w:rFonts w:ascii="Arial" w:hAnsi="Arial" w:cs="Arial"/>
                <w:lang w:val="en-US"/>
              </w:rPr>
              <w:t>only conference</w:t>
            </w:r>
          </w:p>
          <w:p w:rsidR="002123E8" w:rsidRPr="004A4874" w:rsidRDefault="00B941CF" w:rsidP="002123E8">
            <w:pPr>
              <w:numPr>
                <w:ilvl w:val="0"/>
                <w:numId w:val="5"/>
              </w:numPr>
              <w:spacing w:after="0" w:line="240" w:lineRule="auto"/>
              <w:jc w:val="both"/>
              <w:rPr>
                <w:rFonts w:ascii="Arial" w:hAnsi="Arial" w:cs="Arial"/>
                <w:lang w:val="en-US"/>
              </w:rPr>
            </w:pPr>
            <w:r w:rsidRPr="004A4874">
              <w:rPr>
                <w:rFonts w:ascii="Arial" w:hAnsi="Arial" w:cs="Arial"/>
                <w:lang w:val="en-US"/>
              </w:rPr>
              <w:t>only internship</w:t>
            </w:r>
            <w:r w:rsidR="002123E8" w:rsidRPr="004A4874">
              <w:rPr>
                <w:rFonts w:ascii="Arial" w:hAnsi="Arial" w:cs="Arial"/>
                <w:lang w:val="en-US"/>
              </w:rPr>
              <w:t>.</w:t>
            </w:r>
          </w:p>
        </w:tc>
        <w:tc>
          <w:tcPr>
            <w:tcW w:w="3402" w:type="dxa"/>
          </w:tcPr>
          <w:p w:rsidR="002123E8" w:rsidRPr="004A4874" w:rsidRDefault="002123E8" w:rsidP="002123E8">
            <w:pPr>
              <w:spacing w:after="0" w:line="240" w:lineRule="auto"/>
              <w:rPr>
                <w:rFonts w:ascii="Arial" w:hAnsi="Arial" w:cs="Arial"/>
                <w:lang w:val="en-US"/>
              </w:rPr>
            </w:pPr>
          </w:p>
        </w:tc>
      </w:tr>
      <w:tr w:rsidR="005B328A" w:rsidRPr="004A4874" w:rsidTr="009D1265">
        <w:trPr>
          <w:trHeight w:val="211"/>
        </w:trPr>
        <w:tc>
          <w:tcPr>
            <w:tcW w:w="6771" w:type="dxa"/>
            <w:vAlign w:val="center"/>
          </w:tcPr>
          <w:p w:rsidR="005B328A" w:rsidRPr="004A4874" w:rsidRDefault="005B328A" w:rsidP="002123E8">
            <w:pPr>
              <w:spacing w:after="0" w:line="240" w:lineRule="auto"/>
              <w:jc w:val="both"/>
              <w:rPr>
                <w:rFonts w:ascii="Arial" w:hAnsi="Arial" w:cs="Arial"/>
                <w:lang w:val="en-US"/>
              </w:rPr>
            </w:pPr>
            <w:r w:rsidRPr="004A4874">
              <w:rPr>
                <w:rFonts w:ascii="Arial" w:hAnsi="Arial" w:cs="Arial"/>
                <w:lang w:val="en-US"/>
              </w:rPr>
              <w:t>The theme of the report (for the conference participants)</w:t>
            </w:r>
          </w:p>
        </w:tc>
        <w:tc>
          <w:tcPr>
            <w:tcW w:w="3402" w:type="dxa"/>
          </w:tcPr>
          <w:p w:rsidR="005B328A" w:rsidRPr="004A4874" w:rsidRDefault="005B328A" w:rsidP="002123E8">
            <w:pPr>
              <w:spacing w:after="0" w:line="240" w:lineRule="auto"/>
              <w:rPr>
                <w:rFonts w:ascii="Arial" w:hAnsi="Arial" w:cs="Arial"/>
                <w:lang w:val="en-US"/>
              </w:rPr>
            </w:pPr>
          </w:p>
        </w:tc>
      </w:tr>
      <w:tr w:rsidR="005B328A" w:rsidRPr="004A4874" w:rsidTr="009D1265">
        <w:trPr>
          <w:trHeight w:val="211"/>
        </w:trPr>
        <w:tc>
          <w:tcPr>
            <w:tcW w:w="6771" w:type="dxa"/>
            <w:vAlign w:val="center"/>
          </w:tcPr>
          <w:p w:rsidR="005B328A" w:rsidRPr="004A4874" w:rsidRDefault="00354406" w:rsidP="00354406">
            <w:pPr>
              <w:spacing w:after="0" w:line="240" w:lineRule="auto"/>
              <w:jc w:val="both"/>
              <w:rPr>
                <w:rFonts w:ascii="Arial" w:hAnsi="Arial" w:cs="Arial"/>
                <w:lang w:val="en-US"/>
              </w:rPr>
            </w:pPr>
            <w:r w:rsidRPr="004A4874">
              <w:rPr>
                <w:rFonts w:ascii="Arial" w:hAnsi="Arial" w:cs="Arial"/>
                <w:lang w:val="en-US"/>
              </w:rPr>
              <w:t>Section №… (for the conference participants)</w:t>
            </w:r>
          </w:p>
        </w:tc>
        <w:tc>
          <w:tcPr>
            <w:tcW w:w="3402" w:type="dxa"/>
          </w:tcPr>
          <w:p w:rsidR="005B328A" w:rsidRPr="004A4874" w:rsidRDefault="005B328A" w:rsidP="002123E8">
            <w:pPr>
              <w:spacing w:after="0" w:line="240" w:lineRule="auto"/>
              <w:rPr>
                <w:rFonts w:ascii="Arial" w:hAnsi="Arial" w:cs="Arial"/>
                <w:lang w:val="en-US"/>
              </w:rPr>
            </w:pPr>
          </w:p>
        </w:tc>
      </w:tr>
      <w:tr w:rsidR="005B328A" w:rsidRPr="004A4874" w:rsidTr="009D1265">
        <w:trPr>
          <w:trHeight w:val="211"/>
        </w:trPr>
        <w:tc>
          <w:tcPr>
            <w:tcW w:w="6771" w:type="dxa"/>
            <w:vAlign w:val="center"/>
          </w:tcPr>
          <w:p w:rsidR="005B328A" w:rsidRPr="004A4874" w:rsidRDefault="00A57664" w:rsidP="002123E8">
            <w:pPr>
              <w:widowControl w:val="0"/>
              <w:shd w:val="clear" w:color="auto" w:fill="FFFFFF"/>
              <w:spacing w:after="0" w:line="240" w:lineRule="auto"/>
              <w:rPr>
                <w:rFonts w:ascii="Arial" w:hAnsi="Arial" w:cs="Arial"/>
                <w:lang w:val="en-US"/>
              </w:rPr>
            </w:pPr>
            <w:r w:rsidRPr="004A4874">
              <w:rPr>
                <w:rFonts w:ascii="Arial" w:hAnsi="Arial" w:cs="Arial"/>
                <w:lang w:val="en-US"/>
              </w:rPr>
              <w:t>Please choose the necessary from the list</w:t>
            </w:r>
            <w:r w:rsidR="005B328A" w:rsidRPr="004A4874">
              <w:rPr>
                <w:rFonts w:ascii="Arial" w:hAnsi="Arial" w:cs="Arial"/>
                <w:lang w:val="en-US"/>
              </w:rPr>
              <w:t>:</w:t>
            </w:r>
          </w:p>
          <w:p w:rsidR="005B328A" w:rsidRPr="004A4874" w:rsidRDefault="00A57664" w:rsidP="002123E8">
            <w:pPr>
              <w:widowControl w:val="0"/>
              <w:shd w:val="clear" w:color="auto" w:fill="FFFFFF"/>
              <w:spacing w:after="0" w:line="240" w:lineRule="auto"/>
              <w:rPr>
                <w:rFonts w:ascii="Arial" w:hAnsi="Arial" w:cs="Arial"/>
                <w:lang w:val="en-US"/>
              </w:rPr>
            </w:pPr>
            <w:r w:rsidRPr="004A4874">
              <w:rPr>
                <w:rFonts w:ascii="Arial" w:hAnsi="Arial" w:cs="Arial"/>
                <w:lang w:val="en-US"/>
              </w:rPr>
              <w:t>I am going to (please note</w:t>
            </w:r>
            <w:r w:rsidR="005B328A" w:rsidRPr="004A4874">
              <w:rPr>
                <w:rFonts w:ascii="Arial" w:hAnsi="Arial" w:cs="Arial"/>
                <w:lang w:val="en-US"/>
              </w:rPr>
              <w:t xml:space="preserve"> +):</w:t>
            </w:r>
          </w:p>
          <w:p w:rsidR="005B328A" w:rsidRPr="004A4874" w:rsidRDefault="00A57664" w:rsidP="00A57664">
            <w:pPr>
              <w:widowControl w:val="0"/>
              <w:numPr>
                <w:ilvl w:val="0"/>
                <w:numId w:val="6"/>
              </w:numPr>
              <w:shd w:val="clear" w:color="auto" w:fill="FFFFFF"/>
              <w:tabs>
                <w:tab w:val="left" w:pos="709"/>
              </w:tabs>
              <w:spacing w:after="0" w:line="240" w:lineRule="auto"/>
              <w:rPr>
                <w:rFonts w:ascii="Arial" w:hAnsi="Arial" w:cs="Arial"/>
                <w:lang w:val="en-US"/>
              </w:rPr>
            </w:pPr>
            <w:r w:rsidRPr="004A4874">
              <w:rPr>
                <w:rFonts w:ascii="Arial" w:hAnsi="Arial" w:cs="Arial"/>
                <w:lang w:val="en-US"/>
              </w:rPr>
              <w:t>participate in person</w:t>
            </w:r>
            <w:r w:rsidR="005B328A" w:rsidRPr="004A4874">
              <w:rPr>
                <w:rFonts w:ascii="Arial" w:hAnsi="Arial" w:cs="Arial"/>
                <w:lang w:val="en-US"/>
              </w:rPr>
              <w:t>;</w:t>
            </w:r>
          </w:p>
          <w:p w:rsidR="005B328A" w:rsidRPr="004A4874" w:rsidRDefault="00A57664" w:rsidP="00A57664">
            <w:pPr>
              <w:widowControl w:val="0"/>
              <w:numPr>
                <w:ilvl w:val="0"/>
                <w:numId w:val="6"/>
              </w:numPr>
              <w:shd w:val="clear" w:color="auto" w:fill="FFFFFF"/>
              <w:tabs>
                <w:tab w:val="left" w:pos="709"/>
              </w:tabs>
              <w:spacing w:after="0" w:line="240" w:lineRule="auto"/>
              <w:rPr>
                <w:rFonts w:ascii="Arial" w:hAnsi="Arial" w:cs="Arial"/>
                <w:lang w:val="en-US"/>
              </w:rPr>
            </w:pPr>
            <w:r w:rsidRPr="004A4874">
              <w:rPr>
                <w:rFonts w:ascii="Arial" w:hAnsi="Arial" w:cs="Arial"/>
                <w:lang w:val="en-US"/>
              </w:rPr>
              <w:t>participate in absentia</w:t>
            </w:r>
            <w:r w:rsidR="005B328A" w:rsidRPr="004A4874">
              <w:rPr>
                <w:rFonts w:ascii="Arial" w:hAnsi="Arial" w:cs="Arial"/>
                <w:lang w:val="en-US"/>
              </w:rPr>
              <w:t>.</w:t>
            </w:r>
          </w:p>
          <w:p w:rsidR="005B328A" w:rsidRPr="004A4874" w:rsidRDefault="00A57664" w:rsidP="002123E8">
            <w:pPr>
              <w:widowControl w:val="0"/>
              <w:shd w:val="clear" w:color="auto" w:fill="FFFFFF"/>
              <w:tabs>
                <w:tab w:val="left" w:pos="709"/>
              </w:tabs>
              <w:spacing w:after="0" w:line="240" w:lineRule="auto"/>
              <w:ind w:left="720"/>
              <w:rPr>
                <w:rFonts w:ascii="Arial" w:hAnsi="Arial" w:cs="Arial"/>
                <w:lang w:val="en-US"/>
              </w:rPr>
            </w:pPr>
            <w:r w:rsidRPr="004A4874">
              <w:rPr>
                <w:rFonts w:ascii="Arial" w:hAnsi="Arial" w:cs="Arial"/>
                <w:lang w:val="en-US"/>
              </w:rPr>
              <w:t>For the full-time participants</w:t>
            </w:r>
            <w:r w:rsidR="005B328A" w:rsidRPr="004A4874">
              <w:rPr>
                <w:rFonts w:ascii="Arial" w:hAnsi="Arial" w:cs="Arial"/>
                <w:lang w:val="en-US"/>
              </w:rPr>
              <w:t>:</w:t>
            </w:r>
          </w:p>
          <w:p w:rsidR="005B328A" w:rsidRPr="004A4874" w:rsidRDefault="00A57664" w:rsidP="002123E8">
            <w:pPr>
              <w:widowControl w:val="0"/>
              <w:numPr>
                <w:ilvl w:val="0"/>
                <w:numId w:val="6"/>
              </w:numPr>
              <w:shd w:val="clear" w:color="auto" w:fill="FFFFFF"/>
              <w:tabs>
                <w:tab w:val="left" w:pos="709"/>
              </w:tabs>
              <w:spacing w:after="0" w:line="240" w:lineRule="auto"/>
              <w:rPr>
                <w:rFonts w:ascii="Arial" w:hAnsi="Arial" w:cs="Arial"/>
                <w:lang w:val="en-US"/>
              </w:rPr>
            </w:pPr>
            <w:r w:rsidRPr="004A4874">
              <w:rPr>
                <w:rFonts w:ascii="Arial" w:hAnsi="Arial" w:cs="Arial"/>
                <w:lang w:val="en-US"/>
              </w:rPr>
              <w:t>present a report</w:t>
            </w:r>
            <w:r w:rsidR="005B328A" w:rsidRPr="004A4874">
              <w:rPr>
                <w:rFonts w:ascii="Arial" w:hAnsi="Arial" w:cs="Arial"/>
                <w:lang w:val="en-US"/>
              </w:rPr>
              <w:t xml:space="preserve"> (</w:t>
            </w:r>
            <w:proofErr w:type="spellStart"/>
            <w:r w:rsidR="005B328A" w:rsidRPr="004A4874">
              <w:rPr>
                <w:rFonts w:ascii="Arial" w:hAnsi="Arial" w:cs="Arial"/>
                <w:lang w:val="en-US"/>
              </w:rPr>
              <w:t>до</w:t>
            </w:r>
            <w:proofErr w:type="spellEnd"/>
            <w:r w:rsidR="005B328A" w:rsidRPr="004A4874">
              <w:rPr>
                <w:rFonts w:ascii="Arial" w:hAnsi="Arial" w:cs="Arial"/>
                <w:lang w:val="en-US"/>
              </w:rPr>
              <w:t xml:space="preserve"> 10 </w:t>
            </w:r>
            <w:proofErr w:type="spellStart"/>
            <w:r w:rsidR="005B328A" w:rsidRPr="004A4874">
              <w:rPr>
                <w:rFonts w:ascii="Arial" w:hAnsi="Arial" w:cs="Arial"/>
                <w:lang w:val="en-US"/>
              </w:rPr>
              <w:t>хв</w:t>
            </w:r>
            <w:proofErr w:type="spellEnd"/>
            <w:r w:rsidR="005B328A" w:rsidRPr="004A4874">
              <w:rPr>
                <w:rFonts w:ascii="Arial" w:hAnsi="Arial" w:cs="Arial"/>
                <w:lang w:val="en-US"/>
              </w:rPr>
              <w:t>.);</w:t>
            </w:r>
          </w:p>
          <w:p w:rsidR="005B328A" w:rsidRPr="004A4874" w:rsidRDefault="00A57664" w:rsidP="00A57664">
            <w:pPr>
              <w:widowControl w:val="0"/>
              <w:numPr>
                <w:ilvl w:val="0"/>
                <w:numId w:val="6"/>
              </w:numPr>
              <w:shd w:val="clear" w:color="auto" w:fill="FFFFFF"/>
              <w:tabs>
                <w:tab w:val="left" w:pos="709"/>
              </w:tabs>
              <w:spacing w:after="0" w:line="240" w:lineRule="auto"/>
              <w:rPr>
                <w:rFonts w:ascii="Arial" w:hAnsi="Arial" w:cs="Arial"/>
                <w:lang w:val="en-US"/>
              </w:rPr>
            </w:pPr>
            <w:r w:rsidRPr="004A4874">
              <w:rPr>
                <w:rFonts w:ascii="Arial" w:hAnsi="Arial" w:cs="Arial"/>
                <w:lang w:val="en-US"/>
              </w:rPr>
              <w:t>participate as a listener.</w:t>
            </w:r>
          </w:p>
        </w:tc>
        <w:tc>
          <w:tcPr>
            <w:tcW w:w="3402" w:type="dxa"/>
          </w:tcPr>
          <w:p w:rsidR="005B328A" w:rsidRPr="004A4874" w:rsidRDefault="005B328A" w:rsidP="002123E8">
            <w:pPr>
              <w:spacing w:after="0" w:line="240" w:lineRule="auto"/>
              <w:rPr>
                <w:rFonts w:ascii="Arial" w:hAnsi="Arial" w:cs="Arial"/>
                <w:lang w:val="en-US"/>
              </w:rPr>
            </w:pPr>
          </w:p>
        </w:tc>
      </w:tr>
    </w:tbl>
    <w:p w:rsidR="001E6FA0" w:rsidRPr="004A4874" w:rsidRDefault="001E6FA0" w:rsidP="001E6FA0">
      <w:pPr>
        <w:tabs>
          <w:tab w:val="left" w:pos="1650"/>
        </w:tabs>
        <w:spacing w:after="0" w:line="240" w:lineRule="auto"/>
        <w:rPr>
          <w:rFonts w:ascii="Arial" w:hAnsi="Arial" w:cs="Arial"/>
          <w:b/>
          <w:sz w:val="24"/>
          <w:szCs w:val="24"/>
          <w:lang w:val="en-US"/>
        </w:rPr>
      </w:pPr>
    </w:p>
    <w:p w:rsidR="001E6FA0" w:rsidRPr="004A4874" w:rsidRDefault="001E6FA0" w:rsidP="001E6FA0">
      <w:pPr>
        <w:rPr>
          <w:lang w:val="en-US"/>
        </w:rPr>
      </w:pPr>
    </w:p>
    <w:p w:rsidR="001E6FA0" w:rsidRPr="004A4874" w:rsidRDefault="001E6FA0" w:rsidP="001E6FA0">
      <w:pPr>
        <w:rPr>
          <w:lang w:val="en-US"/>
        </w:rPr>
      </w:pPr>
    </w:p>
    <w:p w:rsidR="003C6525" w:rsidRPr="004A4874" w:rsidRDefault="003C6525">
      <w:pPr>
        <w:rPr>
          <w:lang w:val="en-US"/>
        </w:rPr>
      </w:pPr>
    </w:p>
    <w:sectPr w:rsidR="003C6525" w:rsidRPr="004A4874" w:rsidSect="00D9514A">
      <w:pgSz w:w="11906" w:h="16838"/>
      <w:pgMar w:top="851" w:right="567"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Helvetica">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6B6311"/>
    <w:multiLevelType w:val="hybridMultilevel"/>
    <w:tmpl w:val="AB7E6F30"/>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1834FA1"/>
    <w:multiLevelType w:val="hybridMultilevel"/>
    <w:tmpl w:val="23C0F788"/>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39426AD"/>
    <w:multiLevelType w:val="hybridMultilevel"/>
    <w:tmpl w:val="E6D055F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335D45FD"/>
    <w:multiLevelType w:val="hybridMultilevel"/>
    <w:tmpl w:val="A1D290D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5ADE2F8F"/>
    <w:multiLevelType w:val="hybridMultilevel"/>
    <w:tmpl w:val="94CCE3D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7A991B7A"/>
    <w:multiLevelType w:val="hybridMultilevel"/>
    <w:tmpl w:val="E1BA385E"/>
    <w:lvl w:ilvl="0" w:tplc="D904E938">
      <w:start w:val="1"/>
      <w:numFmt w:val="decimal"/>
      <w:lvlText w:val="%1."/>
      <w:lvlJc w:val="left"/>
      <w:pPr>
        <w:ind w:left="644"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5"/>
  </w:num>
  <w:num w:numId="3">
    <w:abstractNumId w:val="3"/>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FA0"/>
    <w:rsid w:val="00005425"/>
    <w:rsid w:val="00020E97"/>
    <w:rsid w:val="00037691"/>
    <w:rsid w:val="000377D2"/>
    <w:rsid w:val="000852D0"/>
    <w:rsid w:val="000B51D2"/>
    <w:rsid w:val="00104C89"/>
    <w:rsid w:val="00147BE6"/>
    <w:rsid w:val="00154749"/>
    <w:rsid w:val="00166750"/>
    <w:rsid w:val="0017115E"/>
    <w:rsid w:val="00184CCD"/>
    <w:rsid w:val="00191A50"/>
    <w:rsid w:val="001B43D9"/>
    <w:rsid w:val="001E6FA0"/>
    <w:rsid w:val="002123E8"/>
    <w:rsid w:val="0021246B"/>
    <w:rsid w:val="00225A9A"/>
    <w:rsid w:val="002642FD"/>
    <w:rsid w:val="00286831"/>
    <w:rsid w:val="002937C4"/>
    <w:rsid w:val="002B56A3"/>
    <w:rsid w:val="002C0D48"/>
    <w:rsid w:val="002C6BB9"/>
    <w:rsid w:val="002C7834"/>
    <w:rsid w:val="00316FF7"/>
    <w:rsid w:val="00326566"/>
    <w:rsid w:val="00354406"/>
    <w:rsid w:val="0038084E"/>
    <w:rsid w:val="003A638C"/>
    <w:rsid w:val="003C0836"/>
    <w:rsid w:val="003C49BC"/>
    <w:rsid w:val="003C6525"/>
    <w:rsid w:val="003D67AB"/>
    <w:rsid w:val="0041607F"/>
    <w:rsid w:val="0045062D"/>
    <w:rsid w:val="00451705"/>
    <w:rsid w:val="00474B43"/>
    <w:rsid w:val="00485136"/>
    <w:rsid w:val="00486D5E"/>
    <w:rsid w:val="004A4874"/>
    <w:rsid w:val="004B3FBA"/>
    <w:rsid w:val="004C5563"/>
    <w:rsid w:val="004D01A2"/>
    <w:rsid w:val="004D39E8"/>
    <w:rsid w:val="00516203"/>
    <w:rsid w:val="005203B8"/>
    <w:rsid w:val="005307F9"/>
    <w:rsid w:val="00532688"/>
    <w:rsid w:val="00555D09"/>
    <w:rsid w:val="005A14B8"/>
    <w:rsid w:val="005B328A"/>
    <w:rsid w:val="005C27BF"/>
    <w:rsid w:val="005E13CF"/>
    <w:rsid w:val="0060543B"/>
    <w:rsid w:val="00627BEC"/>
    <w:rsid w:val="006431C1"/>
    <w:rsid w:val="00665FBF"/>
    <w:rsid w:val="0066744C"/>
    <w:rsid w:val="0067325F"/>
    <w:rsid w:val="0068623F"/>
    <w:rsid w:val="00696166"/>
    <w:rsid w:val="006A473C"/>
    <w:rsid w:val="006B5F34"/>
    <w:rsid w:val="006C17C4"/>
    <w:rsid w:val="006E3F15"/>
    <w:rsid w:val="00703814"/>
    <w:rsid w:val="00705BD7"/>
    <w:rsid w:val="007148EB"/>
    <w:rsid w:val="00715F51"/>
    <w:rsid w:val="00725B70"/>
    <w:rsid w:val="0072755B"/>
    <w:rsid w:val="00727B63"/>
    <w:rsid w:val="00745D0D"/>
    <w:rsid w:val="007739CE"/>
    <w:rsid w:val="00775E9F"/>
    <w:rsid w:val="007909A5"/>
    <w:rsid w:val="00794084"/>
    <w:rsid w:val="00797A54"/>
    <w:rsid w:val="007B1F6B"/>
    <w:rsid w:val="007B7918"/>
    <w:rsid w:val="007C0254"/>
    <w:rsid w:val="007C6F96"/>
    <w:rsid w:val="007D2B14"/>
    <w:rsid w:val="007D4712"/>
    <w:rsid w:val="007E3B3B"/>
    <w:rsid w:val="00804C9C"/>
    <w:rsid w:val="00833687"/>
    <w:rsid w:val="00842468"/>
    <w:rsid w:val="0087150E"/>
    <w:rsid w:val="00882698"/>
    <w:rsid w:val="00886637"/>
    <w:rsid w:val="00891BFE"/>
    <w:rsid w:val="00894845"/>
    <w:rsid w:val="008B3350"/>
    <w:rsid w:val="008D283C"/>
    <w:rsid w:val="008E77A9"/>
    <w:rsid w:val="009054EE"/>
    <w:rsid w:val="0093356E"/>
    <w:rsid w:val="00951C1B"/>
    <w:rsid w:val="00980045"/>
    <w:rsid w:val="00993776"/>
    <w:rsid w:val="009974C3"/>
    <w:rsid w:val="009B3F41"/>
    <w:rsid w:val="009C1A22"/>
    <w:rsid w:val="009D650A"/>
    <w:rsid w:val="009E0339"/>
    <w:rsid w:val="009E2524"/>
    <w:rsid w:val="009F1D6D"/>
    <w:rsid w:val="00A07E3B"/>
    <w:rsid w:val="00A22D75"/>
    <w:rsid w:val="00A37419"/>
    <w:rsid w:val="00A52E52"/>
    <w:rsid w:val="00A57664"/>
    <w:rsid w:val="00AA5234"/>
    <w:rsid w:val="00AB66F0"/>
    <w:rsid w:val="00B02431"/>
    <w:rsid w:val="00B12009"/>
    <w:rsid w:val="00B24CCF"/>
    <w:rsid w:val="00B75595"/>
    <w:rsid w:val="00B941CF"/>
    <w:rsid w:val="00B97E26"/>
    <w:rsid w:val="00BA27C4"/>
    <w:rsid w:val="00BB5022"/>
    <w:rsid w:val="00BD3A65"/>
    <w:rsid w:val="00C043B7"/>
    <w:rsid w:val="00C0590F"/>
    <w:rsid w:val="00C105B4"/>
    <w:rsid w:val="00C1413B"/>
    <w:rsid w:val="00C150A3"/>
    <w:rsid w:val="00C76182"/>
    <w:rsid w:val="00CC0B11"/>
    <w:rsid w:val="00CC2E34"/>
    <w:rsid w:val="00CF051E"/>
    <w:rsid w:val="00D066A2"/>
    <w:rsid w:val="00D83656"/>
    <w:rsid w:val="00DA7E0D"/>
    <w:rsid w:val="00DC2918"/>
    <w:rsid w:val="00DD2BB3"/>
    <w:rsid w:val="00DE3F1B"/>
    <w:rsid w:val="00E54D94"/>
    <w:rsid w:val="00E731EB"/>
    <w:rsid w:val="00E7441D"/>
    <w:rsid w:val="00EC009B"/>
    <w:rsid w:val="00EE2026"/>
    <w:rsid w:val="00EE7DDD"/>
    <w:rsid w:val="00F15ADA"/>
    <w:rsid w:val="00F44539"/>
    <w:rsid w:val="00F900A2"/>
    <w:rsid w:val="00F92D34"/>
    <w:rsid w:val="00FB2D55"/>
    <w:rsid w:val="00FB3F8E"/>
    <w:rsid w:val="00FD5CBE"/>
    <w:rsid w:val="00FF32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74AD0"/>
  <w15:chartTrackingRefBased/>
  <w15:docId w15:val="{16A7292E-9755-40C5-9F18-0A0FBA8ED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E6FA0"/>
    <w:pPr>
      <w:spacing w:after="200" w:line="276" w:lineRule="auto"/>
    </w:pPr>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1E6FA0"/>
    <w:rPr>
      <w:b/>
    </w:rPr>
  </w:style>
  <w:style w:type="paragraph" w:styleId="a4">
    <w:name w:val="Normal (Web)"/>
    <w:basedOn w:val="a"/>
    <w:uiPriority w:val="99"/>
    <w:rsid w:val="001E6FA0"/>
    <w:pPr>
      <w:spacing w:before="100" w:beforeAutospacing="1" w:after="100" w:afterAutospacing="1" w:line="240" w:lineRule="auto"/>
    </w:pPr>
    <w:rPr>
      <w:rFonts w:eastAsia="Calibri"/>
      <w:sz w:val="24"/>
      <w:szCs w:val="24"/>
      <w:lang w:eastAsia="ru-RU"/>
    </w:rPr>
  </w:style>
  <w:style w:type="character" w:styleId="a5">
    <w:name w:val="Hyperlink"/>
    <w:uiPriority w:val="99"/>
    <w:rsid w:val="001E6FA0"/>
    <w:rPr>
      <w:color w:val="0000FF"/>
      <w:u w:val="single"/>
    </w:rPr>
  </w:style>
  <w:style w:type="paragraph" w:customStyle="1" w:styleId="1">
    <w:name w:val="Абзац списка1"/>
    <w:basedOn w:val="a"/>
    <w:rsid w:val="001E6FA0"/>
    <w:pPr>
      <w:ind w:left="720"/>
      <w:contextualSpacing/>
    </w:pPr>
  </w:style>
  <w:style w:type="paragraph" w:customStyle="1" w:styleId="xfmc1">
    <w:name w:val="xfmc1"/>
    <w:basedOn w:val="a"/>
    <w:rsid w:val="001E6FA0"/>
    <w:pPr>
      <w:spacing w:before="100" w:beforeAutospacing="1" w:after="100" w:afterAutospacing="1" w:line="240" w:lineRule="auto"/>
    </w:pPr>
    <w:rPr>
      <w:rFonts w:ascii="Times New Roman" w:hAnsi="Times New Roman"/>
      <w:sz w:val="24"/>
      <w:szCs w:val="24"/>
      <w:lang w:eastAsia="ru-RU"/>
    </w:rPr>
  </w:style>
  <w:style w:type="paragraph" w:styleId="a6">
    <w:name w:val="List Paragraph"/>
    <w:basedOn w:val="a"/>
    <w:uiPriority w:val="34"/>
    <w:qFormat/>
    <w:rsid w:val="0067325F"/>
    <w:pPr>
      <w:ind w:left="720"/>
      <w:contextualSpacing/>
    </w:pPr>
  </w:style>
  <w:style w:type="paragraph" w:customStyle="1" w:styleId="wnd-align-justify">
    <w:name w:val="wnd-align-justify"/>
    <w:basedOn w:val="a"/>
    <w:rsid w:val="00326566"/>
    <w:pPr>
      <w:spacing w:before="100" w:beforeAutospacing="1" w:after="100" w:afterAutospacing="1" w:line="240" w:lineRule="auto"/>
    </w:pPr>
    <w:rPr>
      <w:rFonts w:ascii="Times New Roman" w:hAnsi="Times New Roman"/>
      <w:sz w:val="24"/>
      <w:szCs w:val="24"/>
      <w:lang w:eastAsia="ru-RU"/>
    </w:rPr>
  </w:style>
  <w:style w:type="character" w:styleId="a7">
    <w:name w:val="FollowedHyperlink"/>
    <w:basedOn w:val="a0"/>
    <w:uiPriority w:val="99"/>
    <w:semiHidden/>
    <w:unhideWhenUsed/>
    <w:rsid w:val="00555D0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5580138">
      <w:bodyDiv w:val="1"/>
      <w:marLeft w:val="0"/>
      <w:marRight w:val="0"/>
      <w:marTop w:val="0"/>
      <w:marBottom w:val="0"/>
      <w:divBdr>
        <w:top w:val="none" w:sz="0" w:space="0" w:color="auto"/>
        <w:left w:val="none" w:sz="0" w:space="0" w:color="auto"/>
        <w:bottom w:val="none" w:sz="0" w:space="0" w:color="auto"/>
        <w:right w:val="none" w:sz="0" w:space="0" w:color="auto"/>
      </w:divBdr>
    </w:div>
    <w:div w:id="273752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prizk-conference.cz" TargetMode="External"/><Relationship Id="rId3" Type="http://schemas.openxmlformats.org/officeDocument/2006/relationships/settings" Target="settings.xml"/><Relationship Id="rId7" Type="http://schemas.openxmlformats.org/officeDocument/2006/relationships/hyperlink" Target="http://www.abf-nadace.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rizk.cz" TargetMode="External"/><Relationship Id="rId11" Type="http://schemas.openxmlformats.org/officeDocument/2006/relationships/theme" Target="theme/theme1.xml"/><Relationship Id="rId5" Type="http://schemas.openxmlformats.org/officeDocument/2006/relationships/hyperlink" Target="http://www.prizk-conference.cz/"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nfo@prizk-conference.c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5</Pages>
  <Words>1480</Words>
  <Characters>8439</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Игорь Кендюхов</dc:creator>
  <cp:keywords/>
  <dc:description/>
  <cp:lastModifiedBy>Игорь Кендюхов</cp:lastModifiedBy>
  <cp:revision>17</cp:revision>
  <dcterms:created xsi:type="dcterms:W3CDTF">2017-10-01T08:57:00Z</dcterms:created>
  <dcterms:modified xsi:type="dcterms:W3CDTF">2017-10-01T09:52:00Z</dcterms:modified>
</cp:coreProperties>
</file>