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theme/themeOverride5.xml" ContentType="application/vnd.openxmlformats-officedocument.themeOverride+xml"/>
  <Override PartName="/word/drawings/drawing6.xml" ContentType="application/vnd.openxmlformats-officedocument.drawingml.chartshapes+xml"/>
  <Override PartName="/word/charts/chart7.xml" ContentType="application/vnd.openxmlformats-officedocument.drawingml.chart+xml"/>
  <Override PartName="/word/theme/themeOverride6.xml" ContentType="application/vnd.openxmlformats-officedocument.themeOverride+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charts/chart9.xml" ContentType="application/vnd.openxmlformats-officedocument.drawingml.chart+xml"/>
  <Override PartName="/word/theme/themeOverride7.xml" ContentType="application/vnd.openxmlformats-officedocument.themeOverride+xml"/>
  <Override PartName="/word/drawings/drawing9.xml" ContentType="application/vnd.openxmlformats-officedocument.drawingml.chartshapes+xml"/>
  <Override PartName="/word/charts/chart10.xml" ContentType="application/vnd.openxmlformats-officedocument.drawingml.chart+xml"/>
  <Override PartName="/word/theme/themeOverride8.xml" ContentType="application/vnd.openxmlformats-officedocument.themeOverride+xml"/>
  <Override PartName="/word/drawings/drawing10.xml" ContentType="application/vnd.openxmlformats-officedocument.drawingml.chartshapes+xml"/>
  <Override PartName="/word/charts/chart11.xml" ContentType="application/vnd.openxmlformats-officedocument.drawingml.chart+xml"/>
  <Override PartName="/word/drawings/drawing11.xml" ContentType="application/vnd.openxmlformats-officedocument.drawingml.chartshapes+xml"/>
  <Override PartName="/word/charts/chart12.xml" ContentType="application/vnd.openxmlformats-officedocument.drawingml.chart+xml"/>
  <Override PartName="/word/theme/themeOverride9.xml" ContentType="application/vnd.openxmlformats-officedocument.themeOverride+xml"/>
  <Override PartName="/word/drawings/drawing12.xml" ContentType="application/vnd.openxmlformats-officedocument.drawingml.chartshapes+xml"/>
  <Override PartName="/word/charts/chart13.xml" ContentType="application/vnd.openxmlformats-officedocument.drawingml.chart+xml"/>
  <Override PartName="/word/drawings/drawing13.xml" ContentType="application/vnd.openxmlformats-officedocument.drawingml.chartshapes+xml"/>
  <Override PartName="/word/charts/chart14.xml" ContentType="application/vnd.openxmlformats-officedocument.drawingml.chart+xml"/>
  <Override PartName="/word/theme/themeOverride10.xml" ContentType="application/vnd.openxmlformats-officedocument.themeOverride+xml"/>
  <Override PartName="/word/drawings/drawing14.xml" ContentType="application/vnd.openxmlformats-officedocument.drawingml.chartshapes+xml"/>
  <Override PartName="/word/charts/chart15.xml" ContentType="application/vnd.openxmlformats-officedocument.drawingml.chart+xml"/>
  <Override PartName="/word/theme/themeOverride11.xml" ContentType="application/vnd.openxmlformats-officedocument.themeOverride+xml"/>
  <Override PartName="/word/drawings/drawing15.xml" ContentType="application/vnd.openxmlformats-officedocument.drawingml.chartshapes+xml"/>
  <Override PartName="/word/charts/chart16.xml" ContentType="application/vnd.openxmlformats-officedocument.drawingml.chart+xml"/>
  <Override PartName="/word/theme/themeOverride12.xml" ContentType="application/vnd.openxmlformats-officedocument.themeOverride+xml"/>
  <Override PartName="/word/drawings/drawing16.xml" ContentType="application/vnd.openxmlformats-officedocument.drawingml.chartshapes+xml"/>
  <Override PartName="/word/charts/chart17.xml" ContentType="application/vnd.openxmlformats-officedocument.drawingml.chart+xml"/>
  <Override PartName="/word/theme/themeOverride13.xml" ContentType="application/vnd.openxmlformats-officedocument.themeOverride+xml"/>
  <Override PartName="/word/drawings/drawing17.xml" ContentType="application/vnd.openxmlformats-officedocument.drawingml.chartshapes+xml"/>
  <Override PartName="/word/charts/chart18.xml" ContentType="application/vnd.openxmlformats-officedocument.drawingml.chart+xml"/>
  <Override PartName="/word/theme/themeOverride14.xml" ContentType="application/vnd.openxmlformats-officedocument.themeOverride+xml"/>
  <Override PartName="/word/drawings/drawing18.xml" ContentType="application/vnd.openxmlformats-officedocument.drawingml.chartshapes+xml"/>
  <Override PartName="/word/charts/chart19.xml" ContentType="application/vnd.openxmlformats-officedocument.drawingml.chart+xml"/>
  <Override PartName="/word/theme/themeOverride15.xml" ContentType="application/vnd.openxmlformats-officedocument.themeOverride+xml"/>
  <Override PartName="/word/drawings/drawing19.xml" ContentType="application/vnd.openxmlformats-officedocument.drawingml.chartshapes+xml"/>
  <Override PartName="/word/charts/chart20.xml" ContentType="application/vnd.openxmlformats-officedocument.drawingml.chart+xml"/>
  <Override PartName="/word/drawings/drawing20.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798E" w:rsidRPr="0092798E" w:rsidRDefault="0092798E" w:rsidP="0092798E">
      <w:pPr>
        <w:tabs>
          <w:tab w:val="left" w:pos="465"/>
          <w:tab w:val="center" w:pos="4677"/>
        </w:tabs>
        <w:spacing w:line="240" w:lineRule="auto"/>
        <w:rPr>
          <w:rFonts w:ascii="AcadNusx" w:hAnsi="AcadNusx" w:cs="AcadNusx"/>
          <w:b/>
          <w:sz w:val="28"/>
          <w:szCs w:val="28"/>
          <w:lang w:val="af-ZA"/>
        </w:rPr>
      </w:pPr>
      <w:r w:rsidRPr="0092798E">
        <w:rPr>
          <w:rFonts w:ascii="Sylfaen" w:hAnsi="Sylfaen" w:cs="Sylfaen"/>
          <w:b/>
          <w:sz w:val="28"/>
          <w:szCs w:val="28"/>
          <w:lang w:val="ka-GE"/>
        </w:rPr>
        <w:t>იაკობ გოგებაშვილის სახელობის თელავის სახელმწიფო უნივერსიტეტი</w:t>
      </w:r>
    </w:p>
    <w:p w:rsidR="0092798E" w:rsidRPr="00A21292" w:rsidRDefault="0092798E" w:rsidP="0092798E">
      <w:pPr>
        <w:tabs>
          <w:tab w:val="left" w:pos="465"/>
          <w:tab w:val="center" w:pos="4677"/>
        </w:tabs>
        <w:rPr>
          <w:rFonts w:ascii="Sylfaen" w:hAnsi="Sylfaen"/>
          <w:b/>
          <w:lang w:val="ka-GE"/>
        </w:rPr>
      </w:pPr>
    </w:p>
    <w:p w:rsidR="0092798E" w:rsidRDefault="0092798E" w:rsidP="0092798E">
      <w:pPr>
        <w:tabs>
          <w:tab w:val="left" w:pos="465"/>
          <w:tab w:val="center" w:pos="4677"/>
        </w:tabs>
        <w:rPr>
          <w:rFonts w:ascii="Sylfaen" w:hAnsi="Sylfaen"/>
          <w:b/>
          <w:lang w:val="ka-GE"/>
        </w:rPr>
      </w:pPr>
    </w:p>
    <w:p w:rsidR="00055BD7" w:rsidRPr="00A21292" w:rsidRDefault="00055BD7" w:rsidP="0092798E">
      <w:pPr>
        <w:tabs>
          <w:tab w:val="left" w:pos="465"/>
          <w:tab w:val="center" w:pos="4677"/>
        </w:tabs>
        <w:rPr>
          <w:rFonts w:ascii="Sylfaen" w:hAnsi="Sylfaen"/>
          <w:b/>
          <w:lang w:val="ka-GE"/>
        </w:rPr>
      </w:pPr>
    </w:p>
    <w:p w:rsidR="0092798E" w:rsidRPr="00762E4D" w:rsidRDefault="0092798E" w:rsidP="0092798E">
      <w:pPr>
        <w:spacing w:line="360" w:lineRule="auto"/>
        <w:jc w:val="center"/>
        <w:rPr>
          <w:rFonts w:ascii="AcadNusx" w:hAnsi="AcadNusx"/>
          <w:b/>
          <w:sz w:val="28"/>
          <w:szCs w:val="28"/>
          <w:lang w:val="ka-GE"/>
        </w:rPr>
      </w:pPr>
      <w:r w:rsidRPr="00F035DF">
        <w:rPr>
          <w:rFonts w:ascii="AcadNusx" w:hAnsi="AcadNusx"/>
          <w:b/>
          <w:sz w:val="28"/>
          <w:szCs w:val="28"/>
          <w:lang w:val="af-ZA"/>
        </w:rPr>
        <w:t>K</w:t>
      </w:r>
      <w:r>
        <w:rPr>
          <w:rFonts w:ascii="Sylfaen" w:hAnsi="Sylfaen" w:cs="Sylfaen"/>
          <w:b/>
          <w:sz w:val="28"/>
          <w:szCs w:val="28"/>
          <w:lang w:val="ka-GE"/>
        </w:rPr>
        <w:t>ხათუნა ჭიჭილეიშვილი</w:t>
      </w:r>
    </w:p>
    <w:p w:rsidR="0092798E" w:rsidRPr="00F035DF" w:rsidRDefault="0092798E" w:rsidP="0092798E">
      <w:pPr>
        <w:tabs>
          <w:tab w:val="left" w:pos="465"/>
          <w:tab w:val="center" w:pos="4677"/>
        </w:tabs>
        <w:rPr>
          <w:rFonts w:ascii="AcadMtavr" w:hAnsi="AcadMtavr"/>
          <w:b/>
          <w:lang w:val="af-ZA"/>
        </w:rPr>
      </w:pPr>
    </w:p>
    <w:p w:rsidR="0092798E" w:rsidRDefault="0092798E" w:rsidP="0092798E">
      <w:pPr>
        <w:tabs>
          <w:tab w:val="left" w:pos="465"/>
          <w:tab w:val="center" w:pos="4677"/>
        </w:tabs>
        <w:rPr>
          <w:rFonts w:ascii="AcadMtavr" w:hAnsi="AcadMtavr"/>
          <w:b/>
          <w:lang w:val="af-ZA"/>
        </w:rPr>
      </w:pPr>
      <w:r w:rsidRPr="00F035DF">
        <w:rPr>
          <w:rFonts w:ascii="AcadMtavr" w:hAnsi="AcadMtavr"/>
          <w:b/>
          <w:lang w:val="af-ZA"/>
        </w:rPr>
        <w:tab/>
      </w:r>
    </w:p>
    <w:p w:rsidR="00055BD7" w:rsidRPr="002655FC" w:rsidRDefault="00055BD7" w:rsidP="0092798E">
      <w:pPr>
        <w:tabs>
          <w:tab w:val="left" w:pos="465"/>
          <w:tab w:val="center" w:pos="4677"/>
        </w:tabs>
        <w:rPr>
          <w:rFonts w:ascii="Sylfaen" w:hAnsi="Sylfaen"/>
          <w:b/>
          <w:lang w:val="ka-GE"/>
        </w:rPr>
      </w:pPr>
    </w:p>
    <w:p w:rsidR="0092798E" w:rsidRDefault="0092798E" w:rsidP="0092798E">
      <w:pPr>
        <w:tabs>
          <w:tab w:val="left" w:pos="465"/>
          <w:tab w:val="center" w:pos="4677"/>
        </w:tabs>
        <w:rPr>
          <w:rFonts w:ascii="Sylfaen" w:hAnsi="Sylfaen" w:cs="AcadMtavr"/>
          <w:b/>
          <w:sz w:val="30"/>
          <w:szCs w:val="30"/>
          <w:lang w:val="ka-GE"/>
        </w:rPr>
      </w:pPr>
    </w:p>
    <w:p w:rsidR="0092798E" w:rsidRPr="0092798E" w:rsidRDefault="0092798E" w:rsidP="0092798E">
      <w:pPr>
        <w:spacing w:after="0" w:line="360" w:lineRule="auto"/>
        <w:jc w:val="center"/>
        <w:rPr>
          <w:rFonts w:ascii="Sylfaen" w:hAnsi="Sylfaen"/>
          <w:b/>
          <w:sz w:val="28"/>
          <w:szCs w:val="28"/>
          <w:lang w:val="en-US"/>
        </w:rPr>
      </w:pPr>
      <w:r w:rsidRPr="0092798E">
        <w:rPr>
          <w:rFonts w:ascii="Sylfaen" w:hAnsi="Sylfaen"/>
          <w:b/>
          <w:sz w:val="28"/>
          <w:szCs w:val="28"/>
          <w:lang w:val="en-US"/>
        </w:rPr>
        <w:t xml:space="preserve">თანამედროვე გლობალური </w:t>
      </w:r>
      <w:r w:rsidRPr="0092798E">
        <w:rPr>
          <w:rFonts w:ascii="Sylfaen" w:hAnsi="Sylfaen"/>
          <w:b/>
          <w:color w:val="000000" w:themeColor="text1"/>
          <w:sz w:val="28"/>
          <w:szCs w:val="28"/>
          <w:lang w:val="ka-GE"/>
        </w:rPr>
        <w:t>დათბობა</w:t>
      </w:r>
      <w:r w:rsidRPr="0092798E">
        <w:rPr>
          <w:rFonts w:ascii="Sylfaen" w:hAnsi="Sylfaen"/>
          <w:b/>
          <w:sz w:val="28"/>
          <w:szCs w:val="28"/>
          <w:lang w:val="en-US"/>
        </w:rPr>
        <w:t xml:space="preserve"> და მისი გავლენა აჭარის ზღვისპირეთის კლიმატზე და ზღვის ჰიდრო</w:t>
      </w:r>
      <w:r w:rsidRPr="0092798E">
        <w:rPr>
          <w:rFonts w:ascii="Sylfaen" w:hAnsi="Sylfaen"/>
          <w:b/>
          <w:color w:val="000000" w:themeColor="text1"/>
          <w:sz w:val="28"/>
          <w:szCs w:val="28"/>
          <w:lang w:val="ka-GE"/>
        </w:rPr>
        <w:t>მეტეორო</w:t>
      </w:r>
      <w:r w:rsidRPr="0092798E">
        <w:rPr>
          <w:rFonts w:ascii="Sylfaen" w:hAnsi="Sylfaen"/>
          <w:b/>
          <w:sz w:val="28"/>
          <w:szCs w:val="28"/>
          <w:lang w:val="en-US"/>
        </w:rPr>
        <w:t>ლოგიურ რეჟიმზე</w:t>
      </w:r>
    </w:p>
    <w:p w:rsidR="0092798E" w:rsidRPr="002655FC" w:rsidRDefault="0092798E" w:rsidP="0092798E">
      <w:pPr>
        <w:tabs>
          <w:tab w:val="left" w:pos="465"/>
          <w:tab w:val="center" w:pos="4677"/>
        </w:tabs>
        <w:rPr>
          <w:rFonts w:ascii="Sylfaen" w:hAnsi="Sylfaen"/>
          <w:b/>
          <w:lang w:val="ka-GE"/>
        </w:rPr>
      </w:pPr>
    </w:p>
    <w:p w:rsidR="0092798E" w:rsidRPr="0092798E" w:rsidRDefault="0092798E" w:rsidP="0092798E">
      <w:pPr>
        <w:tabs>
          <w:tab w:val="left" w:pos="465"/>
          <w:tab w:val="center" w:pos="4677"/>
        </w:tabs>
        <w:jc w:val="center"/>
        <w:rPr>
          <w:rFonts w:ascii="Sylfaen" w:hAnsi="Sylfaen" w:cs="Sylfaen"/>
          <w:b/>
          <w:sz w:val="24"/>
          <w:szCs w:val="24"/>
          <w:lang w:val="af-ZA"/>
        </w:rPr>
      </w:pPr>
      <w:r w:rsidRPr="0092798E">
        <w:rPr>
          <w:rFonts w:ascii="Sylfaen" w:hAnsi="Sylfaen"/>
          <w:b/>
          <w:sz w:val="24"/>
          <w:szCs w:val="24"/>
          <w:lang w:val="af-ZA"/>
        </w:rPr>
        <w:t>11.00.09-</w:t>
      </w:r>
      <w:r w:rsidRPr="0092798E">
        <w:rPr>
          <w:rFonts w:ascii="Sylfaen" w:hAnsi="Sylfaen" w:cs="Sylfaen"/>
          <w:b/>
          <w:sz w:val="24"/>
          <w:szCs w:val="24"/>
          <w:lang w:val="ka-GE"/>
        </w:rPr>
        <w:t>მეტეოროლოგია</w:t>
      </w:r>
      <w:r w:rsidRPr="0092798E">
        <w:rPr>
          <w:rFonts w:ascii="Sylfaen" w:hAnsi="Sylfaen" w:cs="AcadNusx"/>
          <w:b/>
          <w:sz w:val="24"/>
          <w:szCs w:val="24"/>
          <w:lang w:val="af-ZA"/>
        </w:rPr>
        <w:t xml:space="preserve">, </w:t>
      </w:r>
      <w:r w:rsidRPr="0092798E">
        <w:rPr>
          <w:rFonts w:ascii="Sylfaen" w:hAnsi="Sylfaen" w:cs="Sylfaen"/>
          <w:b/>
          <w:sz w:val="24"/>
          <w:szCs w:val="24"/>
          <w:lang w:val="ka-GE"/>
        </w:rPr>
        <w:t>კლიმატოლოგია</w:t>
      </w:r>
    </w:p>
    <w:p w:rsidR="0092798E" w:rsidRPr="00E644BB" w:rsidRDefault="0092798E" w:rsidP="0092798E">
      <w:pPr>
        <w:tabs>
          <w:tab w:val="left" w:pos="465"/>
          <w:tab w:val="center" w:pos="4677"/>
        </w:tabs>
        <w:rPr>
          <w:rFonts w:ascii="Sylfaen" w:hAnsi="Sylfaen"/>
          <w:b/>
          <w:sz w:val="30"/>
          <w:szCs w:val="30"/>
          <w:lang w:val="ka-GE"/>
        </w:rPr>
      </w:pPr>
    </w:p>
    <w:p w:rsidR="0092798E" w:rsidRPr="00E644BB" w:rsidRDefault="0092798E" w:rsidP="0092798E">
      <w:pPr>
        <w:tabs>
          <w:tab w:val="left" w:pos="465"/>
          <w:tab w:val="center" w:pos="4677"/>
        </w:tabs>
        <w:rPr>
          <w:rFonts w:ascii="Sylfaen" w:hAnsi="Sylfaen"/>
          <w:b/>
          <w:sz w:val="30"/>
          <w:szCs w:val="30"/>
          <w:lang w:val="ka-GE"/>
        </w:rPr>
      </w:pPr>
    </w:p>
    <w:p w:rsidR="0092798E" w:rsidRPr="0092798E" w:rsidRDefault="0092798E" w:rsidP="0092798E">
      <w:pPr>
        <w:tabs>
          <w:tab w:val="left" w:pos="465"/>
          <w:tab w:val="center" w:pos="4677"/>
        </w:tabs>
        <w:spacing w:line="360" w:lineRule="auto"/>
        <w:jc w:val="center"/>
        <w:rPr>
          <w:rFonts w:ascii="AcadNusx" w:hAnsi="AcadNusx" w:cs="AcadNusx"/>
          <w:b/>
          <w:sz w:val="24"/>
          <w:szCs w:val="24"/>
          <w:lang w:val="af-ZA"/>
        </w:rPr>
      </w:pPr>
      <w:r w:rsidRPr="0092798E">
        <w:rPr>
          <w:rFonts w:ascii="Sylfaen" w:hAnsi="Sylfaen" w:cs="Sylfaen"/>
          <w:b/>
          <w:sz w:val="24"/>
          <w:szCs w:val="24"/>
          <w:lang w:val="ka-GE"/>
        </w:rPr>
        <w:t>გეოგრაფიის</w:t>
      </w:r>
      <w:r w:rsidR="004F54DB">
        <w:rPr>
          <w:rFonts w:ascii="Sylfaen" w:hAnsi="Sylfaen" w:cs="Sylfaen"/>
          <w:b/>
          <w:sz w:val="24"/>
          <w:szCs w:val="24"/>
          <w:lang w:val="ka-GE"/>
        </w:rPr>
        <w:t xml:space="preserve">  </w:t>
      </w:r>
      <w:r w:rsidRPr="0092798E">
        <w:rPr>
          <w:rFonts w:ascii="Sylfaen" w:hAnsi="Sylfaen" w:cs="Sylfaen"/>
          <w:b/>
          <w:sz w:val="24"/>
          <w:szCs w:val="24"/>
          <w:lang w:val="ka-GE"/>
        </w:rPr>
        <w:t>დოქტორის</w:t>
      </w:r>
      <w:r w:rsidR="004F54DB">
        <w:rPr>
          <w:rFonts w:ascii="Sylfaen" w:hAnsi="Sylfaen" w:cs="Sylfaen"/>
          <w:b/>
          <w:sz w:val="24"/>
          <w:szCs w:val="24"/>
          <w:lang w:val="ka-GE"/>
        </w:rPr>
        <w:t xml:space="preserve"> </w:t>
      </w:r>
      <w:r w:rsidRPr="0092798E">
        <w:rPr>
          <w:rFonts w:ascii="Sylfaen" w:hAnsi="Sylfaen" w:cs="Sylfaen"/>
          <w:b/>
          <w:sz w:val="24"/>
          <w:szCs w:val="24"/>
          <w:lang w:val="ka-GE"/>
        </w:rPr>
        <w:t>აკადემიური</w:t>
      </w:r>
      <w:r w:rsidR="004F54DB">
        <w:rPr>
          <w:rFonts w:ascii="Sylfaen" w:hAnsi="Sylfaen" w:cs="Sylfaen"/>
          <w:b/>
          <w:sz w:val="24"/>
          <w:szCs w:val="24"/>
          <w:lang w:val="ka-GE"/>
        </w:rPr>
        <w:t xml:space="preserve"> </w:t>
      </w:r>
      <w:r w:rsidRPr="0092798E">
        <w:rPr>
          <w:rFonts w:ascii="Sylfaen" w:hAnsi="Sylfaen" w:cs="Sylfaen"/>
          <w:b/>
          <w:sz w:val="24"/>
          <w:szCs w:val="24"/>
          <w:lang w:val="ka-GE"/>
        </w:rPr>
        <w:t>ხარისხის</w:t>
      </w:r>
    </w:p>
    <w:p w:rsidR="0092798E" w:rsidRPr="0092798E" w:rsidRDefault="0092798E" w:rsidP="0092798E">
      <w:pPr>
        <w:tabs>
          <w:tab w:val="left" w:pos="465"/>
          <w:tab w:val="center" w:pos="4677"/>
        </w:tabs>
        <w:spacing w:line="360" w:lineRule="auto"/>
        <w:jc w:val="center"/>
        <w:rPr>
          <w:rFonts w:ascii="AcadMtavr" w:hAnsi="AcadMtavr"/>
          <w:b/>
          <w:sz w:val="24"/>
          <w:szCs w:val="24"/>
          <w:lang w:val="af-ZA"/>
        </w:rPr>
      </w:pPr>
      <w:r w:rsidRPr="0092798E">
        <w:rPr>
          <w:rFonts w:ascii="Sylfaen" w:hAnsi="Sylfaen" w:cs="Sylfaen"/>
          <w:b/>
          <w:sz w:val="24"/>
          <w:szCs w:val="24"/>
          <w:lang w:val="ka-GE"/>
        </w:rPr>
        <w:t>მოსაპოვებლად</w:t>
      </w:r>
      <w:r w:rsidR="004F54DB">
        <w:rPr>
          <w:rFonts w:ascii="Sylfaen" w:hAnsi="Sylfaen" w:cs="Sylfaen"/>
          <w:b/>
          <w:sz w:val="24"/>
          <w:szCs w:val="24"/>
          <w:lang w:val="ka-GE"/>
        </w:rPr>
        <w:t xml:space="preserve"> </w:t>
      </w:r>
      <w:r w:rsidRPr="0092798E">
        <w:rPr>
          <w:rFonts w:ascii="Sylfaen" w:hAnsi="Sylfaen" w:cs="Sylfaen"/>
          <w:b/>
          <w:sz w:val="24"/>
          <w:szCs w:val="24"/>
          <w:lang w:val="ka-GE"/>
        </w:rPr>
        <w:t>წარმოდგენილი</w:t>
      </w:r>
      <w:r w:rsidR="004F54DB">
        <w:rPr>
          <w:rFonts w:ascii="Sylfaen" w:hAnsi="Sylfaen" w:cs="Sylfaen"/>
          <w:b/>
          <w:sz w:val="24"/>
          <w:szCs w:val="24"/>
          <w:lang w:val="ka-GE"/>
        </w:rPr>
        <w:t xml:space="preserve"> </w:t>
      </w:r>
      <w:r w:rsidRPr="0092798E">
        <w:rPr>
          <w:rFonts w:ascii="Sylfaen" w:hAnsi="Sylfaen" w:cs="Sylfaen"/>
          <w:b/>
          <w:sz w:val="24"/>
          <w:szCs w:val="24"/>
          <w:lang w:val="ka-GE"/>
        </w:rPr>
        <w:t>დისერტაცია</w:t>
      </w:r>
    </w:p>
    <w:p w:rsidR="0092798E" w:rsidRDefault="0092798E" w:rsidP="0092798E">
      <w:pPr>
        <w:spacing w:line="360" w:lineRule="auto"/>
        <w:rPr>
          <w:rFonts w:ascii="Sylfaen" w:hAnsi="Sylfaen"/>
          <w:b/>
          <w:lang w:val="ka-GE"/>
        </w:rPr>
      </w:pPr>
    </w:p>
    <w:p w:rsidR="0034261E" w:rsidRPr="002655FC" w:rsidRDefault="0034261E" w:rsidP="0092798E">
      <w:pPr>
        <w:spacing w:line="360" w:lineRule="auto"/>
        <w:rPr>
          <w:rFonts w:ascii="Sylfaen" w:hAnsi="Sylfaen"/>
          <w:b/>
          <w:lang w:val="ka-GE"/>
        </w:rPr>
      </w:pPr>
    </w:p>
    <w:p w:rsidR="0092798E" w:rsidRPr="0092798E" w:rsidRDefault="0034261E" w:rsidP="0092798E">
      <w:pPr>
        <w:tabs>
          <w:tab w:val="left" w:pos="465"/>
          <w:tab w:val="center" w:pos="4677"/>
        </w:tabs>
        <w:spacing w:line="360" w:lineRule="auto"/>
        <w:jc w:val="center"/>
        <w:rPr>
          <w:rFonts w:ascii="Sylfaen" w:hAnsi="Sylfaen" w:cs="AcadNusx"/>
          <w:b/>
          <w:sz w:val="24"/>
          <w:szCs w:val="24"/>
          <w:lang w:val="ka-GE"/>
        </w:rPr>
      </w:pPr>
      <w:r>
        <w:rPr>
          <w:rFonts w:ascii="Sylfaen" w:hAnsi="Sylfaen" w:cs="Sylfaen"/>
          <w:b/>
          <w:sz w:val="24"/>
          <w:szCs w:val="24"/>
          <w:lang w:val="ka-GE"/>
        </w:rPr>
        <w:t xml:space="preserve">            </w:t>
      </w:r>
      <w:r w:rsidR="0092798E" w:rsidRPr="0092798E">
        <w:rPr>
          <w:rFonts w:ascii="Sylfaen" w:hAnsi="Sylfaen" w:cs="Sylfaen"/>
          <w:b/>
          <w:sz w:val="24"/>
          <w:szCs w:val="24"/>
          <w:lang w:val="ka-GE"/>
        </w:rPr>
        <w:t>სამეცნიერო</w:t>
      </w:r>
      <w:r>
        <w:rPr>
          <w:rFonts w:ascii="Sylfaen" w:hAnsi="Sylfaen" w:cs="Sylfaen"/>
          <w:b/>
          <w:sz w:val="24"/>
          <w:szCs w:val="24"/>
          <w:lang w:val="ka-GE"/>
        </w:rPr>
        <w:t xml:space="preserve"> </w:t>
      </w:r>
      <w:r w:rsidR="0092798E" w:rsidRPr="0092798E">
        <w:rPr>
          <w:rFonts w:ascii="Sylfaen" w:hAnsi="Sylfaen" w:cs="Sylfaen"/>
          <w:b/>
          <w:sz w:val="24"/>
          <w:szCs w:val="24"/>
          <w:lang w:val="ka-GE"/>
        </w:rPr>
        <w:t>ხელმძღვანელები</w:t>
      </w:r>
      <w:r w:rsidR="0092798E" w:rsidRPr="0092798E">
        <w:rPr>
          <w:rFonts w:ascii="Sylfaen" w:hAnsi="Sylfaen" w:cs="AcadNusx"/>
          <w:b/>
          <w:sz w:val="24"/>
          <w:szCs w:val="24"/>
          <w:lang w:val="af-ZA"/>
        </w:rPr>
        <w:t>:</w:t>
      </w:r>
    </w:p>
    <w:p w:rsidR="0092798E" w:rsidRPr="0092798E" w:rsidRDefault="0034261E" w:rsidP="0092798E">
      <w:pPr>
        <w:tabs>
          <w:tab w:val="left" w:pos="465"/>
          <w:tab w:val="center" w:pos="4677"/>
        </w:tabs>
        <w:spacing w:line="240" w:lineRule="auto"/>
        <w:jc w:val="center"/>
        <w:rPr>
          <w:rFonts w:ascii="Sylfaen" w:hAnsi="Sylfaen" w:cs="AcadNusx"/>
          <w:b/>
          <w:sz w:val="24"/>
          <w:szCs w:val="24"/>
          <w:lang w:val="ka-GE"/>
        </w:rPr>
      </w:pPr>
      <w:r>
        <w:rPr>
          <w:rFonts w:ascii="Sylfaen" w:hAnsi="Sylfaen" w:cs="Sylfaen"/>
          <w:b/>
          <w:sz w:val="24"/>
          <w:szCs w:val="24"/>
          <w:lang w:val="ka-GE"/>
        </w:rPr>
        <w:t xml:space="preserve">                       </w:t>
      </w:r>
      <w:r w:rsidR="0092798E" w:rsidRPr="0092798E">
        <w:rPr>
          <w:rFonts w:ascii="Sylfaen" w:hAnsi="Sylfaen" w:cs="Sylfaen"/>
          <w:b/>
          <w:sz w:val="24"/>
          <w:szCs w:val="24"/>
          <w:lang w:val="ka-GE"/>
        </w:rPr>
        <w:t>გეოგრაფიის</w:t>
      </w:r>
      <w:r>
        <w:rPr>
          <w:rFonts w:ascii="Sylfaen" w:hAnsi="Sylfaen" w:cs="Sylfaen"/>
          <w:b/>
          <w:sz w:val="24"/>
          <w:szCs w:val="24"/>
          <w:lang w:val="ka-GE"/>
        </w:rPr>
        <w:t xml:space="preserve"> </w:t>
      </w:r>
      <w:r w:rsidR="0092798E" w:rsidRPr="0092798E">
        <w:rPr>
          <w:rFonts w:ascii="Sylfaen" w:hAnsi="Sylfaen" w:cs="Sylfaen"/>
          <w:b/>
          <w:sz w:val="24"/>
          <w:szCs w:val="24"/>
          <w:lang w:val="ka-GE"/>
        </w:rPr>
        <w:t>მეცნიერებათა</w:t>
      </w:r>
      <w:r>
        <w:rPr>
          <w:rFonts w:ascii="Sylfaen" w:hAnsi="Sylfaen" w:cs="Sylfaen"/>
          <w:b/>
          <w:sz w:val="24"/>
          <w:szCs w:val="24"/>
          <w:lang w:val="ka-GE"/>
        </w:rPr>
        <w:t xml:space="preserve"> </w:t>
      </w:r>
      <w:r w:rsidR="0092798E" w:rsidRPr="0092798E">
        <w:rPr>
          <w:rFonts w:ascii="Sylfaen" w:hAnsi="Sylfaen" w:cs="Sylfaen"/>
          <w:b/>
          <w:sz w:val="24"/>
          <w:szCs w:val="24"/>
          <w:lang w:val="ka-GE"/>
        </w:rPr>
        <w:t>დოქტორი</w:t>
      </w:r>
      <w:r w:rsidR="0092798E" w:rsidRPr="0092798E">
        <w:rPr>
          <w:rFonts w:ascii="Sylfaen" w:hAnsi="Sylfaen" w:cs="AcadNusx"/>
          <w:b/>
          <w:sz w:val="24"/>
          <w:szCs w:val="24"/>
          <w:lang w:val="af-ZA"/>
        </w:rPr>
        <w:t>,</w:t>
      </w:r>
    </w:p>
    <w:p w:rsidR="0092798E" w:rsidRPr="0092798E" w:rsidRDefault="0034261E" w:rsidP="0092798E">
      <w:pPr>
        <w:tabs>
          <w:tab w:val="left" w:pos="465"/>
          <w:tab w:val="center" w:pos="4677"/>
        </w:tabs>
        <w:spacing w:line="240" w:lineRule="auto"/>
        <w:jc w:val="center"/>
        <w:rPr>
          <w:rFonts w:ascii="Sylfaen" w:hAnsi="Sylfaen" w:cs="Sylfaen"/>
          <w:b/>
          <w:sz w:val="24"/>
          <w:szCs w:val="24"/>
          <w:lang w:val="af-ZA"/>
        </w:rPr>
      </w:pPr>
      <w:r>
        <w:rPr>
          <w:rFonts w:ascii="Sylfaen" w:hAnsi="Sylfaen" w:cs="Sylfaen"/>
          <w:b/>
          <w:sz w:val="24"/>
          <w:szCs w:val="24"/>
          <w:lang w:val="ka-GE"/>
        </w:rPr>
        <w:t xml:space="preserve">                          </w:t>
      </w:r>
      <w:r w:rsidR="0092798E" w:rsidRPr="0092798E">
        <w:rPr>
          <w:rFonts w:ascii="Sylfaen" w:hAnsi="Sylfaen" w:cs="Sylfaen"/>
          <w:b/>
          <w:sz w:val="24"/>
          <w:szCs w:val="24"/>
          <w:lang w:val="ka-GE"/>
        </w:rPr>
        <w:t>პროფესორი</w:t>
      </w:r>
      <w:r>
        <w:rPr>
          <w:rFonts w:ascii="Sylfaen" w:hAnsi="Sylfaen" w:cs="Sylfaen"/>
          <w:b/>
          <w:sz w:val="24"/>
          <w:szCs w:val="24"/>
          <w:lang w:val="ka-GE"/>
        </w:rPr>
        <w:t xml:space="preserve"> </w:t>
      </w:r>
      <w:r w:rsidR="0092798E" w:rsidRPr="0092798E">
        <w:rPr>
          <w:rFonts w:ascii="Sylfaen" w:hAnsi="Sylfaen" w:cs="Sylfaen"/>
          <w:b/>
          <w:sz w:val="24"/>
          <w:szCs w:val="24"/>
          <w:lang w:val="ka-GE"/>
        </w:rPr>
        <w:t>ელიზბარ</w:t>
      </w:r>
      <w:r>
        <w:rPr>
          <w:rFonts w:ascii="Sylfaen" w:hAnsi="Sylfaen" w:cs="Sylfaen"/>
          <w:b/>
          <w:sz w:val="24"/>
          <w:szCs w:val="24"/>
          <w:lang w:val="ka-GE"/>
        </w:rPr>
        <w:t xml:space="preserve"> </w:t>
      </w:r>
      <w:r w:rsidR="0092798E" w:rsidRPr="0092798E">
        <w:rPr>
          <w:rFonts w:ascii="Sylfaen" w:hAnsi="Sylfaen" w:cs="Sylfaen"/>
          <w:b/>
          <w:sz w:val="24"/>
          <w:szCs w:val="24"/>
          <w:lang w:val="ka-GE"/>
        </w:rPr>
        <w:t>ელიზბარაშვილი</w:t>
      </w:r>
      <w:r w:rsidR="0092798E" w:rsidRPr="0092798E">
        <w:rPr>
          <w:rFonts w:ascii="Sylfaen" w:hAnsi="Sylfaen" w:cs="Sylfaen"/>
          <w:b/>
          <w:sz w:val="24"/>
          <w:szCs w:val="24"/>
          <w:lang w:val="af-ZA"/>
        </w:rPr>
        <w:t>,</w:t>
      </w:r>
    </w:p>
    <w:p w:rsidR="0092798E" w:rsidRDefault="0034261E" w:rsidP="0092798E">
      <w:pPr>
        <w:tabs>
          <w:tab w:val="left" w:pos="465"/>
          <w:tab w:val="center" w:pos="4677"/>
        </w:tabs>
        <w:spacing w:line="240" w:lineRule="auto"/>
        <w:jc w:val="center"/>
        <w:rPr>
          <w:rFonts w:ascii="Sylfaen" w:hAnsi="Sylfaen" w:cs="AcadNusx"/>
          <w:b/>
          <w:lang w:val="ka-GE"/>
        </w:rPr>
      </w:pPr>
      <w:r>
        <w:rPr>
          <w:rFonts w:ascii="Sylfaen" w:hAnsi="Sylfaen" w:cs="AcadNusx"/>
          <w:b/>
          <w:sz w:val="24"/>
          <w:szCs w:val="24"/>
          <w:lang w:val="ka-GE"/>
        </w:rPr>
        <w:t xml:space="preserve">                       </w:t>
      </w:r>
      <w:r w:rsidR="0092798E">
        <w:rPr>
          <w:rFonts w:ascii="Sylfaen" w:hAnsi="Sylfaen" w:cs="AcadNusx"/>
          <w:b/>
          <w:sz w:val="24"/>
          <w:szCs w:val="24"/>
          <w:lang w:val="ka-GE"/>
        </w:rPr>
        <w:t>გეოგრაფიის</w:t>
      </w:r>
      <w:r w:rsidR="0092798E" w:rsidRPr="0092798E">
        <w:rPr>
          <w:rFonts w:ascii="Sylfaen" w:hAnsi="Sylfaen" w:cs="AcadNusx"/>
          <w:b/>
          <w:sz w:val="24"/>
          <w:szCs w:val="24"/>
          <w:lang w:val="ka-GE"/>
        </w:rPr>
        <w:t xml:space="preserve"> მეცნიერებათა დოქტორი,</w:t>
      </w:r>
    </w:p>
    <w:p w:rsidR="0092798E" w:rsidRDefault="0034261E" w:rsidP="0092798E">
      <w:pPr>
        <w:tabs>
          <w:tab w:val="center" w:pos="4230"/>
        </w:tabs>
        <w:spacing w:line="240" w:lineRule="auto"/>
        <w:jc w:val="center"/>
        <w:rPr>
          <w:rFonts w:ascii="Sylfaen" w:hAnsi="Sylfaen" w:cs="AcadNusx"/>
          <w:b/>
          <w:lang w:val="ka-GE"/>
        </w:rPr>
      </w:pPr>
      <w:r>
        <w:rPr>
          <w:rFonts w:ascii="Sylfaen" w:hAnsi="Sylfaen" w:cs="AcadNusx"/>
          <w:b/>
          <w:lang w:val="ka-GE"/>
        </w:rPr>
        <w:t xml:space="preserve">         </w:t>
      </w:r>
      <w:r w:rsidR="0092798E">
        <w:rPr>
          <w:rFonts w:ascii="Sylfaen" w:hAnsi="Sylfaen" w:cs="AcadNusx"/>
          <w:b/>
          <w:lang w:val="ka-GE"/>
        </w:rPr>
        <w:t>ასოც</w:t>
      </w:r>
      <w:r w:rsidR="00055BD7">
        <w:rPr>
          <w:rFonts w:ascii="Sylfaen" w:hAnsi="Sylfaen" w:cs="AcadNusx"/>
          <w:b/>
          <w:lang w:val="ka-GE"/>
        </w:rPr>
        <w:t>.</w:t>
      </w:r>
      <w:r w:rsidR="0092798E">
        <w:rPr>
          <w:rFonts w:ascii="Sylfaen" w:hAnsi="Sylfaen" w:cs="AcadNusx"/>
          <w:b/>
          <w:lang w:val="ka-GE"/>
        </w:rPr>
        <w:t xml:space="preserve"> პროფესორი საშ</w:t>
      </w:r>
      <w:r w:rsidR="00055BD7">
        <w:rPr>
          <w:rFonts w:ascii="Sylfaen" w:hAnsi="Sylfaen" w:cs="AcadNusx"/>
          <w:b/>
          <w:lang w:val="ka-GE"/>
        </w:rPr>
        <w:t>ა</w:t>
      </w:r>
      <w:r w:rsidR="0092798E">
        <w:rPr>
          <w:rFonts w:ascii="Sylfaen" w:hAnsi="Sylfaen" w:cs="AcadNusx"/>
          <w:b/>
          <w:lang w:val="ka-GE"/>
        </w:rPr>
        <w:t xml:space="preserve"> ხორავა</w:t>
      </w:r>
      <w:r w:rsidR="00055BD7">
        <w:rPr>
          <w:rFonts w:ascii="Sylfaen" w:hAnsi="Sylfaen" w:cs="AcadNusx"/>
          <w:b/>
          <w:lang w:val="ka-GE"/>
        </w:rPr>
        <w:t>.</w:t>
      </w:r>
    </w:p>
    <w:p w:rsidR="0092798E" w:rsidRPr="00F035DF" w:rsidRDefault="0092798E" w:rsidP="0092798E">
      <w:pPr>
        <w:tabs>
          <w:tab w:val="left" w:pos="465"/>
          <w:tab w:val="center" w:pos="4677"/>
        </w:tabs>
        <w:spacing w:line="240" w:lineRule="auto"/>
        <w:jc w:val="center"/>
        <w:rPr>
          <w:rFonts w:ascii="AcadNusx" w:hAnsi="AcadNusx"/>
          <w:b/>
          <w:lang w:val="af-ZA"/>
        </w:rPr>
      </w:pPr>
    </w:p>
    <w:p w:rsidR="00055BD7" w:rsidRPr="0034261E" w:rsidRDefault="00055BD7" w:rsidP="0092798E">
      <w:pPr>
        <w:tabs>
          <w:tab w:val="left" w:pos="465"/>
          <w:tab w:val="center" w:pos="4677"/>
        </w:tabs>
        <w:rPr>
          <w:rFonts w:ascii="Sylfaen" w:hAnsi="Sylfaen"/>
          <w:b/>
          <w:sz w:val="30"/>
          <w:szCs w:val="30"/>
          <w:lang w:val="ka-GE"/>
        </w:rPr>
      </w:pPr>
    </w:p>
    <w:p w:rsidR="0092798E" w:rsidRPr="00055BD7" w:rsidRDefault="0092798E" w:rsidP="00055BD7">
      <w:pPr>
        <w:spacing w:after="0" w:line="360" w:lineRule="auto"/>
        <w:jc w:val="center"/>
        <w:rPr>
          <w:rFonts w:ascii="Sylfaen" w:hAnsi="Sylfaen"/>
          <w:b/>
          <w:sz w:val="28"/>
          <w:szCs w:val="28"/>
          <w:lang w:val="ka-GE"/>
        </w:rPr>
      </w:pPr>
      <w:r w:rsidRPr="002815EF">
        <w:rPr>
          <w:rFonts w:ascii="Sylfaen" w:hAnsi="Sylfaen" w:cs="Sylfaen"/>
          <w:b/>
          <w:lang w:val="ka-GE"/>
        </w:rPr>
        <w:t>თელავი</w:t>
      </w:r>
      <w:r>
        <w:rPr>
          <w:rFonts w:ascii="Sylfaen" w:hAnsi="Sylfaen"/>
          <w:b/>
          <w:lang w:val="ka-GE"/>
        </w:rPr>
        <w:t xml:space="preserve"> - </w:t>
      </w:r>
      <w:r w:rsidR="00055BD7">
        <w:rPr>
          <w:rFonts w:ascii="AcadNusx" w:hAnsi="AcadNusx"/>
          <w:b/>
          <w:lang w:val="af-ZA"/>
        </w:rPr>
        <w:t>201</w:t>
      </w:r>
      <w:r w:rsidR="00055BD7">
        <w:rPr>
          <w:rFonts w:ascii="Sylfaen" w:hAnsi="Sylfaen"/>
          <w:b/>
          <w:lang w:val="ka-GE"/>
        </w:rPr>
        <w:t>6</w:t>
      </w:r>
    </w:p>
    <w:p w:rsidR="00D83F42" w:rsidRPr="00D83F42" w:rsidRDefault="00D83F42" w:rsidP="00797985">
      <w:pPr>
        <w:spacing w:after="0" w:line="360" w:lineRule="auto"/>
        <w:jc w:val="center"/>
        <w:rPr>
          <w:rFonts w:ascii="Sylfaen" w:hAnsi="Sylfaen"/>
          <w:b/>
          <w:sz w:val="28"/>
          <w:szCs w:val="28"/>
          <w:lang w:val="ka-GE"/>
        </w:rPr>
      </w:pPr>
      <w:r>
        <w:rPr>
          <w:rFonts w:ascii="Sylfaen" w:hAnsi="Sylfaen"/>
          <w:b/>
          <w:sz w:val="28"/>
          <w:szCs w:val="28"/>
          <w:lang w:val="ka-GE"/>
        </w:rPr>
        <w:lastRenderedPageBreak/>
        <w:t>შინაარსი</w:t>
      </w:r>
    </w:p>
    <w:p w:rsidR="001B314F" w:rsidRPr="0092798E" w:rsidRDefault="001B314F" w:rsidP="007968D0">
      <w:pPr>
        <w:spacing w:after="0" w:line="360" w:lineRule="auto"/>
        <w:jc w:val="both"/>
        <w:rPr>
          <w:rFonts w:ascii="Sylfaen" w:hAnsi="Sylfaen"/>
          <w:b/>
          <w:sz w:val="24"/>
          <w:szCs w:val="24"/>
          <w:lang w:val="ka-GE"/>
        </w:rPr>
      </w:pPr>
      <w:r w:rsidRPr="0092798E">
        <w:rPr>
          <w:rFonts w:ascii="Sylfaen" w:hAnsi="Sylfaen"/>
          <w:b/>
          <w:sz w:val="24"/>
          <w:szCs w:val="24"/>
          <w:lang w:val="ka-GE"/>
        </w:rPr>
        <w:t>შესავალი</w:t>
      </w:r>
      <w:r w:rsidR="00D83F42">
        <w:rPr>
          <w:rFonts w:ascii="Sylfaen" w:hAnsi="Sylfaen"/>
          <w:b/>
          <w:sz w:val="24"/>
          <w:szCs w:val="24"/>
          <w:lang w:val="ka-GE"/>
        </w:rPr>
        <w:t xml:space="preserve"> </w:t>
      </w:r>
      <w:r w:rsidR="00797985" w:rsidRPr="00797985">
        <w:rPr>
          <w:rFonts w:ascii="Sylfaen" w:hAnsi="Sylfaen"/>
          <w:sz w:val="24"/>
          <w:szCs w:val="24"/>
          <w:lang w:val="ka-GE"/>
        </w:rPr>
        <w:t xml:space="preserve">. . . . . . . . . . . . . . . . . . . . . . . . . . . . . . . . . . . . . . </w:t>
      </w:r>
      <w:r w:rsidR="007968D0">
        <w:rPr>
          <w:rFonts w:ascii="Sylfaen" w:hAnsi="Sylfaen"/>
          <w:sz w:val="24"/>
          <w:szCs w:val="24"/>
          <w:lang w:val="en-US"/>
        </w:rPr>
        <w:t xml:space="preserve">. . </w:t>
      </w:r>
      <w:r w:rsidR="00797985" w:rsidRPr="00797985">
        <w:rPr>
          <w:rFonts w:ascii="Sylfaen" w:hAnsi="Sylfaen"/>
          <w:sz w:val="24"/>
          <w:szCs w:val="24"/>
          <w:lang w:val="ka-GE"/>
        </w:rPr>
        <w:t xml:space="preserve">. . . . . . . . . . . . . . . . . . . . . . . . . . . </w:t>
      </w:r>
      <w:r w:rsidR="00B70A80">
        <w:rPr>
          <w:rFonts w:ascii="Sylfaen" w:hAnsi="Sylfaen"/>
          <w:sz w:val="24"/>
          <w:szCs w:val="24"/>
          <w:lang w:val="ka-GE"/>
        </w:rPr>
        <w:t xml:space="preserve"> </w:t>
      </w:r>
      <w:r w:rsidR="00DB0836">
        <w:rPr>
          <w:rFonts w:ascii="Sylfaen" w:hAnsi="Sylfaen"/>
          <w:sz w:val="24"/>
          <w:szCs w:val="24"/>
          <w:lang w:val="ka-GE"/>
        </w:rPr>
        <w:t>3</w:t>
      </w:r>
    </w:p>
    <w:p w:rsidR="001B314F" w:rsidRPr="0092798E" w:rsidRDefault="001B314F" w:rsidP="007968D0">
      <w:pPr>
        <w:spacing w:after="0" w:line="360" w:lineRule="auto"/>
        <w:jc w:val="both"/>
        <w:rPr>
          <w:rFonts w:ascii="Sylfaen" w:hAnsi="Sylfaen"/>
          <w:b/>
          <w:sz w:val="24"/>
          <w:szCs w:val="24"/>
          <w:lang w:val="ka-GE"/>
        </w:rPr>
      </w:pPr>
      <w:r w:rsidRPr="0092798E">
        <w:rPr>
          <w:rFonts w:ascii="Sylfaen" w:hAnsi="Sylfaen"/>
          <w:b/>
          <w:sz w:val="24"/>
          <w:szCs w:val="24"/>
          <w:lang w:val="ka-GE"/>
        </w:rPr>
        <w:t xml:space="preserve">თავი I. აჭარის ზღვისპირეთის ფიზიკურ-გეოგრაფიული დახასიათება </w:t>
      </w:r>
      <w:r w:rsidR="00797985" w:rsidRPr="00797985">
        <w:rPr>
          <w:rFonts w:ascii="Sylfaen" w:hAnsi="Sylfaen"/>
          <w:sz w:val="24"/>
          <w:szCs w:val="24"/>
          <w:lang w:val="ka-GE"/>
        </w:rPr>
        <w:t xml:space="preserve">. . . . . . </w:t>
      </w:r>
      <w:r w:rsidR="007968D0">
        <w:rPr>
          <w:rFonts w:ascii="Sylfaen" w:hAnsi="Sylfaen"/>
          <w:sz w:val="24"/>
          <w:szCs w:val="24"/>
          <w:lang w:val="en-US"/>
        </w:rPr>
        <w:t xml:space="preserve">. </w:t>
      </w:r>
      <w:r w:rsidR="00797985" w:rsidRPr="00797985">
        <w:rPr>
          <w:rFonts w:ascii="Sylfaen" w:hAnsi="Sylfaen"/>
          <w:sz w:val="24"/>
          <w:szCs w:val="24"/>
          <w:lang w:val="ka-GE"/>
        </w:rPr>
        <w:t>. . . .</w:t>
      </w:r>
      <w:r w:rsidR="00DB0836">
        <w:rPr>
          <w:rFonts w:ascii="Sylfaen" w:hAnsi="Sylfaen"/>
          <w:sz w:val="24"/>
          <w:szCs w:val="24"/>
          <w:lang w:val="ka-GE"/>
        </w:rPr>
        <w:t xml:space="preserve">   7</w:t>
      </w:r>
    </w:p>
    <w:p w:rsidR="001B314F" w:rsidRPr="00D36CC3" w:rsidRDefault="001B314F" w:rsidP="007968D0">
      <w:pPr>
        <w:spacing w:after="0" w:line="360" w:lineRule="auto"/>
        <w:jc w:val="both"/>
        <w:rPr>
          <w:rFonts w:ascii="Sylfaen" w:hAnsi="Sylfaen"/>
          <w:sz w:val="24"/>
          <w:szCs w:val="24"/>
          <w:lang w:val="ka-GE"/>
        </w:rPr>
      </w:pPr>
      <w:r w:rsidRPr="0092798E">
        <w:rPr>
          <w:rFonts w:ascii="Sylfaen" w:hAnsi="Sylfaen"/>
          <w:sz w:val="24"/>
          <w:szCs w:val="24"/>
          <w:lang w:val="ka-GE"/>
        </w:rPr>
        <w:t>1.1.  აჭარის ზღვისპირეთის გეოლოგიური აგებულება და მორფოლოგია</w:t>
      </w:r>
      <w:r w:rsidR="00797985">
        <w:rPr>
          <w:rFonts w:ascii="Sylfaen" w:hAnsi="Sylfaen"/>
          <w:sz w:val="24"/>
          <w:szCs w:val="24"/>
          <w:lang w:val="ka-GE"/>
        </w:rPr>
        <w:t xml:space="preserve">. . . . . . . . . </w:t>
      </w:r>
      <w:r w:rsidR="00DB0836">
        <w:rPr>
          <w:rFonts w:ascii="Sylfaen" w:hAnsi="Sylfaen"/>
          <w:sz w:val="24"/>
          <w:szCs w:val="24"/>
          <w:lang w:val="ka-GE"/>
        </w:rPr>
        <w:t>.</w:t>
      </w:r>
      <w:r w:rsidR="007968D0">
        <w:rPr>
          <w:rFonts w:ascii="Sylfaen" w:hAnsi="Sylfaen"/>
          <w:sz w:val="24"/>
          <w:szCs w:val="24"/>
          <w:lang w:val="en-US"/>
        </w:rPr>
        <w:t xml:space="preserve"> . </w:t>
      </w:r>
      <w:r w:rsidR="00DB0836">
        <w:rPr>
          <w:rFonts w:ascii="Sylfaen" w:hAnsi="Sylfaen"/>
          <w:sz w:val="24"/>
          <w:szCs w:val="24"/>
          <w:lang w:val="ka-GE"/>
        </w:rPr>
        <w:t xml:space="preserve"> 7</w:t>
      </w:r>
    </w:p>
    <w:p w:rsidR="001B314F" w:rsidRPr="00D36CC3" w:rsidRDefault="001B314F" w:rsidP="007968D0">
      <w:pPr>
        <w:spacing w:after="0" w:line="360" w:lineRule="auto"/>
        <w:jc w:val="both"/>
        <w:rPr>
          <w:rFonts w:ascii="Sylfaen" w:hAnsi="Sylfaen"/>
          <w:sz w:val="24"/>
          <w:szCs w:val="24"/>
          <w:lang w:val="ka-GE"/>
        </w:rPr>
      </w:pPr>
      <w:r w:rsidRPr="0092798E">
        <w:rPr>
          <w:rFonts w:ascii="Sylfaen" w:hAnsi="Sylfaen"/>
          <w:sz w:val="24"/>
          <w:szCs w:val="24"/>
          <w:lang w:val="ka-GE"/>
        </w:rPr>
        <w:t>1.2</w:t>
      </w:r>
      <w:r>
        <w:rPr>
          <w:rFonts w:ascii="Sylfaen" w:hAnsi="Sylfaen"/>
          <w:sz w:val="24"/>
          <w:szCs w:val="24"/>
          <w:lang w:val="ka-GE"/>
        </w:rPr>
        <w:t xml:space="preserve">. </w:t>
      </w:r>
      <w:r w:rsidRPr="0092798E">
        <w:rPr>
          <w:rFonts w:ascii="Sylfaen" w:hAnsi="Sylfaen"/>
          <w:sz w:val="24"/>
          <w:szCs w:val="24"/>
          <w:lang w:val="ka-GE"/>
        </w:rPr>
        <w:t>აჭარის ზღვისპირეთის კლიმატი</w:t>
      </w:r>
      <w:r>
        <w:rPr>
          <w:rFonts w:ascii="Sylfaen" w:hAnsi="Sylfaen"/>
          <w:sz w:val="24"/>
          <w:szCs w:val="24"/>
          <w:lang w:val="ka-GE"/>
        </w:rPr>
        <w:t>.</w:t>
      </w:r>
      <w:r w:rsidR="00797985">
        <w:rPr>
          <w:rFonts w:ascii="Sylfaen" w:hAnsi="Sylfaen"/>
          <w:sz w:val="24"/>
          <w:szCs w:val="24"/>
          <w:lang w:val="ka-GE"/>
        </w:rPr>
        <w:t xml:space="preserve"> . . . . . . . . . . . . . . . . . . . . . . . . . </w:t>
      </w:r>
      <w:r w:rsidR="00DB0836">
        <w:rPr>
          <w:rFonts w:ascii="Sylfaen" w:hAnsi="Sylfaen"/>
          <w:sz w:val="24"/>
          <w:szCs w:val="24"/>
          <w:lang w:val="ka-GE"/>
        </w:rPr>
        <w:t>. . . . .  . . . . . . . . .</w:t>
      </w:r>
      <w:r w:rsidR="007968D0">
        <w:rPr>
          <w:rFonts w:ascii="Sylfaen" w:hAnsi="Sylfaen"/>
          <w:sz w:val="24"/>
          <w:szCs w:val="24"/>
          <w:lang w:val="en-US"/>
        </w:rPr>
        <w:t xml:space="preserve"> . </w:t>
      </w:r>
      <w:r w:rsidR="00DB0836">
        <w:rPr>
          <w:rFonts w:ascii="Sylfaen" w:hAnsi="Sylfaen"/>
          <w:sz w:val="24"/>
          <w:szCs w:val="24"/>
          <w:lang w:val="ka-GE"/>
        </w:rPr>
        <w:t xml:space="preserve">  17</w:t>
      </w:r>
    </w:p>
    <w:p w:rsidR="001B314F" w:rsidRPr="00D36CC3" w:rsidRDefault="001B314F" w:rsidP="007968D0">
      <w:pPr>
        <w:spacing w:after="0" w:line="360" w:lineRule="auto"/>
        <w:jc w:val="both"/>
        <w:rPr>
          <w:rFonts w:ascii="Sylfaen" w:hAnsi="Sylfaen"/>
          <w:sz w:val="24"/>
          <w:szCs w:val="24"/>
          <w:lang w:val="ka-GE"/>
        </w:rPr>
      </w:pPr>
      <w:r w:rsidRPr="0092798E">
        <w:rPr>
          <w:rFonts w:ascii="Sylfaen" w:hAnsi="Sylfaen"/>
          <w:sz w:val="24"/>
          <w:szCs w:val="24"/>
          <w:lang w:val="ka-GE"/>
        </w:rPr>
        <w:t>1.2.1</w:t>
      </w:r>
      <w:r>
        <w:rPr>
          <w:rFonts w:ascii="Sylfaen" w:hAnsi="Sylfaen"/>
          <w:sz w:val="24"/>
          <w:szCs w:val="24"/>
          <w:lang w:val="ka-GE"/>
        </w:rPr>
        <w:t xml:space="preserve">. </w:t>
      </w:r>
      <w:r w:rsidRPr="0092798E">
        <w:rPr>
          <w:rFonts w:ascii="Sylfaen" w:hAnsi="Sylfaen"/>
          <w:sz w:val="24"/>
          <w:szCs w:val="24"/>
          <w:lang w:val="ka-GE"/>
        </w:rPr>
        <w:t xml:space="preserve"> აჭარის ზღვისპირეთის თერმული რეჟიმი</w:t>
      </w:r>
      <w:r>
        <w:rPr>
          <w:rFonts w:ascii="Sylfaen" w:hAnsi="Sylfaen"/>
          <w:sz w:val="24"/>
          <w:szCs w:val="24"/>
          <w:lang w:val="ka-GE"/>
        </w:rPr>
        <w:t>.</w:t>
      </w:r>
      <w:r w:rsidR="00797985">
        <w:rPr>
          <w:rFonts w:ascii="Sylfaen" w:hAnsi="Sylfaen"/>
          <w:sz w:val="24"/>
          <w:szCs w:val="24"/>
          <w:lang w:val="ka-GE"/>
        </w:rPr>
        <w:t xml:space="preserve"> . . . . . . . . . . . . . . . . . . . . . . . . . . . . . . </w:t>
      </w:r>
      <w:r w:rsidR="007968D0">
        <w:rPr>
          <w:rFonts w:ascii="Sylfaen" w:hAnsi="Sylfaen"/>
          <w:sz w:val="24"/>
          <w:szCs w:val="24"/>
          <w:lang w:val="en-US"/>
        </w:rPr>
        <w:t>. .</w:t>
      </w:r>
      <w:r w:rsidR="00DB0836">
        <w:rPr>
          <w:rFonts w:ascii="Sylfaen" w:hAnsi="Sylfaen"/>
          <w:sz w:val="24"/>
          <w:szCs w:val="24"/>
          <w:lang w:val="ka-GE"/>
        </w:rPr>
        <w:t>17</w:t>
      </w:r>
    </w:p>
    <w:p w:rsidR="001B314F" w:rsidRPr="00D36CC3" w:rsidRDefault="001B314F" w:rsidP="007968D0">
      <w:pPr>
        <w:spacing w:after="0" w:line="360" w:lineRule="auto"/>
        <w:jc w:val="both"/>
        <w:rPr>
          <w:rFonts w:ascii="Sylfaen" w:hAnsi="Sylfaen"/>
          <w:sz w:val="24"/>
          <w:szCs w:val="24"/>
          <w:lang w:val="ka-GE"/>
        </w:rPr>
      </w:pPr>
      <w:r w:rsidRPr="0092798E">
        <w:rPr>
          <w:rFonts w:ascii="Sylfaen" w:hAnsi="Sylfaen"/>
          <w:sz w:val="24"/>
          <w:szCs w:val="24"/>
          <w:lang w:val="ka-GE"/>
        </w:rPr>
        <w:t>1.2.2</w:t>
      </w:r>
      <w:r>
        <w:rPr>
          <w:rFonts w:ascii="Sylfaen" w:hAnsi="Sylfaen"/>
          <w:sz w:val="24"/>
          <w:szCs w:val="24"/>
          <w:lang w:val="ka-GE"/>
        </w:rPr>
        <w:t xml:space="preserve">. </w:t>
      </w:r>
      <w:r w:rsidRPr="0092798E">
        <w:rPr>
          <w:rFonts w:ascii="Sylfaen" w:hAnsi="Sylfaen"/>
          <w:sz w:val="24"/>
          <w:szCs w:val="24"/>
          <w:lang w:val="ka-GE"/>
        </w:rPr>
        <w:t xml:space="preserve"> ნალექებიაჭარის ზღვისპირეთში  და მისი განაწილება</w:t>
      </w:r>
      <w:r>
        <w:rPr>
          <w:rFonts w:ascii="Sylfaen" w:hAnsi="Sylfaen"/>
          <w:sz w:val="24"/>
          <w:szCs w:val="24"/>
          <w:lang w:val="ka-GE"/>
        </w:rPr>
        <w:t>.</w:t>
      </w:r>
      <w:r w:rsidR="00797985">
        <w:rPr>
          <w:rFonts w:ascii="Sylfaen" w:hAnsi="Sylfaen"/>
          <w:sz w:val="24"/>
          <w:szCs w:val="24"/>
          <w:lang w:val="ka-GE"/>
        </w:rPr>
        <w:t xml:space="preserve"> . . . . . . . . . . . . . . . . . . . </w:t>
      </w:r>
      <w:r w:rsidR="007968D0">
        <w:rPr>
          <w:rFonts w:ascii="Sylfaen" w:hAnsi="Sylfaen"/>
          <w:sz w:val="24"/>
          <w:szCs w:val="24"/>
          <w:lang w:val="en-US"/>
        </w:rPr>
        <w:t xml:space="preserve"> .</w:t>
      </w:r>
      <w:r w:rsidR="00DB0836">
        <w:rPr>
          <w:rFonts w:ascii="Sylfaen" w:hAnsi="Sylfaen"/>
          <w:sz w:val="24"/>
          <w:szCs w:val="24"/>
          <w:lang w:val="ka-GE"/>
        </w:rPr>
        <w:t>20</w:t>
      </w:r>
    </w:p>
    <w:p w:rsidR="001B314F" w:rsidRPr="00D36CC3" w:rsidRDefault="001B314F" w:rsidP="007968D0">
      <w:pPr>
        <w:spacing w:after="0" w:line="360" w:lineRule="auto"/>
        <w:jc w:val="both"/>
        <w:rPr>
          <w:rFonts w:ascii="Sylfaen" w:hAnsi="Sylfaen"/>
          <w:sz w:val="24"/>
          <w:szCs w:val="24"/>
          <w:lang w:val="ka-GE"/>
        </w:rPr>
      </w:pPr>
      <w:r w:rsidRPr="0092798E">
        <w:rPr>
          <w:rFonts w:ascii="Sylfaen" w:hAnsi="Sylfaen"/>
          <w:sz w:val="24"/>
          <w:szCs w:val="24"/>
          <w:lang w:val="ka-GE"/>
        </w:rPr>
        <w:t>1.2.3</w:t>
      </w:r>
      <w:r>
        <w:rPr>
          <w:rFonts w:ascii="Sylfaen" w:hAnsi="Sylfaen"/>
          <w:sz w:val="24"/>
          <w:szCs w:val="24"/>
          <w:lang w:val="ka-GE"/>
        </w:rPr>
        <w:t xml:space="preserve">. </w:t>
      </w:r>
      <w:r w:rsidRPr="0092798E">
        <w:rPr>
          <w:rFonts w:ascii="Sylfaen" w:hAnsi="Sylfaen"/>
          <w:sz w:val="24"/>
          <w:szCs w:val="24"/>
          <w:lang w:val="ka-GE"/>
        </w:rPr>
        <w:t>ქარ</w:t>
      </w:r>
      <w:r>
        <w:rPr>
          <w:rFonts w:ascii="Sylfaen" w:hAnsi="Sylfaen"/>
          <w:sz w:val="24"/>
          <w:szCs w:val="24"/>
          <w:lang w:val="ka-GE"/>
        </w:rPr>
        <w:t>ული</w:t>
      </w:r>
      <w:r w:rsidRPr="0092798E">
        <w:rPr>
          <w:rFonts w:ascii="Sylfaen" w:hAnsi="Sylfaen"/>
          <w:sz w:val="24"/>
          <w:szCs w:val="24"/>
          <w:lang w:val="ka-GE"/>
        </w:rPr>
        <w:t xml:space="preserve"> რეჟიმიაჭარის ზღვისპირეთ</w:t>
      </w:r>
      <w:r>
        <w:rPr>
          <w:rFonts w:ascii="Sylfaen" w:hAnsi="Sylfaen"/>
          <w:sz w:val="24"/>
          <w:szCs w:val="24"/>
          <w:lang w:val="ka-GE"/>
        </w:rPr>
        <w:t>ში.</w:t>
      </w:r>
      <w:r w:rsidR="00797985">
        <w:rPr>
          <w:rFonts w:ascii="Sylfaen" w:hAnsi="Sylfaen"/>
          <w:sz w:val="24"/>
          <w:szCs w:val="24"/>
          <w:lang w:val="ka-GE"/>
        </w:rPr>
        <w:t xml:space="preserve"> . . . . . . . . . . . . . . . . . . . . . . . . . . . . . . . . .</w:t>
      </w:r>
      <w:r w:rsidR="00ED4C58">
        <w:rPr>
          <w:rFonts w:ascii="Sylfaen" w:hAnsi="Sylfaen"/>
          <w:sz w:val="24"/>
          <w:szCs w:val="24"/>
          <w:lang w:val="en-US"/>
        </w:rPr>
        <w:t xml:space="preserve"> .</w:t>
      </w:r>
      <w:r w:rsidR="00DB0836">
        <w:rPr>
          <w:rFonts w:ascii="Sylfaen" w:hAnsi="Sylfaen"/>
          <w:sz w:val="24"/>
          <w:szCs w:val="24"/>
          <w:lang w:val="ka-GE"/>
        </w:rPr>
        <w:t xml:space="preserve"> 22</w:t>
      </w:r>
    </w:p>
    <w:p w:rsidR="001B314F" w:rsidRPr="00D36CC3" w:rsidRDefault="001B314F" w:rsidP="007968D0">
      <w:pPr>
        <w:spacing w:after="0" w:line="360" w:lineRule="auto"/>
        <w:jc w:val="both"/>
        <w:rPr>
          <w:rFonts w:ascii="Sylfaen" w:hAnsi="Sylfaen"/>
          <w:sz w:val="24"/>
          <w:szCs w:val="24"/>
          <w:lang w:val="ka-GE"/>
        </w:rPr>
      </w:pPr>
      <w:r w:rsidRPr="0092798E">
        <w:rPr>
          <w:rFonts w:ascii="Sylfaen" w:hAnsi="Sylfaen"/>
          <w:sz w:val="24"/>
          <w:szCs w:val="24"/>
          <w:lang w:val="ka-GE"/>
        </w:rPr>
        <w:t>1.3</w:t>
      </w:r>
      <w:r>
        <w:rPr>
          <w:rFonts w:ascii="Sylfaen" w:hAnsi="Sylfaen"/>
          <w:sz w:val="24"/>
          <w:szCs w:val="24"/>
          <w:lang w:val="ka-GE"/>
        </w:rPr>
        <w:t xml:space="preserve">. </w:t>
      </w:r>
      <w:r w:rsidRPr="0092798E">
        <w:rPr>
          <w:rFonts w:ascii="Sylfaen" w:hAnsi="Sylfaen"/>
          <w:sz w:val="24"/>
          <w:szCs w:val="24"/>
          <w:lang w:val="ka-GE"/>
        </w:rPr>
        <w:t>აჭარის სანაპირო ზოლის მკვებავი მდინარეები</w:t>
      </w:r>
      <w:r>
        <w:rPr>
          <w:rFonts w:ascii="Sylfaen" w:hAnsi="Sylfaen"/>
          <w:sz w:val="24"/>
          <w:szCs w:val="24"/>
          <w:lang w:val="ka-GE"/>
        </w:rPr>
        <w:t>.</w:t>
      </w:r>
      <w:r w:rsidR="00797985">
        <w:rPr>
          <w:rFonts w:ascii="Sylfaen" w:hAnsi="Sylfaen"/>
          <w:sz w:val="24"/>
          <w:szCs w:val="24"/>
          <w:lang w:val="ka-GE"/>
        </w:rPr>
        <w:t xml:space="preserve"> . . . . . . . . . . . . . . . . . . . . . . . . . . . </w:t>
      </w:r>
      <w:r w:rsidR="00ED4C58">
        <w:rPr>
          <w:rFonts w:ascii="Sylfaen" w:hAnsi="Sylfaen"/>
          <w:sz w:val="24"/>
          <w:szCs w:val="24"/>
          <w:lang w:val="en-US"/>
        </w:rPr>
        <w:t xml:space="preserve">. </w:t>
      </w:r>
      <w:r w:rsidR="00DB0836">
        <w:rPr>
          <w:rFonts w:ascii="Sylfaen" w:hAnsi="Sylfaen"/>
          <w:sz w:val="24"/>
          <w:szCs w:val="24"/>
          <w:lang w:val="ka-GE"/>
        </w:rPr>
        <w:t xml:space="preserve"> 25</w:t>
      </w:r>
    </w:p>
    <w:p w:rsidR="001B314F" w:rsidRPr="007968D0" w:rsidRDefault="001B314F" w:rsidP="007968D0">
      <w:pPr>
        <w:spacing w:after="0" w:line="360" w:lineRule="auto"/>
        <w:jc w:val="both"/>
        <w:rPr>
          <w:rFonts w:ascii="Sylfaen" w:hAnsi="Sylfaen"/>
          <w:sz w:val="24"/>
          <w:szCs w:val="24"/>
          <w:lang w:val="en-US"/>
        </w:rPr>
      </w:pPr>
      <w:r w:rsidRPr="0092798E">
        <w:rPr>
          <w:rFonts w:ascii="Sylfaen" w:hAnsi="Sylfaen"/>
          <w:sz w:val="24"/>
          <w:szCs w:val="24"/>
          <w:lang w:val="ka-GE"/>
        </w:rPr>
        <w:t>1.4</w:t>
      </w:r>
      <w:r>
        <w:rPr>
          <w:rFonts w:ascii="Sylfaen" w:hAnsi="Sylfaen"/>
          <w:sz w:val="24"/>
          <w:szCs w:val="24"/>
          <w:lang w:val="ka-GE"/>
        </w:rPr>
        <w:t xml:space="preserve">. </w:t>
      </w:r>
      <w:r w:rsidRPr="0092798E">
        <w:rPr>
          <w:rFonts w:ascii="Sylfaen" w:hAnsi="Sylfaen"/>
          <w:sz w:val="24"/>
          <w:szCs w:val="24"/>
          <w:lang w:val="ka-GE"/>
        </w:rPr>
        <w:t>აჭარის ზღვისპირეთის მცენარეთა და ცხოველთა სამყარო</w:t>
      </w:r>
      <w:r>
        <w:rPr>
          <w:rFonts w:ascii="Sylfaen" w:hAnsi="Sylfaen"/>
          <w:sz w:val="24"/>
          <w:szCs w:val="24"/>
          <w:lang w:val="ka-GE"/>
        </w:rPr>
        <w:t>.</w:t>
      </w:r>
      <w:r w:rsidR="00797985">
        <w:rPr>
          <w:rFonts w:ascii="Sylfaen" w:hAnsi="Sylfaen"/>
          <w:sz w:val="24"/>
          <w:szCs w:val="24"/>
          <w:lang w:val="ka-GE"/>
        </w:rPr>
        <w:t xml:space="preserve"> . . . . . . . . . . . . . . . . .</w:t>
      </w:r>
      <w:r w:rsidR="007968D0">
        <w:rPr>
          <w:rFonts w:ascii="Sylfaen" w:hAnsi="Sylfaen"/>
          <w:sz w:val="24"/>
          <w:szCs w:val="24"/>
          <w:lang w:val="ka-GE"/>
        </w:rPr>
        <w:t xml:space="preserve"> </w:t>
      </w:r>
      <w:r w:rsidR="00ED4C58">
        <w:rPr>
          <w:rFonts w:ascii="Sylfaen" w:hAnsi="Sylfaen"/>
          <w:sz w:val="24"/>
          <w:szCs w:val="24"/>
          <w:lang w:val="en-US"/>
        </w:rPr>
        <w:t>. .</w:t>
      </w:r>
      <w:r w:rsidR="007968D0">
        <w:rPr>
          <w:rFonts w:ascii="Sylfaen" w:hAnsi="Sylfaen"/>
          <w:sz w:val="24"/>
          <w:szCs w:val="24"/>
          <w:lang w:val="en-US"/>
        </w:rPr>
        <w:t>30</w:t>
      </w:r>
    </w:p>
    <w:p w:rsidR="001B314F" w:rsidRPr="0092798E" w:rsidRDefault="001B314F" w:rsidP="007968D0">
      <w:pPr>
        <w:spacing w:after="0" w:line="360" w:lineRule="auto"/>
        <w:jc w:val="both"/>
        <w:rPr>
          <w:rFonts w:ascii="Sylfaen" w:hAnsi="Sylfaen"/>
          <w:sz w:val="24"/>
          <w:szCs w:val="24"/>
          <w:lang w:val="ka-GE"/>
        </w:rPr>
      </w:pPr>
      <w:r w:rsidRPr="0092798E">
        <w:rPr>
          <w:rFonts w:ascii="Sylfaen" w:hAnsi="Sylfaen"/>
          <w:sz w:val="24"/>
          <w:szCs w:val="24"/>
          <w:lang w:val="ka-GE"/>
        </w:rPr>
        <w:t>1.5</w:t>
      </w:r>
      <w:r>
        <w:rPr>
          <w:rFonts w:ascii="Sylfaen" w:hAnsi="Sylfaen"/>
          <w:sz w:val="24"/>
          <w:szCs w:val="24"/>
          <w:lang w:val="ka-GE"/>
        </w:rPr>
        <w:t xml:space="preserve">. </w:t>
      </w:r>
      <w:r w:rsidRPr="001C70D9">
        <w:rPr>
          <w:rFonts w:ascii="Sylfaen" w:hAnsi="Sylfaen"/>
          <w:sz w:val="24"/>
          <w:szCs w:val="24"/>
          <w:lang w:val="ka-GE"/>
        </w:rPr>
        <w:t>აჭარის ზღვისპირეთის ლა</w:t>
      </w:r>
      <w:r w:rsidRPr="0092798E">
        <w:rPr>
          <w:rFonts w:ascii="Sylfaen" w:hAnsi="Sylfaen"/>
          <w:sz w:val="24"/>
          <w:szCs w:val="24"/>
          <w:lang w:val="ka-GE"/>
        </w:rPr>
        <w:t>ნ</w:t>
      </w:r>
      <w:r w:rsidRPr="001C70D9">
        <w:rPr>
          <w:rFonts w:ascii="Sylfaen" w:hAnsi="Sylfaen"/>
          <w:sz w:val="24"/>
          <w:szCs w:val="24"/>
          <w:lang w:val="ka-GE"/>
        </w:rPr>
        <w:t>დშაფტი</w:t>
      </w:r>
      <w:r>
        <w:rPr>
          <w:rFonts w:ascii="Sylfaen" w:hAnsi="Sylfaen"/>
          <w:sz w:val="24"/>
          <w:szCs w:val="24"/>
          <w:lang w:val="ka-GE"/>
        </w:rPr>
        <w:t>.</w:t>
      </w:r>
      <w:r w:rsidR="00797985">
        <w:rPr>
          <w:rFonts w:ascii="Sylfaen" w:hAnsi="Sylfaen"/>
          <w:sz w:val="24"/>
          <w:szCs w:val="24"/>
          <w:lang w:val="ka-GE"/>
        </w:rPr>
        <w:t xml:space="preserve"> . . . . . . . . . . . . . . . . . . . . . . . . . . . . . . . . . . . . . </w:t>
      </w:r>
      <w:r w:rsidR="00ED4C58">
        <w:rPr>
          <w:rFonts w:ascii="Sylfaen" w:hAnsi="Sylfaen"/>
          <w:sz w:val="24"/>
          <w:szCs w:val="24"/>
          <w:lang w:val="en-US"/>
        </w:rPr>
        <w:t xml:space="preserve"> .</w:t>
      </w:r>
      <w:r w:rsidR="00DB0836">
        <w:rPr>
          <w:rFonts w:ascii="Sylfaen" w:hAnsi="Sylfaen"/>
          <w:sz w:val="24"/>
          <w:szCs w:val="24"/>
          <w:lang w:val="ka-GE"/>
        </w:rPr>
        <w:t xml:space="preserve"> 32</w:t>
      </w:r>
    </w:p>
    <w:p w:rsidR="001B314F" w:rsidRPr="001C70D9" w:rsidRDefault="001B314F" w:rsidP="007968D0">
      <w:pPr>
        <w:spacing w:after="0" w:line="360" w:lineRule="auto"/>
        <w:jc w:val="both"/>
        <w:rPr>
          <w:rFonts w:ascii="Sylfaen" w:hAnsi="Sylfaen"/>
          <w:b/>
          <w:sz w:val="24"/>
          <w:szCs w:val="24"/>
          <w:lang w:val="ka-GE"/>
        </w:rPr>
      </w:pPr>
      <w:r w:rsidRPr="001C70D9">
        <w:rPr>
          <w:rFonts w:ascii="Sylfaen" w:hAnsi="Sylfaen"/>
          <w:b/>
          <w:sz w:val="24"/>
          <w:szCs w:val="24"/>
          <w:lang w:val="ka-GE"/>
        </w:rPr>
        <w:t xml:space="preserve">თავი </w:t>
      </w:r>
      <w:r w:rsidRPr="0092798E">
        <w:rPr>
          <w:rFonts w:ascii="Sylfaen" w:hAnsi="Sylfaen"/>
          <w:b/>
          <w:sz w:val="24"/>
          <w:szCs w:val="24"/>
          <w:lang w:val="ka-GE"/>
        </w:rPr>
        <w:t>II.</w:t>
      </w:r>
      <w:r w:rsidRPr="001C70D9">
        <w:rPr>
          <w:rFonts w:ascii="Sylfaen" w:hAnsi="Sylfaen"/>
          <w:b/>
          <w:sz w:val="24"/>
          <w:szCs w:val="24"/>
          <w:lang w:val="ka-GE"/>
        </w:rPr>
        <w:t xml:space="preserve"> გლობალური დათბობა და მისი გავლე</w:t>
      </w:r>
      <w:r w:rsidRPr="0092798E">
        <w:rPr>
          <w:rFonts w:ascii="Sylfaen" w:hAnsi="Sylfaen"/>
          <w:b/>
          <w:sz w:val="24"/>
          <w:szCs w:val="24"/>
          <w:lang w:val="ka-GE"/>
        </w:rPr>
        <w:t>ნ</w:t>
      </w:r>
      <w:r w:rsidRPr="001C70D9">
        <w:rPr>
          <w:rFonts w:ascii="Sylfaen" w:hAnsi="Sylfaen"/>
          <w:b/>
          <w:sz w:val="24"/>
          <w:szCs w:val="24"/>
          <w:lang w:val="ka-GE"/>
        </w:rPr>
        <w:t>ა საქართველოს კლიმატზე</w:t>
      </w:r>
      <w:r w:rsidR="00797985">
        <w:rPr>
          <w:rFonts w:ascii="Sylfaen" w:hAnsi="Sylfaen"/>
          <w:b/>
          <w:sz w:val="24"/>
          <w:szCs w:val="24"/>
          <w:lang w:val="ka-GE"/>
        </w:rPr>
        <w:t xml:space="preserve"> </w:t>
      </w:r>
      <w:r w:rsidR="00797985" w:rsidRPr="00797985">
        <w:rPr>
          <w:rFonts w:ascii="Sylfaen" w:hAnsi="Sylfaen"/>
          <w:sz w:val="24"/>
          <w:szCs w:val="24"/>
          <w:lang w:val="ka-GE"/>
        </w:rPr>
        <w:t>. . . . .</w:t>
      </w:r>
      <w:r w:rsidR="00797985">
        <w:rPr>
          <w:rFonts w:ascii="Sylfaen" w:hAnsi="Sylfaen"/>
          <w:sz w:val="24"/>
          <w:szCs w:val="24"/>
          <w:lang w:val="ka-GE"/>
        </w:rPr>
        <w:t xml:space="preserve"> .</w:t>
      </w:r>
      <w:r w:rsidR="00ED4C58">
        <w:rPr>
          <w:rFonts w:ascii="Sylfaen" w:hAnsi="Sylfaen"/>
          <w:sz w:val="24"/>
          <w:szCs w:val="24"/>
          <w:lang w:val="en-US"/>
        </w:rPr>
        <w:t xml:space="preserve"> .</w:t>
      </w:r>
      <w:r w:rsidR="00B70A80">
        <w:rPr>
          <w:rFonts w:ascii="Sylfaen" w:hAnsi="Sylfaen"/>
          <w:sz w:val="24"/>
          <w:szCs w:val="24"/>
          <w:lang w:val="ka-GE"/>
        </w:rPr>
        <w:t xml:space="preserve"> 37</w:t>
      </w:r>
    </w:p>
    <w:p w:rsidR="001B314F" w:rsidRPr="001C70D9" w:rsidRDefault="001B314F" w:rsidP="007968D0">
      <w:pPr>
        <w:spacing w:after="0" w:line="360" w:lineRule="auto"/>
        <w:jc w:val="both"/>
        <w:rPr>
          <w:rFonts w:ascii="Sylfaen" w:hAnsi="Sylfaen"/>
          <w:sz w:val="24"/>
          <w:szCs w:val="24"/>
          <w:lang w:val="ka-GE"/>
        </w:rPr>
      </w:pPr>
      <w:r w:rsidRPr="001C70D9">
        <w:rPr>
          <w:rFonts w:ascii="Sylfaen" w:hAnsi="Sylfaen"/>
          <w:sz w:val="24"/>
          <w:szCs w:val="24"/>
          <w:lang w:val="ka-GE"/>
        </w:rPr>
        <w:t>2.1</w:t>
      </w:r>
      <w:r>
        <w:rPr>
          <w:rFonts w:ascii="Sylfaen" w:hAnsi="Sylfaen"/>
          <w:sz w:val="24"/>
          <w:szCs w:val="24"/>
          <w:lang w:val="ka-GE"/>
        </w:rPr>
        <w:t xml:space="preserve">. </w:t>
      </w:r>
      <w:r w:rsidRPr="001C70D9">
        <w:rPr>
          <w:rFonts w:ascii="Sylfaen" w:hAnsi="Sylfaen"/>
          <w:sz w:val="24"/>
          <w:szCs w:val="24"/>
          <w:lang w:val="ka-GE"/>
        </w:rPr>
        <w:t xml:space="preserve"> გლობალური დათბობის არსი</w:t>
      </w:r>
      <w:r>
        <w:rPr>
          <w:rFonts w:ascii="Sylfaen" w:hAnsi="Sylfaen"/>
          <w:sz w:val="24"/>
          <w:szCs w:val="24"/>
          <w:lang w:val="ka-GE"/>
        </w:rPr>
        <w:t>.</w:t>
      </w:r>
      <w:r w:rsidR="00797985">
        <w:rPr>
          <w:rFonts w:ascii="Sylfaen" w:hAnsi="Sylfaen"/>
          <w:sz w:val="24"/>
          <w:szCs w:val="24"/>
          <w:lang w:val="ka-GE"/>
        </w:rPr>
        <w:t xml:space="preserve"> . . . . . . . . . . . . . . . . . . . . . . . . . . . . . . . . . . . . . . . . . .</w:t>
      </w:r>
      <w:r w:rsidR="00ED4C58">
        <w:rPr>
          <w:rFonts w:ascii="Sylfaen" w:hAnsi="Sylfaen"/>
          <w:sz w:val="24"/>
          <w:szCs w:val="24"/>
          <w:lang w:val="ka-GE"/>
        </w:rPr>
        <w:t xml:space="preserve"> . .</w:t>
      </w:r>
      <w:r w:rsidR="00B70A80">
        <w:rPr>
          <w:rFonts w:ascii="Sylfaen" w:hAnsi="Sylfaen"/>
          <w:sz w:val="24"/>
          <w:szCs w:val="24"/>
          <w:lang w:val="ka-GE"/>
        </w:rPr>
        <w:t>37</w:t>
      </w:r>
    </w:p>
    <w:p w:rsidR="001B314F" w:rsidRPr="0092798E" w:rsidRDefault="001B314F" w:rsidP="007968D0">
      <w:pPr>
        <w:spacing w:after="0" w:line="360" w:lineRule="auto"/>
        <w:jc w:val="both"/>
        <w:rPr>
          <w:rFonts w:ascii="Sylfaen" w:hAnsi="Sylfaen"/>
          <w:sz w:val="24"/>
          <w:szCs w:val="24"/>
          <w:lang w:val="ka-GE"/>
        </w:rPr>
      </w:pPr>
      <w:r w:rsidRPr="001C70D9">
        <w:rPr>
          <w:rFonts w:ascii="Sylfaen" w:hAnsi="Sylfaen"/>
          <w:sz w:val="24"/>
          <w:szCs w:val="24"/>
          <w:lang w:val="ka-GE"/>
        </w:rPr>
        <w:t>2.2</w:t>
      </w:r>
      <w:r>
        <w:rPr>
          <w:rFonts w:ascii="Sylfaen" w:hAnsi="Sylfaen"/>
          <w:sz w:val="24"/>
          <w:szCs w:val="24"/>
          <w:lang w:val="ka-GE"/>
        </w:rPr>
        <w:t xml:space="preserve">. </w:t>
      </w:r>
      <w:r w:rsidRPr="001C70D9">
        <w:rPr>
          <w:rFonts w:ascii="Sylfaen" w:hAnsi="Sylfaen"/>
          <w:sz w:val="24"/>
          <w:szCs w:val="24"/>
          <w:lang w:val="ka-GE"/>
        </w:rPr>
        <w:t xml:space="preserve"> გლობალური დათბობის გავლე</w:t>
      </w:r>
      <w:r w:rsidRPr="0092798E">
        <w:rPr>
          <w:rFonts w:ascii="Sylfaen" w:hAnsi="Sylfaen"/>
          <w:sz w:val="24"/>
          <w:szCs w:val="24"/>
          <w:lang w:val="ka-GE"/>
        </w:rPr>
        <w:t>ნ</w:t>
      </w:r>
      <w:r w:rsidRPr="001C70D9">
        <w:rPr>
          <w:rFonts w:ascii="Sylfaen" w:hAnsi="Sylfaen"/>
          <w:sz w:val="24"/>
          <w:szCs w:val="24"/>
          <w:lang w:val="ka-GE"/>
        </w:rPr>
        <w:t xml:space="preserve">ა </w:t>
      </w:r>
      <w:r>
        <w:rPr>
          <w:rFonts w:ascii="Sylfaen" w:hAnsi="Sylfaen"/>
          <w:sz w:val="24"/>
          <w:szCs w:val="24"/>
          <w:lang w:val="ka-GE"/>
        </w:rPr>
        <w:t>საქართველოს კლიმატზე.</w:t>
      </w:r>
      <w:r w:rsidR="00797985">
        <w:rPr>
          <w:rFonts w:ascii="Sylfaen" w:hAnsi="Sylfaen"/>
          <w:sz w:val="24"/>
          <w:szCs w:val="24"/>
          <w:lang w:val="ka-GE"/>
        </w:rPr>
        <w:t xml:space="preserve"> . . . . . . . . . . . . . . . </w:t>
      </w:r>
      <w:r w:rsidR="00ED4C58">
        <w:rPr>
          <w:rFonts w:ascii="Sylfaen" w:hAnsi="Sylfaen"/>
          <w:sz w:val="24"/>
          <w:szCs w:val="24"/>
          <w:lang w:val="en-US"/>
        </w:rPr>
        <w:t xml:space="preserve">. </w:t>
      </w:r>
      <w:r w:rsidR="00B70A80">
        <w:rPr>
          <w:rFonts w:ascii="Sylfaen" w:hAnsi="Sylfaen"/>
          <w:sz w:val="24"/>
          <w:szCs w:val="24"/>
          <w:lang w:val="ka-GE"/>
        </w:rPr>
        <w:t xml:space="preserve"> 46 </w:t>
      </w:r>
    </w:p>
    <w:p w:rsidR="001B314F" w:rsidRPr="0092798E" w:rsidRDefault="001B314F" w:rsidP="007968D0">
      <w:pPr>
        <w:spacing w:after="0" w:line="360" w:lineRule="auto"/>
        <w:jc w:val="both"/>
        <w:rPr>
          <w:rFonts w:ascii="Sylfaen" w:hAnsi="Sylfaen"/>
          <w:b/>
          <w:sz w:val="24"/>
          <w:szCs w:val="24"/>
          <w:lang w:val="ka-GE"/>
        </w:rPr>
      </w:pPr>
      <w:r w:rsidRPr="0092798E">
        <w:rPr>
          <w:rFonts w:ascii="Sylfaen" w:hAnsi="Sylfaen"/>
          <w:b/>
          <w:sz w:val="24"/>
          <w:szCs w:val="24"/>
          <w:lang w:val="ka-GE"/>
        </w:rPr>
        <w:t>თავი III. აჭარის ზღვისპირეთში შავი ზღვის ჰიდრო</w:t>
      </w:r>
      <w:r w:rsidRPr="00B67701">
        <w:rPr>
          <w:rFonts w:ascii="Sylfaen" w:hAnsi="Sylfaen"/>
          <w:b/>
          <w:color w:val="000000" w:themeColor="text1"/>
          <w:sz w:val="24"/>
          <w:szCs w:val="24"/>
          <w:lang w:val="ka-GE"/>
        </w:rPr>
        <w:t>მეტეორო</w:t>
      </w:r>
      <w:r w:rsidRPr="0092798E">
        <w:rPr>
          <w:rFonts w:ascii="Sylfaen" w:hAnsi="Sylfaen"/>
          <w:b/>
          <w:sz w:val="24"/>
          <w:szCs w:val="24"/>
          <w:lang w:val="ka-GE"/>
        </w:rPr>
        <w:t xml:space="preserve">ლოგიური რეჟიმი </w:t>
      </w:r>
      <w:r>
        <w:rPr>
          <w:rFonts w:ascii="Sylfaen" w:hAnsi="Sylfaen"/>
          <w:b/>
          <w:sz w:val="24"/>
          <w:szCs w:val="24"/>
          <w:lang w:val="ka-GE"/>
        </w:rPr>
        <w:t xml:space="preserve">2000 </w:t>
      </w:r>
    </w:p>
    <w:p w:rsidR="001B314F" w:rsidRPr="007968D0" w:rsidRDefault="001B314F" w:rsidP="007968D0">
      <w:pPr>
        <w:spacing w:after="0" w:line="360" w:lineRule="auto"/>
        <w:jc w:val="both"/>
        <w:rPr>
          <w:rFonts w:ascii="Sylfaen" w:hAnsi="Sylfaen"/>
          <w:b/>
          <w:sz w:val="24"/>
          <w:szCs w:val="24"/>
          <w:lang w:val="en-US"/>
        </w:rPr>
      </w:pPr>
      <w:r>
        <w:rPr>
          <w:rFonts w:ascii="Sylfaen" w:hAnsi="Sylfaen"/>
          <w:b/>
          <w:sz w:val="24"/>
          <w:szCs w:val="24"/>
          <w:lang w:val="ka-GE"/>
        </w:rPr>
        <w:t>წლამდე</w:t>
      </w:r>
      <w:r w:rsidR="00797985">
        <w:rPr>
          <w:rFonts w:ascii="Sylfaen" w:hAnsi="Sylfaen"/>
          <w:b/>
          <w:sz w:val="24"/>
          <w:szCs w:val="24"/>
          <w:lang w:val="ka-GE"/>
        </w:rPr>
        <w:t xml:space="preserve"> </w:t>
      </w:r>
      <w:r w:rsidR="00797985">
        <w:rPr>
          <w:rFonts w:ascii="Sylfaen" w:hAnsi="Sylfaen"/>
          <w:sz w:val="24"/>
          <w:szCs w:val="24"/>
          <w:lang w:val="ka-GE"/>
        </w:rPr>
        <w:t>. . . . . . . . . . . . . . . . . . . . . . . . . . . . . . . . . . . . . . . . . . . . . . . . . . . . . . . . . . . . . . . . . . .</w:t>
      </w:r>
      <w:r w:rsidR="007968D0">
        <w:rPr>
          <w:rFonts w:ascii="Sylfaen" w:hAnsi="Sylfaen"/>
          <w:sz w:val="24"/>
          <w:szCs w:val="24"/>
          <w:lang w:val="ka-GE"/>
        </w:rPr>
        <w:t xml:space="preserve"> </w:t>
      </w:r>
      <w:r w:rsidR="00ED4C58">
        <w:rPr>
          <w:rFonts w:ascii="Sylfaen" w:hAnsi="Sylfaen"/>
          <w:sz w:val="24"/>
          <w:szCs w:val="24"/>
          <w:lang w:val="en-US"/>
        </w:rPr>
        <w:t xml:space="preserve"> .</w:t>
      </w:r>
      <w:r w:rsidR="007968D0">
        <w:rPr>
          <w:rFonts w:ascii="Sylfaen" w:hAnsi="Sylfaen"/>
          <w:sz w:val="24"/>
          <w:szCs w:val="24"/>
          <w:lang w:val="ka-GE"/>
        </w:rPr>
        <w:t>5</w:t>
      </w:r>
      <w:r w:rsidR="007968D0">
        <w:rPr>
          <w:rFonts w:ascii="Sylfaen" w:hAnsi="Sylfaen"/>
          <w:sz w:val="24"/>
          <w:szCs w:val="24"/>
          <w:lang w:val="en-US"/>
        </w:rPr>
        <w:t>4</w:t>
      </w:r>
    </w:p>
    <w:p w:rsidR="001B314F" w:rsidRPr="007968D0" w:rsidRDefault="001B314F" w:rsidP="007968D0">
      <w:pPr>
        <w:spacing w:after="0" w:line="360" w:lineRule="auto"/>
        <w:jc w:val="both"/>
        <w:rPr>
          <w:rFonts w:ascii="Sylfaen" w:hAnsi="Sylfaen"/>
          <w:sz w:val="24"/>
          <w:szCs w:val="24"/>
          <w:lang w:val="en-US"/>
        </w:rPr>
      </w:pPr>
      <w:r w:rsidRPr="0092798E">
        <w:rPr>
          <w:rFonts w:ascii="Sylfaen" w:hAnsi="Sylfaen"/>
          <w:sz w:val="24"/>
          <w:szCs w:val="24"/>
          <w:lang w:val="ka-GE"/>
        </w:rPr>
        <w:t>3.1</w:t>
      </w:r>
      <w:r>
        <w:rPr>
          <w:rFonts w:ascii="Sylfaen" w:hAnsi="Sylfaen"/>
          <w:sz w:val="24"/>
          <w:szCs w:val="24"/>
          <w:lang w:val="ka-GE"/>
        </w:rPr>
        <w:t xml:space="preserve">. შავი ზღვის </w:t>
      </w:r>
      <w:r w:rsidRPr="0092798E">
        <w:rPr>
          <w:rFonts w:ascii="Sylfaen" w:hAnsi="Sylfaen"/>
          <w:sz w:val="24"/>
          <w:szCs w:val="24"/>
          <w:lang w:val="ka-GE"/>
        </w:rPr>
        <w:t>დონეების რყევადობის გამომწვევი მიზეზები და რეჟიმი</w:t>
      </w:r>
      <w:r>
        <w:rPr>
          <w:rFonts w:ascii="Sylfaen" w:hAnsi="Sylfaen"/>
          <w:sz w:val="24"/>
          <w:szCs w:val="24"/>
          <w:lang w:val="ka-GE"/>
        </w:rPr>
        <w:t>.</w:t>
      </w:r>
      <w:r w:rsidR="00797985">
        <w:rPr>
          <w:rFonts w:ascii="Sylfaen" w:hAnsi="Sylfaen"/>
          <w:sz w:val="24"/>
          <w:szCs w:val="24"/>
          <w:lang w:val="ka-GE"/>
        </w:rPr>
        <w:t xml:space="preserve"> </w:t>
      </w:r>
      <w:r w:rsidR="007968D0">
        <w:rPr>
          <w:rFonts w:ascii="Sylfaen" w:hAnsi="Sylfaen"/>
          <w:sz w:val="24"/>
          <w:szCs w:val="24"/>
          <w:lang w:val="ka-GE"/>
        </w:rPr>
        <w:t>. . . . . . . .</w:t>
      </w:r>
      <w:r w:rsidR="00ED4C58">
        <w:rPr>
          <w:rFonts w:ascii="Sylfaen" w:hAnsi="Sylfaen"/>
          <w:sz w:val="24"/>
          <w:szCs w:val="24"/>
          <w:lang w:val="en-US"/>
        </w:rPr>
        <w:t xml:space="preserve"> .</w:t>
      </w:r>
      <w:r w:rsidR="007968D0">
        <w:rPr>
          <w:rFonts w:ascii="Sylfaen" w:hAnsi="Sylfaen"/>
          <w:sz w:val="24"/>
          <w:szCs w:val="24"/>
          <w:lang w:val="ka-GE"/>
        </w:rPr>
        <w:t xml:space="preserve"> 5</w:t>
      </w:r>
      <w:r w:rsidR="007968D0">
        <w:rPr>
          <w:rFonts w:ascii="Sylfaen" w:hAnsi="Sylfaen"/>
          <w:sz w:val="24"/>
          <w:szCs w:val="24"/>
          <w:lang w:val="en-US"/>
        </w:rPr>
        <w:t>5</w:t>
      </w:r>
    </w:p>
    <w:p w:rsidR="001B314F" w:rsidRPr="007968D0" w:rsidRDefault="001B314F" w:rsidP="007968D0">
      <w:pPr>
        <w:spacing w:after="0" w:line="360" w:lineRule="auto"/>
        <w:jc w:val="both"/>
        <w:rPr>
          <w:rFonts w:ascii="Sylfaen" w:hAnsi="Sylfaen"/>
          <w:sz w:val="24"/>
          <w:szCs w:val="24"/>
          <w:lang w:val="en-US"/>
        </w:rPr>
      </w:pPr>
      <w:r w:rsidRPr="0092798E">
        <w:rPr>
          <w:rFonts w:ascii="Sylfaen" w:hAnsi="Sylfaen"/>
          <w:sz w:val="24"/>
          <w:szCs w:val="24"/>
          <w:lang w:val="ka-GE"/>
        </w:rPr>
        <w:t>3.2</w:t>
      </w:r>
      <w:r>
        <w:rPr>
          <w:rFonts w:ascii="Sylfaen" w:hAnsi="Sylfaen"/>
          <w:sz w:val="24"/>
          <w:szCs w:val="24"/>
          <w:lang w:val="ka-GE"/>
        </w:rPr>
        <w:t xml:space="preserve">. შავი ზღვის </w:t>
      </w:r>
      <w:r w:rsidRPr="0092798E">
        <w:rPr>
          <w:rFonts w:ascii="Sylfaen" w:hAnsi="Sylfaen"/>
          <w:sz w:val="24"/>
          <w:szCs w:val="24"/>
          <w:lang w:val="ka-GE"/>
        </w:rPr>
        <w:t>სანაპიროზე მოქმედიტალღების მახასიათებლები და მათი რეჟიმი</w:t>
      </w:r>
      <w:r>
        <w:rPr>
          <w:rFonts w:ascii="Sylfaen" w:hAnsi="Sylfaen"/>
          <w:sz w:val="24"/>
          <w:szCs w:val="24"/>
          <w:lang w:val="ka-GE"/>
        </w:rPr>
        <w:t>.</w:t>
      </w:r>
      <w:r w:rsidR="00ED4C58">
        <w:rPr>
          <w:rFonts w:ascii="Sylfaen" w:hAnsi="Sylfaen"/>
          <w:sz w:val="24"/>
          <w:szCs w:val="24"/>
          <w:lang w:val="en-US"/>
        </w:rPr>
        <w:t xml:space="preserve"> </w:t>
      </w:r>
      <w:r w:rsidR="007968D0">
        <w:rPr>
          <w:rFonts w:ascii="Sylfaen" w:hAnsi="Sylfaen"/>
          <w:sz w:val="24"/>
          <w:szCs w:val="24"/>
          <w:lang w:val="ka-GE"/>
        </w:rPr>
        <w:t>7</w:t>
      </w:r>
      <w:r w:rsidR="007968D0">
        <w:rPr>
          <w:rFonts w:ascii="Sylfaen" w:hAnsi="Sylfaen"/>
          <w:sz w:val="24"/>
          <w:szCs w:val="24"/>
          <w:lang w:val="en-US"/>
        </w:rPr>
        <w:t>1</w:t>
      </w:r>
    </w:p>
    <w:p w:rsidR="001B314F" w:rsidRPr="007968D0" w:rsidRDefault="001B314F" w:rsidP="007968D0">
      <w:pPr>
        <w:spacing w:after="0" w:line="360" w:lineRule="auto"/>
        <w:jc w:val="both"/>
        <w:rPr>
          <w:rFonts w:ascii="Sylfaen" w:hAnsi="Sylfaen"/>
          <w:sz w:val="24"/>
          <w:szCs w:val="24"/>
          <w:lang w:val="en-US"/>
        </w:rPr>
      </w:pPr>
      <w:r w:rsidRPr="0092798E">
        <w:rPr>
          <w:rFonts w:ascii="Sylfaen" w:hAnsi="Sylfaen"/>
          <w:sz w:val="24"/>
          <w:szCs w:val="24"/>
          <w:lang w:val="ka-GE"/>
        </w:rPr>
        <w:t>3.3</w:t>
      </w:r>
      <w:r>
        <w:rPr>
          <w:rFonts w:ascii="Sylfaen" w:hAnsi="Sylfaen"/>
          <w:sz w:val="24"/>
          <w:szCs w:val="24"/>
          <w:lang w:val="ka-GE"/>
        </w:rPr>
        <w:t xml:space="preserve">. </w:t>
      </w:r>
      <w:r w:rsidRPr="0092798E">
        <w:rPr>
          <w:rFonts w:ascii="Sylfaen" w:hAnsi="Sylfaen"/>
          <w:sz w:val="24"/>
          <w:szCs w:val="24"/>
          <w:lang w:val="ka-GE"/>
        </w:rPr>
        <w:t xml:space="preserve"> შავი ზღვის ზედაპირული წყლის თერმული რე</w:t>
      </w:r>
      <w:r>
        <w:rPr>
          <w:rFonts w:ascii="Sylfaen" w:hAnsi="Sylfaen"/>
          <w:sz w:val="24"/>
          <w:szCs w:val="24"/>
          <w:lang w:val="ka-GE"/>
        </w:rPr>
        <w:t>ჟ</w:t>
      </w:r>
      <w:r w:rsidRPr="0092798E">
        <w:rPr>
          <w:rFonts w:ascii="Sylfaen" w:hAnsi="Sylfaen"/>
          <w:sz w:val="24"/>
          <w:szCs w:val="24"/>
          <w:lang w:val="ka-GE"/>
        </w:rPr>
        <w:t>იმი</w:t>
      </w:r>
      <w:r>
        <w:rPr>
          <w:rFonts w:ascii="Sylfaen" w:hAnsi="Sylfaen"/>
          <w:sz w:val="24"/>
          <w:szCs w:val="24"/>
          <w:lang w:val="ka-GE"/>
        </w:rPr>
        <w:t>.</w:t>
      </w:r>
      <w:r w:rsidR="00797985">
        <w:rPr>
          <w:rFonts w:ascii="Sylfaen" w:hAnsi="Sylfaen"/>
          <w:sz w:val="24"/>
          <w:szCs w:val="24"/>
          <w:lang w:val="ka-GE"/>
        </w:rPr>
        <w:t xml:space="preserve"> . . . . . . . . . . . . . . . . . .</w:t>
      </w:r>
      <w:r w:rsidR="007968D0">
        <w:rPr>
          <w:rFonts w:ascii="Sylfaen" w:hAnsi="Sylfaen"/>
          <w:sz w:val="24"/>
          <w:szCs w:val="24"/>
          <w:lang w:val="ka-GE"/>
        </w:rPr>
        <w:t xml:space="preserve"> . . . . .</w:t>
      </w:r>
      <w:r w:rsidR="00ED4C58">
        <w:rPr>
          <w:rFonts w:ascii="Sylfaen" w:hAnsi="Sylfaen"/>
          <w:sz w:val="24"/>
          <w:szCs w:val="24"/>
          <w:lang w:val="en-US"/>
        </w:rPr>
        <w:t xml:space="preserve"> </w:t>
      </w:r>
      <w:r w:rsidR="007968D0">
        <w:rPr>
          <w:rFonts w:ascii="Sylfaen" w:hAnsi="Sylfaen"/>
          <w:sz w:val="24"/>
          <w:szCs w:val="24"/>
          <w:lang w:val="ka-GE"/>
        </w:rPr>
        <w:t xml:space="preserve"> 7</w:t>
      </w:r>
      <w:r w:rsidR="007968D0">
        <w:rPr>
          <w:rFonts w:ascii="Sylfaen" w:hAnsi="Sylfaen"/>
          <w:sz w:val="24"/>
          <w:szCs w:val="24"/>
          <w:lang w:val="en-US"/>
        </w:rPr>
        <w:t>7</w:t>
      </w:r>
    </w:p>
    <w:p w:rsidR="001B314F" w:rsidRPr="001C2CE4" w:rsidRDefault="001B314F" w:rsidP="007968D0">
      <w:pPr>
        <w:spacing w:after="0" w:line="360" w:lineRule="auto"/>
        <w:jc w:val="both"/>
        <w:rPr>
          <w:rFonts w:ascii="Sylfaen" w:hAnsi="Sylfaen"/>
          <w:b/>
          <w:sz w:val="24"/>
          <w:szCs w:val="24"/>
          <w:lang w:val="ka-GE"/>
        </w:rPr>
      </w:pPr>
      <w:r w:rsidRPr="0092798E">
        <w:rPr>
          <w:rFonts w:ascii="Sylfaen" w:hAnsi="Sylfaen"/>
          <w:b/>
          <w:sz w:val="24"/>
          <w:szCs w:val="24"/>
          <w:lang w:val="ka-GE"/>
        </w:rPr>
        <w:t>თავი IV. თანამედროვე გლობალური პროცესები</w:t>
      </w:r>
      <w:r>
        <w:rPr>
          <w:rFonts w:ascii="Sylfaen" w:hAnsi="Sylfaen"/>
          <w:b/>
          <w:sz w:val="24"/>
          <w:szCs w:val="24"/>
          <w:lang w:val="ka-GE"/>
        </w:rPr>
        <w:t>ს</w:t>
      </w:r>
      <w:r w:rsidRPr="0092798E">
        <w:rPr>
          <w:rFonts w:ascii="Sylfaen" w:hAnsi="Sylfaen"/>
          <w:b/>
          <w:sz w:val="24"/>
          <w:szCs w:val="24"/>
          <w:lang w:val="ka-GE"/>
        </w:rPr>
        <w:t xml:space="preserve">  გავლენა აჭარის ზღვისპირეთის</w:t>
      </w:r>
    </w:p>
    <w:p w:rsidR="001B314F" w:rsidRPr="007968D0" w:rsidRDefault="001B314F" w:rsidP="007968D0">
      <w:pPr>
        <w:spacing w:after="0" w:line="360" w:lineRule="auto"/>
        <w:jc w:val="both"/>
        <w:rPr>
          <w:rFonts w:ascii="Sylfaen" w:hAnsi="Sylfaen"/>
          <w:b/>
          <w:sz w:val="24"/>
          <w:szCs w:val="24"/>
          <w:lang w:val="en-US"/>
        </w:rPr>
      </w:pPr>
      <w:r w:rsidRPr="0092798E">
        <w:rPr>
          <w:rFonts w:ascii="Sylfaen" w:hAnsi="Sylfaen"/>
          <w:b/>
          <w:sz w:val="24"/>
          <w:szCs w:val="24"/>
          <w:lang w:val="ka-GE"/>
        </w:rPr>
        <w:t>ზღვის ჰიდროლოგიურ რეჟიმზე</w:t>
      </w:r>
      <w:r>
        <w:rPr>
          <w:rFonts w:ascii="Sylfaen" w:hAnsi="Sylfaen"/>
          <w:b/>
          <w:sz w:val="24"/>
          <w:szCs w:val="24"/>
          <w:lang w:val="ka-GE"/>
        </w:rPr>
        <w:t xml:space="preserve"> და </w:t>
      </w:r>
      <w:r w:rsidRPr="0092798E">
        <w:rPr>
          <w:rFonts w:ascii="Sylfaen" w:hAnsi="Sylfaen"/>
          <w:b/>
          <w:sz w:val="24"/>
          <w:szCs w:val="24"/>
          <w:lang w:val="ka-GE"/>
        </w:rPr>
        <w:t xml:space="preserve"> კლიმატზე  </w:t>
      </w:r>
      <w:r w:rsidR="00797985">
        <w:rPr>
          <w:rFonts w:ascii="Sylfaen" w:hAnsi="Sylfaen"/>
          <w:sz w:val="24"/>
          <w:szCs w:val="24"/>
          <w:lang w:val="ka-GE"/>
        </w:rPr>
        <w:t xml:space="preserve">. . . . . . . . . . . . . . . . . . . . . . . . . . . </w:t>
      </w:r>
      <w:r w:rsidR="007968D0">
        <w:rPr>
          <w:rFonts w:ascii="Sylfaen" w:hAnsi="Sylfaen"/>
          <w:sz w:val="24"/>
          <w:szCs w:val="24"/>
          <w:lang w:val="ka-GE"/>
        </w:rPr>
        <w:t>. . .</w:t>
      </w:r>
      <w:r w:rsidR="00ED4C58">
        <w:rPr>
          <w:rFonts w:ascii="Sylfaen" w:hAnsi="Sylfaen"/>
          <w:sz w:val="24"/>
          <w:szCs w:val="24"/>
          <w:lang w:val="en-US"/>
        </w:rPr>
        <w:t xml:space="preserve">  </w:t>
      </w:r>
      <w:r w:rsidR="007968D0">
        <w:rPr>
          <w:rFonts w:ascii="Sylfaen" w:hAnsi="Sylfaen"/>
          <w:sz w:val="24"/>
          <w:szCs w:val="24"/>
          <w:lang w:val="ka-GE"/>
        </w:rPr>
        <w:t xml:space="preserve">  8</w:t>
      </w:r>
      <w:r w:rsidR="007968D0">
        <w:rPr>
          <w:rFonts w:ascii="Sylfaen" w:hAnsi="Sylfaen"/>
          <w:sz w:val="24"/>
          <w:szCs w:val="24"/>
          <w:lang w:val="en-US"/>
        </w:rPr>
        <w:t>3</w:t>
      </w:r>
    </w:p>
    <w:p w:rsidR="001B314F" w:rsidRDefault="001B314F" w:rsidP="007968D0">
      <w:pPr>
        <w:spacing w:after="0" w:line="360" w:lineRule="auto"/>
        <w:jc w:val="both"/>
        <w:rPr>
          <w:rFonts w:ascii="Sylfaen" w:hAnsi="Sylfaen"/>
          <w:sz w:val="24"/>
          <w:szCs w:val="24"/>
          <w:lang w:val="ka-GE"/>
        </w:rPr>
      </w:pPr>
      <w:r w:rsidRPr="0092798E">
        <w:rPr>
          <w:rFonts w:ascii="Sylfaen" w:hAnsi="Sylfaen"/>
          <w:sz w:val="24"/>
          <w:szCs w:val="24"/>
          <w:lang w:val="ka-GE"/>
        </w:rPr>
        <w:t>4.1</w:t>
      </w:r>
      <w:r>
        <w:rPr>
          <w:rFonts w:ascii="Sylfaen" w:hAnsi="Sylfaen"/>
          <w:sz w:val="24"/>
          <w:szCs w:val="24"/>
          <w:lang w:val="ka-GE"/>
        </w:rPr>
        <w:t>.</w:t>
      </w:r>
      <w:r w:rsidRPr="0092798E">
        <w:rPr>
          <w:rFonts w:ascii="Sylfaen" w:hAnsi="Sylfaen"/>
          <w:sz w:val="24"/>
          <w:szCs w:val="24"/>
          <w:lang w:val="ka-GE"/>
        </w:rPr>
        <w:t>ზღვის დონის რყევადობის მრავალწლიური რე</w:t>
      </w:r>
      <w:r>
        <w:rPr>
          <w:rFonts w:ascii="Sylfaen" w:hAnsi="Sylfaen"/>
          <w:sz w:val="24"/>
          <w:szCs w:val="24"/>
          <w:lang w:val="ka-GE"/>
        </w:rPr>
        <w:t>ჟ</w:t>
      </w:r>
      <w:r w:rsidRPr="0092798E">
        <w:rPr>
          <w:rFonts w:ascii="Sylfaen" w:hAnsi="Sylfaen"/>
          <w:sz w:val="24"/>
          <w:szCs w:val="24"/>
          <w:lang w:val="ka-GE"/>
        </w:rPr>
        <w:t xml:space="preserve">იმი გლობალური დათბობის </w:t>
      </w:r>
    </w:p>
    <w:p w:rsidR="001B314F" w:rsidRPr="00ED4C58" w:rsidRDefault="001B314F" w:rsidP="007968D0">
      <w:pPr>
        <w:spacing w:after="0" w:line="360" w:lineRule="auto"/>
        <w:jc w:val="both"/>
        <w:rPr>
          <w:rFonts w:ascii="Sylfaen" w:hAnsi="Sylfaen"/>
          <w:sz w:val="24"/>
          <w:szCs w:val="24"/>
          <w:lang w:val="en-US"/>
        </w:rPr>
      </w:pPr>
      <w:r w:rsidRPr="0092798E">
        <w:rPr>
          <w:rFonts w:ascii="Sylfaen" w:hAnsi="Sylfaen"/>
          <w:sz w:val="24"/>
          <w:szCs w:val="24"/>
          <w:lang w:val="ka-GE"/>
        </w:rPr>
        <w:t xml:space="preserve">       ფონზე</w:t>
      </w:r>
      <w:r>
        <w:rPr>
          <w:rFonts w:ascii="Sylfaen" w:hAnsi="Sylfaen"/>
          <w:sz w:val="24"/>
          <w:szCs w:val="24"/>
          <w:lang w:val="ka-GE"/>
        </w:rPr>
        <w:t>.</w:t>
      </w:r>
      <w:r w:rsidR="00797985">
        <w:rPr>
          <w:rFonts w:ascii="Sylfaen" w:hAnsi="Sylfaen"/>
          <w:sz w:val="24"/>
          <w:szCs w:val="24"/>
          <w:lang w:val="ka-GE"/>
        </w:rPr>
        <w:t xml:space="preserve"> . . . . . . . . . . . . . . . . . . . . . . . . . . . . . . . . . . . . . . . . . . . . . . . . . . . . . . . . . . . . . . . .</w:t>
      </w:r>
      <w:r w:rsidR="00ED4C58">
        <w:rPr>
          <w:rFonts w:ascii="Sylfaen" w:hAnsi="Sylfaen"/>
          <w:sz w:val="24"/>
          <w:szCs w:val="24"/>
          <w:lang w:val="en-US"/>
        </w:rPr>
        <w:t xml:space="preserve"> .</w:t>
      </w:r>
      <w:r w:rsidR="00797985">
        <w:rPr>
          <w:rFonts w:ascii="Sylfaen" w:hAnsi="Sylfaen"/>
          <w:sz w:val="24"/>
          <w:szCs w:val="24"/>
          <w:lang w:val="ka-GE"/>
        </w:rPr>
        <w:t xml:space="preserve"> </w:t>
      </w:r>
      <w:r w:rsidR="00ED4C58">
        <w:rPr>
          <w:rFonts w:ascii="Sylfaen" w:hAnsi="Sylfaen"/>
          <w:sz w:val="24"/>
          <w:szCs w:val="24"/>
          <w:lang w:val="ka-GE"/>
        </w:rPr>
        <w:t>8</w:t>
      </w:r>
      <w:r w:rsidR="00ED4C58">
        <w:rPr>
          <w:rFonts w:ascii="Sylfaen" w:hAnsi="Sylfaen"/>
          <w:sz w:val="24"/>
          <w:szCs w:val="24"/>
          <w:lang w:val="en-US"/>
        </w:rPr>
        <w:t>4</w:t>
      </w:r>
    </w:p>
    <w:p w:rsidR="001B314F" w:rsidRPr="007968D0" w:rsidRDefault="001B314F" w:rsidP="007968D0">
      <w:pPr>
        <w:spacing w:after="0" w:line="360" w:lineRule="auto"/>
        <w:jc w:val="both"/>
        <w:rPr>
          <w:rFonts w:ascii="Sylfaen" w:hAnsi="Sylfaen"/>
          <w:sz w:val="24"/>
          <w:szCs w:val="24"/>
          <w:lang w:val="en-US"/>
        </w:rPr>
      </w:pPr>
      <w:r w:rsidRPr="0092798E">
        <w:rPr>
          <w:rFonts w:ascii="Sylfaen" w:hAnsi="Sylfaen"/>
          <w:sz w:val="24"/>
          <w:szCs w:val="24"/>
          <w:lang w:val="ka-GE"/>
        </w:rPr>
        <w:t>4.2</w:t>
      </w:r>
      <w:r>
        <w:rPr>
          <w:rFonts w:ascii="Sylfaen" w:hAnsi="Sylfaen"/>
          <w:sz w:val="24"/>
          <w:szCs w:val="24"/>
          <w:lang w:val="ka-GE"/>
        </w:rPr>
        <w:t xml:space="preserve">. ზღვის </w:t>
      </w:r>
      <w:r w:rsidRPr="0092798E">
        <w:rPr>
          <w:rFonts w:ascii="Sylfaen" w:hAnsi="Sylfaen"/>
          <w:sz w:val="24"/>
          <w:szCs w:val="24"/>
          <w:lang w:val="ka-GE"/>
        </w:rPr>
        <w:t>შტორმ</w:t>
      </w:r>
      <w:r>
        <w:rPr>
          <w:rFonts w:ascii="Sylfaen" w:hAnsi="Sylfaen"/>
          <w:sz w:val="24"/>
          <w:szCs w:val="24"/>
          <w:lang w:val="ka-GE"/>
        </w:rPr>
        <w:t>ული</w:t>
      </w:r>
      <w:r w:rsidRPr="0092798E">
        <w:rPr>
          <w:rFonts w:ascii="Sylfaen" w:hAnsi="Sylfaen"/>
          <w:sz w:val="24"/>
          <w:szCs w:val="24"/>
          <w:lang w:val="ka-GE"/>
        </w:rPr>
        <w:t>რე</w:t>
      </w:r>
      <w:r>
        <w:rPr>
          <w:rFonts w:ascii="Sylfaen" w:hAnsi="Sylfaen"/>
          <w:sz w:val="24"/>
          <w:szCs w:val="24"/>
          <w:lang w:val="ka-GE"/>
        </w:rPr>
        <w:t>ჟ</w:t>
      </w:r>
      <w:r w:rsidRPr="0092798E">
        <w:rPr>
          <w:rFonts w:ascii="Sylfaen" w:hAnsi="Sylfaen"/>
          <w:sz w:val="24"/>
          <w:szCs w:val="24"/>
          <w:lang w:val="ka-GE"/>
        </w:rPr>
        <w:t>იმი გლობალური დათბობის ფონზე</w:t>
      </w:r>
      <w:r>
        <w:rPr>
          <w:rFonts w:ascii="Sylfaen" w:hAnsi="Sylfaen"/>
          <w:sz w:val="24"/>
          <w:szCs w:val="24"/>
          <w:lang w:val="ka-GE"/>
        </w:rPr>
        <w:t>.</w:t>
      </w:r>
      <w:r w:rsidR="00797985">
        <w:rPr>
          <w:rFonts w:ascii="Sylfaen" w:hAnsi="Sylfaen"/>
          <w:sz w:val="24"/>
          <w:szCs w:val="24"/>
          <w:lang w:val="ka-GE"/>
        </w:rPr>
        <w:t xml:space="preserve"> . . . . . . . . .</w:t>
      </w:r>
      <w:r w:rsidR="007968D0">
        <w:rPr>
          <w:rFonts w:ascii="Sylfaen" w:hAnsi="Sylfaen"/>
          <w:sz w:val="24"/>
          <w:szCs w:val="24"/>
          <w:lang w:val="ka-GE"/>
        </w:rPr>
        <w:t xml:space="preserve"> . . . . . . . .</w:t>
      </w:r>
      <w:r w:rsidR="00ED4C58">
        <w:rPr>
          <w:rFonts w:ascii="Sylfaen" w:hAnsi="Sylfaen"/>
          <w:sz w:val="24"/>
          <w:szCs w:val="24"/>
          <w:lang w:val="en-US"/>
        </w:rPr>
        <w:t xml:space="preserve"> .</w:t>
      </w:r>
      <w:r w:rsidR="007968D0">
        <w:rPr>
          <w:rFonts w:ascii="Sylfaen" w:hAnsi="Sylfaen"/>
          <w:sz w:val="24"/>
          <w:szCs w:val="24"/>
          <w:lang w:val="ka-GE"/>
        </w:rPr>
        <w:t xml:space="preserve"> 9</w:t>
      </w:r>
      <w:r w:rsidR="007968D0">
        <w:rPr>
          <w:rFonts w:ascii="Sylfaen" w:hAnsi="Sylfaen"/>
          <w:sz w:val="24"/>
          <w:szCs w:val="24"/>
          <w:lang w:val="en-US"/>
        </w:rPr>
        <w:t>6</w:t>
      </w:r>
    </w:p>
    <w:p w:rsidR="00B70A80" w:rsidRDefault="001B314F" w:rsidP="007968D0">
      <w:pPr>
        <w:spacing w:after="0" w:line="360" w:lineRule="auto"/>
        <w:jc w:val="both"/>
        <w:rPr>
          <w:rFonts w:ascii="Sylfaen" w:hAnsi="Sylfaen"/>
          <w:sz w:val="24"/>
          <w:szCs w:val="24"/>
          <w:lang w:val="ka-GE"/>
        </w:rPr>
      </w:pPr>
      <w:r w:rsidRPr="0028207D">
        <w:rPr>
          <w:rFonts w:ascii="Sylfaen" w:hAnsi="Sylfaen"/>
          <w:sz w:val="24"/>
          <w:szCs w:val="24"/>
          <w:lang w:val="ka-GE"/>
        </w:rPr>
        <w:t>4.3</w:t>
      </w:r>
      <w:r>
        <w:rPr>
          <w:rFonts w:ascii="Sylfaen" w:hAnsi="Sylfaen"/>
          <w:sz w:val="24"/>
          <w:szCs w:val="24"/>
          <w:lang w:val="ka-GE"/>
        </w:rPr>
        <w:t xml:space="preserve">. ზღვის </w:t>
      </w:r>
      <w:r w:rsidRPr="0028207D">
        <w:rPr>
          <w:rFonts w:ascii="Sylfaen" w:hAnsi="Sylfaen"/>
          <w:sz w:val="24"/>
          <w:szCs w:val="24"/>
          <w:lang w:val="ka-GE"/>
        </w:rPr>
        <w:t xml:space="preserve"> ზედაპირული წყლის თერმული რეჟიმი გლობალური დათბობის</w:t>
      </w:r>
    </w:p>
    <w:p w:rsidR="001B314F" w:rsidRPr="007968D0" w:rsidRDefault="00B70A80" w:rsidP="007968D0">
      <w:pPr>
        <w:spacing w:after="0" w:line="360" w:lineRule="auto"/>
        <w:jc w:val="both"/>
        <w:rPr>
          <w:rFonts w:ascii="Sylfaen" w:hAnsi="Sylfaen"/>
          <w:sz w:val="24"/>
          <w:szCs w:val="24"/>
          <w:lang w:val="en-US"/>
        </w:rPr>
      </w:pPr>
      <w:r>
        <w:rPr>
          <w:rFonts w:ascii="Sylfaen" w:hAnsi="Sylfaen"/>
          <w:sz w:val="24"/>
          <w:szCs w:val="24"/>
          <w:lang w:val="ka-GE"/>
        </w:rPr>
        <w:t xml:space="preserve">  </w:t>
      </w:r>
      <w:r w:rsidR="001B314F" w:rsidRPr="0028207D">
        <w:rPr>
          <w:rFonts w:ascii="Sylfaen" w:hAnsi="Sylfaen"/>
          <w:sz w:val="24"/>
          <w:szCs w:val="24"/>
          <w:lang w:val="ka-GE"/>
        </w:rPr>
        <w:t xml:space="preserve"> ფონზე</w:t>
      </w:r>
      <w:r w:rsidR="001B314F">
        <w:rPr>
          <w:rFonts w:ascii="Sylfaen" w:hAnsi="Sylfaen"/>
          <w:sz w:val="24"/>
          <w:szCs w:val="24"/>
          <w:lang w:val="ka-GE"/>
        </w:rPr>
        <w:t>.</w:t>
      </w:r>
      <w:r>
        <w:rPr>
          <w:rFonts w:ascii="Sylfaen" w:hAnsi="Sylfaen"/>
          <w:sz w:val="24"/>
          <w:szCs w:val="24"/>
          <w:lang w:val="ka-GE"/>
        </w:rPr>
        <w:t xml:space="preserve"> . . . . . . . . . . . . . . . . . . . . . . . . . . . . . . . . . . . . . . . . . . . . . . . . . . . . . .</w:t>
      </w:r>
      <w:r w:rsidR="007968D0">
        <w:rPr>
          <w:rFonts w:ascii="Sylfaen" w:hAnsi="Sylfaen"/>
          <w:sz w:val="24"/>
          <w:szCs w:val="24"/>
          <w:lang w:val="ka-GE"/>
        </w:rPr>
        <w:t xml:space="preserve"> . . . . . . . . . . .   </w:t>
      </w:r>
      <w:r w:rsidR="007968D0">
        <w:rPr>
          <w:rFonts w:ascii="Sylfaen" w:hAnsi="Sylfaen"/>
          <w:sz w:val="24"/>
          <w:szCs w:val="24"/>
          <w:lang w:val="en-US"/>
        </w:rPr>
        <w:t>101</w:t>
      </w:r>
    </w:p>
    <w:p w:rsidR="001B314F" w:rsidRDefault="001B314F" w:rsidP="007968D0">
      <w:pPr>
        <w:spacing w:after="0" w:line="360" w:lineRule="auto"/>
        <w:jc w:val="both"/>
        <w:rPr>
          <w:rFonts w:ascii="Sylfaen" w:hAnsi="Sylfaen"/>
          <w:sz w:val="24"/>
          <w:szCs w:val="24"/>
          <w:lang w:val="ka-GE"/>
        </w:rPr>
      </w:pPr>
      <w:r w:rsidRPr="0028207D">
        <w:rPr>
          <w:rFonts w:ascii="Sylfaen" w:hAnsi="Sylfaen"/>
          <w:sz w:val="24"/>
          <w:szCs w:val="24"/>
          <w:lang w:val="ka-GE"/>
        </w:rPr>
        <w:t>4.4</w:t>
      </w:r>
      <w:r>
        <w:rPr>
          <w:rFonts w:ascii="Sylfaen" w:hAnsi="Sylfaen"/>
          <w:sz w:val="24"/>
          <w:szCs w:val="24"/>
          <w:lang w:val="ka-GE"/>
        </w:rPr>
        <w:t xml:space="preserve">. </w:t>
      </w:r>
      <w:r w:rsidRPr="0028207D">
        <w:rPr>
          <w:rFonts w:ascii="Sylfaen" w:hAnsi="Sylfaen"/>
          <w:sz w:val="24"/>
          <w:szCs w:val="24"/>
          <w:lang w:val="ka-GE"/>
        </w:rPr>
        <w:t xml:space="preserve">გლობალური დათბობა და მისი რეგიონალური გამოვლინება აჭარის </w:t>
      </w:r>
    </w:p>
    <w:p w:rsidR="001B314F" w:rsidRPr="007968D0" w:rsidRDefault="001B314F" w:rsidP="007968D0">
      <w:pPr>
        <w:spacing w:after="0" w:line="360" w:lineRule="auto"/>
        <w:jc w:val="both"/>
        <w:rPr>
          <w:rFonts w:ascii="Sylfaen" w:hAnsi="Sylfaen"/>
          <w:sz w:val="24"/>
          <w:szCs w:val="24"/>
          <w:lang w:val="en-US"/>
        </w:rPr>
      </w:pPr>
      <w:r w:rsidRPr="0028207D">
        <w:rPr>
          <w:rFonts w:ascii="Sylfaen" w:hAnsi="Sylfaen"/>
          <w:sz w:val="24"/>
          <w:szCs w:val="24"/>
          <w:lang w:val="ka-GE"/>
        </w:rPr>
        <w:t>ზღვისპირეთში</w:t>
      </w:r>
      <w:r>
        <w:rPr>
          <w:rFonts w:ascii="Sylfaen" w:hAnsi="Sylfaen"/>
          <w:sz w:val="24"/>
          <w:szCs w:val="24"/>
          <w:lang w:val="ka-GE"/>
        </w:rPr>
        <w:t>.</w:t>
      </w:r>
      <w:r w:rsidR="00797985">
        <w:rPr>
          <w:rFonts w:ascii="Sylfaen" w:hAnsi="Sylfaen"/>
          <w:sz w:val="24"/>
          <w:szCs w:val="24"/>
          <w:lang w:val="ka-GE"/>
        </w:rPr>
        <w:t xml:space="preserve"> . . . . . . . . . . . . . . . . . . . . . . . . . . . . . . . . . . . . . . . . . . . . . . . . . . . . . .</w:t>
      </w:r>
      <w:r w:rsidR="007968D0">
        <w:rPr>
          <w:rFonts w:ascii="Sylfaen" w:hAnsi="Sylfaen"/>
          <w:sz w:val="24"/>
          <w:szCs w:val="24"/>
          <w:lang w:val="ka-GE"/>
        </w:rPr>
        <w:t xml:space="preserve"> . . . . </w:t>
      </w:r>
      <w:r w:rsidR="00ED4C58">
        <w:rPr>
          <w:rFonts w:ascii="Sylfaen" w:hAnsi="Sylfaen"/>
          <w:sz w:val="24"/>
          <w:szCs w:val="24"/>
          <w:lang w:val="en-US"/>
        </w:rPr>
        <w:t xml:space="preserve">. </w:t>
      </w:r>
      <w:r w:rsidR="007968D0">
        <w:rPr>
          <w:rFonts w:ascii="Sylfaen" w:hAnsi="Sylfaen"/>
          <w:sz w:val="24"/>
          <w:szCs w:val="24"/>
          <w:lang w:val="ka-GE"/>
        </w:rPr>
        <w:t xml:space="preserve"> 11</w:t>
      </w:r>
      <w:r w:rsidR="007968D0">
        <w:rPr>
          <w:rFonts w:ascii="Sylfaen" w:hAnsi="Sylfaen"/>
          <w:sz w:val="24"/>
          <w:szCs w:val="24"/>
          <w:lang w:val="en-US"/>
        </w:rPr>
        <w:t>5</w:t>
      </w:r>
    </w:p>
    <w:p w:rsidR="00D83F42" w:rsidRPr="007968D0" w:rsidRDefault="001B314F" w:rsidP="007968D0">
      <w:pPr>
        <w:spacing w:after="0" w:line="360" w:lineRule="auto"/>
        <w:jc w:val="both"/>
        <w:rPr>
          <w:rFonts w:ascii="Sylfaen" w:hAnsi="Sylfaen"/>
          <w:b/>
          <w:sz w:val="24"/>
          <w:szCs w:val="24"/>
          <w:lang w:val="en-US"/>
        </w:rPr>
      </w:pPr>
      <w:r w:rsidRPr="0028207D">
        <w:rPr>
          <w:rFonts w:ascii="Sylfaen" w:hAnsi="Sylfaen"/>
          <w:b/>
          <w:sz w:val="24"/>
          <w:szCs w:val="24"/>
          <w:lang w:val="ka-GE"/>
        </w:rPr>
        <w:t>დასკვნა</w:t>
      </w:r>
      <w:r w:rsidR="00797985">
        <w:rPr>
          <w:rFonts w:ascii="Sylfaen" w:hAnsi="Sylfaen"/>
          <w:b/>
          <w:sz w:val="24"/>
          <w:szCs w:val="24"/>
          <w:lang w:val="ka-GE"/>
        </w:rPr>
        <w:t xml:space="preserve"> </w:t>
      </w:r>
      <w:r w:rsidR="00797985">
        <w:rPr>
          <w:rFonts w:ascii="Sylfaen" w:hAnsi="Sylfaen"/>
          <w:sz w:val="24"/>
          <w:szCs w:val="24"/>
          <w:lang w:val="ka-GE"/>
        </w:rPr>
        <w:t>. . . . . . . . . . . . . . . . . . . . . . . . . . . . . . . . . . . . . . . . . . . . .  . . . . . . . . .</w:t>
      </w:r>
      <w:r w:rsidR="00797985" w:rsidRPr="00797985">
        <w:rPr>
          <w:rFonts w:ascii="Sylfaen" w:hAnsi="Sylfaen"/>
          <w:sz w:val="24"/>
          <w:szCs w:val="24"/>
          <w:lang w:val="ka-GE"/>
        </w:rPr>
        <w:t xml:space="preserve"> </w:t>
      </w:r>
      <w:r w:rsidR="00797985">
        <w:rPr>
          <w:rFonts w:ascii="Sylfaen" w:hAnsi="Sylfaen"/>
          <w:sz w:val="24"/>
          <w:szCs w:val="24"/>
          <w:lang w:val="ka-GE"/>
        </w:rPr>
        <w:t>. . . . . . . . .  . .</w:t>
      </w:r>
      <w:r w:rsidR="00ED4C58">
        <w:rPr>
          <w:rFonts w:ascii="Sylfaen" w:hAnsi="Sylfaen"/>
          <w:sz w:val="24"/>
          <w:szCs w:val="24"/>
          <w:lang w:val="en-US"/>
        </w:rPr>
        <w:t xml:space="preserve"> .</w:t>
      </w:r>
      <w:r w:rsidR="00797985">
        <w:rPr>
          <w:rFonts w:ascii="Sylfaen" w:hAnsi="Sylfaen"/>
          <w:sz w:val="24"/>
          <w:szCs w:val="24"/>
          <w:lang w:val="ka-GE"/>
        </w:rPr>
        <w:t xml:space="preserve"> </w:t>
      </w:r>
      <w:r w:rsidR="007968D0">
        <w:rPr>
          <w:rFonts w:ascii="Sylfaen" w:hAnsi="Sylfaen"/>
          <w:sz w:val="24"/>
          <w:szCs w:val="24"/>
          <w:lang w:val="ka-GE"/>
        </w:rPr>
        <w:t>12</w:t>
      </w:r>
      <w:r w:rsidR="007968D0">
        <w:rPr>
          <w:rFonts w:ascii="Sylfaen" w:hAnsi="Sylfaen"/>
          <w:sz w:val="24"/>
          <w:szCs w:val="24"/>
          <w:lang w:val="en-US"/>
        </w:rPr>
        <w:t>2</w:t>
      </w:r>
    </w:p>
    <w:p w:rsidR="00797985" w:rsidRPr="007968D0" w:rsidRDefault="002A2CB8" w:rsidP="007968D0">
      <w:pPr>
        <w:spacing w:after="0" w:line="360" w:lineRule="auto"/>
        <w:jc w:val="both"/>
        <w:rPr>
          <w:rFonts w:ascii="Sylfaen" w:hAnsi="Sylfaen"/>
          <w:b/>
          <w:sz w:val="24"/>
          <w:szCs w:val="24"/>
          <w:lang w:val="en-US"/>
        </w:rPr>
      </w:pPr>
      <w:r>
        <w:rPr>
          <w:rFonts w:ascii="Sylfaen" w:hAnsi="Sylfaen"/>
          <w:b/>
          <w:noProof/>
          <w:sz w:val="24"/>
          <w:szCs w:val="24"/>
          <w:lang w:val="en-US" w:eastAsia="en-US"/>
        </w:rPr>
        <w:pict>
          <v:rect id="_x0000_s1100" style="position:absolute;left:0;text-align:left;margin-left:196.75pt;margin-top:16.65pt;width:85.65pt;height:53.35pt;z-index:251731968" strokecolor="white [3212]"/>
        </w:pict>
      </w:r>
      <w:r w:rsidR="00D83F42">
        <w:rPr>
          <w:rFonts w:ascii="Sylfaen" w:hAnsi="Sylfaen"/>
          <w:b/>
          <w:sz w:val="24"/>
          <w:szCs w:val="24"/>
          <w:lang w:val="ka-GE"/>
        </w:rPr>
        <w:t>გამოყენებული ლიტერატურა</w:t>
      </w:r>
      <w:r w:rsidR="00797985">
        <w:rPr>
          <w:rFonts w:ascii="Sylfaen" w:hAnsi="Sylfaen"/>
          <w:b/>
          <w:sz w:val="24"/>
          <w:szCs w:val="24"/>
          <w:lang w:val="ka-GE"/>
        </w:rPr>
        <w:t xml:space="preserve"> </w:t>
      </w:r>
      <w:r w:rsidR="00797985">
        <w:rPr>
          <w:rFonts w:ascii="Sylfaen" w:hAnsi="Sylfaen"/>
          <w:sz w:val="24"/>
          <w:szCs w:val="24"/>
          <w:lang w:val="ka-GE"/>
        </w:rPr>
        <w:t xml:space="preserve">. . . . . . . . . . . . . . . . . . . . . . . . . . . . . . . . . . . . . . . . . . . . . . </w:t>
      </w:r>
      <w:r w:rsidR="00ED4C58">
        <w:rPr>
          <w:rFonts w:ascii="Sylfaen" w:hAnsi="Sylfaen"/>
          <w:sz w:val="24"/>
          <w:szCs w:val="24"/>
          <w:lang w:val="en-US"/>
        </w:rPr>
        <w:t xml:space="preserve"> .</w:t>
      </w:r>
      <w:r w:rsidR="007968D0">
        <w:rPr>
          <w:rFonts w:ascii="Sylfaen" w:hAnsi="Sylfaen"/>
          <w:sz w:val="24"/>
          <w:szCs w:val="24"/>
          <w:lang w:val="ka-GE"/>
        </w:rPr>
        <w:t>12</w:t>
      </w:r>
      <w:r w:rsidR="007968D0">
        <w:rPr>
          <w:rFonts w:ascii="Sylfaen" w:hAnsi="Sylfaen"/>
          <w:sz w:val="24"/>
          <w:szCs w:val="24"/>
          <w:lang w:val="en-US"/>
        </w:rPr>
        <w:t>7</w:t>
      </w:r>
    </w:p>
    <w:p w:rsidR="001B314F" w:rsidRDefault="001B314F" w:rsidP="001B314F">
      <w:pPr>
        <w:spacing w:after="0"/>
        <w:jc w:val="center"/>
        <w:rPr>
          <w:rFonts w:ascii="Sylfaen" w:hAnsi="Sylfaen" w:cs="Sylfaen"/>
          <w:b/>
          <w:sz w:val="28"/>
          <w:szCs w:val="28"/>
          <w:lang w:val="ka-GE"/>
        </w:rPr>
      </w:pPr>
      <w:r w:rsidRPr="00B775B8">
        <w:rPr>
          <w:rFonts w:ascii="Sylfaen" w:hAnsi="Sylfaen" w:cs="Sylfaen"/>
          <w:b/>
          <w:sz w:val="28"/>
          <w:szCs w:val="28"/>
          <w:lang w:val="ka-GE"/>
        </w:rPr>
        <w:t>შესავალი</w:t>
      </w:r>
    </w:p>
    <w:p w:rsidR="001B314F" w:rsidRPr="00F510D1" w:rsidRDefault="001B314F" w:rsidP="00F510D1">
      <w:pPr>
        <w:spacing w:after="0" w:line="360" w:lineRule="auto"/>
        <w:jc w:val="both"/>
        <w:rPr>
          <w:rFonts w:ascii="Sylfaen" w:hAnsi="Sylfaen" w:cs="Sylfaen"/>
          <w:sz w:val="24"/>
          <w:szCs w:val="24"/>
          <w:lang w:val="pt-BR"/>
        </w:rPr>
      </w:pPr>
      <w:r w:rsidRPr="00F510D1">
        <w:rPr>
          <w:rFonts w:ascii="Sylfaen" w:hAnsi="Sylfaen" w:cs="Sylfaen"/>
          <w:sz w:val="24"/>
          <w:szCs w:val="24"/>
          <w:lang w:val="ka-GE"/>
        </w:rPr>
        <w:t xml:space="preserve">            გლობალური დათბობის ფონზე კლიმატის ცვლილება და მისი შედეგები, რომელიც სხვადასხვა სახის კატაკლიზმებში ვლინდება თანამედროვეობის ერთ – ერთი უმნიშვნელოვანესი პრობლემაა. გლობალური დათბობის პროცესი მზე – ატმოსფერო – დედამიწის ენერგეტიკული დონის წონასწორობის რღვევის შედეგია და დააჩქარა მასზე ნოოსფეროს ზემოქმედებამ. კლიმატის ცვლილება გეოგრაფიული გარსის ყველა კომპონენტს შეეხო, კერძოდ მასიურად დაიწყო არქტიკულ – ანტარქტიკული ყინულოვანი საფარის დნობა, მსოფლიო ოკეანის დონის მატება, საუკუნეების განმავლობაში ჩამოყალიბებული ოკეანეებისა და ზღვების სანაპირო ხაზის ცვლილება, დაირღვა დედამიწა – ატმოსფეროს შორის წყლის ბალანსი, გახშირდა და შეიცვალა ციკლონების ზემოქმედების არეალები, გააქტიურდა აბრაზიული პროცესები ზღვის სანაპირო ზონის მჭიდროდ დასახლებულ რეგიონებში და სხვა.</w:t>
      </w:r>
    </w:p>
    <w:p w:rsidR="001B314F" w:rsidRPr="00F510D1" w:rsidRDefault="001B314F" w:rsidP="008524E4">
      <w:pPr>
        <w:spacing w:after="0" w:line="360" w:lineRule="auto"/>
        <w:ind w:firstLine="567"/>
        <w:jc w:val="both"/>
        <w:rPr>
          <w:rFonts w:ascii="Sylfaen" w:hAnsi="Sylfaen" w:cs="AcadNusx"/>
          <w:sz w:val="24"/>
          <w:szCs w:val="24"/>
          <w:lang w:val="ka-GE"/>
        </w:rPr>
      </w:pPr>
      <w:r w:rsidRPr="00F510D1">
        <w:rPr>
          <w:rFonts w:ascii="Sylfaen" w:hAnsi="Sylfaen" w:cs="Sylfaen"/>
          <w:sz w:val="24"/>
          <w:szCs w:val="24"/>
          <w:lang w:val="ka-GE"/>
        </w:rPr>
        <w:t>XX საუკუნიდან 50 წლებიდან საქართველოსკლიმატურცვლილებებს</w:t>
      </w:r>
      <w:r w:rsidRPr="00F510D1">
        <w:rPr>
          <w:rFonts w:ascii="Sylfaen" w:hAnsi="Sylfaen" w:cs="AcadNusx"/>
          <w:sz w:val="24"/>
          <w:szCs w:val="24"/>
          <w:lang w:val="af-ZA"/>
        </w:rPr>
        <w:t xml:space="preserve">, </w:t>
      </w:r>
      <w:r w:rsidRPr="00F510D1">
        <w:rPr>
          <w:rFonts w:ascii="Sylfaen" w:hAnsi="Sylfaen" w:cs="Sylfaen"/>
          <w:sz w:val="24"/>
          <w:szCs w:val="24"/>
          <w:lang w:val="ka-GE"/>
        </w:rPr>
        <w:t>მრავალი</w:t>
      </w:r>
      <w:r w:rsidR="008524E4">
        <w:rPr>
          <w:rFonts w:ascii="Sylfaen" w:hAnsi="Sylfaen" w:cs="Sylfaen"/>
          <w:sz w:val="24"/>
          <w:szCs w:val="24"/>
          <w:lang w:val="en-US"/>
        </w:rPr>
        <w:t xml:space="preserve"> </w:t>
      </w:r>
      <w:r w:rsidRPr="00F510D1">
        <w:rPr>
          <w:rFonts w:ascii="Sylfaen" w:hAnsi="Sylfaen" w:cs="Sylfaen"/>
          <w:sz w:val="24"/>
          <w:szCs w:val="24"/>
          <w:lang w:val="ka-GE"/>
        </w:rPr>
        <w:t>წლისგანმავლობაში</w:t>
      </w:r>
      <w:r w:rsidRPr="00F510D1">
        <w:rPr>
          <w:rFonts w:ascii="Sylfaen" w:hAnsi="Sylfaen" w:cs="AcadNusx"/>
          <w:sz w:val="24"/>
          <w:szCs w:val="24"/>
          <w:lang w:val="af-ZA"/>
        </w:rPr>
        <w:t>,</w:t>
      </w:r>
      <w:r w:rsidR="008524E4">
        <w:rPr>
          <w:rFonts w:ascii="Sylfaen" w:hAnsi="Sylfaen" w:cs="AcadNusx"/>
          <w:sz w:val="24"/>
          <w:szCs w:val="24"/>
          <w:lang w:val="af-ZA"/>
        </w:rPr>
        <w:t xml:space="preserve"> </w:t>
      </w:r>
      <w:r w:rsidRPr="00F510D1">
        <w:rPr>
          <w:rFonts w:ascii="Sylfaen" w:hAnsi="Sylfaen" w:cs="Sylfaen"/>
          <w:sz w:val="24"/>
          <w:szCs w:val="24"/>
          <w:lang w:val="ka-GE"/>
        </w:rPr>
        <w:t>იკვლევდნენ</w:t>
      </w:r>
      <w:r w:rsidRPr="00F510D1">
        <w:rPr>
          <w:rFonts w:ascii="Sylfaen" w:hAnsi="Sylfaen" w:cs="AcadNusx"/>
          <w:sz w:val="24"/>
          <w:szCs w:val="24"/>
          <w:lang w:val="af-ZA"/>
        </w:rPr>
        <w:t xml:space="preserve">: </w:t>
      </w:r>
      <w:r w:rsidRPr="00F510D1">
        <w:rPr>
          <w:rFonts w:ascii="Sylfaen" w:hAnsi="Sylfaen" w:cs="Sylfaen"/>
          <w:sz w:val="24"/>
          <w:szCs w:val="24"/>
          <w:lang w:val="ka-GE"/>
        </w:rPr>
        <w:t>ა</w:t>
      </w:r>
      <w:r w:rsidRPr="00F510D1">
        <w:rPr>
          <w:rFonts w:ascii="Sylfaen" w:hAnsi="Sylfaen" w:cs="AcadNusx"/>
          <w:sz w:val="24"/>
          <w:szCs w:val="24"/>
          <w:lang w:val="af-ZA"/>
        </w:rPr>
        <w:t>.</w:t>
      </w:r>
      <w:r w:rsidRPr="00F510D1">
        <w:rPr>
          <w:rFonts w:ascii="Sylfaen" w:hAnsi="Sylfaen" w:cs="Sylfaen"/>
          <w:sz w:val="24"/>
          <w:szCs w:val="24"/>
          <w:lang w:val="ka-GE"/>
        </w:rPr>
        <w:t>ფიგუროვსკი</w:t>
      </w:r>
      <w:r w:rsidRPr="00F510D1">
        <w:rPr>
          <w:rFonts w:ascii="Sylfaen" w:hAnsi="Sylfaen" w:cs="AcadNusx"/>
          <w:sz w:val="24"/>
          <w:szCs w:val="24"/>
          <w:lang w:val="af-ZA"/>
        </w:rPr>
        <w:t xml:space="preserve">, </w:t>
      </w:r>
      <w:r w:rsidRPr="00F510D1">
        <w:rPr>
          <w:rFonts w:ascii="Sylfaen" w:hAnsi="Sylfaen" w:cs="Sylfaen"/>
          <w:sz w:val="24"/>
          <w:szCs w:val="24"/>
          <w:lang w:val="ka-GE"/>
        </w:rPr>
        <w:t>ო</w:t>
      </w:r>
      <w:r w:rsidRPr="00F510D1">
        <w:rPr>
          <w:rFonts w:ascii="Sylfaen" w:hAnsi="Sylfaen" w:cs="AcadNusx"/>
          <w:sz w:val="24"/>
          <w:szCs w:val="24"/>
          <w:lang w:val="af-ZA"/>
        </w:rPr>
        <w:t>.</w:t>
      </w:r>
      <w:r w:rsidRPr="00F510D1">
        <w:rPr>
          <w:rFonts w:ascii="Sylfaen" w:hAnsi="Sylfaen" w:cs="Sylfaen"/>
          <w:sz w:val="24"/>
          <w:szCs w:val="24"/>
          <w:lang w:val="ka-GE"/>
        </w:rPr>
        <w:t>დროზდოვი</w:t>
      </w:r>
      <w:r w:rsidRPr="00F510D1">
        <w:rPr>
          <w:rFonts w:ascii="Sylfaen" w:hAnsi="Sylfaen" w:cs="AcadNusx"/>
          <w:sz w:val="24"/>
          <w:szCs w:val="24"/>
          <w:lang w:val="af-ZA"/>
        </w:rPr>
        <w:t xml:space="preserve">, </w:t>
      </w:r>
      <w:r w:rsidRPr="00F510D1">
        <w:rPr>
          <w:rFonts w:ascii="Sylfaen" w:hAnsi="Sylfaen" w:cs="Sylfaen"/>
          <w:sz w:val="24"/>
          <w:szCs w:val="24"/>
          <w:lang w:val="ka-GE"/>
        </w:rPr>
        <w:t>მ</w:t>
      </w:r>
      <w:r w:rsidRPr="00F510D1">
        <w:rPr>
          <w:rFonts w:ascii="Sylfaen" w:hAnsi="Sylfaen" w:cs="AcadNusx"/>
          <w:sz w:val="24"/>
          <w:szCs w:val="24"/>
          <w:lang w:val="af-ZA"/>
        </w:rPr>
        <w:t>.</w:t>
      </w:r>
      <w:r w:rsidRPr="00F510D1">
        <w:rPr>
          <w:rFonts w:ascii="Sylfaen" w:hAnsi="Sylfaen" w:cs="Sylfaen"/>
          <w:sz w:val="24"/>
          <w:szCs w:val="24"/>
          <w:lang w:val="ka-GE"/>
        </w:rPr>
        <w:t>კორძახია</w:t>
      </w:r>
      <w:r w:rsidRPr="00F510D1">
        <w:rPr>
          <w:rFonts w:ascii="Sylfaen" w:hAnsi="Sylfaen" w:cs="AcadNusx"/>
          <w:sz w:val="24"/>
          <w:szCs w:val="24"/>
          <w:lang w:val="af-ZA"/>
        </w:rPr>
        <w:t xml:space="preserve">, </w:t>
      </w:r>
      <w:r w:rsidRPr="00F510D1">
        <w:rPr>
          <w:rFonts w:ascii="Sylfaen" w:hAnsi="Sylfaen" w:cs="Sylfaen"/>
          <w:sz w:val="24"/>
          <w:szCs w:val="24"/>
          <w:lang w:val="ka-GE"/>
        </w:rPr>
        <w:t>ი</w:t>
      </w:r>
      <w:r w:rsidRPr="00F510D1">
        <w:rPr>
          <w:rFonts w:ascii="Sylfaen" w:hAnsi="Sylfaen" w:cs="AcadNusx"/>
          <w:sz w:val="24"/>
          <w:szCs w:val="24"/>
          <w:lang w:val="af-ZA"/>
        </w:rPr>
        <w:t>.</w:t>
      </w:r>
      <w:r w:rsidRPr="00F510D1">
        <w:rPr>
          <w:rFonts w:ascii="Sylfaen" w:hAnsi="Sylfaen" w:cs="Sylfaen"/>
          <w:sz w:val="24"/>
          <w:szCs w:val="24"/>
          <w:lang w:val="ka-GE"/>
        </w:rPr>
        <w:t>ცუცქირიძე</w:t>
      </w:r>
      <w:r w:rsidRPr="00F510D1">
        <w:rPr>
          <w:rFonts w:ascii="Sylfaen" w:hAnsi="Sylfaen" w:cs="AcadNusx"/>
          <w:sz w:val="24"/>
          <w:szCs w:val="24"/>
          <w:lang w:val="af-ZA"/>
        </w:rPr>
        <w:t>,</w:t>
      </w:r>
      <w:r w:rsidRPr="00F510D1">
        <w:rPr>
          <w:rFonts w:ascii="Sylfaen" w:hAnsi="Sylfaen" w:cs="Sylfaen"/>
          <w:sz w:val="24"/>
          <w:szCs w:val="24"/>
          <w:lang w:val="ka-GE"/>
        </w:rPr>
        <w:t>ი</w:t>
      </w:r>
      <w:r w:rsidRPr="00F510D1">
        <w:rPr>
          <w:rFonts w:ascii="Sylfaen" w:hAnsi="Sylfaen" w:cs="AcadNusx"/>
          <w:sz w:val="24"/>
          <w:szCs w:val="24"/>
          <w:lang w:val="af-ZA"/>
        </w:rPr>
        <w:t>.</w:t>
      </w:r>
      <w:r w:rsidRPr="00F510D1">
        <w:rPr>
          <w:rFonts w:ascii="Sylfaen" w:hAnsi="Sylfaen" w:cs="Sylfaen"/>
          <w:sz w:val="24"/>
          <w:szCs w:val="24"/>
          <w:lang w:val="ka-GE"/>
        </w:rPr>
        <w:t>გოგიშვილი</w:t>
      </w:r>
      <w:r w:rsidRPr="00F510D1">
        <w:rPr>
          <w:rFonts w:ascii="Sylfaen" w:hAnsi="Sylfaen" w:cs="AcadNusx"/>
          <w:sz w:val="24"/>
          <w:szCs w:val="24"/>
          <w:lang w:val="af-ZA"/>
        </w:rPr>
        <w:t xml:space="preserve">, </w:t>
      </w:r>
      <w:r w:rsidRPr="00F510D1">
        <w:rPr>
          <w:rFonts w:ascii="Sylfaen" w:hAnsi="Sylfaen" w:cs="Sylfaen"/>
          <w:sz w:val="24"/>
          <w:szCs w:val="24"/>
          <w:lang w:val="ka-GE"/>
        </w:rPr>
        <w:t>კ</w:t>
      </w:r>
      <w:r w:rsidRPr="00F510D1">
        <w:rPr>
          <w:rFonts w:ascii="Sylfaen" w:hAnsi="Sylfaen" w:cs="AcadNusx"/>
          <w:sz w:val="24"/>
          <w:szCs w:val="24"/>
          <w:lang w:val="af-ZA"/>
        </w:rPr>
        <w:t>.</w:t>
      </w:r>
      <w:r w:rsidRPr="00F510D1">
        <w:rPr>
          <w:rFonts w:ascii="Sylfaen" w:hAnsi="Sylfaen" w:cs="Sylfaen"/>
          <w:sz w:val="24"/>
          <w:szCs w:val="24"/>
          <w:lang w:val="ka-GE"/>
        </w:rPr>
        <w:t>ქურდიანი</w:t>
      </w:r>
      <w:r w:rsidRPr="00F510D1">
        <w:rPr>
          <w:rFonts w:ascii="Sylfaen" w:hAnsi="Sylfaen" w:cs="AcadNusx"/>
          <w:sz w:val="24"/>
          <w:szCs w:val="24"/>
          <w:lang w:val="af-ZA"/>
        </w:rPr>
        <w:t>,</w:t>
      </w:r>
      <w:r w:rsidRPr="00F510D1">
        <w:rPr>
          <w:rFonts w:ascii="Sylfaen" w:hAnsi="Sylfaen" w:cs="Sylfaen"/>
          <w:sz w:val="24"/>
          <w:szCs w:val="24"/>
          <w:lang w:val="ka-GE"/>
        </w:rPr>
        <w:t>კ</w:t>
      </w:r>
      <w:r w:rsidRPr="00F510D1">
        <w:rPr>
          <w:rFonts w:ascii="Sylfaen" w:hAnsi="Sylfaen" w:cs="AcadNusx"/>
          <w:sz w:val="24"/>
          <w:szCs w:val="24"/>
          <w:lang w:val="af-ZA"/>
        </w:rPr>
        <w:t>.</w:t>
      </w:r>
      <w:r w:rsidRPr="00F510D1">
        <w:rPr>
          <w:rFonts w:ascii="Sylfaen" w:hAnsi="Sylfaen" w:cs="Sylfaen"/>
          <w:sz w:val="24"/>
          <w:szCs w:val="24"/>
          <w:lang w:val="ka-GE"/>
        </w:rPr>
        <w:t>გოგიშვილი</w:t>
      </w:r>
      <w:r w:rsidRPr="00F510D1">
        <w:rPr>
          <w:rFonts w:ascii="Sylfaen" w:hAnsi="Sylfaen" w:cs="AcadNusx"/>
          <w:sz w:val="24"/>
          <w:szCs w:val="24"/>
          <w:lang w:val="af-ZA"/>
        </w:rPr>
        <w:t xml:space="preserve">, </w:t>
      </w:r>
      <w:r w:rsidRPr="00F510D1">
        <w:rPr>
          <w:rFonts w:ascii="Sylfaen" w:hAnsi="Sylfaen" w:cs="Sylfaen"/>
          <w:sz w:val="24"/>
          <w:szCs w:val="24"/>
          <w:lang w:val="ka-GE"/>
        </w:rPr>
        <w:t>ა</w:t>
      </w:r>
      <w:r w:rsidRPr="00F510D1">
        <w:rPr>
          <w:rFonts w:ascii="Sylfaen" w:hAnsi="Sylfaen" w:cs="AcadNusx"/>
          <w:sz w:val="24"/>
          <w:szCs w:val="24"/>
          <w:lang w:val="af-ZA"/>
        </w:rPr>
        <w:t>.</w:t>
      </w:r>
      <w:r w:rsidRPr="00F510D1">
        <w:rPr>
          <w:rFonts w:ascii="Sylfaen" w:hAnsi="Sylfaen" w:cs="Sylfaen"/>
          <w:sz w:val="24"/>
          <w:szCs w:val="24"/>
          <w:lang w:val="ka-GE"/>
        </w:rPr>
        <w:t>ბალაბუევი</w:t>
      </w:r>
      <w:r w:rsidRPr="00F510D1">
        <w:rPr>
          <w:rFonts w:ascii="Sylfaen" w:hAnsi="Sylfaen" w:cs="AcadNusx"/>
          <w:sz w:val="24"/>
          <w:szCs w:val="24"/>
          <w:lang w:val="af-ZA"/>
        </w:rPr>
        <w:t xml:space="preserve">, </w:t>
      </w:r>
      <w:r w:rsidRPr="00F510D1">
        <w:rPr>
          <w:rFonts w:ascii="Sylfaen" w:hAnsi="Sylfaen" w:cs="Sylfaen"/>
          <w:sz w:val="24"/>
          <w:szCs w:val="24"/>
          <w:lang w:val="ka-GE"/>
        </w:rPr>
        <w:t>გ</w:t>
      </w:r>
      <w:r w:rsidRPr="00F510D1">
        <w:rPr>
          <w:rFonts w:ascii="Sylfaen" w:hAnsi="Sylfaen" w:cs="AcadNusx"/>
          <w:sz w:val="24"/>
          <w:szCs w:val="24"/>
          <w:lang w:val="af-ZA"/>
        </w:rPr>
        <w:t>.</w:t>
      </w:r>
      <w:r w:rsidRPr="00F510D1">
        <w:rPr>
          <w:rFonts w:ascii="Sylfaen" w:hAnsi="Sylfaen" w:cs="Sylfaen"/>
          <w:sz w:val="24"/>
          <w:szCs w:val="24"/>
          <w:lang w:val="ka-GE"/>
        </w:rPr>
        <w:t>ჭირაქაძე</w:t>
      </w:r>
      <w:r w:rsidRPr="00F510D1">
        <w:rPr>
          <w:rFonts w:ascii="Sylfaen" w:hAnsi="Sylfaen" w:cs="AcadNusx"/>
          <w:sz w:val="24"/>
          <w:szCs w:val="24"/>
          <w:lang w:val="af-ZA"/>
        </w:rPr>
        <w:t>,</w:t>
      </w:r>
      <w:r w:rsidRPr="00F510D1">
        <w:rPr>
          <w:rFonts w:ascii="Sylfaen" w:hAnsi="Sylfaen" w:cs="AcadNusx"/>
          <w:sz w:val="24"/>
          <w:szCs w:val="24"/>
          <w:lang w:val="ka-GE"/>
        </w:rPr>
        <w:t xml:space="preserve"> თ. დავითია, </w:t>
      </w:r>
      <w:r w:rsidRPr="00F510D1">
        <w:rPr>
          <w:rFonts w:ascii="Sylfaen" w:hAnsi="Sylfaen" w:cs="Sylfaen"/>
          <w:sz w:val="24"/>
          <w:szCs w:val="24"/>
          <w:lang w:val="ka-GE"/>
        </w:rPr>
        <w:t>რ</w:t>
      </w:r>
      <w:r w:rsidRPr="00F510D1">
        <w:rPr>
          <w:rFonts w:ascii="Sylfaen" w:hAnsi="Sylfaen" w:cs="AcadNusx"/>
          <w:sz w:val="24"/>
          <w:szCs w:val="24"/>
          <w:lang w:val="af-ZA"/>
        </w:rPr>
        <w:t>.</w:t>
      </w:r>
      <w:r w:rsidRPr="00F510D1">
        <w:rPr>
          <w:rFonts w:ascii="Sylfaen" w:hAnsi="Sylfaen" w:cs="Sylfaen"/>
          <w:sz w:val="24"/>
          <w:szCs w:val="24"/>
          <w:lang w:val="ka-GE"/>
        </w:rPr>
        <w:t>სამუკაშვილი</w:t>
      </w:r>
      <w:r w:rsidRPr="00F510D1">
        <w:rPr>
          <w:rFonts w:ascii="Sylfaen" w:hAnsi="Sylfaen" w:cs="AcadNusx"/>
          <w:sz w:val="24"/>
          <w:szCs w:val="24"/>
          <w:lang w:val="af-ZA"/>
        </w:rPr>
        <w:t xml:space="preserve">, </w:t>
      </w:r>
      <w:r w:rsidRPr="00F510D1">
        <w:rPr>
          <w:rFonts w:ascii="Sylfaen" w:hAnsi="Sylfaen" w:cs="Sylfaen"/>
          <w:sz w:val="24"/>
          <w:szCs w:val="24"/>
          <w:lang w:val="ka-GE"/>
        </w:rPr>
        <w:t>ე</w:t>
      </w:r>
      <w:r w:rsidRPr="00F510D1">
        <w:rPr>
          <w:rFonts w:ascii="Sylfaen" w:hAnsi="Sylfaen" w:cs="AcadNusx"/>
          <w:sz w:val="24"/>
          <w:szCs w:val="24"/>
          <w:lang w:val="af-ZA"/>
        </w:rPr>
        <w:t>.</w:t>
      </w:r>
      <w:r w:rsidRPr="00F510D1">
        <w:rPr>
          <w:rFonts w:ascii="Sylfaen" w:hAnsi="Sylfaen" w:cs="Sylfaen"/>
          <w:sz w:val="24"/>
          <w:szCs w:val="24"/>
          <w:lang w:val="ka-GE"/>
        </w:rPr>
        <w:t>ელიზბარაშვილი</w:t>
      </w:r>
      <w:r w:rsidRPr="00F510D1">
        <w:rPr>
          <w:rFonts w:ascii="Sylfaen" w:hAnsi="Sylfaen" w:cs="AcadNusx"/>
          <w:sz w:val="24"/>
          <w:szCs w:val="24"/>
          <w:lang w:val="af-ZA"/>
        </w:rPr>
        <w:t>,</w:t>
      </w:r>
      <w:r w:rsidR="008524E4">
        <w:rPr>
          <w:rFonts w:ascii="Sylfaen" w:hAnsi="Sylfaen" w:cs="AcadNusx"/>
          <w:sz w:val="24"/>
          <w:szCs w:val="24"/>
          <w:lang w:val="af-ZA"/>
        </w:rPr>
        <w:t xml:space="preserve"> </w:t>
      </w:r>
      <w:r w:rsidRPr="00F510D1">
        <w:rPr>
          <w:rFonts w:ascii="Sylfaen" w:hAnsi="Sylfaen" w:cs="Sylfaen"/>
          <w:sz w:val="24"/>
          <w:szCs w:val="24"/>
          <w:lang w:val="ka-GE"/>
        </w:rPr>
        <w:t>მ</w:t>
      </w:r>
      <w:r w:rsidRPr="00F510D1">
        <w:rPr>
          <w:rFonts w:ascii="Sylfaen" w:hAnsi="Sylfaen" w:cs="AcadNusx"/>
          <w:sz w:val="24"/>
          <w:szCs w:val="24"/>
          <w:lang w:val="af-ZA"/>
        </w:rPr>
        <w:t>.</w:t>
      </w:r>
      <w:r w:rsidRPr="00F510D1">
        <w:rPr>
          <w:rFonts w:ascii="Sylfaen" w:hAnsi="Sylfaen" w:cs="Sylfaen"/>
          <w:sz w:val="24"/>
          <w:szCs w:val="24"/>
          <w:lang w:val="ka-GE"/>
        </w:rPr>
        <w:t>ელიზბარაშვილი</w:t>
      </w:r>
      <w:r w:rsidRPr="00F510D1">
        <w:rPr>
          <w:rFonts w:ascii="Sylfaen" w:hAnsi="Sylfaen" w:cs="AcadNusx"/>
          <w:sz w:val="24"/>
          <w:szCs w:val="24"/>
          <w:lang w:val="af-ZA"/>
        </w:rPr>
        <w:t xml:space="preserve">, </w:t>
      </w:r>
      <w:r w:rsidRPr="00F510D1">
        <w:rPr>
          <w:rFonts w:ascii="Sylfaen" w:hAnsi="Sylfaen" w:cs="Sylfaen"/>
          <w:sz w:val="24"/>
          <w:szCs w:val="24"/>
          <w:lang w:val="ka-GE"/>
        </w:rPr>
        <w:t>ლ</w:t>
      </w:r>
      <w:r w:rsidRPr="00F510D1">
        <w:rPr>
          <w:rFonts w:ascii="Sylfaen" w:hAnsi="Sylfaen" w:cs="AcadNusx"/>
          <w:sz w:val="24"/>
          <w:szCs w:val="24"/>
          <w:lang w:val="af-ZA"/>
        </w:rPr>
        <w:t>.</w:t>
      </w:r>
      <w:r w:rsidRPr="00F510D1">
        <w:rPr>
          <w:rFonts w:ascii="Sylfaen" w:hAnsi="Sylfaen" w:cs="Sylfaen"/>
          <w:sz w:val="24"/>
          <w:szCs w:val="24"/>
          <w:lang w:val="ka-GE"/>
        </w:rPr>
        <w:t>ქართველიშვილი,</w:t>
      </w:r>
      <w:r w:rsidR="008524E4">
        <w:rPr>
          <w:rFonts w:ascii="Sylfaen" w:hAnsi="Sylfaen" w:cs="Sylfaen"/>
          <w:sz w:val="24"/>
          <w:szCs w:val="24"/>
          <w:lang w:val="en-US"/>
        </w:rPr>
        <w:t xml:space="preserve"> </w:t>
      </w:r>
      <w:r w:rsidRPr="00F510D1">
        <w:rPr>
          <w:rFonts w:ascii="Sylfaen" w:hAnsi="Sylfaen" w:cs="AcadNusx"/>
          <w:sz w:val="24"/>
          <w:szCs w:val="24"/>
          <w:lang w:val="ka-GE"/>
        </w:rPr>
        <w:t xml:space="preserve">კ.თავართქილაძე, გ. </w:t>
      </w:r>
      <w:r w:rsidRPr="00F510D1">
        <w:rPr>
          <w:rFonts w:ascii="Sylfaen" w:hAnsi="Sylfaen"/>
          <w:sz w:val="24"/>
          <w:szCs w:val="24"/>
          <w:lang w:val="ka-GE"/>
        </w:rPr>
        <w:t xml:space="preserve">გიგინეიშვილი, გ. მეტრეველი, თ. გზირიშვილი,  ბ. ბერიტაშვილი </w:t>
      </w:r>
      <w:r w:rsidRPr="00F510D1">
        <w:rPr>
          <w:rFonts w:ascii="Sylfaen" w:hAnsi="Sylfaen" w:cs="Sylfaen"/>
          <w:sz w:val="24"/>
          <w:szCs w:val="24"/>
          <w:lang w:val="ka-GE"/>
        </w:rPr>
        <w:t>დასხვ</w:t>
      </w:r>
      <w:r w:rsidRPr="00F510D1">
        <w:rPr>
          <w:rFonts w:ascii="Sylfaen" w:hAnsi="Sylfaen" w:cs="AcadNusx"/>
          <w:sz w:val="24"/>
          <w:szCs w:val="24"/>
          <w:lang w:val="af-ZA"/>
        </w:rPr>
        <w:t>.</w:t>
      </w:r>
    </w:p>
    <w:p w:rsidR="001B314F" w:rsidRPr="00F510D1" w:rsidRDefault="001B314F" w:rsidP="00F510D1">
      <w:pPr>
        <w:spacing w:after="0" w:line="360" w:lineRule="auto"/>
        <w:ind w:firstLine="709"/>
        <w:jc w:val="both"/>
        <w:rPr>
          <w:rFonts w:ascii="Sylfaen" w:hAnsi="Sylfaen" w:cs="Sylfaen"/>
          <w:sz w:val="24"/>
          <w:szCs w:val="24"/>
          <w:lang w:val="ka-GE"/>
        </w:rPr>
      </w:pPr>
      <w:r w:rsidRPr="00F510D1">
        <w:rPr>
          <w:rFonts w:ascii="Sylfaen" w:hAnsi="Sylfaen" w:cs="Sylfaen"/>
          <w:sz w:val="24"/>
          <w:szCs w:val="24"/>
          <w:lang w:val="ka-GE"/>
        </w:rPr>
        <w:t>კლიმატის მიმდი</w:t>
      </w:r>
      <w:r w:rsidRPr="00F510D1">
        <w:rPr>
          <w:rFonts w:ascii="Sylfaen" w:hAnsi="Sylfaen"/>
          <w:sz w:val="24"/>
          <w:szCs w:val="24"/>
          <w:lang w:val="ka-GE"/>
        </w:rPr>
        <w:t xml:space="preserve">ნარე დათბობის ციკლი რომელმაც თავი იჩინა XIX საუკუნიდან მრავალი მეცნიერის შეაწავლის საგანია, </w:t>
      </w:r>
      <w:r w:rsidRPr="00F510D1">
        <w:rPr>
          <w:rFonts w:ascii="Sylfaen" w:hAnsi="Sylfaen" w:cs="Sylfaen"/>
          <w:sz w:val="24"/>
          <w:szCs w:val="24"/>
          <w:lang w:val="ka-GE"/>
        </w:rPr>
        <w:t>მიუხედავად ლიტერატურის სიმდიდრისა, პრობლემის სირთულის გამო, მრავალი საკითხი ჯერ კიდევ გამოსაკვლევია. ამიტომ, აუცილებელია გასული საუკუნის 60-იანი წლებიდა</w:t>
      </w:r>
      <w:r w:rsidRPr="00F510D1">
        <w:rPr>
          <w:rFonts w:ascii="Sylfaen" w:hAnsi="Sylfaen"/>
          <w:sz w:val="24"/>
          <w:szCs w:val="24"/>
          <w:lang w:val="ka-GE"/>
        </w:rPr>
        <w:t>ნ</w:t>
      </w:r>
      <w:r w:rsidRPr="00F510D1">
        <w:rPr>
          <w:rFonts w:ascii="Sylfaen" w:hAnsi="Sylfaen" w:cs="Sylfaen"/>
          <w:sz w:val="24"/>
          <w:szCs w:val="24"/>
          <w:lang w:val="ka-GE"/>
        </w:rPr>
        <w:t>, ასევე მიმდინარე საუკუნის 10-იანი წლების ჰიდრომეტეოროლოგიურ დაკვირვებათა მონაცემების გათვალისწინება და გლობალური დათბობის გავლენის შეფასება აჭარის ზღვის სა</w:t>
      </w:r>
      <w:r w:rsidRPr="00F510D1">
        <w:rPr>
          <w:rFonts w:ascii="Sylfaen" w:hAnsi="Sylfaen"/>
          <w:sz w:val="24"/>
          <w:szCs w:val="24"/>
          <w:lang w:val="ka-GE"/>
        </w:rPr>
        <w:t>ნაპიროსა და ზღვის ჰიდროლოგიური რეჟიმის მიმართ</w:t>
      </w:r>
      <w:r w:rsidRPr="00F510D1">
        <w:rPr>
          <w:rFonts w:ascii="Sylfaen" w:hAnsi="Sylfaen" w:cs="Sylfaen"/>
          <w:sz w:val="24"/>
          <w:szCs w:val="24"/>
          <w:lang w:val="ka-GE"/>
        </w:rPr>
        <w:t>. რის საფუძველზეც შესაძლებელი გახდება დავი</w:t>
      </w:r>
      <w:r w:rsidRPr="00F510D1">
        <w:rPr>
          <w:rFonts w:ascii="Sylfaen" w:hAnsi="Sylfaen"/>
          <w:sz w:val="24"/>
          <w:szCs w:val="24"/>
          <w:lang w:val="ka-GE"/>
        </w:rPr>
        <w:t>ნახოთ მიმდინარე ცვლილებები.</w:t>
      </w:r>
    </w:p>
    <w:p w:rsidR="001B314F" w:rsidRPr="00F510D1" w:rsidRDefault="001B314F" w:rsidP="00F510D1">
      <w:pPr>
        <w:spacing w:after="0" w:line="360" w:lineRule="auto"/>
        <w:ind w:firstLine="709"/>
        <w:jc w:val="both"/>
        <w:rPr>
          <w:rFonts w:ascii="Sylfaen" w:hAnsi="Sylfaen" w:cs="AcadNusx"/>
          <w:sz w:val="24"/>
          <w:szCs w:val="24"/>
          <w:lang w:val="ka-GE"/>
        </w:rPr>
      </w:pPr>
      <w:r w:rsidRPr="00F510D1">
        <w:rPr>
          <w:rFonts w:ascii="Sylfaen" w:hAnsi="Sylfaen" w:cs="AcadNusx"/>
          <w:sz w:val="24"/>
          <w:szCs w:val="24"/>
          <w:lang w:val="ka-GE"/>
        </w:rPr>
        <w:t>ჩვენი კვლევა, სწორედ, ამ პრობლემატიკაში თავსდება და ეძღვნება აჭარის ზღვისპირეთის და შავი ზღვის ჰიდროლოგიური რეჟიმის ცვლილებას. საქართველოს ზღვის სა</w:t>
      </w:r>
      <w:r w:rsidRPr="00F510D1">
        <w:rPr>
          <w:rFonts w:ascii="Sylfaen" w:hAnsi="Sylfaen"/>
          <w:sz w:val="24"/>
          <w:szCs w:val="24"/>
          <w:lang w:val="ka-GE"/>
        </w:rPr>
        <w:t>ნაპირო ზონა მთლიანად არის ათვისებული ადამიანის მიერ, რომელის მის სამეურნეო საქმიანობასთან არის დაკავშირებული. კერძოდ: რეკრეაციული და ტურისტული  მიმართულებით ზღვის სანაპირო ზონაში ვითარდება და აფრთოვდება ბულვარები, შენდება ფეშენებელური სასტუმროები, გასართობი ობიექტები, იახტკლუბები, ნავთსადგომები და ნავთსაყუდელები, აგრეთვე სხვადასხვა დანიშნულების საპორტო აკვატორიები.  აღნიშნულიდან გამომდინარე ზღვის ნაპირების მდგრადობის შენარჩუნების მიზნით, ჩანს თუ რამდენად აქტუალურია და აუცილებელი შავი ზღვის ჰიდროლოგიური (დონის რყევადობის, ღელვის და ზღვის ზედაპირული წყლის ტემპერატურის) რეჟიმის მონიტორინგი და შეფასება, სანაპირო ზონის განვითარების პროგნოზირების თვალსაზრისით.</w:t>
      </w:r>
    </w:p>
    <w:p w:rsidR="001B314F" w:rsidRPr="00F510D1" w:rsidRDefault="001B314F" w:rsidP="00F510D1">
      <w:pPr>
        <w:spacing w:after="0" w:line="360" w:lineRule="auto"/>
        <w:jc w:val="both"/>
        <w:rPr>
          <w:rFonts w:ascii="Sylfaen" w:hAnsi="Sylfaen"/>
          <w:color w:val="000000" w:themeColor="text1"/>
          <w:sz w:val="24"/>
          <w:szCs w:val="24"/>
          <w:lang w:val="ka-GE"/>
        </w:rPr>
      </w:pPr>
      <w:r w:rsidRPr="00F510D1">
        <w:rPr>
          <w:rFonts w:ascii="Sylfaen" w:hAnsi="Sylfaen" w:cs="Sylfaen"/>
          <w:b/>
          <w:sz w:val="24"/>
          <w:szCs w:val="24"/>
          <w:lang w:val="ka-GE"/>
        </w:rPr>
        <w:tab/>
      </w:r>
      <w:r w:rsidRPr="00F510D1">
        <w:rPr>
          <w:rFonts w:ascii="Sylfaen" w:hAnsi="Sylfaen" w:cs="Sylfaen"/>
          <w:b/>
          <w:sz w:val="24"/>
          <w:szCs w:val="24"/>
          <w:lang w:val="pt-BR"/>
        </w:rPr>
        <w:t>ნაშრომის მიზანია</w:t>
      </w:r>
      <w:r w:rsidRPr="00F510D1">
        <w:rPr>
          <w:rFonts w:ascii="Sylfaen" w:hAnsi="Sylfaen" w:cs="AcadNusx"/>
          <w:sz w:val="24"/>
          <w:szCs w:val="24"/>
          <w:lang w:val="pt-BR"/>
        </w:rPr>
        <w:t xml:space="preserve"> - </w:t>
      </w:r>
      <w:r w:rsidRPr="00F510D1">
        <w:rPr>
          <w:rFonts w:ascii="Sylfaen" w:hAnsi="Sylfaen"/>
          <w:color w:val="000000" w:themeColor="text1"/>
          <w:sz w:val="24"/>
          <w:szCs w:val="24"/>
          <w:lang w:val="en-US"/>
        </w:rPr>
        <w:t>აჭარის ზღვისპირეთის კლიმატზე და ზღვის ჰიდრო</w:t>
      </w:r>
      <w:r w:rsidRPr="00F510D1">
        <w:rPr>
          <w:rFonts w:ascii="Sylfaen" w:hAnsi="Sylfaen"/>
          <w:color w:val="000000" w:themeColor="text1"/>
          <w:sz w:val="24"/>
          <w:szCs w:val="24"/>
          <w:lang w:val="ka-GE"/>
        </w:rPr>
        <w:t>მეტეორო</w:t>
      </w:r>
      <w:r w:rsidRPr="00F510D1">
        <w:rPr>
          <w:rFonts w:ascii="Sylfaen" w:hAnsi="Sylfaen"/>
          <w:color w:val="000000" w:themeColor="text1"/>
          <w:sz w:val="24"/>
          <w:szCs w:val="24"/>
          <w:lang w:val="en-US"/>
        </w:rPr>
        <w:t xml:space="preserve">ლოგიურ რეჟიმზეთანამედროვე გლობალური </w:t>
      </w:r>
      <w:r w:rsidRPr="00F510D1">
        <w:rPr>
          <w:rFonts w:ascii="Sylfaen" w:hAnsi="Sylfaen"/>
          <w:color w:val="000000" w:themeColor="text1"/>
          <w:sz w:val="24"/>
          <w:szCs w:val="24"/>
          <w:lang w:val="ka-GE"/>
        </w:rPr>
        <w:t>დათბობის გავლენის გამოკვლევა.</w:t>
      </w:r>
    </w:p>
    <w:p w:rsidR="001B314F" w:rsidRPr="00F510D1" w:rsidRDefault="001B314F" w:rsidP="00F510D1">
      <w:pPr>
        <w:tabs>
          <w:tab w:val="left" w:pos="465"/>
          <w:tab w:val="center" w:pos="4677"/>
        </w:tabs>
        <w:spacing w:after="0" w:line="360" w:lineRule="auto"/>
        <w:jc w:val="both"/>
        <w:rPr>
          <w:rFonts w:ascii="Sylfaen" w:hAnsi="Sylfaen" w:cs="AcadNusx"/>
          <w:b/>
          <w:sz w:val="24"/>
          <w:szCs w:val="24"/>
          <w:lang w:val="pt-BR"/>
        </w:rPr>
      </w:pPr>
      <w:r w:rsidRPr="00F510D1">
        <w:rPr>
          <w:rFonts w:ascii="Sylfaen" w:hAnsi="Sylfaen" w:cs="Sylfaen"/>
          <w:sz w:val="24"/>
          <w:szCs w:val="24"/>
          <w:lang w:val="pt-BR"/>
        </w:rPr>
        <w:t xml:space="preserve">დასახული მიზნის მისაღწევად თანმიმდევრულად იყო განხილული შემდეგი </w:t>
      </w:r>
      <w:r w:rsidRPr="00F510D1">
        <w:rPr>
          <w:rFonts w:ascii="Sylfaen" w:hAnsi="Sylfaen" w:cs="Sylfaen"/>
          <w:b/>
          <w:sz w:val="24"/>
          <w:szCs w:val="24"/>
          <w:lang w:val="pt-BR"/>
        </w:rPr>
        <w:t>ამოცანები</w:t>
      </w:r>
      <w:r w:rsidRPr="00F510D1">
        <w:rPr>
          <w:rFonts w:ascii="Sylfaen" w:hAnsi="Sylfaen" w:cs="AcadNusx"/>
          <w:b/>
          <w:sz w:val="24"/>
          <w:szCs w:val="24"/>
          <w:lang w:val="pt-BR"/>
        </w:rPr>
        <w:t>:</w:t>
      </w:r>
    </w:p>
    <w:p w:rsidR="009F4615" w:rsidRPr="00F510D1" w:rsidRDefault="009F4615" w:rsidP="00F510D1">
      <w:pPr>
        <w:pStyle w:val="ListParagraph"/>
        <w:numPr>
          <w:ilvl w:val="0"/>
          <w:numId w:val="2"/>
        </w:numPr>
        <w:spacing w:after="0" w:line="360" w:lineRule="auto"/>
        <w:ind w:left="0"/>
        <w:jc w:val="both"/>
        <w:rPr>
          <w:rFonts w:ascii="Sylfaen" w:hAnsi="Sylfaen"/>
          <w:color w:val="000000" w:themeColor="text1"/>
          <w:sz w:val="24"/>
          <w:szCs w:val="24"/>
          <w:lang w:val="ka-GE"/>
        </w:rPr>
      </w:pPr>
      <w:r w:rsidRPr="00F510D1">
        <w:rPr>
          <w:rFonts w:ascii="Sylfaen" w:hAnsi="Sylfaen"/>
          <w:color w:val="000000" w:themeColor="text1"/>
          <w:sz w:val="24"/>
          <w:szCs w:val="24"/>
          <w:lang w:val="ka-GE"/>
        </w:rPr>
        <w:t>შავი ზღვის ჰიდრომეტეოროლოგიური რეჟიმის გამოკვლევა;</w:t>
      </w:r>
    </w:p>
    <w:p w:rsidR="009F4615" w:rsidRPr="00F510D1" w:rsidRDefault="009F4615" w:rsidP="00F510D1">
      <w:pPr>
        <w:pStyle w:val="ListParagraph"/>
        <w:numPr>
          <w:ilvl w:val="0"/>
          <w:numId w:val="2"/>
        </w:numPr>
        <w:spacing w:after="0" w:line="360" w:lineRule="auto"/>
        <w:ind w:left="0"/>
        <w:jc w:val="both"/>
        <w:rPr>
          <w:rFonts w:ascii="Sylfaen" w:hAnsi="Sylfaen"/>
          <w:color w:val="000000" w:themeColor="text1"/>
          <w:sz w:val="24"/>
          <w:szCs w:val="24"/>
          <w:lang w:val="ka-GE"/>
        </w:rPr>
      </w:pPr>
      <w:r w:rsidRPr="00F510D1">
        <w:rPr>
          <w:rFonts w:ascii="Sylfaen" w:hAnsi="Sylfaen"/>
          <w:color w:val="000000" w:themeColor="text1"/>
          <w:sz w:val="24"/>
          <w:szCs w:val="24"/>
          <w:lang w:val="en-US"/>
        </w:rPr>
        <w:t>აჭარის ზღვისპირეთისკლიმატზე</w:t>
      </w:r>
      <w:r w:rsidRPr="00F510D1">
        <w:rPr>
          <w:rFonts w:ascii="Sylfaen" w:hAnsi="Sylfaen"/>
          <w:color w:val="000000" w:themeColor="text1"/>
          <w:sz w:val="24"/>
          <w:szCs w:val="24"/>
          <w:lang w:val="ka-GE"/>
        </w:rPr>
        <w:t xml:space="preserve"> და </w:t>
      </w:r>
      <w:r w:rsidRPr="00F510D1">
        <w:rPr>
          <w:rFonts w:ascii="Sylfaen" w:hAnsi="Sylfaen" w:cs="Sylfaen"/>
          <w:color w:val="000000" w:themeColor="text1"/>
          <w:sz w:val="24"/>
          <w:szCs w:val="24"/>
          <w:lang w:val="en-US"/>
        </w:rPr>
        <w:t>ზღვის</w:t>
      </w:r>
      <w:r w:rsidRPr="00F510D1">
        <w:rPr>
          <w:rFonts w:ascii="Sylfaen" w:hAnsi="Sylfaen"/>
          <w:color w:val="000000" w:themeColor="text1"/>
          <w:sz w:val="24"/>
          <w:szCs w:val="24"/>
          <w:lang w:val="en-US"/>
        </w:rPr>
        <w:t xml:space="preserve"> ჰიდროლოგიურ რეჟიმზე  თანამედროვე გლობალური </w:t>
      </w:r>
      <w:r w:rsidRPr="00F510D1">
        <w:rPr>
          <w:rFonts w:ascii="Sylfaen" w:hAnsi="Sylfaen"/>
          <w:color w:val="000000" w:themeColor="text1"/>
          <w:sz w:val="24"/>
          <w:szCs w:val="24"/>
          <w:lang w:val="ka-GE"/>
        </w:rPr>
        <w:t>დათბობის</w:t>
      </w:r>
      <w:r w:rsidRPr="00F510D1">
        <w:rPr>
          <w:rFonts w:ascii="Sylfaen" w:hAnsi="Sylfaen"/>
          <w:color w:val="000000" w:themeColor="text1"/>
          <w:sz w:val="24"/>
          <w:szCs w:val="24"/>
          <w:lang w:val="en-US"/>
        </w:rPr>
        <w:t xml:space="preserve">  გავლენ</w:t>
      </w:r>
      <w:r w:rsidRPr="00F510D1">
        <w:rPr>
          <w:rFonts w:ascii="Sylfaen" w:hAnsi="Sylfaen"/>
          <w:color w:val="000000" w:themeColor="text1"/>
          <w:sz w:val="24"/>
          <w:szCs w:val="24"/>
          <w:lang w:val="ka-GE"/>
        </w:rPr>
        <w:t>ის შეფასება.</w:t>
      </w:r>
    </w:p>
    <w:p w:rsidR="009F4615" w:rsidRPr="00F510D1" w:rsidRDefault="009F4615" w:rsidP="00F510D1">
      <w:pPr>
        <w:pStyle w:val="ListParagraph"/>
        <w:numPr>
          <w:ilvl w:val="0"/>
          <w:numId w:val="2"/>
        </w:numPr>
        <w:spacing w:after="0" w:line="360" w:lineRule="auto"/>
        <w:ind w:left="0"/>
        <w:jc w:val="both"/>
        <w:rPr>
          <w:rFonts w:ascii="Sylfaen" w:hAnsi="Sylfaen"/>
          <w:color w:val="000000" w:themeColor="text1"/>
          <w:sz w:val="24"/>
          <w:szCs w:val="24"/>
          <w:lang w:val="ka-GE"/>
        </w:rPr>
      </w:pPr>
      <w:r w:rsidRPr="00F510D1">
        <w:rPr>
          <w:rFonts w:ascii="Sylfaen" w:hAnsi="Sylfaen"/>
          <w:color w:val="000000" w:themeColor="text1"/>
          <w:sz w:val="24"/>
          <w:szCs w:val="24"/>
          <w:lang w:val="en-US"/>
        </w:rPr>
        <w:t xml:space="preserve">გლობალური დათბობის ფონზე </w:t>
      </w:r>
      <w:r w:rsidRPr="00F510D1">
        <w:rPr>
          <w:rFonts w:ascii="Sylfaen" w:hAnsi="Sylfaen"/>
          <w:color w:val="000000" w:themeColor="text1"/>
          <w:sz w:val="24"/>
          <w:szCs w:val="24"/>
          <w:lang w:val="ka-GE"/>
        </w:rPr>
        <w:t>ზღვისპირა ზოლში განვითარებული ზოგიერთი სტიქიური ჰიდრომეტეოროლოგიური პროცესის ნეგატიური ზემოქმედების  შეფასება.</w:t>
      </w:r>
    </w:p>
    <w:p w:rsidR="001B314F" w:rsidRPr="00F510D1" w:rsidRDefault="001B314F" w:rsidP="00F510D1">
      <w:pPr>
        <w:spacing w:after="0" w:line="360" w:lineRule="auto"/>
        <w:jc w:val="both"/>
        <w:rPr>
          <w:rFonts w:ascii="Sylfaen" w:hAnsi="Sylfaen"/>
          <w:b/>
          <w:sz w:val="24"/>
          <w:szCs w:val="24"/>
          <w:lang w:val="pt-BR"/>
        </w:rPr>
      </w:pPr>
      <w:r w:rsidRPr="00F510D1">
        <w:rPr>
          <w:rFonts w:ascii="Sylfaen" w:hAnsi="Sylfaen" w:cs="Sylfaen"/>
          <w:b/>
          <w:noProof/>
          <w:sz w:val="24"/>
          <w:szCs w:val="24"/>
          <w:lang w:val="pt-BR"/>
        </w:rPr>
        <w:t>დასაცავად</w:t>
      </w:r>
      <w:r w:rsidR="005433C4">
        <w:rPr>
          <w:rFonts w:ascii="Sylfaen" w:hAnsi="Sylfaen" w:cs="Sylfaen"/>
          <w:b/>
          <w:noProof/>
          <w:sz w:val="24"/>
          <w:szCs w:val="24"/>
          <w:lang w:val="ka-GE"/>
        </w:rPr>
        <w:t xml:space="preserve"> </w:t>
      </w:r>
      <w:r w:rsidRPr="00F510D1">
        <w:rPr>
          <w:rFonts w:ascii="Sylfaen" w:hAnsi="Sylfaen" w:cs="Sylfaen"/>
          <w:b/>
          <w:noProof/>
          <w:sz w:val="24"/>
          <w:szCs w:val="24"/>
          <w:lang w:val="pt-BR"/>
        </w:rPr>
        <w:t xml:space="preserve"> გასატანი </w:t>
      </w:r>
      <w:r w:rsidR="005433C4">
        <w:rPr>
          <w:rFonts w:ascii="Sylfaen" w:hAnsi="Sylfaen" w:cs="Sylfaen"/>
          <w:b/>
          <w:noProof/>
          <w:sz w:val="24"/>
          <w:szCs w:val="24"/>
          <w:lang w:val="ka-GE"/>
        </w:rPr>
        <w:t xml:space="preserve"> </w:t>
      </w:r>
      <w:r w:rsidRPr="00F510D1">
        <w:rPr>
          <w:rFonts w:ascii="Sylfaen" w:hAnsi="Sylfaen" w:cs="Sylfaen"/>
          <w:b/>
          <w:noProof/>
          <w:sz w:val="24"/>
          <w:szCs w:val="24"/>
          <w:lang w:val="pt-BR"/>
        </w:rPr>
        <w:t xml:space="preserve">ძირითადი </w:t>
      </w:r>
      <w:r w:rsidR="005433C4">
        <w:rPr>
          <w:rFonts w:ascii="Sylfaen" w:hAnsi="Sylfaen" w:cs="Sylfaen"/>
          <w:b/>
          <w:noProof/>
          <w:sz w:val="24"/>
          <w:szCs w:val="24"/>
          <w:lang w:val="ka-GE"/>
        </w:rPr>
        <w:t xml:space="preserve"> </w:t>
      </w:r>
      <w:r w:rsidRPr="00F510D1">
        <w:rPr>
          <w:rFonts w:ascii="Sylfaen" w:hAnsi="Sylfaen" w:cs="Sylfaen"/>
          <w:b/>
          <w:noProof/>
          <w:sz w:val="24"/>
          <w:szCs w:val="24"/>
          <w:lang w:val="pt-BR"/>
        </w:rPr>
        <w:t>დებულებები</w:t>
      </w:r>
      <w:r w:rsidRPr="00F510D1">
        <w:rPr>
          <w:rFonts w:ascii="Sylfaen" w:hAnsi="Sylfaen" w:cs="AcadNusx"/>
          <w:b/>
          <w:noProof/>
          <w:sz w:val="24"/>
          <w:szCs w:val="24"/>
          <w:lang w:val="pt-BR"/>
        </w:rPr>
        <w:t>:</w:t>
      </w:r>
    </w:p>
    <w:p w:rsidR="009F4615" w:rsidRPr="00F510D1" w:rsidRDefault="009F4615" w:rsidP="00F510D1">
      <w:pPr>
        <w:spacing w:after="0" w:line="360" w:lineRule="auto"/>
        <w:jc w:val="both"/>
        <w:rPr>
          <w:rFonts w:ascii="Sylfaen" w:hAnsi="Sylfaen"/>
          <w:color w:val="000000" w:themeColor="text1"/>
          <w:sz w:val="24"/>
          <w:szCs w:val="24"/>
          <w:lang w:val="pt-BR"/>
        </w:rPr>
      </w:pPr>
      <w:r w:rsidRPr="00F510D1">
        <w:rPr>
          <w:rFonts w:ascii="Sylfaen" w:hAnsi="Sylfaen" w:cs="Sylfaen"/>
          <w:color w:val="000000" w:themeColor="text1"/>
          <w:sz w:val="24"/>
          <w:szCs w:val="24"/>
          <w:lang w:val="ka-GE"/>
        </w:rPr>
        <w:t xml:space="preserve">1. </w:t>
      </w:r>
      <w:r w:rsidRPr="00F510D1">
        <w:rPr>
          <w:rFonts w:ascii="Sylfaen" w:hAnsi="Sylfaen"/>
          <w:color w:val="000000" w:themeColor="text1"/>
          <w:sz w:val="24"/>
          <w:szCs w:val="24"/>
          <w:lang w:val="ka-GE"/>
        </w:rPr>
        <w:t>შავი ზღვის ჰიდრომეტეოროლოგიური რეჟიმი-დონეების რყევადობის, ტალღების მახასიათებლების და ზედაპირული წყლის თერმული რეჟიმი;</w:t>
      </w:r>
    </w:p>
    <w:p w:rsidR="009F4615" w:rsidRPr="00F510D1" w:rsidRDefault="009F4615" w:rsidP="00F510D1">
      <w:pPr>
        <w:spacing w:after="0" w:line="360" w:lineRule="auto"/>
        <w:jc w:val="both"/>
        <w:rPr>
          <w:rFonts w:ascii="Sylfaen" w:hAnsi="Sylfaen"/>
          <w:color w:val="000000" w:themeColor="text1"/>
          <w:sz w:val="24"/>
          <w:szCs w:val="24"/>
          <w:lang w:val="ka-GE"/>
        </w:rPr>
      </w:pPr>
      <w:r w:rsidRPr="00F510D1">
        <w:rPr>
          <w:rFonts w:ascii="Sylfaen" w:hAnsi="Sylfaen" w:cs="Sylfaen"/>
          <w:color w:val="000000" w:themeColor="text1"/>
          <w:sz w:val="24"/>
          <w:szCs w:val="24"/>
          <w:lang w:val="ka-GE"/>
        </w:rPr>
        <w:t xml:space="preserve">2. </w:t>
      </w:r>
      <w:r w:rsidRPr="00F510D1">
        <w:rPr>
          <w:rFonts w:ascii="Sylfaen" w:hAnsi="Sylfaen"/>
          <w:color w:val="000000" w:themeColor="text1"/>
          <w:sz w:val="24"/>
          <w:szCs w:val="24"/>
          <w:lang w:val="en-US"/>
        </w:rPr>
        <w:t>აჭარის ზღვისპირეთისკლიმატზე</w:t>
      </w:r>
      <w:r w:rsidRPr="00F510D1">
        <w:rPr>
          <w:rFonts w:ascii="Sylfaen" w:hAnsi="Sylfaen"/>
          <w:color w:val="000000" w:themeColor="text1"/>
          <w:sz w:val="24"/>
          <w:szCs w:val="24"/>
          <w:lang w:val="ka-GE"/>
        </w:rPr>
        <w:t xml:space="preserve"> და </w:t>
      </w:r>
      <w:r w:rsidRPr="00F510D1">
        <w:rPr>
          <w:rFonts w:ascii="Sylfaen" w:hAnsi="Sylfaen" w:cs="Sylfaen"/>
          <w:color w:val="000000" w:themeColor="text1"/>
          <w:sz w:val="24"/>
          <w:szCs w:val="24"/>
          <w:lang w:val="en-US"/>
        </w:rPr>
        <w:t>ზღვის</w:t>
      </w:r>
      <w:r w:rsidRPr="00F510D1">
        <w:rPr>
          <w:rFonts w:ascii="Sylfaen" w:hAnsi="Sylfaen"/>
          <w:color w:val="000000" w:themeColor="text1"/>
          <w:sz w:val="24"/>
          <w:szCs w:val="24"/>
          <w:lang w:val="en-US"/>
        </w:rPr>
        <w:t xml:space="preserve"> ჰიდროლოგიურ რეჟიმზე</w:t>
      </w:r>
      <w:r w:rsidRPr="00F510D1">
        <w:rPr>
          <w:rFonts w:ascii="Sylfaen" w:hAnsi="Sylfaen"/>
          <w:color w:val="000000" w:themeColor="text1"/>
          <w:sz w:val="24"/>
          <w:szCs w:val="24"/>
          <w:lang w:val="ka-GE"/>
        </w:rPr>
        <w:t xml:space="preserve">-ზღვის დონის რყევადობაზე, </w:t>
      </w:r>
      <w:r w:rsidRPr="00F510D1">
        <w:rPr>
          <w:rFonts w:ascii="Sylfaen" w:hAnsi="Sylfaen"/>
          <w:color w:val="000000" w:themeColor="text1"/>
          <w:sz w:val="24"/>
          <w:szCs w:val="24"/>
          <w:lang w:val="en-US"/>
        </w:rPr>
        <w:t>შტორმ</w:t>
      </w:r>
      <w:r w:rsidRPr="00F510D1">
        <w:rPr>
          <w:rFonts w:ascii="Sylfaen" w:hAnsi="Sylfaen"/>
          <w:color w:val="000000" w:themeColor="text1"/>
          <w:sz w:val="24"/>
          <w:szCs w:val="24"/>
          <w:lang w:val="ka-GE"/>
        </w:rPr>
        <w:t>ულ და ზედაპირული წყლის თერმულ რეჟიმზე</w:t>
      </w:r>
      <w:r w:rsidRPr="00F510D1">
        <w:rPr>
          <w:rFonts w:ascii="Sylfaen" w:hAnsi="Sylfaen"/>
          <w:color w:val="000000" w:themeColor="text1"/>
          <w:sz w:val="24"/>
          <w:szCs w:val="24"/>
          <w:lang w:val="en-US"/>
        </w:rPr>
        <w:t xml:space="preserve">  თანამედროვე გლობალური </w:t>
      </w:r>
      <w:r w:rsidRPr="00F510D1">
        <w:rPr>
          <w:rFonts w:ascii="Sylfaen" w:hAnsi="Sylfaen"/>
          <w:color w:val="000000" w:themeColor="text1"/>
          <w:sz w:val="24"/>
          <w:szCs w:val="24"/>
          <w:lang w:val="ka-GE"/>
        </w:rPr>
        <w:t>დათბობის</w:t>
      </w:r>
      <w:r w:rsidRPr="00F510D1">
        <w:rPr>
          <w:rFonts w:ascii="Sylfaen" w:hAnsi="Sylfaen"/>
          <w:color w:val="000000" w:themeColor="text1"/>
          <w:sz w:val="24"/>
          <w:szCs w:val="24"/>
          <w:lang w:val="en-US"/>
        </w:rPr>
        <w:t xml:space="preserve">  გავლენ</w:t>
      </w:r>
      <w:r w:rsidRPr="00F510D1">
        <w:rPr>
          <w:rFonts w:ascii="Sylfaen" w:hAnsi="Sylfaen"/>
          <w:color w:val="000000" w:themeColor="text1"/>
          <w:sz w:val="24"/>
          <w:szCs w:val="24"/>
          <w:lang w:val="ka-GE"/>
        </w:rPr>
        <w:t>ის შეფასების შედეგები.</w:t>
      </w:r>
    </w:p>
    <w:p w:rsidR="009F4615" w:rsidRPr="00F510D1" w:rsidRDefault="009F4615" w:rsidP="00F510D1">
      <w:pPr>
        <w:spacing w:after="0" w:line="360" w:lineRule="auto"/>
        <w:jc w:val="both"/>
        <w:rPr>
          <w:rFonts w:ascii="Sylfaen" w:hAnsi="Sylfaen"/>
          <w:color w:val="000000" w:themeColor="text1"/>
          <w:sz w:val="24"/>
          <w:szCs w:val="24"/>
          <w:lang w:val="ka-GE"/>
        </w:rPr>
      </w:pPr>
      <w:r w:rsidRPr="00F510D1">
        <w:rPr>
          <w:rFonts w:ascii="Sylfaen" w:hAnsi="Sylfaen"/>
          <w:color w:val="000000" w:themeColor="text1"/>
          <w:sz w:val="24"/>
          <w:szCs w:val="24"/>
          <w:lang w:val="ka-GE"/>
        </w:rPr>
        <w:t xml:space="preserve">3. </w:t>
      </w:r>
      <w:r w:rsidRPr="00F510D1">
        <w:rPr>
          <w:rFonts w:ascii="Sylfaen" w:hAnsi="Sylfaen"/>
          <w:color w:val="000000" w:themeColor="text1"/>
          <w:sz w:val="24"/>
          <w:szCs w:val="24"/>
          <w:lang w:val="en-US"/>
        </w:rPr>
        <w:t xml:space="preserve">გლობალური დათბობის ფონზე </w:t>
      </w:r>
      <w:r w:rsidRPr="00F510D1">
        <w:rPr>
          <w:rFonts w:ascii="Sylfaen" w:hAnsi="Sylfaen"/>
          <w:color w:val="000000" w:themeColor="text1"/>
          <w:sz w:val="24"/>
          <w:szCs w:val="24"/>
          <w:lang w:val="ka-GE"/>
        </w:rPr>
        <w:t>ზღვისპირა ზოლში განვითარებული ზოგიერთი სტიქიური ჰიდრომეტეოროლოგიური პროცესის ნეგატიური ზემოქმედების შეფასების შედეგები.</w:t>
      </w:r>
    </w:p>
    <w:p w:rsidR="001B314F" w:rsidRPr="00F510D1" w:rsidRDefault="001B314F" w:rsidP="00F510D1">
      <w:pPr>
        <w:spacing w:after="0" w:line="360" w:lineRule="auto"/>
        <w:jc w:val="both"/>
        <w:rPr>
          <w:rFonts w:ascii="Sylfaen" w:hAnsi="Sylfaen" w:cs="AcadNusx"/>
          <w:sz w:val="24"/>
          <w:szCs w:val="24"/>
          <w:lang w:val="ka-GE"/>
        </w:rPr>
      </w:pPr>
      <w:r w:rsidRPr="00F510D1">
        <w:rPr>
          <w:rFonts w:ascii="Sylfaen" w:hAnsi="Sylfaen" w:cs="Sylfaen"/>
          <w:b/>
          <w:sz w:val="24"/>
          <w:szCs w:val="24"/>
          <w:lang w:val="pt-BR"/>
        </w:rPr>
        <w:t>მეცნიერული სიახლე</w:t>
      </w:r>
      <w:r w:rsidRPr="00F510D1">
        <w:rPr>
          <w:rFonts w:ascii="Sylfaen" w:hAnsi="Sylfaen" w:cs="Sylfaen"/>
          <w:b/>
          <w:sz w:val="24"/>
          <w:szCs w:val="24"/>
          <w:lang w:val="ka-GE"/>
        </w:rPr>
        <w:t xml:space="preserve"> - </w:t>
      </w:r>
      <w:r w:rsidRPr="00F510D1">
        <w:rPr>
          <w:rFonts w:ascii="Sylfaen" w:hAnsi="Sylfaen" w:cs="Sylfaen"/>
          <w:sz w:val="24"/>
          <w:szCs w:val="24"/>
          <w:lang w:val="pt-BR"/>
        </w:rPr>
        <w:t>იმაში</w:t>
      </w:r>
      <w:r w:rsidR="00C93045">
        <w:rPr>
          <w:rFonts w:ascii="Sylfaen" w:hAnsi="Sylfaen" w:cs="Sylfaen"/>
          <w:sz w:val="24"/>
          <w:szCs w:val="24"/>
          <w:lang w:val="ka-GE"/>
        </w:rPr>
        <w:t xml:space="preserve"> </w:t>
      </w:r>
      <w:r w:rsidRPr="00F510D1">
        <w:rPr>
          <w:rFonts w:ascii="Sylfaen" w:hAnsi="Sylfaen" w:cs="Sylfaen"/>
          <w:sz w:val="24"/>
          <w:szCs w:val="24"/>
          <w:lang w:val="pt-BR"/>
        </w:rPr>
        <w:t>მდგომარეობს</w:t>
      </w:r>
      <w:r w:rsidRPr="00F510D1">
        <w:rPr>
          <w:rFonts w:ascii="Sylfaen" w:hAnsi="Sylfaen" w:cs="AcadNusx"/>
          <w:sz w:val="24"/>
          <w:szCs w:val="24"/>
          <w:lang w:val="pt-BR"/>
        </w:rPr>
        <w:t xml:space="preserve">, </w:t>
      </w:r>
      <w:r w:rsidRPr="00F510D1">
        <w:rPr>
          <w:rFonts w:ascii="Sylfaen" w:hAnsi="Sylfaen" w:cs="Sylfaen"/>
          <w:sz w:val="24"/>
          <w:szCs w:val="24"/>
          <w:lang w:val="pt-BR"/>
        </w:rPr>
        <w:t>რომნაშრომში</w:t>
      </w:r>
      <w:r w:rsidRPr="00F510D1">
        <w:rPr>
          <w:rFonts w:ascii="Sylfaen" w:hAnsi="Sylfaen" w:cs="AcadNusx"/>
          <w:sz w:val="24"/>
          <w:szCs w:val="24"/>
          <w:lang w:val="pt-BR"/>
        </w:rPr>
        <w:t>:</w:t>
      </w:r>
    </w:p>
    <w:p w:rsidR="00260C90" w:rsidRPr="00F510D1" w:rsidRDefault="00260C90" w:rsidP="00F510D1">
      <w:pPr>
        <w:pStyle w:val="ListParagraph"/>
        <w:numPr>
          <w:ilvl w:val="0"/>
          <w:numId w:val="3"/>
        </w:numPr>
        <w:spacing w:after="0" w:line="360" w:lineRule="auto"/>
        <w:ind w:left="0"/>
        <w:jc w:val="both"/>
        <w:rPr>
          <w:rFonts w:ascii="Sylfaen" w:hAnsi="Sylfaen" w:cs="Sylfaen"/>
          <w:color w:val="000000" w:themeColor="text1"/>
          <w:sz w:val="24"/>
          <w:szCs w:val="24"/>
          <w:lang w:val="ka-GE"/>
        </w:rPr>
      </w:pPr>
      <w:r w:rsidRPr="00F510D1">
        <w:rPr>
          <w:rFonts w:ascii="Sylfaen" w:hAnsi="Sylfaen"/>
          <w:color w:val="000000" w:themeColor="text1"/>
          <w:sz w:val="24"/>
          <w:szCs w:val="24"/>
          <w:lang w:val="ka-GE"/>
        </w:rPr>
        <w:t>გამოკვლეულია შავი ზღვის ჰიდრომეტეოროლოგიური რეჟიმი-დონეების რყევადობა, ტალღების მახასიათებლების და ზედაპირული წყლის თერმული რეჟიმი;</w:t>
      </w:r>
    </w:p>
    <w:p w:rsidR="00260C90" w:rsidRPr="00F510D1" w:rsidRDefault="00260C90" w:rsidP="00F510D1">
      <w:pPr>
        <w:pStyle w:val="ListParagraph"/>
        <w:numPr>
          <w:ilvl w:val="0"/>
          <w:numId w:val="3"/>
        </w:numPr>
        <w:spacing w:after="0" w:line="360" w:lineRule="auto"/>
        <w:ind w:left="0"/>
        <w:jc w:val="both"/>
        <w:rPr>
          <w:rFonts w:ascii="Sylfaen" w:hAnsi="Sylfaen" w:cs="Sylfaen"/>
          <w:color w:val="000000" w:themeColor="text1"/>
          <w:sz w:val="24"/>
          <w:szCs w:val="24"/>
          <w:lang w:val="ka-GE"/>
        </w:rPr>
      </w:pPr>
      <w:r w:rsidRPr="00F510D1">
        <w:rPr>
          <w:rFonts w:ascii="Sylfaen" w:hAnsi="Sylfaen"/>
          <w:color w:val="000000" w:themeColor="text1"/>
          <w:sz w:val="24"/>
          <w:szCs w:val="24"/>
          <w:lang w:val="ka-GE"/>
        </w:rPr>
        <w:t xml:space="preserve">დადგენილია </w:t>
      </w:r>
      <w:r w:rsidRPr="00F510D1">
        <w:rPr>
          <w:rFonts w:ascii="Sylfaen" w:hAnsi="Sylfaen"/>
          <w:color w:val="000000" w:themeColor="text1"/>
          <w:sz w:val="24"/>
          <w:szCs w:val="24"/>
          <w:lang w:val="en-US"/>
        </w:rPr>
        <w:t>თანამედროვე გლობალური პროცესები</w:t>
      </w:r>
      <w:r w:rsidRPr="00F510D1">
        <w:rPr>
          <w:rFonts w:ascii="Sylfaen" w:hAnsi="Sylfaen"/>
          <w:color w:val="000000" w:themeColor="text1"/>
          <w:sz w:val="24"/>
          <w:szCs w:val="24"/>
          <w:lang w:val="ka-GE"/>
        </w:rPr>
        <w:t>ს</w:t>
      </w:r>
      <w:r w:rsidRPr="00F510D1">
        <w:rPr>
          <w:rFonts w:ascii="Sylfaen" w:hAnsi="Sylfaen"/>
          <w:color w:val="000000" w:themeColor="text1"/>
          <w:sz w:val="24"/>
          <w:szCs w:val="24"/>
          <w:lang w:val="en-US"/>
        </w:rPr>
        <w:t xml:space="preserve">  გავლენ</w:t>
      </w:r>
      <w:r w:rsidRPr="00F510D1">
        <w:rPr>
          <w:rFonts w:ascii="Sylfaen" w:hAnsi="Sylfaen"/>
          <w:color w:val="000000" w:themeColor="text1"/>
          <w:sz w:val="24"/>
          <w:szCs w:val="24"/>
          <w:lang w:val="ka-GE"/>
        </w:rPr>
        <w:t xml:space="preserve">ა </w:t>
      </w:r>
      <w:r w:rsidRPr="00F510D1">
        <w:rPr>
          <w:rFonts w:ascii="Sylfaen" w:hAnsi="Sylfaen"/>
          <w:color w:val="000000" w:themeColor="text1"/>
          <w:sz w:val="24"/>
          <w:szCs w:val="24"/>
          <w:lang w:val="en-US"/>
        </w:rPr>
        <w:t>აჭარის ზღვისპირეთისკლიმატზე</w:t>
      </w:r>
      <w:r w:rsidRPr="00F510D1">
        <w:rPr>
          <w:rFonts w:ascii="Sylfaen" w:hAnsi="Sylfaen"/>
          <w:color w:val="000000" w:themeColor="text1"/>
          <w:sz w:val="24"/>
          <w:szCs w:val="24"/>
          <w:lang w:val="ka-GE"/>
        </w:rPr>
        <w:t xml:space="preserve"> და </w:t>
      </w:r>
      <w:r w:rsidRPr="00F510D1">
        <w:rPr>
          <w:rFonts w:ascii="Sylfaen" w:hAnsi="Sylfaen" w:cs="Sylfaen"/>
          <w:color w:val="000000" w:themeColor="text1"/>
          <w:sz w:val="24"/>
          <w:szCs w:val="24"/>
          <w:lang w:val="en-US"/>
        </w:rPr>
        <w:t>ზღვის</w:t>
      </w:r>
      <w:r w:rsidRPr="00F510D1">
        <w:rPr>
          <w:rFonts w:ascii="Sylfaen" w:hAnsi="Sylfaen"/>
          <w:color w:val="000000" w:themeColor="text1"/>
          <w:sz w:val="24"/>
          <w:szCs w:val="24"/>
          <w:lang w:val="en-US"/>
        </w:rPr>
        <w:t xml:space="preserve"> ჰიდროლოგიურ რეჟიმზე</w:t>
      </w:r>
      <w:r w:rsidRPr="00F510D1">
        <w:rPr>
          <w:rFonts w:ascii="Sylfaen" w:hAnsi="Sylfaen"/>
          <w:color w:val="000000" w:themeColor="text1"/>
          <w:sz w:val="24"/>
          <w:szCs w:val="24"/>
          <w:lang w:val="ka-GE"/>
        </w:rPr>
        <w:t xml:space="preserve">, კერძოდ ზღვის დონის რყევადობაზე, </w:t>
      </w:r>
      <w:r w:rsidRPr="00F510D1">
        <w:rPr>
          <w:rFonts w:ascii="Sylfaen" w:hAnsi="Sylfaen"/>
          <w:color w:val="000000" w:themeColor="text1"/>
          <w:sz w:val="24"/>
          <w:szCs w:val="24"/>
          <w:lang w:val="en-US"/>
        </w:rPr>
        <w:t>შტორმ</w:t>
      </w:r>
      <w:r w:rsidRPr="00F510D1">
        <w:rPr>
          <w:rFonts w:ascii="Sylfaen" w:hAnsi="Sylfaen"/>
          <w:color w:val="000000" w:themeColor="text1"/>
          <w:sz w:val="24"/>
          <w:szCs w:val="24"/>
          <w:lang w:val="ka-GE"/>
        </w:rPr>
        <w:t>ულ და ზედაპირული წყლის თერმულ რეჟიმზე.</w:t>
      </w:r>
    </w:p>
    <w:p w:rsidR="00260C90" w:rsidRPr="00F510D1" w:rsidRDefault="00260C90" w:rsidP="00F510D1">
      <w:pPr>
        <w:pStyle w:val="ListParagraph"/>
        <w:numPr>
          <w:ilvl w:val="0"/>
          <w:numId w:val="3"/>
        </w:numPr>
        <w:spacing w:after="0" w:line="360" w:lineRule="auto"/>
        <w:ind w:left="0"/>
        <w:jc w:val="both"/>
        <w:rPr>
          <w:rFonts w:ascii="Sylfaen" w:hAnsi="Sylfaen"/>
          <w:color w:val="000000" w:themeColor="text1"/>
          <w:sz w:val="24"/>
          <w:szCs w:val="24"/>
          <w:lang w:val="ka-GE"/>
        </w:rPr>
      </w:pPr>
      <w:r w:rsidRPr="00F510D1">
        <w:rPr>
          <w:rFonts w:ascii="Sylfaen" w:hAnsi="Sylfaen"/>
          <w:color w:val="000000" w:themeColor="text1"/>
          <w:sz w:val="24"/>
          <w:szCs w:val="24"/>
          <w:lang w:val="ka-GE"/>
        </w:rPr>
        <w:t xml:space="preserve">გამოვლენილია </w:t>
      </w:r>
      <w:r w:rsidRPr="00F510D1">
        <w:rPr>
          <w:rFonts w:ascii="Sylfaen" w:hAnsi="Sylfaen"/>
          <w:color w:val="000000" w:themeColor="text1"/>
          <w:sz w:val="24"/>
          <w:szCs w:val="24"/>
          <w:lang w:val="en-US"/>
        </w:rPr>
        <w:t xml:space="preserve">გლობალური დათბობის ფონზე </w:t>
      </w:r>
      <w:r w:rsidRPr="00F510D1">
        <w:rPr>
          <w:rFonts w:ascii="Sylfaen" w:hAnsi="Sylfaen"/>
          <w:color w:val="000000" w:themeColor="text1"/>
          <w:sz w:val="24"/>
          <w:szCs w:val="24"/>
          <w:lang w:val="ka-GE"/>
        </w:rPr>
        <w:t>ზღვისპირა ზოლში განვითარებული ზოგიერთი სტიქიური ჰიდრომეტეოროლოგიური პროცესის ნეგატიური ზემოქმედება.</w:t>
      </w:r>
    </w:p>
    <w:p w:rsidR="001B314F" w:rsidRPr="00F510D1" w:rsidRDefault="001B314F" w:rsidP="00F510D1">
      <w:pPr>
        <w:pStyle w:val="NormalWeb"/>
        <w:shd w:val="clear" w:color="auto" w:fill="FFFFFF"/>
        <w:spacing w:before="0" w:beforeAutospacing="0" w:after="0" w:afterAutospacing="0" w:line="360" w:lineRule="auto"/>
        <w:ind w:firstLine="708"/>
        <w:jc w:val="both"/>
        <w:rPr>
          <w:rFonts w:ascii="Sylfaen" w:hAnsi="Sylfaen" w:cs="AcadNusx"/>
          <w:lang w:val="ka-GE"/>
        </w:rPr>
      </w:pPr>
      <w:r w:rsidRPr="00F510D1">
        <w:rPr>
          <w:rFonts w:ascii="Sylfaen" w:hAnsi="Sylfaen" w:cs="Sylfaen"/>
          <w:b/>
          <w:lang w:val="pt-BR"/>
        </w:rPr>
        <w:t>კვლევის ობიექტი</w:t>
      </w:r>
      <w:r w:rsidRPr="00F510D1">
        <w:rPr>
          <w:rFonts w:ascii="Sylfaen" w:hAnsi="Sylfaen" w:cs="AcadNusx"/>
          <w:b/>
          <w:lang w:val="pt-BR"/>
        </w:rPr>
        <w:t xml:space="preserve">: </w:t>
      </w:r>
      <w:r w:rsidRPr="00F510D1">
        <w:rPr>
          <w:rFonts w:ascii="Sylfaen" w:hAnsi="Sylfaen"/>
          <w:lang w:val="ka-GE"/>
        </w:rPr>
        <w:t>კვლევის ობიექტად შერჩეულია აჭარის ზღვისპირეთი რომელიც ვრცელდება სოფელ სარფიდა</w:t>
      </w:r>
      <w:r w:rsidRPr="00F510D1">
        <w:rPr>
          <w:rFonts w:ascii="Sylfaen" w:hAnsi="Sylfaen" w:cs="Sylfaen"/>
          <w:lang w:val="ka-GE"/>
        </w:rPr>
        <w:t>ნ მდინარე ნატანებამდე და შავი ზღვის სამხრეთ – აღმოსავლეთი ნაწილი. აჭარა წარმოადგენს ერთ – ერთ მოწყვლად რეგიონს, სწორედ ამიტომ ის სწრაფ რეაგირებას ამჟღავნებს გლობალური დათბობის მიმართ, მისთვის აქტუალურია შტორმები და ზღვის დონის პერმანენტული აწევა</w:t>
      </w:r>
      <w:r w:rsidRPr="00F510D1">
        <w:rPr>
          <w:rFonts w:ascii="Sylfaen" w:hAnsi="Sylfaen" w:cs="AcadNusx"/>
          <w:lang w:val="ka-GE"/>
        </w:rPr>
        <w:t>.</w:t>
      </w:r>
    </w:p>
    <w:p w:rsidR="001B314F" w:rsidRPr="00F510D1" w:rsidRDefault="001B314F" w:rsidP="00F510D1">
      <w:pPr>
        <w:pStyle w:val="NormalWeb"/>
        <w:shd w:val="clear" w:color="auto" w:fill="FFFFFF"/>
        <w:spacing w:before="0" w:beforeAutospacing="0" w:after="0" w:afterAutospacing="0" w:line="360" w:lineRule="auto"/>
        <w:ind w:firstLine="708"/>
        <w:jc w:val="both"/>
        <w:rPr>
          <w:rFonts w:ascii="Sylfaen" w:hAnsi="Sylfaen" w:cs="AcadNusx"/>
          <w:lang w:val="pt-BR"/>
        </w:rPr>
      </w:pPr>
      <w:r w:rsidRPr="00F510D1">
        <w:rPr>
          <w:rFonts w:ascii="Sylfaen" w:hAnsi="Sylfaen" w:cs="Sylfaen"/>
          <w:b/>
          <w:lang w:val="pt-BR"/>
        </w:rPr>
        <w:t>ფაქტობრივი მასალა და კვლევის მეთოდები</w:t>
      </w:r>
      <w:r w:rsidRPr="00F510D1">
        <w:rPr>
          <w:rFonts w:ascii="Sylfaen" w:hAnsi="Sylfaen"/>
          <w:b/>
          <w:lang w:val="pt-BR"/>
        </w:rPr>
        <w:t xml:space="preserve">: </w:t>
      </w:r>
      <w:r w:rsidRPr="00F510D1">
        <w:rPr>
          <w:rFonts w:ascii="Sylfaen" w:hAnsi="Sylfaen" w:cs="Sylfaen"/>
          <w:lang w:val="pt-BR"/>
        </w:rPr>
        <w:t>შრომის შესასრულებლად ფაქტობრივ მასალად გამოყენებული იყო</w:t>
      </w:r>
      <w:r w:rsidRPr="00F510D1">
        <w:rPr>
          <w:rFonts w:ascii="Sylfaen" w:hAnsi="Sylfaen" w:cs="AcadNusx"/>
          <w:lang w:val="pt-BR"/>
        </w:rPr>
        <w:t>:</w:t>
      </w:r>
    </w:p>
    <w:p w:rsidR="001B314F" w:rsidRPr="00F510D1" w:rsidRDefault="001B314F" w:rsidP="00F510D1">
      <w:pPr>
        <w:spacing w:after="0" w:line="360" w:lineRule="auto"/>
        <w:jc w:val="both"/>
        <w:rPr>
          <w:rFonts w:ascii="Sylfaen" w:hAnsi="Sylfaen" w:cs="AcadNusx"/>
          <w:sz w:val="24"/>
          <w:szCs w:val="24"/>
          <w:lang w:val="it-IT"/>
        </w:rPr>
      </w:pPr>
      <w:r w:rsidRPr="00F510D1">
        <w:rPr>
          <w:rFonts w:ascii="Sylfaen" w:hAnsi="Sylfaen" w:cs="AcadNusx"/>
          <w:sz w:val="24"/>
          <w:szCs w:val="24"/>
          <w:lang w:val="it-IT"/>
        </w:rPr>
        <w:t xml:space="preserve">● </w:t>
      </w:r>
      <w:r w:rsidRPr="00F510D1">
        <w:rPr>
          <w:rFonts w:ascii="Sylfaen" w:hAnsi="Sylfaen" w:cs="Sylfaen"/>
          <w:sz w:val="24"/>
          <w:szCs w:val="24"/>
          <w:lang w:val="it-IT"/>
        </w:rPr>
        <w:t>კლიმატის ცვლილების კონვენციის პირველი ეროვნული შეტყობინებისათვის მომზადებული და შემდგომ წლებში ჰიდრომეტეორილოგი ისინსტიტუტში გაფართოებული მონაცემთა ბაზა</w:t>
      </w:r>
      <w:r w:rsidRPr="00F510D1">
        <w:rPr>
          <w:rFonts w:ascii="Sylfaen" w:hAnsi="Sylfaen" w:cs="AcadNusx"/>
          <w:sz w:val="24"/>
          <w:szCs w:val="24"/>
          <w:lang w:val="it-IT"/>
        </w:rPr>
        <w:t>(1936-2008</w:t>
      </w:r>
      <w:r w:rsidRPr="00F510D1">
        <w:rPr>
          <w:rFonts w:ascii="Sylfaen" w:hAnsi="Sylfaen" w:cs="Sylfaen"/>
          <w:sz w:val="24"/>
          <w:szCs w:val="24"/>
          <w:lang w:val="it-IT"/>
        </w:rPr>
        <w:t>წწ</w:t>
      </w:r>
      <w:r w:rsidRPr="00F510D1">
        <w:rPr>
          <w:rFonts w:ascii="Sylfaen" w:hAnsi="Sylfaen" w:cs="AcadNusx"/>
          <w:sz w:val="24"/>
          <w:szCs w:val="24"/>
          <w:lang w:val="it-IT"/>
        </w:rPr>
        <w:t>)</w:t>
      </w:r>
    </w:p>
    <w:p w:rsidR="001B314F" w:rsidRPr="00F510D1" w:rsidRDefault="001B314F" w:rsidP="00F510D1">
      <w:pPr>
        <w:spacing w:after="0" w:line="360" w:lineRule="auto"/>
        <w:jc w:val="both"/>
        <w:rPr>
          <w:rFonts w:ascii="Sylfaen" w:hAnsi="Sylfaen" w:cs="AcadNusx"/>
          <w:sz w:val="24"/>
          <w:szCs w:val="24"/>
          <w:lang w:val="it-IT"/>
        </w:rPr>
      </w:pPr>
      <w:r w:rsidRPr="00F510D1">
        <w:rPr>
          <w:rFonts w:ascii="Sylfaen" w:hAnsi="Sylfaen" w:cs="AcadNusx"/>
          <w:sz w:val="24"/>
          <w:szCs w:val="24"/>
          <w:lang w:val="it-IT"/>
        </w:rPr>
        <w:t xml:space="preserve">● </w:t>
      </w:r>
      <w:r w:rsidRPr="00F510D1">
        <w:rPr>
          <w:rFonts w:ascii="Sylfaen" w:hAnsi="Sylfaen" w:cs="Sylfaen"/>
          <w:sz w:val="24"/>
          <w:szCs w:val="24"/>
          <w:lang w:val="it-IT"/>
        </w:rPr>
        <w:t xml:space="preserve">ჰიდრომეტეოროლოგიის ინსტიტუტში შესრულებული რუსთაველის ეროვნული სამეცნიერო ფონდის საგრანტო პროექტში მიღებული ბადური მონაცემთა მასივები </w:t>
      </w:r>
      <w:r w:rsidRPr="00F510D1">
        <w:rPr>
          <w:rFonts w:ascii="Sylfaen" w:hAnsi="Sylfaen" w:cs="AcadNusx"/>
          <w:sz w:val="24"/>
          <w:szCs w:val="24"/>
          <w:lang w:val="it-IT"/>
        </w:rPr>
        <w:t>(</w:t>
      </w:r>
      <w:r w:rsidRPr="00F510D1">
        <w:rPr>
          <w:rFonts w:ascii="Sylfaen" w:hAnsi="Sylfaen" w:cs="Sylfaen"/>
          <w:sz w:val="24"/>
          <w:szCs w:val="24"/>
          <w:lang w:val="it-IT"/>
        </w:rPr>
        <w:t>პროექტის ხელმძღვანელი ე</w:t>
      </w:r>
      <w:r w:rsidRPr="00F510D1">
        <w:rPr>
          <w:rFonts w:ascii="Sylfaen" w:hAnsi="Sylfaen" w:cs="AcadNusx"/>
          <w:sz w:val="24"/>
          <w:szCs w:val="24"/>
          <w:lang w:val="it-IT"/>
        </w:rPr>
        <w:t xml:space="preserve">. </w:t>
      </w:r>
      <w:r w:rsidRPr="00F510D1">
        <w:rPr>
          <w:rFonts w:ascii="Sylfaen" w:hAnsi="Sylfaen" w:cs="Sylfaen"/>
          <w:sz w:val="24"/>
          <w:szCs w:val="24"/>
          <w:lang w:val="it-IT"/>
        </w:rPr>
        <w:t>ელიზბარაშვილი</w:t>
      </w:r>
      <w:r w:rsidRPr="00F510D1">
        <w:rPr>
          <w:rFonts w:ascii="Sylfaen" w:hAnsi="Sylfaen" w:cs="AcadNusx"/>
          <w:sz w:val="24"/>
          <w:szCs w:val="24"/>
          <w:lang w:val="it-IT"/>
        </w:rPr>
        <w:t>)</w:t>
      </w:r>
    </w:p>
    <w:p w:rsidR="001B314F" w:rsidRPr="00F510D1" w:rsidRDefault="001B314F" w:rsidP="00F510D1">
      <w:pPr>
        <w:spacing w:after="0" w:line="360" w:lineRule="auto"/>
        <w:jc w:val="both"/>
        <w:rPr>
          <w:rFonts w:ascii="Sylfaen" w:hAnsi="Sylfaen" w:cs="AcadNusx"/>
          <w:color w:val="000000" w:themeColor="text1"/>
          <w:sz w:val="24"/>
          <w:szCs w:val="24"/>
          <w:lang w:val="ka-GE"/>
        </w:rPr>
      </w:pPr>
      <w:r w:rsidRPr="00F510D1">
        <w:rPr>
          <w:rFonts w:ascii="Sylfaen" w:hAnsi="Sylfaen" w:cs="AcadNusx"/>
          <w:sz w:val="24"/>
          <w:szCs w:val="24"/>
          <w:lang w:val="it-IT"/>
        </w:rPr>
        <w:t xml:space="preserve">● </w:t>
      </w:r>
      <w:r w:rsidRPr="00F510D1">
        <w:rPr>
          <w:rFonts w:ascii="Sylfaen" w:hAnsi="Sylfaen"/>
          <w:color w:val="000000" w:themeColor="text1"/>
          <w:sz w:val="24"/>
          <w:szCs w:val="24"/>
          <w:lang w:val="ka-GE"/>
        </w:rPr>
        <w:t>გარემოს ეროვნული სააგენტოს  ჰიდრომეტეოროლოგიური ობსერვატორიის ზღვის ჰიდროლოგიურ და თერმულ რეჟიმზე დაკვირვების მასალები, როგორიცაა: დონეების რყევადობა, შტორმული მოქმედბის ინტენსივობა და აქტიურობა, ზღვის ზედაპირული წყლის ტემპერატურული რეჟიმი და სხვა.</w:t>
      </w:r>
    </w:p>
    <w:p w:rsidR="001B314F" w:rsidRPr="00F510D1" w:rsidRDefault="001B314F" w:rsidP="00F510D1">
      <w:pPr>
        <w:spacing w:after="0" w:line="360" w:lineRule="auto"/>
        <w:jc w:val="both"/>
        <w:rPr>
          <w:rFonts w:ascii="Sylfaen" w:hAnsi="Sylfaen" w:cs="AcadNusx"/>
          <w:sz w:val="24"/>
          <w:szCs w:val="24"/>
          <w:lang w:val="it-IT"/>
        </w:rPr>
      </w:pPr>
      <w:r w:rsidRPr="00F510D1">
        <w:rPr>
          <w:rFonts w:ascii="Sylfaen" w:hAnsi="Sylfaen" w:cs="Sylfaen"/>
          <w:sz w:val="24"/>
          <w:szCs w:val="24"/>
          <w:lang w:val="it-IT"/>
        </w:rPr>
        <w:t>●</w:t>
      </w:r>
      <w:r w:rsidRPr="00F510D1">
        <w:rPr>
          <w:rFonts w:ascii="Sylfaen" w:hAnsi="Sylfaen" w:cs="Sylfaen"/>
          <w:sz w:val="24"/>
          <w:szCs w:val="24"/>
          <w:lang w:val="ka-GE"/>
        </w:rPr>
        <w:t xml:space="preserve"> ბულგარეთის ოკეა</w:t>
      </w:r>
      <w:r w:rsidRPr="00F510D1">
        <w:rPr>
          <w:rFonts w:ascii="Sylfaen" w:hAnsi="Sylfaen" w:cs="Sylfaen"/>
          <w:sz w:val="24"/>
          <w:szCs w:val="24"/>
          <w:lang w:val="it-IT"/>
        </w:rPr>
        <w:t>ნ</w:t>
      </w:r>
      <w:r w:rsidRPr="00F510D1">
        <w:rPr>
          <w:rFonts w:ascii="Sylfaen" w:hAnsi="Sylfaen" w:cs="Sylfaen"/>
          <w:sz w:val="24"/>
          <w:szCs w:val="24"/>
          <w:lang w:val="ka-GE"/>
        </w:rPr>
        <w:t>ოლოგიის უ</w:t>
      </w:r>
      <w:r w:rsidRPr="00F510D1">
        <w:rPr>
          <w:rFonts w:ascii="Sylfaen" w:hAnsi="Sylfaen" w:cs="Sylfaen"/>
          <w:sz w:val="24"/>
          <w:szCs w:val="24"/>
          <w:lang w:val="it-IT"/>
        </w:rPr>
        <w:t>ნ</w:t>
      </w:r>
      <w:r w:rsidRPr="00F510D1">
        <w:rPr>
          <w:rFonts w:ascii="Sylfaen" w:hAnsi="Sylfaen" w:cs="Sylfaen"/>
          <w:sz w:val="24"/>
          <w:szCs w:val="24"/>
          <w:lang w:val="ka-GE"/>
        </w:rPr>
        <w:t>ივერსიტეტის მიერ მოწოდებული მასალები შავი ზღვის დო</w:t>
      </w:r>
      <w:r w:rsidRPr="00F510D1">
        <w:rPr>
          <w:rFonts w:ascii="Sylfaen" w:hAnsi="Sylfaen" w:cs="Sylfaen"/>
          <w:sz w:val="24"/>
          <w:szCs w:val="24"/>
          <w:lang w:val="it-IT"/>
        </w:rPr>
        <w:t>ნ</w:t>
      </w:r>
      <w:r w:rsidRPr="00F510D1">
        <w:rPr>
          <w:rFonts w:ascii="Sylfaen" w:hAnsi="Sylfaen" w:cs="Sylfaen"/>
          <w:sz w:val="24"/>
          <w:szCs w:val="24"/>
          <w:lang w:val="ka-GE"/>
        </w:rPr>
        <w:t>ეებთა</w:t>
      </w:r>
      <w:r w:rsidRPr="00F510D1">
        <w:rPr>
          <w:rFonts w:ascii="Sylfaen" w:hAnsi="Sylfaen" w:cs="Sylfaen"/>
          <w:sz w:val="24"/>
          <w:szCs w:val="24"/>
          <w:lang w:val="it-IT"/>
        </w:rPr>
        <w:t>ნ</w:t>
      </w:r>
      <w:r w:rsidRPr="00F510D1">
        <w:rPr>
          <w:rFonts w:ascii="Sylfaen" w:hAnsi="Sylfaen" w:cs="Sylfaen"/>
          <w:sz w:val="24"/>
          <w:szCs w:val="24"/>
          <w:lang w:val="ka-GE"/>
        </w:rPr>
        <w:t xml:space="preserve"> დაკავშირებით. </w:t>
      </w:r>
    </w:p>
    <w:p w:rsidR="001B314F" w:rsidRPr="00F510D1" w:rsidRDefault="001B314F" w:rsidP="00F510D1">
      <w:pPr>
        <w:spacing w:after="0" w:line="360" w:lineRule="auto"/>
        <w:ind w:firstLine="708"/>
        <w:jc w:val="both"/>
        <w:rPr>
          <w:rFonts w:ascii="Sylfaen" w:hAnsi="Sylfaen" w:cs="Sylfaen"/>
          <w:sz w:val="24"/>
          <w:szCs w:val="24"/>
          <w:lang w:val="ka-GE"/>
        </w:rPr>
      </w:pPr>
      <w:r w:rsidRPr="00F510D1">
        <w:rPr>
          <w:rFonts w:ascii="Sylfaen" w:hAnsi="Sylfaen" w:cs="Sylfaen"/>
          <w:b/>
          <w:sz w:val="24"/>
          <w:szCs w:val="24"/>
          <w:lang w:val="pt-BR"/>
        </w:rPr>
        <w:t>ნაშრომის პრაქტიკული ღირებულება</w:t>
      </w:r>
      <w:r w:rsidRPr="00F510D1">
        <w:rPr>
          <w:rFonts w:ascii="Sylfaen" w:hAnsi="Sylfaen"/>
          <w:b/>
          <w:sz w:val="24"/>
          <w:szCs w:val="24"/>
          <w:lang w:val="pt-BR"/>
        </w:rPr>
        <w:t xml:space="preserve">: </w:t>
      </w:r>
      <w:r w:rsidRPr="00F510D1">
        <w:rPr>
          <w:rFonts w:ascii="Sylfaen" w:hAnsi="Sylfaen" w:cs="Sylfaen"/>
          <w:sz w:val="24"/>
          <w:szCs w:val="24"/>
          <w:lang w:val="pt-BR"/>
        </w:rPr>
        <w:t>კვლევის შედეგების გამოყენება მიზანშეწონილია</w:t>
      </w:r>
      <w:r w:rsidRPr="00F510D1">
        <w:rPr>
          <w:rFonts w:ascii="Sylfaen" w:hAnsi="Sylfaen" w:cs="Sylfaen"/>
          <w:sz w:val="24"/>
          <w:szCs w:val="24"/>
          <w:lang w:val="ka-GE"/>
        </w:rPr>
        <w:t xml:space="preserve"> აჭარის ზღვისპირა მხარეში, ანუ ზღვის სანაპიროზე მიმდინარე (სასტუმროების, ბულვარის ნავსადგომების, იახტ კლუბების) მშენებლობაში. შტორმები და ზღვის დონის პერმანენტული აწევა იწვევს ზღვის სანაპირო ზოლის წარეცხვას და ზღვის მიერ დასახლებებისა და ინფრასტრუქტურის ობიექტების ნგრევას.</w:t>
      </w:r>
    </w:p>
    <w:p w:rsidR="001B314F" w:rsidRPr="00F510D1" w:rsidRDefault="001B314F" w:rsidP="00F510D1">
      <w:pPr>
        <w:spacing w:after="0" w:line="360" w:lineRule="auto"/>
        <w:ind w:firstLine="708"/>
        <w:jc w:val="both"/>
        <w:rPr>
          <w:rFonts w:ascii="Sylfaen" w:hAnsi="Sylfaen" w:cs="AcadNusx"/>
          <w:sz w:val="24"/>
          <w:szCs w:val="24"/>
          <w:lang w:val="ka-GE"/>
        </w:rPr>
      </w:pPr>
      <w:r w:rsidRPr="00F510D1">
        <w:rPr>
          <w:rFonts w:ascii="Sylfaen" w:hAnsi="Sylfaen" w:cs="Sylfaen"/>
          <w:b/>
          <w:sz w:val="24"/>
          <w:szCs w:val="24"/>
          <w:lang w:val="ka-GE"/>
        </w:rPr>
        <w:t>ნაშრომის</w:t>
      </w:r>
      <w:r w:rsidR="00C93045">
        <w:rPr>
          <w:rFonts w:ascii="Sylfaen" w:hAnsi="Sylfaen" w:cs="Sylfaen"/>
          <w:b/>
          <w:sz w:val="24"/>
          <w:szCs w:val="24"/>
          <w:lang w:val="ka-GE"/>
        </w:rPr>
        <w:t xml:space="preserve"> </w:t>
      </w:r>
      <w:r w:rsidRPr="00F510D1">
        <w:rPr>
          <w:rFonts w:ascii="Sylfaen" w:hAnsi="Sylfaen" w:cs="Sylfaen"/>
          <w:b/>
          <w:sz w:val="24"/>
          <w:szCs w:val="24"/>
          <w:lang w:val="ka-GE"/>
        </w:rPr>
        <w:t>აპრობაცია</w:t>
      </w:r>
      <w:r w:rsidR="00C93045">
        <w:rPr>
          <w:rFonts w:ascii="Sylfaen" w:hAnsi="Sylfaen" w:cs="Sylfaen"/>
          <w:b/>
          <w:sz w:val="24"/>
          <w:szCs w:val="24"/>
          <w:lang w:val="ka-GE"/>
        </w:rPr>
        <w:t xml:space="preserve"> </w:t>
      </w:r>
      <w:r w:rsidRPr="00F510D1">
        <w:rPr>
          <w:rFonts w:ascii="Sylfaen" w:hAnsi="Sylfaen" w:cs="Sylfaen"/>
          <w:b/>
          <w:sz w:val="24"/>
          <w:szCs w:val="24"/>
          <w:lang w:val="ka-GE"/>
        </w:rPr>
        <w:t>და</w:t>
      </w:r>
      <w:r w:rsidR="00C93045">
        <w:rPr>
          <w:rFonts w:ascii="Sylfaen" w:hAnsi="Sylfaen" w:cs="Sylfaen"/>
          <w:b/>
          <w:sz w:val="24"/>
          <w:szCs w:val="24"/>
          <w:lang w:val="ka-GE"/>
        </w:rPr>
        <w:t xml:space="preserve"> </w:t>
      </w:r>
      <w:r w:rsidRPr="00F510D1">
        <w:rPr>
          <w:rFonts w:ascii="Sylfaen" w:hAnsi="Sylfaen" w:cs="Sylfaen"/>
          <w:b/>
          <w:sz w:val="24"/>
          <w:szCs w:val="24"/>
          <w:lang w:val="ka-GE"/>
        </w:rPr>
        <w:t>პუბლიკაციები</w:t>
      </w:r>
      <w:r w:rsidRPr="00F510D1">
        <w:rPr>
          <w:rFonts w:ascii="Sylfaen" w:hAnsi="Sylfaen"/>
          <w:b/>
          <w:sz w:val="24"/>
          <w:szCs w:val="24"/>
          <w:lang w:val="ka-GE"/>
        </w:rPr>
        <w:t>:</w:t>
      </w:r>
      <w:r w:rsidR="00C93045">
        <w:rPr>
          <w:rFonts w:ascii="Sylfaen" w:hAnsi="Sylfaen"/>
          <w:b/>
          <w:sz w:val="24"/>
          <w:szCs w:val="24"/>
          <w:lang w:val="ka-GE"/>
        </w:rPr>
        <w:t xml:space="preserve"> </w:t>
      </w:r>
      <w:r w:rsidRPr="00F510D1">
        <w:rPr>
          <w:rFonts w:ascii="Sylfaen" w:hAnsi="Sylfaen" w:cs="Sylfaen"/>
          <w:sz w:val="24"/>
          <w:szCs w:val="24"/>
          <w:lang w:val="pt-BR"/>
        </w:rPr>
        <w:t>დისერტაციის კვლევის შედეგები მოხსენ</w:t>
      </w:r>
      <w:r w:rsidRPr="00F510D1">
        <w:rPr>
          <w:rFonts w:ascii="Sylfaen" w:hAnsi="Sylfaen" w:cs="Sylfaen"/>
          <w:sz w:val="24"/>
          <w:szCs w:val="24"/>
          <w:lang w:val="ka-GE"/>
        </w:rPr>
        <w:t xml:space="preserve">ება </w:t>
      </w:r>
      <w:r w:rsidRPr="00F510D1">
        <w:rPr>
          <w:rFonts w:ascii="Sylfaen" w:hAnsi="Sylfaen" w:cs="Sylfaen"/>
          <w:sz w:val="24"/>
          <w:szCs w:val="24"/>
          <w:lang w:val="pt-BR"/>
        </w:rPr>
        <w:t>და</w:t>
      </w:r>
      <w:r w:rsidRPr="00F510D1">
        <w:rPr>
          <w:rFonts w:ascii="Sylfaen" w:hAnsi="Sylfaen" w:cs="AcadNusx"/>
          <w:sz w:val="24"/>
          <w:szCs w:val="24"/>
          <w:lang w:val="ka-GE"/>
        </w:rPr>
        <w:t xml:space="preserve"> საერთაშორისო სამეცნიერო-ტექნიკურ კონფერენციებს (2012-2015წწ), რომელიც მიეძღვნა ჰიდრომეტეოროლოგიისა და ეკოლოგიის აქტუალურ პრობლემებს. ძირითადი შედეგები გამოქვეყნებულია 4 სამეცნიერო ნაშრომში, მათ შორის მაღალი რეიტინგის საერთაშორისო სამეცნიერო ჟურნალში</w:t>
      </w:r>
      <w:r w:rsidRPr="00F510D1">
        <w:rPr>
          <w:rFonts w:ascii="Sylfaen" w:hAnsi="Sylfaen"/>
          <w:sz w:val="24"/>
          <w:szCs w:val="24"/>
          <w:lang w:val="ka-GE"/>
        </w:rPr>
        <w:t xml:space="preserve"> „Evropean Geographical studies“ (№6, 2015).  </w:t>
      </w:r>
    </w:p>
    <w:p w:rsidR="001B314F" w:rsidRPr="00F510D1" w:rsidRDefault="001B314F" w:rsidP="00F510D1">
      <w:pPr>
        <w:spacing w:after="0" w:line="360" w:lineRule="auto"/>
        <w:ind w:firstLine="709"/>
        <w:jc w:val="both"/>
        <w:rPr>
          <w:rFonts w:ascii="Sylfaen" w:hAnsi="Sylfaen" w:cs="AcadNusx"/>
          <w:sz w:val="24"/>
          <w:szCs w:val="24"/>
          <w:lang w:val="ka-GE"/>
        </w:rPr>
      </w:pPr>
      <w:r w:rsidRPr="00F510D1">
        <w:rPr>
          <w:rFonts w:ascii="Sylfaen" w:hAnsi="Sylfaen" w:cs="Sylfaen"/>
          <w:b/>
          <w:sz w:val="24"/>
          <w:szCs w:val="24"/>
          <w:lang w:val="ka-GE"/>
        </w:rPr>
        <w:t>დისერტაციის</w:t>
      </w:r>
      <w:r w:rsidR="00C93045">
        <w:rPr>
          <w:rFonts w:ascii="Sylfaen" w:hAnsi="Sylfaen" w:cs="Sylfaen"/>
          <w:b/>
          <w:sz w:val="24"/>
          <w:szCs w:val="24"/>
          <w:lang w:val="ka-GE"/>
        </w:rPr>
        <w:t xml:space="preserve"> </w:t>
      </w:r>
      <w:r w:rsidRPr="00F510D1">
        <w:rPr>
          <w:rFonts w:ascii="Sylfaen" w:hAnsi="Sylfaen" w:cs="Sylfaen"/>
          <w:b/>
          <w:sz w:val="24"/>
          <w:szCs w:val="24"/>
          <w:lang w:val="ka-GE"/>
        </w:rPr>
        <w:t>სტრუქტურა</w:t>
      </w:r>
      <w:r w:rsidR="00C93045">
        <w:rPr>
          <w:rFonts w:ascii="Sylfaen" w:hAnsi="Sylfaen" w:cs="Sylfaen"/>
          <w:b/>
          <w:sz w:val="24"/>
          <w:szCs w:val="24"/>
          <w:lang w:val="ka-GE"/>
        </w:rPr>
        <w:t xml:space="preserve"> </w:t>
      </w:r>
      <w:r w:rsidRPr="00F510D1">
        <w:rPr>
          <w:rFonts w:ascii="Sylfaen" w:hAnsi="Sylfaen" w:cs="Sylfaen"/>
          <w:b/>
          <w:sz w:val="24"/>
          <w:szCs w:val="24"/>
          <w:lang w:val="ka-GE"/>
        </w:rPr>
        <w:t>და</w:t>
      </w:r>
      <w:r w:rsidR="00C93045">
        <w:rPr>
          <w:rFonts w:ascii="Sylfaen" w:hAnsi="Sylfaen" w:cs="Sylfaen"/>
          <w:b/>
          <w:sz w:val="24"/>
          <w:szCs w:val="24"/>
          <w:lang w:val="ka-GE"/>
        </w:rPr>
        <w:t xml:space="preserve"> </w:t>
      </w:r>
      <w:r w:rsidRPr="00F510D1">
        <w:rPr>
          <w:rFonts w:ascii="Sylfaen" w:hAnsi="Sylfaen" w:cs="Sylfaen"/>
          <w:b/>
          <w:sz w:val="24"/>
          <w:szCs w:val="24"/>
          <w:lang w:val="ka-GE"/>
        </w:rPr>
        <w:t>მოცულობა</w:t>
      </w:r>
      <w:r w:rsidRPr="00F510D1">
        <w:rPr>
          <w:rFonts w:ascii="Sylfaen" w:hAnsi="Sylfaen"/>
          <w:b/>
          <w:sz w:val="24"/>
          <w:szCs w:val="24"/>
          <w:lang w:val="ka-GE"/>
        </w:rPr>
        <w:t>:</w:t>
      </w:r>
      <w:r w:rsidR="00C93045">
        <w:rPr>
          <w:rFonts w:ascii="Sylfaen" w:hAnsi="Sylfaen"/>
          <w:b/>
          <w:sz w:val="24"/>
          <w:szCs w:val="24"/>
          <w:lang w:val="ka-GE"/>
        </w:rPr>
        <w:t xml:space="preserve"> </w:t>
      </w:r>
      <w:r w:rsidRPr="00F510D1">
        <w:rPr>
          <w:rFonts w:ascii="Sylfaen" w:hAnsi="Sylfaen" w:cs="Sylfaen"/>
          <w:sz w:val="24"/>
          <w:szCs w:val="24"/>
          <w:lang w:val="pt-BR"/>
        </w:rPr>
        <w:t>დისერტაცია შედგება შესავლისა</w:t>
      </w:r>
      <w:r w:rsidRPr="00F510D1">
        <w:rPr>
          <w:rFonts w:ascii="Sylfaen" w:hAnsi="Sylfaen" w:cs="AcadNusx"/>
          <w:sz w:val="24"/>
          <w:szCs w:val="24"/>
          <w:lang w:val="pt-BR"/>
        </w:rPr>
        <w:t xml:space="preserve">, </w:t>
      </w:r>
      <w:r w:rsidRPr="00F510D1">
        <w:rPr>
          <w:rFonts w:ascii="Sylfaen" w:hAnsi="Sylfaen" w:cs="AcadNusx"/>
          <w:sz w:val="24"/>
          <w:szCs w:val="24"/>
          <w:lang w:val="ka-GE"/>
        </w:rPr>
        <w:t xml:space="preserve">4 </w:t>
      </w:r>
      <w:r w:rsidRPr="00F510D1">
        <w:rPr>
          <w:rFonts w:ascii="Sylfaen" w:hAnsi="Sylfaen" w:cs="Sylfaen"/>
          <w:sz w:val="24"/>
          <w:szCs w:val="24"/>
          <w:lang w:val="pt-BR"/>
        </w:rPr>
        <w:t>თავისა და დასკვნისაგან</w:t>
      </w:r>
      <w:r w:rsidRPr="00F510D1">
        <w:rPr>
          <w:rFonts w:ascii="Sylfaen" w:hAnsi="Sylfaen" w:cs="AcadNusx"/>
          <w:sz w:val="24"/>
          <w:szCs w:val="24"/>
          <w:lang w:val="pt-BR"/>
        </w:rPr>
        <w:t xml:space="preserve">. </w:t>
      </w:r>
      <w:r w:rsidRPr="00F510D1">
        <w:rPr>
          <w:rFonts w:ascii="Sylfaen" w:hAnsi="Sylfaen" w:cs="Sylfaen"/>
          <w:sz w:val="24"/>
          <w:szCs w:val="24"/>
          <w:lang w:val="pt-BR"/>
        </w:rPr>
        <w:t xml:space="preserve">გამოყენებული ლიტერატურის სია შეიცავს </w:t>
      </w:r>
      <w:r w:rsidR="00055BD7">
        <w:rPr>
          <w:rFonts w:ascii="Sylfaen" w:hAnsi="Sylfaen" w:cs="Sylfaen"/>
          <w:sz w:val="24"/>
          <w:szCs w:val="24"/>
          <w:lang w:val="ka-GE"/>
        </w:rPr>
        <w:t>74</w:t>
      </w:r>
      <w:r w:rsidR="00C93045">
        <w:rPr>
          <w:rFonts w:ascii="Sylfaen" w:hAnsi="Sylfaen" w:cs="Sylfaen"/>
          <w:sz w:val="24"/>
          <w:szCs w:val="24"/>
          <w:lang w:val="ka-GE"/>
        </w:rPr>
        <w:t xml:space="preserve"> </w:t>
      </w:r>
      <w:r w:rsidRPr="00F510D1">
        <w:rPr>
          <w:rFonts w:ascii="Sylfaen" w:hAnsi="Sylfaen" w:cs="Sylfaen"/>
          <w:sz w:val="24"/>
          <w:szCs w:val="24"/>
          <w:lang w:val="pt-BR"/>
        </w:rPr>
        <w:t>დასახელებას</w:t>
      </w:r>
      <w:r w:rsidRPr="00F510D1">
        <w:rPr>
          <w:rFonts w:ascii="Sylfaen" w:hAnsi="Sylfaen" w:cs="AcadNusx"/>
          <w:sz w:val="24"/>
          <w:szCs w:val="24"/>
          <w:lang w:val="pt-BR"/>
        </w:rPr>
        <w:t xml:space="preserve">. </w:t>
      </w:r>
      <w:r w:rsidRPr="00F510D1">
        <w:rPr>
          <w:rFonts w:ascii="Sylfaen" w:hAnsi="Sylfaen" w:cs="Sylfaen"/>
          <w:sz w:val="24"/>
          <w:szCs w:val="24"/>
          <w:lang w:val="pt-BR"/>
        </w:rPr>
        <w:t>ნაშრომი შეიცავს</w:t>
      </w:r>
      <w:r w:rsidR="00C93045">
        <w:rPr>
          <w:rFonts w:ascii="Sylfaen" w:hAnsi="Sylfaen" w:cs="Sylfaen"/>
          <w:sz w:val="24"/>
          <w:szCs w:val="24"/>
          <w:lang w:val="ka-GE"/>
        </w:rPr>
        <w:t xml:space="preserve"> </w:t>
      </w:r>
      <w:r w:rsidR="002A2CB8">
        <w:rPr>
          <w:rFonts w:ascii="Sylfaen" w:hAnsi="Sylfaen" w:cs="Sylfaen"/>
          <w:sz w:val="24"/>
          <w:szCs w:val="24"/>
          <w:lang w:val="ka-GE"/>
        </w:rPr>
        <w:t>1</w:t>
      </w:r>
      <w:r w:rsidR="002A2CB8">
        <w:rPr>
          <w:rFonts w:ascii="Sylfaen" w:hAnsi="Sylfaen" w:cs="Sylfaen"/>
          <w:sz w:val="24"/>
          <w:szCs w:val="24"/>
          <w:lang w:val="en-US"/>
        </w:rPr>
        <w:t>31</w:t>
      </w:r>
      <w:r w:rsidRPr="00F510D1">
        <w:rPr>
          <w:rFonts w:ascii="Sylfaen" w:hAnsi="Sylfaen" w:cs="Sylfaen"/>
          <w:sz w:val="24"/>
          <w:szCs w:val="24"/>
          <w:lang w:val="pt-BR"/>
        </w:rPr>
        <w:t xml:space="preserve"> ნაბეჭდ გვერდს</w:t>
      </w:r>
      <w:r w:rsidRPr="00F510D1">
        <w:rPr>
          <w:rFonts w:ascii="Sylfaen" w:hAnsi="Sylfaen" w:cs="AcadNusx"/>
          <w:sz w:val="24"/>
          <w:szCs w:val="24"/>
          <w:lang w:val="pt-BR"/>
        </w:rPr>
        <w:t xml:space="preserve">, </w:t>
      </w:r>
      <w:r w:rsidRPr="00F510D1">
        <w:rPr>
          <w:rFonts w:ascii="Sylfaen" w:hAnsi="Sylfaen" w:cs="Sylfaen"/>
          <w:sz w:val="24"/>
          <w:szCs w:val="24"/>
          <w:lang w:val="pt-BR"/>
        </w:rPr>
        <w:t xml:space="preserve">მათ შორის </w:t>
      </w:r>
      <w:r w:rsidR="00055BD7">
        <w:rPr>
          <w:rFonts w:ascii="Sylfaen" w:hAnsi="Sylfaen" w:cs="AcadNusx"/>
          <w:sz w:val="24"/>
          <w:szCs w:val="24"/>
          <w:lang w:val="ka-GE"/>
        </w:rPr>
        <w:t>4</w:t>
      </w:r>
      <w:r w:rsidR="00C93045">
        <w:rPr>
          <w:rFonts w:ascii="Sylfaen" w:hAnsi="Sylfaen" w:cs="AcadNusx"/>
          <w:sz w:val="24"/>
          <w:szCs w:val="24"/>
          <w:lang w:val="ka-GE"/>
        </w:rPr>
        <w:t xml:space="preserve"> </w:t>
      </w:r>
      <w:r w:rsidRPr="00F510D1">
        <w:rPr>
          <w:rFonts w:ascii="Sylfaen" w:hAnsi="Sylfaen" w:cs="Sylfaen"/>
          <w:sz w:val="24"/>
          <w:szCs w:val="24"/>
          <w:lang w:val="pt-BR"/>
        </w:rPr>
        <w:t>რუკას</w:t>
      </w:r>
      <w:r w:rsidR="00055BD7">
        <w:rPr>
          <w:rFonts w:ascii="Sylfaen" w:hAnsi="Sylfaen" w:cs="Sylfaen"/>
          <w:sz w:val="24"/>
          <w:szCs w:val="24"/>
          <w:lang w:val="pt-BR"/>
        </w:rPr>
        <w:t xml:space="preserve">, </w:t>
      </w:r>
      <w:r w:rsidR="00055BD7">
        <w:rPr>
          <w:rFonts w:ascii="Sylfaen" w:hAnsi="Sylfaen" w:cs="Sylfaen"/>
          <w:sz w:val="24"/>
          <w:szCs w:val="24"/>
          <w:lang w:val="ka-GE"/>
        </w:rPr>
        <w:t>8</w:t>
      </w:r>
      <w:r w:rsidR="00C93045">
        <w:rPr>
          <w:rFonts w:ascii="Sylfaen" w:hAnsi="Sylfaen" w:cs="Sylfaen"/>
          <w:sz w:val="24"/>
          <w:szCs w:val="24"/>
          <w:lang w:val="ka-GE"/>
        </w:rPr>
        <w:t xml:space="preserve"> </w:t>
      </w:r>
      <w:r w:rsidR="00F510D1" w:rsidRPr="00F510D1">
        <w:rPr>
          <w:rFonts w:ascii="Sylfaen" w:hAnsi="Sylfaen" w:cs="Sylfaen"/>
          <w:sz w:val="24"/>
          <w:szCs w:val="24"/>
          <w:lang w:val="ka-GE"/>
        </w:rPr>
        <w:t xml:space="preserve">სურათს, </w:t>
      </w:r>
      <w:r w:rsidR="00055BD7">
        <w:rPr>
          <w:rFonts w:ascii="Sylfaen" w:hAnsi="Sylfaen" w:cs="AcadNusx"/>
          <w:sz w:val="24"/>
          <w:szCs w:val="24"/>
          <w:lang w:val="ka-GE"/>
        </w:rPr>
        <w:t>42</w:t>
      </w:r>
      <w:r w:rsidR="00C93045">
        <w:rPr>
          <w:rFonts w:ascii="Sylfaen" w:hAnsi="Sylfaen" w:cs="AcadNusx"/>
          <w:sz w:val="24"/>
          <w:szCs w:val="24"/>
          <w:lang w:val="ka-GE"/>
        </w:rPr>
        <w:t xml:space="preserve"> </w:t>
      </w:r>
      <w:r w:rsidRPr="00F510D1">
        <w:rPr>
          <w:rFonts w:ascii="Sylfaen" w:hAnsi="Sylfaen" w:cs="Sylfaen"/>
          <w:sz w:val="24"/>
          <w:szCs w:val="24"/>
          <w:lang w:val="pt-BR"/>
        </w:rPr>
        <w:t xml:space="preserve">ცხრილს და </w:t>
      </w:r>
      <w:r w:rsidR="00055BD7">
        <w:rPr>
          <w:rFonts w:ascii="Sylfaen" w:hAnsi="Sylfaen" w:cs="AcadNusx"/>
          <w:sz w:val="24"/>
          <w:szCs w:val="24"/>
          <w:lang w:val="ka-GE"/>
        </w:rPr>
        <w:t>34</w:t>
      </w:r>
      <w:r w:rsidR="00C93045">
        <w:rPr>
          <w:rFonts w:ascii="Sylfaen" w:hAnsi="Sylfaen" w:cs="AcadNusx"/>
          <w:sz w:val="24"/>
          <w:szCs w:val="24"/>
          <w:lang w:val="ka-GE"/>
        </w:rPr>
        <w:t xml:space="preserve"> </w:t>
      </w:r>
      <w:r w:rsidRPr="00F510D1">
        <w:rPr>
          <w:rFonts w:ascii="Sylfaen" w:hAnsi="Sylfaen" w:cs="Sylfaen"/>
          <w:sz w:val="24"/>
          <w:szCs w:val="24"/>
          <w:lang w:val="pt-BR"/>
        </w:rPr>
        <w:t>ნახაზს</w:t>
      </w:r>
      <w:r w:rsidRPr="00F510D1">
        <w:rPr>
          <w:rFonts w:ascii="Sylfaen" w:hAnsi="Sylfaen" w:cs="AcadNusx"/>
          <w:sz w:val="24"/>
          <w:szCs w:val="24"/>
          <w:lang w:val="pt-BR"/>
        </w:rPr>
        <w:t>.</w:t>
      </w:r>
    </w:p>
    <w:p w:rsidR="001B314F" w:rsidRPr="00F510D1" w:rsidRDefault="001B314F" w:rsidP="00F510D1">
      <w:pPr>
        <w:spacing w:after="0" w:line="360" w:lineRule="auto"/>
        <w:ind w:firstLine="709"/>
        <w:jc w:val="both"/>
        <w:rPr>
          <w:rFonts w:ascii="Sylfaen" w:hAnsi="Sylfaen" w:cs="AcadNusx"/>
          <w:sz w:val="24"/>
          <w:szCs w:val="24"/>
          <w:lang w:val="ka-GE"/>
        </w:rPr>
      </w:pPr>
      <w:r w:rsidRPr="00F510D1">
        <w:rPr>
          <w:rFonts w:ascii="Sylfaen" w:hAnsi="Sylfaen" w:cs="Sylfaen"/>
          <w:sz w:val="24"/>
          <w:szCs w:val="24"/>
          <w:lang w:val="pt-BR"/>
        </w:rPr>
        <w:t xml:space="preserve">ნაშრომი </w:t>
      </w:r>
      <w:r w:rsidRPr="00F510D1">
        <w:rPr>
          <w:rFonts w:ascii="Sylfaen" w:hAnsi="Sylfaen" w:cs="Sylfaen"/>
          <w:sz w:val="24"/>
          <w:szCs w:val="24"/>
          <w:lang w:val="ka-GE"/>
        </w:rPr>
        <w:t xml:space="preserve">სრულდებოდა იაკობ გოგებაშვილის სახელობის თელავის სახელმწოფო უნივერსიტეტის და  ბათუმის შოთა რუსთაველი სახელობის უნივერსიტეტის სამეცნიერო თემატიკების შესაბამისად. მასში გამოყენებულია ჰიდრომეტეოროლოგიის ინსტიტუტის და რუსთაველის ეროვნული სამეცნიერო ფონდის საგრანტო პროექტების მონაცემთა ბაზები, ბათუმის ჰიდრომეტეოროლოგიური ობსერვატორიის მონაცემები და  ბულგარეთის ოკეანოლოგიის უნივერსიტეტის მიერ მოწოდებული მონაცემები. დიდ მხარდაჭერას ვგრძნობდი იაკობ გოგებაშვილის სახელობის თელავის სახელმწოფო უნივერსიტეტის ზუსტ და საბუნებისმეტყველო მეცნიერებათა ფაკულტეტის დეკანის თ.მჭედლურის, აგრეთვე ფაკულტეტის პროფესორ-მასწავლებლებისა და დამხმარე პერსონალის მხრიდან. </w:t>
      </w:r>
      <w:r w:rsidRPr="00F510D1">
        <w:rPr>
          <w:rFonts w:ascii="Sylfaen" w:hAnsi="Sylfaen" w:cs="Sylfaen"/>
          <w:sz w:val="24"/>
          <w:szCs w:val="24"/>
          <w:lang w:val="pt-BR"/>
        </w:rPr>
        <w:t>ნაშრომი ვერ მიაღწევდა თავის ლოგიკურ დასასრულს</w:t>
      </w:r>
      <w:r w:rsidRPr="00F510D1">
        <w:rPr>
          <w:rFonts w:ascii="Sylfaen" w:hAnsi="Sylfaen" w:cs="AcadNusx"/>
          <w:sz w:val="24"/>
          <w:szCs w:val="24"/>
          <w:lang w:val="pt-BR"/>
        </w:rPr>
        <w:t xml:space="preserve">, </w:t>
      </w:r>
      <w:r w:rsidRPr="00F510D1">
        <w:rPr>
          <w:rFonts w:ascii="Sylfaen" w:hAnsi="Sylfaen" w:cs="Sylfaen"/>
          <w:sz w:val="24"/>
          <w:szCs w:val="24"/>
          <w:lang w:val="pt-BR"/>
        </w:rPr>
        <w:t>რომ არა ჩემი ხელმძღვანელების</w:t>
      </w:r>
      <w:r w:rsidRPr="00F510D1">
        <w:rPr>
          <w:rFonts w:ascii="Sylfaen" w:hAnsi="Sylfaen"/>
          <w:sz w:val="24"/>
          <w:szCs w:val="24"/>
          <w:lang w:val="en-US"/>
        </w:rPr>
        <w:t xml:space="preserve"> - </w:t>
      </w:r>
      <w:r w:rsidRPr="00F510D1">
        <w:rPr>
          <w:rFonts w:ascii="Sylfaen" w:hAnsi="Sylfaen" w:cs="Sylfaen"/>
          <w:sz w:val="24"/>
          <w:szCs w:val="24"/>
          <w:lang w:val="pt-BR"/>
        </w:rPr>
        <w:t>პროფესორების ე</w:t>
      </w:r>
      <w:r w:rsidRPr="00F510D1">
        <w:rPr>
          <w:rFonts w:ascii="Sylfaen" w:hAnsi="Sylfaen" w:cs="AcadNusx"/>
          <w:sz w:val="24"/>
          <w:szCs w:val="24"/>
          <w:lang w:val="pt-BR"/>
        </w:rPr>
        <w:t xml:space="preserve">. </w:t>
      </w:r>
      <w:r w:rsidRPr="00F510D1">
        <w:rPr>
          <w:rFonts w:ascii="Sylfaen" w:hAnsi="Sylfaen" w:cs="Sylfaen"/>
          <w:sz w:val="24"/>
          <w:szCs w:val="24"/>
          <w:lang w:val="pt-BR"/>
        </w:rPr>
        <w:t>ელიზბარაშვილისა და</w:t>
      </w:r>
      <w:r w:rsidRPr="00F510D1">
        <w:rPr>
          <w:rFonts w:ascii="Sylfaen" w:hAnsi="Sylfaen" w:cs="Sylfaen"/>
          <w:sz w:val="24"/>
          <w:szCs w:val="24"/>
          <w:lang w:val="ka-GE"/>
        </w:rPr>
        <w:t xml:space="preserve"> ს.  ხორავას </w:t>
      </w:r>
      <w:r w:rsidRPr="00F510D1">
        <w:rPr>
          <w:rFonts w:ascii="Sylfaen" w:hAnsi="Sylfaen" w:cs="Sylfaen"/>
          <w:sz w:val="24"/>
          <w:szCs w:val="24"/>
          <w:lang w:val="pt-BR"/>
        </w:rPr>
        <w:t>ყოველდღიური ზრუნვა</w:t>
      </w:r>
      <w:r w:rsidRPr="00F510D1">
        <w:rPr>
          <w:rFonts w:ascii="Sylfaen" w:hAnsi="Sylfaen" w:cs="AcadNusx"/>
          <w:sz w:val="24"/>
          <w:szCs w:val="24"/>
          <w:lang w:val="pt-BR"/>
        </w:rPr>
        <w:t xml:space="preserve">, </w:t>
      </w:r>
      <w:r w:rsidRPr="00F510D1">
        <w:rPr>
          <w:rFonts w:ascii="Sylfaen" w:hAnsi="Sylfaen" w:cs="Sylfaen"/>
          <w:sz w:val="24"/>
          <w:szCs w:val="24"/>
          <w:lang w:val="pt-BR"/>
        </w:rPr>
        <w:t>რასაც ვგრძნობდი დისერტაციის შესრულების ყველა ეტაპზე</w:t>
      </w:r>
      <w:r w:rsidRPr="00F510D1">
        <w:rPr>
          <w:rFonts w:ascii="Sylfaen" w:hAnsi="Sylfaen" w:cs="AcadNusx"/>
          <w:sz w:val="24"/>
          <w:szCs w:val="24"/>
          <w:lang w:val="pt-BR"/>
        </w:rPr>
        <w:t xml:space="preserve">.  </w:t>
      </w:r>
      <w:r w:rsidRPr="00F510D1">
        <w:rPr>
          <w:rFonts w:ascii="Sylfaen" w:hAnsi="Sylfaen" w:cs="AcadNusx"/>
          <w:sz w:val="24"/>
          <w:szCs w:val="24"/>
          <w:lang w:val="ka-GE"/>
        </w:rPr>
        <w:t xml:space="preserve">უღრმეს მადლობას მოვახსენებ ყველა ჩამოთვლილ პირს. </w:t>
      </w:r>
    </w:p>
    <w:p w:rsidR="001B314F" w:rsidRDefault="001B314F" w:rsidP="0015040E">
      <w:pPr>
        <w:spacing w:line="360" w:lineRule="auto"/>
        <w:rPr>
          <w:rFonts w:ascii="Sylfaen" w:hAnsi="Sylfaen"/>
          <w:b/>
          <w:sz w:val="24"/>
          <w:szCs w:val="24"/>
          <w:lang w:val="en-US"/>
        </w:rPr>
      </w:pPr>
    </w:p>
    <w:p w:rsidR="001D346A" w:rsidRPr="008C544E" w:rsidRDefault="001C70D9" w:rsidP="00F510D1">
      <w:pPr>
        <w:spacing w:after="0" w:line="360" w:lineRule="auto"/>
        <w:rPr>
          <w:rFonts w:ascii="Sylfaen" w:hAnsi="Sylfaen"/>
          <w:b/>
          <w:sz w:val="28"/>
          <w:szCs w:val="28"/>
          <w:lang w:val="en-US"/>
        </w:rPr>
      </w:pPr>
      <w:r w:rsidRPr="008C544E">
        <w:rPr>
          <w:rFonts w:ascii="Sylfaen" w:hAnsi="Sylfaen"/>
          <w:b/>
          <w:sz w:val="28"/>
          <w:szCs w:val="28"/>
          <w:lang w:val="en-US"/>
        </w:rPr>
        <w:t>თავი I. აჭარის ზღვისპირეთის ფიზიკურ-გეოგრაფიული დახასიათება</w:t>
      </w:r>
    </w:p>
    <w:p w:rsidR="001C70D9" w:rsidRPr="008C544E" w:rsidRDefault="008C544E" w:rsidP="008C544E">
      <w:pPr>
        <w:spacing w:after="0" w:line="360" w:lineRule="auto"/>
        <w:rPr>
          <w:rFonts w:ascii="Sylfaen" w:hAnsi="Sylfaen"/>
          <w:b/>
          <w:sz w:val="24"/>
          <w:szCs w:val="24"/>
          <w:lang w:val="en-US"/>
        </w:rPr>
      </w:pPr>
      <w:r>
        <w:rPr>
          <w:rFonts w:ascii="Sylfaen" w:hAnsi="Sylfaen" w:cs="Sylfaen"/>
          <w:b/>
          <w:sz w:val="24"/>
          <w:szCs w:val="24"/>
          <w:lang w:val="ka-GE"/>
        </w:rPr>
        <w:t>1.1</w:t>
      </w:r>
      <w:r w:rsidR="00A46EED">
        <w:rPr>
          <w:rFonts w:ascii="Sylfaen" w:hAnsi="Sylfaen" w:cs="Sylfaen"/>
          <w:b/>
          <w:sz w:val="24"/>
          <w:szCs w:val="24"/>
          <w:lang w:val="ka-GE"/>
        </w:rPr>
        <w:t xml:space="preserve">. </w:t>
      </w:r>
      <w:r w:rsidR="001C70D9" w:rsidRPr="008C544E">
        <w:rPr>
          <w:rFonts w:ascii="Sylfaen" w:hAnsi="Sylfaen" w:cs="Sylfaen"/>
          <w:b/>
          <w:sz w:val="24"/>
          <w:szCs w:val="24"/>
          <w:lang w:val="en-US"/>
        </w:rPr>
        <w:t>აჭარის</w:t>
      </w:r>
      <w:r w:rsidR="001C70D9" w:rsidRPr="008C544E">
        <w:rPr>
          <w:rFonts w:ascii="Sylfaen" w:hAnsi="Sylfaen"/>
          <w:b/>
          <w:sz w:val="24"/>
          <w:szCs w:val="24"/>
          <w:lang w:val="en-US"/>
        </w:rPr>
        <w:t xml:space="preserve"> ზღვისპირეთის გეოლოგიური აგებულება და მორფოლოგია</w:t>
      </w:r>
    </w:p>
    <w:p w:rsidR="001C70D9" w:rsidRPr="001C70D9" w:rsidRDefault="001C70D9" w:rsidP="00F510D1">
      <w:pPr>
        <w:tabs>
          <w:tab w:val="left" w:pos="1125"/>
        </w:tabs>
        <w:spacing w:after="0" w:line="360" w:lineRule="auto"/>
        <w:ind w:firstLine="567"/>
        <w:jc w:val="both"/>
        <w:rPr>
          <w:rFonts w:ascii="Sylfaen" w:hAnsi="Sylfaen"/>
          <w:sz w:val="24"/>
          <w:szCs w:val="24"/>
          <w:lang w:val="en-US"/>
        </w:rPr>
      </w:pPr>
      <w:r w:rsidRPr="001C70D9">
        <w:rPr>
          <w:rFonts w:ascii="Sylfaen" w:hAnsi="Sylfaen"/>
          <w:sz w:val="24"/>
          <w:szCs w:val="24"/>
          <w:lang w:val="en-US"/>
        </w:rPr>
        <w:t xml:space="preserve">აჭარა მდებარეობს </w:t>
      </w:r>
      <w:r w:rsidR="001D346A">
        <w:rPr>
          <w:rFonts w:ascii="Sylfaen" w:hAnsi="Sylfaen"/>
          <w:sz w:val="24"/>
          <w:szCs w:val="24"/>
          <w:lang w:val="en-US"/>
        </w:rPr>
        <w:t>საქართველო</w:t>
      </w:r>
      <w:r w:rsidR="001D346A">
        <w:rPr>
          <w:rFonts w:ascii="Sylfaen" w:hAnsi="Sylfaen"/>
          <w:sz w:val="24"/>
          <w:szCs w:val="24"/>
          <w:lang w:val="ka-GE"/>
        </w:rPr>
        <w:t>ს</w:t>
      </w:r>
      <w:r w:rsidRPr="001C70D9">
        <w:rPr>
          <w:rFonts w:ascii="Sylfaen" w:hAnsi="Sylfaen"/>
          <w:sz w:val="24"/>
          <w:szCs w:val="24"/>
          <w:lang w:val="en-US"/>
        </w:rPr>
        <w:t xml:space="preserve"> სამხრეთ-დასავლეთ ნაწილში. მას ძირითადად უკავია საქართველოს ზღვისპირეთის ყველაზე სამხრეთული სანაპირო. ზღვისპირა აჭარა მოიცავს</w:t>
      </w:r>
      <w:r w:rsidR="001D346A">
        <w:rPr>
          <w:rFonts w:ascii="Sylfaen" w:hAnsi="Sylfaen"/>
          <w:sz w:val="24"/>
          <w:szCs w:val="24"/>
          <w:lang w:val="en-US"/>
        </w:rPr>
        <w:t xml:space="preserve"> 975</w:t>
      </w:r>
      <w:r w:rsidRPr="001C70D9">
        <w:rPr>
          <w:rFonts w:ascii="Sylfaen" w:hAnsi="Sylfaen"/>
          <w:sz w:val="24"/>
          <w:szCs w:val="24"/>
          <w:lang w:val="en-US"/>
        </w:rPr>
        <w:t xml:space="preserve"> კმ</w:t>
      </w:r>
      <w:r w:rsidR="001D346A">
        <w:rPr>
          <w:rFonts w:ascii="Sylfaen" w:hAnsi="Sylfaen"/>
          <w:sz w:val="24"/>
          <w:szCs w:val="24"/>
          <w:lang w:val="en-US"/>
        </w:rPr>
        <w:t>²</w:t>
      </w:r>
      <w:r w:rsidRPr="001C70D9">
        <w:rPr>
          <w:rFonts w:ascii="Sylfaen" w:hAnsi="Sylfaen"/>
          <w:sz w:val="24"/>
          <w:szCs w:val="24"/>
          <w:lang w:val="en-US"/>
        </w:rPr>
        <w:t xml:space="preserve"> ფართობს ანუ </w:t>
      </w:r>
      <w:r w:rsidR="008068D0">
        <w:rPr>
          <w:rFonts w:ascii="Sylfaen" w:hAnsi="Sylfaen"/>
          <w:sz w:val="24"/>
          <w:szCs w:val="24"/>
          <w:lang w:val="ka-GE"/>
        </w:rPr>
        <w:t xml:space="preserve">აჭარის ტერიტორიის </w:t>
      </w:r>
      <w:r w:rsidRPr="001C70D9">
        <w:rPr>
          <w:rFonts w:ascii="Sylfaen" w:hAnsi="Sylfaen"/>
          <w:sz w:val="24"/>
          <w:szCs w:val="24"/>
          <w:lang w:val="en-US"/>
        </w:rPr>
        <w:t>33.6%</w:t>
      </w:r>
      <w:r w:rsidR="009F2999">
        <w:rPr>
          <w:rFonts w:ascii="Sylfaen" w:hAnsi="Sylfaen"/>
          <w:sz w:val="24"/>
          <w:szCs w:val="24"/>
          <w:lang w:val="ka-GE"/>
        </w:rPr>
        <w:t>-</w:t>
      </w:r>
      <w:r w:rsidR="008068D0">
        <w:rPr>
          <w:rFonts w:ascii="Sylfaen" w:hAnsi="Sylfaen"/>
          <w:sz w:val="24"/>
          <w:szCs w:val="24"/>
          <w:lang w:val="ka-GE"/>
        </w:rPr>
        <w:t>ს</w:t>
      </w:r>
      <w:r w:rsidR="009F2999">
        <w:rPr>
          <w:rFonts w:ascii="Sylfaen" w:hAnsi="Sylfaen"/>
          <w:sz w:val="24"/>
          <w:szCs w:val="24"/>
          <w:lang w:val="ka-GE"/>
        </w:rPr>
        <w:t xml:space="preserve">,მისი სანაპირო </w:t>
      </w:r>
      <w:r w:rsidRPr="001C70D9">
        <w:rPr>
          <w:rFonts w:ascii="Sylfaen" w:hAnsi="Sylfaen"/>
          <w:sz w:val="24"/>
          <w:szCs w:val="24"/>
          <w:lang w:val="en-US"/>
        </w:rPr>
        <w:t>სუსტად შეზ</w:t>
      </w:r>
      <w:r w:rsidR="008068D0">
        <w:rPr>
          <w:rFonts w:ascii="Sylfaen" w:hAnsi="Sylfaen"/>
          <w:sz w:val="24"/>
          <w:szCs w:val="24"/>
          <w:lang w:val="ka-GE"/>
        </w:rPr>
        <w:t>ნ</w:t>
      </w:r>
      <w:r w:rsidRPr="001C70D9">
        <w:rPr>
          <w:rFonts w:ascii="Sylfaen" w:hAnsi="Sylfaen"/>
          <w:sz w:val="24"/>
          <w:szCs w:val="24"/>
          <w:lang w:val="en-US"/>
        </w:rPr>
        <w:t xml:space="preserve">ექილი რკალის სახით არის გადაჭიმული </w:t>
      </w:r>
      <w:r w:rsidR="008068D0" w:rsidRPr="001C70D9">
        <w:rPr>
          <w:rFonts w:ascii="Sylfaen" w:hAnsi="Sylfaen"/>
          <w:sz w:val="24"/>
          <w:szCs w:val="24"/>
          <w:lang w:val="en-US"/>
        </w:rPr>
        <w:t>53 კმ</w:t>
      </w:r>
      <w:r w:rsidR="008068D0">
        <w:rPr>
          <w:rFonts w:ascii="Sylfaen" w:hAnsi="Sylfaen"/>
          <w:sz w:val="24"/>
          <w:szCs w:val="24"/>
          <w:lang w:val="ka-GE"/>
        </w:rPr>
        <w:t>-ზე</w:t>
      </w:r>
      <w:r w:rsidR="005154FC">
        <w:rPr>
          <w:rFonts w:ascii="Sylfaen" w:hAnsi="Sylfaen"/>
          <w:sz w:val="24"/>
          <w:szCs w:val="24"/>
          <w:lang w:val="ka-GE"/>
        </w:rPr>
        <w:t>,</w:t>
      </w:r>
      <w:r w:rsidRPr="001C70D9">
        <w:rPr>
          <w:rFonts w:ascii="Sylfaen" w:hAnsi="Sylfaen"/>
          <w:sz w:val="24"/>
          <w:szCs w:val="24"/>
          <w:lang w:val="en-US"/>
        </w:rPr>
        <w:t xml:space="preserve">მდ ნატანების შესართავიდან </w:t>
      </w:r>
      <w:r w:rsidR="008068D0">
        <w:rPr>
          <w:rFonts w:ascii="Sylfaen" w:hAnsi="Sylfaen"/>
          <w:sz w:val="24"/>
          <w:szCs w:val="24"/>
          <w:lang w:val="ka-GE"/>
        </w:rPr>
        <w:t>მდტიბაშის შესართავამდე (</w:t>
      </w:r>
      <w:r w:rsidRPr="001C70D9">
        <w:rPr>
          <w:rFonts w:ascii="Sylfaen" w:hAnsi="Sylfaen"/>
          <w:sz w:val="24"/>
          <w:szCs w:val="24"/>
          <w:lang w:val="en-US"/>
        </w:rPr>
        <w:t>საქართველო-თურქეთის საზღვრამდე</w:t>
      </w:r>
      <w:r w:rsidR="008068D0">
        <w:rPr>
          <w:rFonts w:ascii="Sylfaen" w:hAnsi="Sylfaen"/>
          <w:sz w:val="24"/>
          <w:szCs w:val="24"/>
          <w:lang w:val="ka-GE"/>
        </w:rPr>
        <w:t>)</w:t>
      </w:r>
      <w:r w:rsidRPr="001C70D9">
        <w:rPr>
          <w:rFonts w:ascii="Sylfaen" w:hAnsi="Sylfaen"/>
          <w:sz w:val="24"/>
          <w:szCs w:val="24"/>
          <w:lang w:val="en-US"/>
        </w:rPr>
        <w:t>[</w:t>
      </w:r>
      <w:r w:rsidR="00D21ECB">
        <w:rPr>
          <w:rFonts w:ascii="Sylfaen" w:hAnsi="Sylfaen"/>
          <w:sz w:val="24"/>
          <w:szCs w:val="24"/>
          <w:lang w:val="ka-GE"/>
        </w:rPr>
        <w:t>36</w:t>
      </w:r>
      <w:r w:rsidRPr="008B3907">
        <w:rPr>
          <w:rFonts w:ascii="Sylfaen" w:hAnsi="Sylfaen"/>
          <w:sz w:val="24"/>
          <w:szCs w:val="24"/>
          <w:lang w:val="en-US"/>
        </w:rPr>
        <w:t>]</w:t>
      </w:r>
      <w:r w:rsidR="009A0EAD">
        <w:rPr>
          <w:rFonts w:ascii="Sylfaen" w:hAnsi="Sylfaen"/>
          <w:sz w:val="24"/>
          <w:szCs w:val="24"/>
          <w:lang w:val="en-US"/>
        </w:rPr>
        <w:t>.</w:t>
      </w:r>
    </w:p>
    <w:p w:rsidR="001C70D9" w:rsidRDefault="005154FC" w:rsidP="00F510D1">
      <w:pPr>
        <w:tabs>
          <w:tab w:val="left" w:pos="1125"/>
        </w:tabs>
        <w:spacing w:after="0" w:line="360" w:lineRule="auto"/>
        <w:ind w:firstLine="567"/>
        <w:jc w:val="both"/>
        <w:rPr>
          <w:rFonts w:ascii="Sylfaen" w:hAnsi="Sylfaen"/>
          <w:color w:val="0D0D0D"/>
          <w:sz w:val="24"/>
          <w:szCs w:val="24"/>
          <w:lang w:val="ka-GE"/>
        </w:rPr>
      </w:pPr>
      <w:r>
        <w:rPr>
          <w:rFonts w:ascii="Sylfaen" w:hAnsi="Sylfaen"/>
          <w:color w:val="000000"/>
          <w:sz w:val="24"/>
          <w:szCs w:val="24"/>
          <w:lang w:val="ka-GE"/>
        </w:rPr>
        <w:t xml:space="preserve">აჭარის </w:t>
      </w:r>
      <w:r w:rsidR="001C70D9" w:rsidRPr="005154FC">
        <w:rPr>
          <w:rFonts w:ascii="Sylfaen" w:hAnsi="Sylfaen"/>
          <w:color w:val="000000"/>
          <w:sz w:val="24"/>
          <w:szCs w:val="24"/>
          <w:lang w:val="it-IT"/>
        </w:rPr>
        <w:t>ზღვისპირა</w:t>
      </w:r>
      <w:r w:rsidR="001C70D9" w:rsidRPr="001C70D9">
        <w:rPr>
          <w:rFonts w:ascii="Sylfaen" w:hAnsi="Sylfaen"/>
          <w:color w:val="000000"/>
          <w:sz w:val="24"/>
          <w:szCs w:val="24"/>
          <w:lang w:val="it-IT"/>
        </w:rPr>
        <w:t xml:space="preserve"> ზოლი წარმოდგენილია დაბლობებით, რომელთაც აღმოსავლეთიდან აკრავს </w:t>
      </w:r>
      <w:r>
        <w:rPr>
          <w:rFonts w:ascii="Sylfaen" w:hAnsi="Sylfaen"/>
          <w:color w:val="000000"/>
          <w:sz w:val="24"/>
          <w:szCs w:val="24"/>
          <w:lang w:val="ka-GE"/>
        </w:rPr>
        <w:t xml:space="preserve">ლაზეთის და აჭარა - იმერეთის ქედის </w:t>
      </w:r>
      <w:r w:rsidRPr="001C70D9">
        <w:rPr>
          <w:rFonts w:ascii="Sylfaen" w:hAnsi="Sylfaen"/>
          <w:color w:val="000000"/>
          <w:sz w:val="24"/>
          <w:szCs w:val="24"/>
          <w:lang w:val="it-IT"/>
        </w:rPr>
        <w:t>მთისწინეთი</w:t>
      </w:r>
      <w:r>
        <w:rPr>
          <w:rFonts w:ascii="Sylfaen" w:hAnsi="Sylfaen"/>
          <w:color w:val="000000"/>
          <w:sz w:val="24"/>
          <w:szCs w:val="24"/>
          <w:lang w:val="ka-GE"/>
        </w:rPr>
        <w:t xml:space="preserve">ს </w:t>
      </w:r>
      <w:r w:rsidR="001C70D9" w:rsidRPr="001C70D9">
        <w:rPr>
          <w:rFonts w:ascii="Sylfaen" w:hAnsi="Sylfaen"/>
          <w:color w:val="000000"/>
          <w:sz w:val="24"/>
          <w:szCs w:val="24"/>
          <w:lang w:val="it-IT"/>
        </w:rPr>
        <w:t>გორაკ ბორცვიანი ზონა. ვაკე-დაბლობი ჩრდილოეთიდან სამხრეთის მიმართულებით იყოფა სამ ნაწილად</w:t>
      </w:r>
      <w:r>
        <w:rPr>
          <w:rFonts w:ascii="Sylfaen" w:hAnsi="Sylfaen"/>
          <w:color w:val="000000"/>
          <w:sz w:val="24"/>
          <w:szCs w:val="24"/>
          <w:lang w:val="ka-GE"/>
        </w:rPr>
        <w:t>, რომელთაგან აღსანიშნავია</w:t>
      </w:r>
      <w:r w:rsidR="001C70D9" w:rsidRPr="001C70D9">
        <w:rPr>
          <w:rFonts w:ascii="Sylfaen" w:hAnsi="Sylfaen"/>
          <w:color w:val="000000"/>
          <w:sz w:val="24"/>
          <w:szCs w:val="24"/>
          <w:lang w:val="it-IT"/>
        </w:rPr>
        <w:t xml:space="preserve">: ქობულეთის დაბლობი </w:t>
      </w:r>
      <w:r w:rsidR="001C70D9" w:rsidRPr="001C70D9">
        <w:rPr>
          <w:rFonts w:ascii="Sylfaen" w:hAnsi="Sylfaen"/>
          <w:color w:val="0D0D0D"/>
          <w:sz w:val="24"/>
          <w:szCs w:val="24"/>
          <w:lang w:val="it-IT"/>
        </w:rPr>
        <w:t>(82,06კმ</w:t>
      </w:r>
      <w:r w:rsidR="001C70D9" w:rsidRPr="001C70D9">
        <w:rPr>
          <w:rFonts w:ascii="Sylfaen" w:hAnsi="Sylfaen"/>
          <w:color w:val="0D0D0D"/>
          <w:sz w:val="24"/>
          <w:szCs w:val="24"/>
          <w:vertAlign w:val="superscript"/>
          <w:lang w:val="it-IT"/>
        </w:rPr>
        <w:t>2</w:t>
      </w:r>
      <w:r w:rsidR="001C70D9" w:rsidRPr="001C70D9">
        <w:rPr>
          <w:rFonts w:ascii="Sylfaen" w:hAnsi="Sylfaen"/>
          <w:color w:val="0D0D0D"/>
          <w:sz w:val="24"/>
          <w:szCs w:val="24"/>
          <w:lang w:val="it-IT"/>
        </w:rPr>
        <w:t>),</w:t>
      </w:r>
      <w:r w:rsidR="001C70D9" w:rsidRPr="001C70D9">
        <w:rPr>
          <w:rFonts w:ascii="Sylfaen" w:hAnsi="Sylfaen"/>
          <w:color w:val="000000"/>
          <w:sz w:val="24"/>
          <w:szCs w:val="24"/>
          <w:lang w:val="it-IT"/>
        </w:rPr>
        <w:t xml:space="preserve"> ჩაქვის დაბლობი </w:t>
      </w:r>
      <w:r w:rsidR="001C70D9" w:rsidRPr="001C70D9">
        <w:rPr>
          <w:rFonts w:ascii="Sylfaen" w:hAnsi="Sylfaen"/>
          <w:color w:val="0D0D0D"/>
          <w:sz w:val="24"/>
          <w:szCs w:val="24"/>
          <w:lang w:val="it-IT"/>
        </w:rPr>
        <w:t>(8,37 კმ</w:t>
      </w:r>
      <w:r w:rsidR="001C70D9" w:rsidRPr="001C70D9">
        <w:rPr>
          <w:rFonts w:ascii="Sylfaen" w:hAnsi="Sylfaen"/>
          <w:color w:val="0D0D0D"/>
          <w:sz w:val="24"/>
          <w:szCs w:val="24"/>
          <w:vertAlign w:val="superscript"/>
          <w:lang w:val="it-IT"/>
        </w:rPr>
        <w:t>2</w:t>
      </w:r>
      <w:r w:rsidR="001C70D9" w:rsidRPr="001C70D9">
        <w:rPr>
          <w:rFonts w:ascii="Sylfaen" w:hAnsi="Sylfaen"/>
          <w:color w:val="0D0D0D"/>
          <w:sz w:val="24"/>
          <w:szCs w:val="24"/>
          <w:lang w:val="it-IT"/>
        </w:rPr>
        <w:t>)</w:t>
      </w:r>
      <w:r w:rsidR="001C70D9" w:rsidRPr="001C70D9">
        <w:rPr>
          <w:rFonts w:ascii="Sylfaen" w:hAnsi="Sylfaen"/>
          <w:color w:val="000000"/>
          <w:sz w:val="24"/>
          <w:szCs w:val="24"/>
          <w:lang w:val="it-IT"/>
        </w:rPr>
        <w:t xml:space="preserve"> და კახაბრის დაბლობი </w:t>
      </w:r>
      <w:r w:rsidR="001C70D9" w:rsidRPr="001C70D9">
        <w:rPr>
          <w:rFonts w:ascii="Sylfaen" w:hAnsi="Sylfaen"/>
          <w:color w:val="0D0D0D"/>
          <w:sz w:val="24"/>
          <w:szCs w:val="24"/>
          <w:lang w:val="it-IT"/>
        </w:rPr>
        <w:t>(64,75 კმ</w:t>
      </w:r>
      <w:r w:rsidR="001C70D9" w:rsidRPr="001C70D9">
        <w:rPr>
          <w:rFonts w:ascii="Sylfaen" w:hAnsi="Sylfaen"/>
          <w:color w:val="0D0D0D"/>
          <w:sz w:val="24"/>
          <w:szCs w:val="24"/>
          <w:vertAlign w:val="superscript"/>
          <w:lang w:val="it-IT"/>
        </w:rPr>
        <w:t>2</w:t>
      </w:r>
      <w:r w:rsidR="001C70D9" w:rsidRPr="001C70D9">
        <w:rPr>
          <w:rFonts w:ascii="Sylfaen" w:hAnsi="Sylfaen"/>
          <w:color w:val="0D0D0D"/>
          <w:sz w:val="24"/>
          <w:szCs w:val="24"/>
          <w:lang w:val="it-IT"/>
        </w:rPr>
        <w:t>),</w:t>
      </w:r>
      <w:r w:rsidR="001C70D9" w:rsidRPr="001C70D9">
        <w:rPr>
          <w:rFonts w:ascii="Sylfaen" w:hAnsi="Sylfaen"/>
          <w:color w:val="000000"/>
          <w:sz w:val="24"/>
          <w:szCs w:val="24"/>
          <w:lang w:val="it-IT"/>
        </w:rPr>
        <w:t xml:space="preserve"> რომელთა საერთო ფართობი </w:t>
      </w:r>
      <w:r w:rsidR="001C70D9" w:rsidRPr="001C70D9">
        <w:rPr>
          <w:rFonts w:ascii="Sylfaen" w:hAnsi="Sylfaen"/>
          <w:color w:val="0D0D0D"/>
          <w:sz w:val="24"/>
          <w:szCs w:val="24"/>
          <w:lang w:val="it-IT"/>
        </w:rPr>
        <w:t>155,18 კმ</w:t>
      </w:r>
      <w:r w:rsidR="001C70D9" w:rsidRPr="001C70D9">
        <w:rPr>
          <w:rFonts w:ascii="Sylfaen" w:hAnsi="Sylfaen"/>
          <w:color w:val="0D0D0D"/>
          <w:sz w:val="24"/>
          <w:szCs w:val="24"/>
          <w:vertAlign w:val="superscript"/>
          <w:lang w:val="it-IT"/>
        </w:rPr>
        <w:t>2</w:t>
      </w:r>
      <w:r w:rsidR="001C70D9" w:rsidRPr="001C70D9">
        <w:rPr>
          <w:rFonts w:ascii="Sylfaen" w:hAnsi="Sylfaen"/>
          <w:color w:val="0D0D0D"/>
          <w:sz w:val="24"/>
          <w:szCs w:val="24"/>
          <w:lang w:val="it-IT"/>
        </w:rPr>
        <w:t>-ს</w:t>
      </w:r>
      <w:r w:rsidR="001C70D9" w:rsidRPr="001C70D9">
        <w:rPr>
          <w:rFonts w:ascii="Sylfaen" w:hAnsi="Sylfaen"/>
          <w:color w:val="000000"/>
          <w:sz w:val="24"/>
          <w:szCs w:val="24"/>
          <w:lang w:val="it-IT"/>
        </w:rPr>
        <w:t xml:space="preserve"> შეადგენს</w:t>
      </w:r>
      <w:r w:rsidR="001C70D9" w:rsidRPr="001C70D9">
        <w:rPr>
          <w:rFonts w:ascii="Sylfaen" w:hAnsi="Sylfaen"/>
          <w:color w:val="0D0D0D"/>
          <w:sz w:val="24"/>
          <w:szCs w:val="24"/>
          <w:lang w:val="it-IT"/>
        </w:rPr>
        <w:t>(</w:t>
      </w:r>
      <w:r w:rsidR="00544627">
        <w:rPr>
          <w:rFonts w:ascii="Sylfaen" w:hAnsi="Sylfaen"/>
          <w:color w:val="0D0D0D"/>
          <w:sz w:val="24"/>
          <w:szCs w:val="24"/>
          <w:lang w:val="ka-GE"/>
        </w:rPr>
        <w:t>რუკა</w:t>
      </w:r>
      <w:r w:rsidR="001C70D9" w:rsidRPr="001C70D9">
        <w:rPr>
          <w:rFonts w:ascii="Sylfaen" w:hAnsi="Sylfaen"/>
          <w:color w:val="0D0D0D"/>
          <w:sz w:val="24"/>
          <w:szCs w:val="24"/>
          <w:lang w:val="it-IT"/>
        </w:rPr>
        <w:t>.1)</w:t>
      </w:r>
      <w:r w:rsidR="0023058E">
        <w:rPr>
          <w:rFonts w:ascii="Sylfaen" w:hAnsi="Sylfaen"/>
          <w:color w:val="0D0D0D"/>
          <w:sz w:val="24"/>
          <w:szCs w:val="24"/>
          <w:lang w:val="it-IT"/>
        </w:rPr>
        <w:t xml:space="preserve">,  </w:t>
      </w:r>
      <w:r w:rsidR="009A5427">
        <w:rPr>
          <w:rFonts w:ascii="Sylfaen" w:hAnsi="Sylfaen"/>
          <w:color w:val="0D0D0D"/>
          <w:sz w:val="24"/>
          <w:szCs w:val="24"/>
          <w:lang w:val="it-IT"/>
        </w:rPr>
        <w:t>[</w:t>
      </w:r>
      <w:r w:rsidR="00D21ECB">
        <w:rPr>
          <w:rFonts w:ascii="Sylfaen" w:hAnsi="Sylfaen"/>
          <w:color w:val="0D0D0D"/>
          <w:sz w:val="24"/>
          <w:szCs w:val="24"/>
          <w:lang w:val="ka-GE"/>
        </w:rPr>
        <w:t>24, 30</w:t>
      </w:r>
      <w:r w:rsidR="009A5427">
        <w:rPr>
          <w:rFonts w:ascii="Sylfaen" w:hAnsi="Sylfaen"/>
          <w:color w:val="0D0D0D"/>
          <w:sz w:val="24"/>
          <w:szCs w:val="24"/>
          <w:lang w:val="it-IT"/>
        </w:rPr>
        <w:t>]</w:t>
      </w:r>
      <w:r w:rsidR="009A0EAD">
        <w:rPr>
          <w:rFonts w:ascii="Sylfaen" w:hAnsi="Sylfaen"/>
          <w:color w:val="0D0D0D"/>
          <w:sz w:val="24"/>
          <w:szCs w:val="24"/>
          <w:lang w:val="it-IT"/>
        </w:rPr>
        <w:t>.</w:t>
      </w:r>
    </w:p>
    <w:p w:rsidR="00544627" w:rsidRPr="00DC4932" w:rsidRDefault="00544627" w:rsidP="00544627">
      <w:pPr>
        <w:spacing w:after="0" w:line="360" w:lineRule="auto"/>
        <w:jc w:val="center"/>
        <w:rPr>
          <w:rFonts w:ascii="Sylfaen" w:hAnsi="Sylfaen"/>
          <w:sz w:val="24"/>
          <w:szCs w:val="24"/>
          <w:lang w:val="ka-GE"/>
        </w:rPr>
      </w:pPr>
      <w:r w:rsidRPr="007C104C">
        <w:rPr>
          <w:rFonts w:ascii="AcadNusx" w:hAnsi="AcadNusx"/>
          <w:noProof/>
          <w:lang w:val="en-US" w:eastAsia="en-US"/>
        </w:rPr>
        <w:drawing>
          <wp:inline distT="0" distB="0" distL="0" distR="0">
            <wp:extent cx="5758838" cy="4182386"/>
            <wp:effectExtent l="19050" t="0" r="0" b="0"/>
            <wp:docPr id="17" name="Рисунок 1" descr="n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x"/>
                    <pic:cNvPicPr>
                      <a:picLocks noChangeAspect="1" noChangeArrowheads="1"/>
                    </pic:cNvPicPr>
                  </pic:nvPicPr>
                  <pic:blipFill>
                    <a:blip r:embed="rId9" cstate="print">
                      <a:lum contrast="6000"/>
                    </a:blip>
                    <a:srcRect/>
                    <a:stretch>
                      <a:fillRect/>
                    </a:stretch>
                  </pic:blipFill>
                  <pic:spPr bwMode="auto">
                    <a:xfrm>
                      <a:off x="0" y="0"/>
                      <a:ext cx="5787967" cy="4203541"/>
                    </a:xfrm>
                    <a:prstGeom prst="rect">
                      <a:avLst/>
                    </a:prstGeom>
                    <a:noFill/>
                    <a:ln w="9525">
                      <a:noFill/>
                      <a:miter lim="800000"/>
                      <a:headEnd/>
                      <a:tailEnd/>
                    </a:ln>
                  </pic:spPr>
                </pic:pic>
              </a:graphicData>
            </a:graphic>
          </wp:inline>
        </w:drawing>
      </w:r>
    </w:p>
    <w:p w:rsidR="00544627" w:rsidRPr="00544627" w:rsidRDefault="00544627" w:rsidP="00A46EED">
      <w:pPr>
        <w:spacing w:after="0" w:line="360" w:lineRule="auto"/>
        <w:jc w:val="center"/>
        <w:rPr>
          <w:rFonts w:ascii="Sylfaen" w:hAnsi="Sylfaen"/>
          <w:sz w:val="24"/>
          <w:szCs w:val="24"/>
          <w:lang w:val="ka-GE"/>
        </w:rPr>
      </w:pPr>
      <w:r>
        <w:rPr>
          <w:rFonts w:ascii="Sylfaen" w:hAnsi="Sylfaen"/>
          <w:sz w:val="24"/>
          <w:szCs w:val="24"/>
          <w:lang w:val="ka-GE"/>
        </w:rPr>
        <w:t>რუკა</w:t>
      </w:r>
      <w:r w:rsidRPr="007F46AB">
        <w:rPr>
          <w:rFonts w:ascii="Sylfaen" w:hAnsi="Sylfaen"/>
          <w:sz w:val="24"/>
          <w:szCs w:val="24"/>
          <w:lang w:val="ka-GE"/>
        </w:rPr>
        <w:t>. 1. აჭარის ზღვის სანაპირო ზონის რუკა</w:t>
      </w:r>
    </w:p>
    <w:p w:rsidR="001C70D9" w:rsidRPr="00F510D1" w:rsidRDefault="001C70D9" w:rsidP="00EB1E1F">
      <w:pPr>
        <w:spacing w:after="0" w:line="360" w:lineRule="auto"/>
        <w:ind w:firstLine="708"/>
        <w:jc w:val="both"/>
        <w:rPr>
          <w:rFonts w:ascii="Sylfaen" w:hAnsi="Sylfaen"/>
          <w:color w:val="0D0D0D"/>
          <w:sz w:val="24"/>
          <w:szCs w:val="24"/>
          <w:lang w:val="it-IT"/>
        </w:rPr>
      </w:pPr>
      <w:r w:rsidRPr="00F510D1">
        <w:rPr>
          <w:rFonts w:ascii="Sylfaen" w:hAnsi="Sylfaen"/>
          <w:sz w:val="24"/>
          <w:szCs w:val="24"/>
          <w:lang w:val="it-IT"/>
        </w:rPr>
        <w:t>ქობულეთის დაბლობი მდებარეობს მდინარე ჩოლოქსა და ციხისძირის კონცხს შორის. აღმოსავლეთით ვრცელდება მდინარე კინტრიშის მიმართულებით სოფელ ქობულეთის ცენტრამდე, ხოლო აჭყვის წყლის ხეობაში ვრცელდება სოფელ ალამბარამდე</w:t>
      </w:r>
      <w:r w:rsidR="00C17CEB" w:rsidRPr="00F510D1">
        <w:rPr>
          <w:rFonts w:ascii="Sylfaen" w:hAnsi="Sylfaen"/>
          <w:sz w:val="24"/>
          <w:szCs w:val="24"/>
          <w:lang w:val="it-IT"/>
        </w:rPr>
        <w:t xml:space="preserve">. </w:t>
      </w:r>
      <w:r w:rsidRPr="00F510D1">
        <w:rPr>
          <w:rFonts w:ascii="Sylfaen" w:hAnsi="Sylfaen"/>
          <w:sz w:val="24"/>
          <w:szCs w:val="24"/>
          <w:lang w:val="it-IT"/>
        </w:rPr>
        <w:t xml:space="preserve">მდინარე ჩოლოქის აუზის ტერიტორიას ადგილობრივი მოსახლეობა ჩოლოქის დაბლობს უწოდებს, ხოლო მდინარე კინტრიშისა და აჭყვის წყლის ქვემო დინების გასწვრივ კინტრიშის დაბლობს. კინტრიშის ზედა დინების გასწვრივ  გელაურის და მისი გაგრძელება ხუცუბნის სახელს ატარებს, ხოლო ბობოყვათის მიმდებარე ტერიტორიას ბობოყვათის დაბლობს უწოდებენ. </w:t>
      </w:r>
    </w:p>
    <w:p w:rsidR="00DC4932" w:rsidRPr="00F510D1" w:rsidRDefault="00453416" w:rsidP="00DC4932">
      <w:pPr>
        <w:spacing w:after="0" w:line="360" w:lineRule="auto"/>
        <w:jc w:val="both"/>
        <w:rPr>
          <w:rFonts w:ascii="Sylfaen" w:hAnsi="Sylfaen"/>
          <w:sz w:val="24"/>
          <w:szCs w:val="24"/>
          <w:lang w:val="it-IT"/>
        </w:rPr>
      </w:pPr>
      <w:r>
        <w:rPr>
          <w:rFonts w:ascii="Sylfaen" w:hAnsi="Sylfaen"/>
          <w:sz w:val="24"/>
          <w:szCs w:val="24"/>
          <w:lang w:val="ka-GE"/>
        </w:rPr>
        <w:t xml:space="preserve">            </w:t>
      </w:r>
      <w:r w:rsidR="001C70D9" w:rsidRPr="00F510D1">
        <w:rPr>
          <w:rFonts w:ascii="Sylfaen" w:hAnsi="Sylfaen"/>
          <w:sz w:val="24"/>
          <w:szCs w:val="24"/>
          <w:lang w:val="it-IT"/>
        </w:rPr>
        <w:t xml:space="preserve">ქობულეთის ვაკე დაბლობი </w:t>
      </w:r>
      <w:r w:rsidR="005154FC" w:rsidRPr="00F510D1">
        <w:rPr>
          <w:rFonts w:ascii="Sylfaen" w:hAnsi="Sylfaen"/>
          <w:sz w:val="24"/>
          <w:szCs w:val="24"/>
          <w:lang w:val="ka-GE"/>
        </w:rPr>
        <w:t xml:space="preserve">ზღვისკენ სუსტად დახრილი </w:t>
      </w:r>
      <w:r w:rsidR="001C70D9" w:rsidRPr="00F510D1">
        <w:rPr>
          <w:rFonts w:ascii="Sylfaen" w:hAnsi="Sylfaen"/>
          <w:sz w:val="24"/>
          <w:szCs w:val="24"/>
          <w:lang w:val="it-IT"/>
        </w:rPr>
        <w:t>სწორი ზედაპირით ხასიათდება, რომელიც ზღვის დონიდან</w:t>
      </w:r>
      <w:r w:rsidR="005154FC" w:rsidRPr="00F510D1">
        <w:rPr>
          <w:rFonts w:ascii="Sylfaen" w:hAnsi="Sylfaen"/>
          <w:sz w:val="24"/>
          <w:szCs w:val="24"/>
          <w:lang w:val="ka-GE"/>
        </w:rPr>
        <w:t xml:space="preserve">აღმოსავლეთით </w:t>
      </w:r>
      <w:r w:rsidR="00B170E3" w:rsidRPr="00F510D1">
        <w:rPr>
          <w:rFonts w:ascii="Sylfaen" w:hAnsi="Sylfaen"/>
          <w:sz w:val="24"/>
          <w:szCs w:val="24"/>
          <w:lang w:val="it-IT"/>
        </w:rPr>
        <w:t>30</w:t>
      </w:r>
      <w:r w:rsidR="001C70D9" w:rsidRPr="00F510D1">
        <w:rPr>
          <w:rFonts w:ascii="Sylfaen" w:hAnsi="Sylfaen"/>
          <w:sz w:val="24"/>
          <w:szCs w:val="24"/>
          <w:lang w:val="it-IT"/>
        </w:rPr>
        <w:t xml:space="preserve">მ </w:t>
      </w:r>
      <w:r w:rsidR="005154FC" w:rsidRPr="00F510D1">
        <w:rPr>
          <w:rFonts w:ascii="Sylfaen" w:hAnsi="Sylfaen"/>
          <w:sz w:val="24"/>
          <w:szCs w:val="24"/>
          <w:lang w:val="it-IT"/>
        </w:rPr>
        <w:t>სიმაღლე</w:t>
      </w:r>
      <w:r w:rsidR="005154FC" w:rsidRPr="00F510D1">
        <w:rPr>
          <w:rFonts w:ascii="Sylfaen" w:hAnsi="Sylfaen"/>
          <w:sz w:val="24"/>
          <w:szCs w:val="24"/>
          <w:lang w:val="ka-GE"/>
        </w:rPr>
        <w:t xml:space="preserve">მდე მატულობს. </w:t>
      </w:r>
      <w:r w:rsidR="00DC4932" w:rsidRPr="00F510D1">
        <w:rPr>
          <w:rFonts w:ascii="Sylfaen" w:hAnsi="Sylfaen"/>
          <w:sz w:val="24"/>
          <w:szCs w:val="24"/>
          <w:lang w:val="ka-GE"/>
        </w:rPr>
        <w:t>ქობულეთის</w:t>
      </w:r>
      <w:r>
        <w:rPr>
          <w:rFonts w:ascii="Sylfaen" w:hAnsi="Sylfaen"/>
          <w:sz w:val="24"/>
          <w:szCs w:val="24"/>
          <w:lang w:val="ka-GE"/>
        </w:rPr>
        <w:t xml:space="preserve"> </w:t>
      </w:r>
      <w:r w:rsidR="00DC4932" w:rsidRPr="00F510D1">
        <w:rPr>
          <w:rFonts w:ascii="Sylfaen" w:hAnsi="Sylfaen"/>
          <w:sz w:val="24"/>
          <w:szCs w:val="24"/>
          <w:lang w:val="ka-GE"/>
        </w:rPr>
        <w:t>დაბლობზე</w:t>
      </w:r>
      <w:r>
        <w:rPr>
          <w:rFonts w:ascii="Sylfaen" w:hAnsi="Sylfaen"/>
          <w:sz w:val="24"/>
          <w:szCs w:val="24"/>
          <w:lang w:val="ka-GE"/>
        </w:rPr>
        <w:t xml:space="preserve"> </w:t>
      </w:r>
      <w:r w:rsidR="00DC4932" w:rsidRPr="00F510D1">
        <w:rPr>
          <w:rFonts w:ascii="Sylfaen" w:hAnsi="Sylfaen"/>
          <w:sz w:val="24"/>
          <w:szCs w:val="24"/>
          <w:lang w:val="ka-GE"/>
        </w:rPr>
        <w:t>გეომორფოლოგიურად</w:t>
      </w:r>
      <w:r>
        <w:rPr>
          <w:rFonts w:ascii="Sylfaen" w:hAnsi="Sylfaen"/>
          <w:sz w:val="24"/>
          <w:szCs w:val="24"/>
          <w:lang w:val="ka-GE"/>
        </w:rPr>
        <w:t xml:space="preserve"> </w:t>
      </w:r>
      <w:r w:rsidR="00DC4932" w:rsidRPr="00F510D1">
        <w:rPr>
          <w:rFonts w:ascii="Sylfaen" w:hAnsi="Sylfaen"/>
          <w:sz w:val="24"/>
          <w:szCs w:val="24"/>
          <w:lang w:val="ka-GE"/>
        </w:rPr>
        <w:t>შეიძლება</w:t>
      </w:r>
      <w:r>
        <w:rPr>
          <w:rFonts w:ascii="Sylfaen" w:hAnsi="Sylfaen"/>
          <w:sz w:val="24"/>
          <w:szCs w:val="24"/>
          <w:lang w:val="ka-GE"/>
        </w:rPr>
        <w:t xml:space="preserve"> </w:t>
      </w:r>
      <w:r w:rsidR="00DC4932" w:rsidRPr="00F510D1">
        <w:rPr>
          <w:rFonts w:ascii="Sylfaen" w:hAnsi="Sylfaen"/>
          <w:sz w:val="24"/>
          <w:szCs w:val="24"/>
          <w:lang w:val="ka-GE"/>
        </w:rPr>
        <w:t>გამოვყოთ</w:t>
      </w:r>
      <w:r>
        <w:rPr>
          <w:rFonts w:ascii="Sylfaen" w:hAnsi="Sylfaen"/>
          <w:sz w:val="24"/>
          <w:szCs w:val="24"/>
          <w:lang w:val="ka-GE"/>
        </w:rPr>
        <w:t xml:space="preserve"> </w:t>
      </w:r>
      <w:r w:rsidR="00DC4932" w:rsidRPr="00F510D1">
        <w:rPr>
          <w:rFonts w:ascii="Sylfaen" w:hAnsi="Sylfaen"/>
          <w:sz w:val="24"/>
          <w:szCs w:val="24"/>
          <w:lang w:val="ka-GE"/>
        </w:rPr>
        <w:t>სამი</w:t>
      </w:r>
      <w:r>
        <w:rPr>
          <w:rFonts w:ascii="Sylfaen" w:hAnsi="Sylfaen"/>
          <w:sz w:val="24"/>
          <w:szCs w:val="24"/>
          <w:lang w:val="ka-GE"/>
        </w:rPr>
        <w:t xml:space="preserve"> </w:t>
      </w:r>
      <w:r w:rsidR="00DC4932" w:rsidRPr="00F510D1">
        <w:rPr>
          <w:rFonts w:ascii="Sylfaen" w:hAnsi="Sylfaen"/>
          <w:sz w:val="24"/>
          <w:szCs w:val="24"/>
          <w:lang w:val="ka-GE"/>
        </w:rPr>
        <w:t>ნაწილი</w:t>
      </w:r>
      <w:r w:rsidR="00DC4932" w:rsidRPr="00F510D1">
        <w:rPr>
          <w:rFonts w:ascii="Sylfaen" w:hAnsi="Sylfaen"/>
          <w:sz w:val="24"/>
          <w:szCs w:val="24"/>
          <w:lang w:val="it-IT"/>
        </w:rPr>
        <w:t xml:space="preserve">: </w:t>
      </w:r>
      <w:r w:rsidR="00DC4932" w:rsidRPr="00F510D1">
        <w:rPr>
          <w:rFonts w:ascii="Sylfaen" w:hAnsi="Sylfaen"/>
          <w:sz w:val="24"/>
          <w:szCs w:val="24"/>
          <w:lang w:val="ka-GE"/>
        </w:rPr>
        <w:t>ზღვის</w:t>
      </w:r>
      <w:r>
        <w:rPr>
          <w:rFonts w:ascii="Sylfaen" w:hAnsi="Sylfaen"/>
          <w:sz w:val="24"/>
          <w:szCs w:val="24"/>
          <w:lang w:val="ka-GE"/>
        </w:rPr>
        <w:t xml:space="preserve"> </w:t>
      </w:r>
      <w:r w:rsidR="00DC4932" w:rsidRPr="00F510D1">
        <w:rPr>
          <w:rFonts w:ascii="Sylfaen" w:hAnsi="Sylfaen"/>
          <w:sz w:val="24"/>
          <w:szCs w:val="24"/>
          <w:lang w:val="ka-GE"/>
        </w:rPr>
        <w:t>სანაპიროს</w:t>
      </w:r>
      <w:r>
        <w:rPr>
          <w:rFonts w:ascii="Sylfaen" w:hAnsi="Sylfaen"/>
          <w:sz w:val="24"/>
          <w:szCs w:val="24"/>
          <w:lang w:val="ka-GE"/>
        </w:rPr>
        <w:t xml:space="preserve"> </w:t>
      </w:r>
      <w:r w:rsidR="00DC4932" w:rsidRPr="00F510D1">
        <w:rPr>
          <w:rFonts w:ascii="Sylfaen" w:hAnsi="Sylfaen"/>
          <w:sz w:val="24"/>
          <w:szCs w:val="24"/>
          <w:lang w:val="ka-GE"/>
        </w:rPr>
        <w:t>გასწვრივ</w:t>
      </w:r>
      <w:r>
        <w:rPr>
          <w:rFonts w:ascii="Sylfaen" w:hAnsi="Sylfaen"/>
          <w:sz w:val="24"/>
          <w:szCs w:val="24"/>
          <w:lang w:val="ka-GE"/>
        </w:rPr>
        <w:t xml:space="preserve"> </w:t>
      </w:r>
      <w:r w:rsidR="00DC4932" w:rsidRPr="00F510D1">
        <w:rPr>
          <w:rFonts w:ascii="Sylfaen" w:hAnsi="Sylfaen"/>
          <w:sz w:val="24"/>
          <w:szCs w:val="24"/>
          <w:lang w:val="ka-GE"/>
        </w:rPr>
        <w:t>შემაღლებული</w:t>
      </w:r>
      <w:r>
        <w:rPr>
          <w:rFonts w:ascii="Sylfaen" w:hAnsi="Sylfaen"/>
          <w:sz w:val="24"/>
          <w:szCs w:val="24"/>
          <w:lang w:val="ka-GE"/>
        </w:rPr>
        <w:t xml:space="preserve"> </w:t>
      </w:r>
      <w:r w:rsidR="00DC4932" w:rsidRPr="00F510D1">
        <w:rPr>
          <w:rFonts w:ascii="Sylfaen" w:hAnsi="Sylfaen"/>
          <w:sz w:val="24"/>
          <w:szCs w:val="24"/>
          <w:lang w:val="ka-GE"/>
        </w:rPr>
        <w:t>დიუნა (სანაპირო ზვინული)</w:t>
      </w:r>
      <w:r w:rsidR="00DC4932" w:rsidRPr="00F510D1">
        <w:rPr>
          <w:rFonts w:ascii="Sylfaen" w:hAnsi="Sylfaen"/>
          <w:sz w:val="24"/>
          <w:szCs w:val="24"/>
          <w:lang w:val="it-IT"/>
        </w:rPr>
        <w:t xml:space="preserve">, </w:t>
      </w:r>
      <w:r w:rsidR="00DC4932" w:rsidRPr="00F510D1">
        <w:rPr>
          <w:rFonts w:ascii="Sylfaen" w:hAnsi="Sylfaen"/>
          <w:sz w:val="24"/>
          <w:szCs w:val="24"/>
          <w:lang w:val="ka-GE"/>
        </w:rPr>
        <w:t>მის</w:t>
      </w:r>
      <w:r>
        <w:rPr>
          <w:rFonts w:ascii="Sylfaen" w:hAnsi="Sylfaen"/>
          <w:sz w:val="24"/>
          <w:szCs w:val="24"/>
          <w:lang w:val="ka-GE"/>
        </w:rPr>
        <w:t xml:space="preserve"> </w:t>
      </w:r>
      <w:r w:rsidR="00DC4932" w:rsidRPr="00F510D1">
        <w:rPr>
          <w:rFonts w:ascii="Sylfaen" w:hAnsi="Sylfaen"/>
          <w:sz w:val="24"/>
          <w:szCs w:val="24"/>
          <w:lang w:val="ka-GE"/>
        </w:rPr>
        <w:t>აღმოსავლეთით</w:t>
      </w:r>
      <w:r>
        <w:rPr>
          <w:rFonts w:ascii="Sylfaen" w:hAnsi="Sylfaen"/>
          <w:sz w:val="24"/>
          <w:szCs w:val="24"/>
          <w:lang w:val="ka-GE"/>
        </w:rPr>
        <w:t xml:space="preserve"> </w:t>
      </w:r>
      <w:r w:rsidR="00DC4932" w:rsidRPr="00F510D1">
        <w:rPr>
          <w:rFonts w:ascii="Sylfaen" w:hAnsi="Sylfaen"/>
          <w:sz w:val="24"/>
          <w:szCs w:val="24"/>
          <w:lang w:val="ka-GE"/>
        </w:rPr>
        <w:t>ჩადაბლებული</w:t>
      </w:r>
      <w:r>
        <w:rPr>
          <w:rFonts w:ascii="Sylfaen" w:hAnsi="Sylfaen"/>
          <w:sz w:val="24"/>
          <w:szCs w:val="24"/>
          <w:lang w:val="ka-GE"/>
        </w:rPr>
        <w:t xml:space="preserve"> </w:t>
      </w:r>
      <w:r w:rsidR="00DC4932" w:rsidRPr="00F510D1">
        <w:rPr>
          <w:rFonts w:ascii="Sylfaen" w:hAnsi="Sylfaen"/>
          <w:sz w:val="24"/>
          <w:szCs w:val="24"/>
          <w:lang w:val="ka-GE"/>
        </w:rPr>
        <w:t>ჭაობიანი</w:t>
      </w:r>
      <w:r>
        <w:rPr>
          <w:rFonts w:ascii="Sylfaen" w:hAnsi="Sylfaen"/>
          <w:sz w:val="24"/>
          <w:szCs w:val="24"/>
          <w:lang w:val="ka-GE"/>
        </w:rPr>
        <w:t xml:space="preserve"> </w:t>
      </w:r>
      <w:r w:rsidR="00DC4932" w:rsidRPr="00F510D1">
        <w:rPr>
          <w:rFonts w:ascii="Sylfaen" w:hAnsi="Sylfaen"/>
          <w:sz w:val="24"/>
          <w:szCs w:val="24"/>
          <w:lang w:val="ka-GE"/>
        </w:rPr>
        <w:t>რელიეფი და</w:t>
      </w:r>
      <w:r>
        <w:rPr>
          <w:rFonts w:ascii="Sylfaen" w:hAnsi="Sylfaen"/>
          <w:sz w:val="24"/>
          <w:szCs w:val="24"/>
          <w:lang w:val="ka-GE"/>
        </w:rPr>
        <w:t xml:space="preserve"> </w:t>
      </w:r>
      <w:r w:rsidR="00DC4932" w:rsidRPr="00F510D1">
        <w:rPr>
          <w:rFonts w:ascii="Sylfaen" w:hAnsi="Sylfaen"/>
          <w:sz w:val="24"/>
          <w:szCs w:val="24"/>
          <w:lang w:val="ka-GE"/>
        </w:rPr>
        <w:t>აღმოსავლეთით</w:t>
      </w:r>
      <w:r>
        <w:rPr>
          <w:rFonts w:ascii="Sylfaen" w:hAnsi="Sylfaen"/>
          <w:sz w:val="24"/>
          <w:szCs w:val="24"/>
          <w:lang w:val="ka-GE"/>
        </w:rPr>
        <w:t xml:space="preserve"> </w:t>
      </w:r>
      <w:r w:rsidR="00DC4932" w:rsidRPr="00F510D1">
        <w:rPr>
          <w:rFonts w:ascii="Sylfaen" w:hAnsi="Sylfaen"/>
          <w:sz w:val="24"/>
          <w:szCs w:val="24"/>
          <w:lang w:val="ka-GE"/>
        </w:rPr>
        <w:t>შედარებით</w:t>
      </w:r>
      <w:r>
        <w:rPr>
          <w:rFonts w:ascii="Sylfaen" w:hAnsi="Sylfaen"/>
          <w:sz w:val="24"/>
          <w:szCs w:val="24"/>
          <w:lang w:val="ka-GE"/>
        </w:rPr>
        <w:t xml:space="preserve"> </w:t>
      </w:r>
      <w:r w:rsidR="00DC4932" w:rsidRPr="00F510D1">
        <w:rPr>
          <w:rFonts w:ascii="Sylfaen" w:hAnsi="Sylfaen"/>
          <w:sz w:val="24"/>
          <w:szCs w:val="24"/>
          <w:lang w:val="ka-GE"/>
        </w:rPr>
        <w:t>ამაღლებული</w:t>
      </w:r>
      <w:r>
        <w:rPr>
          <w:rFonts w:ascii="Sylfaen" w:hAnsi="Sylfaen"/>
          <w:sz w:val="24"/>
          <w:szCs w:val="24"/>
          <w:lang w:val="ka-GE"/>
        </w:rPr>
        <w:t xml:space="preserve"> </w:t>
      </w:r>
      <w:r w:rsidR="00DC4932" w:rsidRPr="00F510D1">
        <w:rPr>
          <w:rFonts w:ascii="Sylfaen" w:hAnsi="Sylfaen"/>
          <w:sz w:val="24"/>
          <w:szCs w:val="24"/>
          <w:lang w:val="ka-GE"/>
        </w:rPr>
        <w:t>ვაკე</w:t>
      </w:r>
      <w:r>
        <w:rPr>
          <w:rFonts w:ascii="Sylfaen" w:hAnsi="Sylfaen"/>
          <w:sz w:val="24"/>
          <w:szCs w:val="24"/>
          <w:lang w:val="ka-GE"/>
        </w:rPr>
        <w:t xml:space="preserve"> </w:t>
      </w:r>
      <w:r w:rsidR="00DC4932" w:rsidRPr="00F510D1">
        <w:rPr>
          <w:rFonts w:ascii="Sylfaen" w:hAnsi="Sylfaen"/>
          <w:sz w:val="24"/>
          <w:szCs w:val="24"/>
          <w:lang w:val="ka-GE"/>
        </w:rPr>
        <w:t>დაბლობი</w:t>
      </w:r>
      <w:r w:rsidR="00DC4932" w:rsidRPr="00F510D1">
        <w:rPr>
          <w:rFonts w:ascii="Sylfaen" w:hAnsi="Sylfaen"/>
          <w:sz w:val="24"/>
          <w:szCs w:val="24"/>
          <w:lang w:val="it-IT"/>
        </w:rPr>
        <w:t>.</w:t>
      </w:r>
    </w:p>
    <w:p w:rsidR="001C70D9" w:rsidRPr="00F510D1" w:rsidRDefault="001C70D9" w:rsidP="00EB1E1F">
      <w:pPr>
        <w:spacing w:after="0" w:line="360" w:lineRule="auto"/>
        <w:ind w:firstLine="708"/>
        <w:jc w:val="both"/>
        <w:rPr>
          <w:rFonts w:ascii="Sylfaen" w:hAnsi="Sylfaen"/>
          <w:color w:val="0D0D0D"/>
          <w:sz w:val="24"/>
          <w:szCs w:val="24"/>
          <w:lang w:val="ka-GE"/>
        </w:rPr>
      </w:pPr>
      <w:r w:rsidRPr="00F510D1">
        <w:rPr>
          <w:rFonts w:ascii="Sylfaen" w:hAnsi="Sylfaen"/>
          <w:sz w:val="24"/>
          <w:szCs w:val="24"/>
          <w:lang w:val="it-IT"/>
        </w:rPr>
        <w:t xml:space="preserve">უახლოეს გეოლოგიურ წარსულში დაბლობი ზღვის უბეს  წარმოადგენდა, შემდგომში ადგილი ჰქონდა ეპიროგენულ მოძრაობას, რომელსაც თან ახლდა ზღვის უკან დახევა და თანდათანობით ივსებოდა კონტინენტური ნალექებით. ამიტომაა რომ დაბლობის ქვედა ფენაში ზღვიური ნალექებია, ხოლო ზედაპირზე მდინარის მიერ მოტანილი </w:t>
      </w:r>
      <w:r w:rsidR="00B170E3" w:rsidRPr="00F510D1">
        <w:rPr>
          <w:rFonts w:ascii="Sylfaen" w:hAnsi="Sylfaen"/>
          <w:sz w:val="24"/>
          <w:szCs w:val="24"/>
          <w:lang w:val="ka-GE"/>
        </w:rPr>
        <w:t>ალუვი</w:t>
      </w:r>
      <w:r w:rsidRPr="00F510D1">
        <w:rPr>
          <w:rFonts w:ascii="Sylfaen" w:hAnsi="Sylfaen"/>
          <w:sz w:val="24"/>
          <w:szCs w:val="24"/>
          <w:lang w:val="it-IT"/>
        </w:rPr>
        <w:t>ური ნალექები</w:t>
      </w:r>
      <w:r w:rsidR="0023058E" w:rsidRPr="00F510D1">
        <w:rPr>
          <w:rFonts w:ascii="Sylfaen" w:hAnsi="Sylfaen"/>
          <w:sz w:val="24"/>
          <w:szCs w:val="24"/>
          <w:lang w:val="ka-GE"/>
        </w:rPr>
        <w:t>ა</w:t>
      </w:r>
      <w:r w:rsidR="00285E5E" w:rsidRPr="00F510D1">
        <w:rPr>
          <w:rFonts w:ascii="Sylfaen" w:hAnsi="Sylfaen"/>
          <w:sz w:val="24"/>
          <w:szCs w:val="24"/>
          <w:lang w:val="it-IT"/>
        </w:rPr>
        <w:t>[</w:t>
      </w:r>
      <w:r w:rsidR="00D21ECB" w:rsidRPr="00F510D1">
        <w:rPr>
          <w:rFonts w:ascii="Sylfaen" w:hAnsi="Sylfaen"/>
          <w:sz w:val="24"/>
          <w:szCs w:val="24"/>
          <w:lang w:val="it-IT"/>
        </w:rPr>
        <w:t>1, 2, 3, 4, 2</w:t>
      </w:r>
      <w:r w:rsidR="00D21ECB" w:rsidRPr="00F510D1">
        <w:rPr>
          <w:rFonts w:ascii="Sylfaen" w:hAnsi="Sylfaen"/>
          <w:sz w:val="24"/>
          <w:szCs w:val="24"/>
          <w:lang w:val="ka-GE"/>
        </w:rPr>
        <w:t>8</w:t>
      </w:r>
      <w:r w:rsidR="00C92E20" w:rsidRPr="00F510D1">
        <w:rPr>
          <w:rFonts w:ascii="Sylfaen" w:hAnsi="Sylfaen"/>
          <w:sz w:val="24"/>
          <w:szCs w:val="24"/>
          <w:lang w:val="it-IT"/>
        </w:rPr>
        <w:t xml:space="preserve">, </w:t>
      </w:r>
      <w:r w:rsidR="00D21ECB" w:rsidRPr="00F510D1">
        <w:rPr>
          <w:rFonts w:ascii="Sylfaen" w:hAnsi="Sylfaen"/>
          <w:sz w:val="24"/>
          <w:szCs w:val="24"/>
          <w:lang w:val="ka-GE"/>
        </w:rPr>
        <w:t>36, 37, 41</w:t>
      </w:r>
      <w:r w:rsidR="00285E5E" w:rsidRPr="00F510D1">
        <w:rPr>
          <w:rFonts w:ascii="Sylfaen" w:hAnsi="Sylfaen"/>
          <w:sz w:val="24"/>
          <w:szCs w:val="24"/>
          <w:lang w:val="it-IT"/>
        </w:rPr>
        <w:t>]</w:t>
      </w:r>
      <w:r w:rsidR="009A0EAD" w:rsidRPr="00F510D1">
        <w:rPr>
          <w:rFonts w:ascii="Sylfaen" w:hAnsi="Sylfaen"/>
          <w:sz w:val="24"/>
          <w:szCs w:val="24"/>
          <w:lang w:val="it-IT"/>
        </w:rPr>
        <w:t>.</w:t>
      </w:r>
    </w:p>
    <w:p w:rsidR="001C70D9" w:rsidRPr="00F510D1" w:rsidRDefault="001C70D9" w:rsidP="00EB1E1F">
      <w:pPr>
        <w:spacing w:after="0" w:line="360" w:lineRule="auto"/>
        <w:ind w:firstLine="708"/>
        <w:jc w:val="both"/>
        <w:rPr>
          <w:rFonts w:ascii="Sylfaen" w:hAnsi="Sylfaen"/>
          <w:sz w:val="24"/>
          <w:szCs w:val="24"/>
          <w:lang w:val="it-IT"/>
        </w:rPr>
      </w:pPr>
      <w:r w:rsidRPr="00F510D1">
        <w:rPr>
          <w:rFonts w:ascii="Sylfaen" w:hAnsi="Sylfaen"/>
          <w:sz w:val="24"/>
          <w:szCs w:val="24"/>
          <w:lang w:val="it-IT"/>
        </w:rPr>
        <w:t>დაბლობის ზოგიერთ უბანზე შემორჩა თხელწყლიანი ტბები, რომლებიც დროთა განმავლობაში დაიფარა წყალმცენარეებით</w:t>
      </w:r>
      <w:r w:rsidR="005154FC" w:rsidRPr="00F510D1">
        <w:rPr>
          <w:rFonts w:ascii="Sylfaen" w:hAnsi="Sylfaen"/>
          <w:sz w:val="24"/>
          <w:szCs w:val="24"/>
          <w:lang w:val="ka-GE"/>
        </w:rPr>
        <w:t>,</w:t>
      </w:r>
      <w:r w:rsidRPr="00F510D1">
        <w:rPr>
          <w:rFonts w:ascii="Sylfaen" w:hAnsi="Sylfaen"/>
          <w:sz w:val="24"/>
          <w:szCs w:val="24"/>
          <w:lang w:val="it-IT"/>
        </w:rPr>
        <w:t xml:space="preserve"> სფაგნიუმის ხავსით და თანდათანობით დასაბამი მიეცა ჭაობის წარმოქმნას.ჭაობის წარმოქმნაში დიდი როლი შეასრულა ლაგუნების არსებობამ, რომლებიც თანდათანობით დაიფარა ტყემცენარეებითა და ჭაობის მცენარეებით.</w:t>
      </w:r>
    </w:p>
    <w:p w:rsidR="001C70D9" w:rsidRPr="00F510D1" w:rsidRDefault="001C70D9" w:rsidP="00EB1E1F">
      <w:pPr>
        <w:spacing w:after="0" w:line="360" w:lineRule="auto"/>
        <w:ind w:firstLine="708"/>
        <w:jc w:val="both"/>
        <w:rPr>
          <w:rFonts w:ascii="Sylfaen" w:hAnsi="Sylfaen"/>
          <w:sz w:val="24"/>
          <w:szCs w:val="24"/>
          <w:lang w:val="it-IT"/>
        </w:rPr>
      </w:pPr>
      <w:r w:rsidRPr="00F510D1">
        <w:rPr>
          <w:rFonts w:ascii="Sylfaen" w:hAnsi="Sylfaen"/>
          <w:color w:val="000000" w:themeColor="text1"/>
          <w:sz w:val="24"/>
          <w:szCs w:val="24"/>
          <w:lang w:val="it-IT"/>
        </w:rPr>
        <w:t>ქობულეთის</w:t>
      </w:r>
      <w:r w:rsidRPr="00F510D1">
        <w:rPr>
          <w:rFonts w:ascii="Sylfaen" w:hAnsi="Sylfaen"/>
          <w:color w:val="000000"/>
          <w:sz w:val="24"/>
          <w:szCs w:val="24"/>
          <w:lang w:val="it-IT"/>
        </w:rPr>
        <w:t xml:space="preserve"> დაბლობზე ჭაობები გენეზისის მიხედვით ქვედაურ ტიპის მიეკუთვნება</w:t>
      </w:r>
      <w:r w:rsidR="009A5427" w:rsidRPr="00F510D1">
        <w:rPr>
          <w:rFonts w:ascii="Sylfaen" w:hAnsi="Sylfaen"/>
          <w:color w:val="000000"/>
          <w:sz w:val="24"/>
          <w:szCs w:val="24"/>
          <w:lang w:val="ka-GE"/>
        </w:rPr>
        <w:t xml:space="preserve">. </w:t>
      </w:r>
      <w:r w:rsidRPr="00F510D1">
        <w:rPr>
          <w:rFonts w:ascii="Sylfaen" w:hAnsi="Sylfaen"/>
          <w:sz w:val="24"/>
          <w:szCs w:val="24"/>
          <w:lang w:val="it-IT"/>
        </w:rPr>
        <w:t>XX საუკუნის 60-იან წლებში ჭაობების ფართობი 3125 ჰა-ს შეადგენდა. დღეისათვის ჭაობები 800 ჰა-მდეა და მდებარეობს ქალაქ ქობულეთის რუსთაველის ქუჩის აღმოსავლეთით მდებარე შავ ღელესა და მის შენაკად მდინარე ტოგონას შორის, რომელიც ცნობილია ისპაანის სახელწოდებით, რომლებსაც გააჩნიათ მერიდიანული მიმართულება. სამხრეთითაა ისპაანი I და მის ჩრდილოეთით ისპაანი</w:t>
      </w:r>
      <w:r w:rsidR="009A5427" w:rsidRPr="00F510D1">
        <w:rPr>
          <w:rFonts w:ascii="Sylfaen" w:hAnsi="Sylfaen"/>
          <w:sz w:val="24"/>
          <w:szCs w:val="24"/>
          <w:lang w:val="it-IT"/>
        </w:rPr>
        <w:t xml:space="preserve"> II. </w:t>
      </w:r>
      <w:r w:rsidRPr="00F510D1">
        <w:rPr>
          <w:rFonts w:ascii="Sylfaen" w:hAnsi="Sylfaen"/>
          <w:sz w:val="24"/>
          <w:szCs w:val="24"/>
          <w:lang w:val="it-IT"/>
        </w:rPr>
        <w:t xml:space="preserve">აქაური ტერიტორიის დაჭაობების მიზეზს წარმოადგენს ჭარბი ტენიანობა, რომელიც გამოწვეულია უხვი ატმოსფერული ნალექებით და გრუნტის წყლის </w:t>
      </w:r>
      <w:r w:rsidR="00DC4932" w:rsidRPr="00F510D1">
        <w:rPr>
          <w:rFonts w:ascii="Sylfaen" w:hAnsi="Sylfaen"/>
          <w:sz w:val="24"/>
          <w:szCs w:val="24"/>
          <w:lang w:val="ka-GE"/>
        </w:rPr>
        <w:t xml:space="preserve">ზედაპირთან </w:t>
      </w:r>
      <w:r w:rsidRPr="00F510D1">
        <w:rPr>
          <w:rFonts w:ascii="Sylfaen" w:hAnsi="Sylfaen"/>
          <w:sz w:val="24"/>
          <w:szCs w:val="24"/>
          <w:lang w:val="it-IT"/>
        </w:rPr>
        <w:t>სიახლოვით</w:t>
      </w:r>
      <w:r w:rsidR="00DC4932" w:rsidRPr="00F510D1">
        <w:rPr>
          <w:rFonts w:ascii="Sylfaen" w:hAnsi="Sylfaen"/>
          <w:sz w:val="24"/>
          <w:szCs w:val="24"/>
          <w:lang w:val="it-IT"/>
        </w:rPr>
        <w:t>.</w:t>
      </w:r>
      <w:r w:rsidR="00453416">
        <w:rPr>
          <w:rFonts w:ascii="Sylfaen" w:hAnsi="Sylfaen"/>
          <w:sz w:val="24"/>
          <w:szCs w:val="24"/>
          <w:lang w:val="ka-GE"/>
        </w:rPr>
        <w:t xml:space="preserve"> </w:t>
      </w:r>
      <w:r w:rsidR="00DC4932" w:rsidRPr="00F510D1">
        <w:rPr>
          <w:rFonts w:ascii="Sylfaen" w:hAnsi="Sylfaen"/>
          <w:sz w:val="24"/>
          <w:szCs w:val="24"/>
          <w:lang w:val="it-IT"/>
        </w:rPr>
        <w:t>ისპაანი I</w:t>
      </w:r>
      <w:r w:rsidR="00453416">
        <w:rPr>
          <w:rFonts w:ascii="Sylfaen" w:hAnsi="Sylfaen"/>
          <w:sz w:val="24"/>
          <w:szCs w:val="24"/>
          <w:lang w:val="ka-GE"/>
        </w:rPr>
        <w:t xml:space="preserve"> </w:t>
      </w:r>
      <w:r w:rsidR="00DC4932" w:rsidRPr="00F510D1">
        <w:rPr>
          <w:rFonts w:ascii="Sylfaen" w:hAnsi="Sylfaen"/>
          <w:sz w:val="24"/>
          <w:szCs w:val="24"/>
          <w:lang w:val="ka-GE"/>
        </w:rPr>
        <w:t xml:space="preserve">ჰიფსომეტრიული მდებარეობა ზღვის დონეზე დაბლაა - 1 მ-ს აღწევს, ხოლო </w:t>
      </w:r>
      <w:r w:rsidR="00DC4932" w:rsidRPr="00F510D1">
        <w:rPr>
          <w:rFonts w:ascii="Sylfaen" w:hAnsi="Sylfaen"/>
          <w:sz w:val="24"/>
          <w:szCs w:val="24"/>
          <w:lang w:val="it-IT"/>
        </w:rPr>
        <w:t xml:space="preserve">ისპაანი II უფრო </w:t>
      </w:r>
      <w:r w:rsidR="00DC4932" w:rsidRPr="00F510D1">
        <w:rPr>
          <w:rFonts w:ascii="Sylfaen" w:hAnsi="Sylfaen"/>
          <w:sz w:val="24"/>
          <w:szCs w:val="24"/>
          <w:lang w:val="ka-GE"/>
        </w:rPr>
        <w:t xml:space="preserve">დაბლაა -  1,5 მ-მდე. </w:t>
      </w:r>
    </w:p>
    <w:p w:rsidR="001C70D9" w:rsidRPr="00F510D1" w:rsidRDefault="001C70D9" w:rsidP="00EB1E1F">
      <w:pPr>
        <w:spacing w:after="0" w:line="360" w:lineRule="auto"/>
        <w:ind w:firstLine="567"/>
        <w:jc w:val="both"/>
        <w:rPr>
          <w:rFonts w:ascii="Sylfaen" w:hAnsi="Sylfaen"/>
          <w:sz w:val="24"/>
          <w:szCs w:val="24"/>
          <w:lang w:val="ka-GE"/>
        </w:rPr>
      </w:pPr>
      <w:r w:rsidRPr="00F510D1">
        <w:rPr>
          <w:rFonts w:ascii="Sylfaen" w:hAnsi="Sylfaen"/>
          <w:sz w:val="24"/>
          <w:szCs w:val="24"/>
          <w:lang w:val="ka-GE"/>
        </w:rPr>
        <w:t>ისპაანის</w:t>
      </w:r>
      <w:r w:rsidR="00453416">
        <w:rPr>
          <w:rFonts w:ascii="Sylfaen" w:hAnsi="Sylfaen"/>
          <w:sz w:val="24"/>
          <w:szCs w:val="24"/>
          <w:lang w:val="ka-GE"/>
        </w:rPr>
        <w:t xml:space="preserve"> </w:t>
      </w:r>
      <w:r w:rsidRPr="00F510D1">
        <w:rPr>
          <w:rFonts w:ascii="Sylfaen" w:hAnsi="Sylfaen"/>
          <w:sz w:val="24"/>
          <w:szCs w:val="24"/>
          <w:lang w:val="ka-GE"/>
        </w:rPr>
        <w:t>ჭაობი</w:t>
      </w:r>
      <w:r w:rsidR="00453416">
        <w:rPr>
          <w:rFonts w:ascii="Sylfaen" w:hAnsi="Sylfaen"/>
          <w:sz w:val="24"/>
          <w:szCs w:val="24"/>
          <w:lang w:val="ka-GE"/>
        </w:rPr>
        <w:t xml:space="preserve"> </w:t>
      </w:r>
      <w:r w:rsidRPr="00F510D1">
        <w:rPr>
          <w:rFonts w:ascii="Sylfaen" w:hAnsi="Sylfaen"/>
          <w:sz w:val="24"/>
          <w:szCs w:val="24"/>
          <w:lang w:val="ka-GE"/>
        </w:rPr>
        <w:t>მდიდარია</w:t>
      </w:r>
      <w:r w:rsidR="00453416">
        <w:rPr>
          <w:rFonts w:ascii="Sylfaen" w:hAnsi="Sylfaen"/>
          <w:sz w:val="24"/>
          <w:szCs w:val="24"/>
          <w:lang w:val="ka-GE"/>
        </w:rPr>
        <w:t xml:space="preserve"> </w:t>
      </w:r>
      <w:r w:rsidRPr="00F510D1">
        <w:rPr>
          <w:rFonts w:ascii="Sylfaen" w:hAnsi="Sylfaen"/>
          <w:sz w:val="24"/>
          <w:szCs w:val="24"/>
          <w:lang w:val="ka-GE"/>
        </w:rPr>
        <w:t>ტორფით</w:t>
      </w:r>
      <w:r w:rsidR="00453416">
        <w:rPr>
          <w:rFonts w:ascii="Sylfaen" w:hAnsi="Sylfaen"/>
          <w:sz w:val="24"/>
          <w:szCs w:val="24"/>
          <w:lang w:val="ka-GE"/>
        </w:rPr>
        <w:t xml:space="preserve"> </w:t>
      </w:r>
      <w:r w:rsidRPr="00F510D1">
        <w:rPr>
          <w:rFonts w:ascii="Sylfaen" w:hAnsi="Sylfaen"/>
          <w:sz w:val="24"/>
          <w:szCs w:val="24"/>
          <w:lang w:val="ka-GE"/>
        </w:rPr>
        <w:t>და</w:t>
      </w:r>
      <w:r w:rsidR="00453416">
        <w:rPr>
          <w:rFonts w:ascii="Sylfaen" w:hAnsi="Sylfaen"/>
          <w:sz w:val="24"/>
          <w:szCs w:val="24"/>
          <w:lang w:val="ka-GE"/>
        </w:rPr>
        <w:t xml:space="preserve"> </w:t>
      </w:r>
      <w:r w:rsidRPr="00F510D1">
        <w:rPr>
          <w:rFonts w:ascii="Sylfaen" w:hAnsi="Sylfaen"/>
          <w:sz w:val="24"/>
          <w:szCs w:val="24"/>
          <w:lang w:val="ka-GE"/>
        </w:rPr>
        <w:t>მისი</w:t>
      </w:r>
      <w:r w:rsidR="00453416">
        <w:rPr>
          <w:rFonts w:ascii="Sylfaen" w:hAnsi="Sylfaen"/>
          <w:sz w:val="24"/>
          <w:szCs w:val="24"/>
          <w:lang w:val="ka-GE"/>
        </w:rPr>
        <w:t xml:space="preserve"> </w:t>
      </w:r>
      <w:r w:rsidRPr="00F510D1">
        <w:rPr>
          <w:rFonts w:ascii="Sylfaen" w:hAnsi="Sylfaen"/>
          <w:sz w:val="24"/>
          <w:szCs w:val="24"/>
          <w:lang w:val="ka-GE"/>
        </w:rPr>
        <w:t>მაქსიმალური</w:t>
      </w:r>
      <w:r w:rsidR="00453416">
        <w:rPr>
          <w:rFonts w:ascii="Sylfaen" w:hAnsi="Sylfaen"/>
          <w:sz w:val="24"/>
          <w:szCs w:val="24"/>
          <w:lang w:val="ka-GE"/>
        </w:rPr>
        <w:t xml:space="preserve"> </w:t>
      </w:r>
      <w:r w:rsidRPr="00F510D1">
        <w:rPr>
          <w:rFonts w:ascii="Sylfaen" w:hAnsi="Sylfaen"/>
          <w:sz w:val="24"/>
          <w:szCs w:val="24"/>
          <w:lang w:val="ka-GE"/>
        </w:rPr>
        <w:t>სისქე</w:t>
      </w:r>
      <w:r w:rsidR="00453416">
        <w:rPr>
          <w:rFonts w:ascii="Sylfaen" w:hAnsi="Sylfaen"/>
          <w:sz w:val="24"/>
          <w:szCs w:val="24"/>
          <w:lang w:val="ka-GE"/>
        </w:rPr>
        <w:t xml:space="preserve"> </w:t>
      </w:r>
      <w:r w:rsidRPr="00F510D1">
        <w:rPr>
          <w:rFonts w:ascii="Sylfaen" w:hAnsi="Sylfaen"/>
          <w:sz w:val="24"/>
          <w:szCs w:val="24"/>
          <w:lang w:val="it-IT"/>
        </w:rPr>
        <w:t xml:space="preserve">9 </w:t>
      </w:r>
      <w:r w:rsidRPr="00F510D1">
        <w:rPr>
          <w:rFonts w:ascii="Sylfaen" w:hAnsi="Sylfaen"/>
          <w:sz w:val="24"/>
          <w:szCs w:val="24"/>
          <w:lang w:val="ka-GE"/>
        </w:rPr>
        <w:t>მშეადგენს</w:t>
      </w:r>
      <w:r w:rsidR="003C5F4B" w:rsidRPr="00F510D1">
        <w:rPr>
          <w:rFonts w:ascii="Sylfaen" w:hAnsi="Sylfaen"/>
          <w:sz w:val="24"/>
          <w:szCs w:val="24"/>
          <w:lang w:val="it-IT"/>
        </w:rPr>
        <w:t>.</w:t>
      </w:r>
      <w:r w:rsidRPr="00F510D1">
        <w:rPr>
          <w:rFonts w:ascii="Sylfaen" w:hAnsi="Sylfaen"/>
          <w:sz w:val="24"/>
          <w:szCs w:val="24"/>
          <w:lang w:val="it-IT"/>
        </w:rPr>
        <w:t xml:space="preserve"> 1955 </w:t>
      </w:r>
      <w:r w:rsidRPr="00F510D1">
        <w:rPr>
          <w:rFonts w:ascii="Sylfaen" w:hAnsi="Sylfaen"/>
          <w:sz w:val="24"/>
          <w:szCs w:val="24"/>
          <w:lang w:val="ka-GE"/>
        </w:rPr>
        <w:t>წლამდე</w:t>
      </w:r>
      <w:r w:rsidR="00453416">
        <w:rPr>
          <w:rFonts w:ascii="Sylfaen" w:hAnsi="Sylfaen"/>
          <w:sz w:val="24"/>
          <w:szCs w:val="24"/>
          <w:lang w:val="ka-GE"/>
        </w:rPr>
        <w:t xml:space="preserve"> </w:t>
      </w:r>
      <w:r w:rsidRPr="00F510D1">
        <w:rPr>
          <w:rFonts w:ascii="Sylfaen" w:hAnsi="Sylfaen"/>
          <w:sz w:val="24"/>
          <w:szCs w:val="24"/>
          <w:lang w:val="ka-GE"/>
        </w:rPr>
        <w:t>ისპაან</w:t>
      </w:r>
      <w:r w:rsidR="00453416">
        <w:rPr>
          <w:rFonts w:ascii="Sylfaen" w:hAnsi="Sylfaen"/>
          <w:sz w:val="24"/>
          <w:szCs w:val="24"/>
          <w:lang w:val="ka-GE"/>
        </w:rPr>
        <w:t xml:space="preserve"> </w:t>
      </w:r>
      <w:r w:rsidRPr="00F510D1">
        <w:rPr>
          <w:rFonts w:ascii="Sylfaen" w:hAnsi="Sylfaen"/>
          <w:sz w:val="24"/>
          <w:szCs w:val="24"/>
          <w:lang w:val="ka-GE"/>
        </w:rPr>
        <w:t>პირველში</w:t>
      </w:r>
      <w:r w:rsidR="00453416">
        <w:rPr>
          <w:rFonts w:ascii="Sylfaen" w:hAnsi="Sylfaen"/>
          <w:sz w:val="24"/>
          <w:szCs w:val="24"/>
          <w:lang w:val="ka-GE"/>
        </w:rPr>
        <w:t xml:space="preserve"> </w:t>
      </w:r>
      <w:r w:rsidRPr="00F510D1">
        <w:rPr>
          <w:rFonts w:ascii="Sylfaen" w:hAnsi="Sylfaen"/>
          <w:sz w:val="24"/>
          <w:szCs w:val="24"/>
          <w:lang w:val="ka-GE"/>
        </w:rPr>
        <w:t>წარმოებდა</w:t>
      </w:r>
      <w:r w:rsidR="00453416">
        <w:rPr>
          <w:rFonts w:ascii="Sylfaen" w:hAnsi="Sylfaen"/>
          <w:sz w:val="24"/>
          <w:szCs w:val="24"/>
          <w:lang w:val="ka-GE"/>
        </w:rPr>
        <w:t xml:space="preserve"> </w:t>
      </w:r>
      <w:r w:rsidRPr="00F510D1">
        <w:rPr>
          <w:rFonts w:ascii="Sylfaen" w:hAnsi="Sylfaen"/>
          <w:sz w:val="24"/>
          <w:szCs w:val="24"/>
          <w:lang w:val="ka-GE"/>
        </w:rPr>
        <w:t>ტორფის</w:t>
      </w:r>
      <w:r w:rsidR="00453416">
        <w:rPr>
          <w:rFonts w:ascii="Sylfaen" w:hAnsi="Sylfaen"/>
          <w:sz w:val="24"/>
          <w:szCs w:val="24"/>
          <w:lang w:val="ka-GE"/>
        </w:rPr>
        <w:t xml:space="preserve"> </w:t>
      </w:r>
      <w:r w:rsidRPr="00F510D1">
        <w:rPr>
          <w:rFonts w:ascii="Sylfaen" w:hAnsi="Sylfaen"/>
          <w:sz w:val="24"/>
          <w:szCs w:val="24"/>
          <w:lang w:val="ka-GE"/>
        </w:rPr>
        <w:t>ამოღება</w:t>
      </w:r>
      <w:r w:rsidR="00453416">
        <w:rPr>
          <w:rFonts w:ascii="Sylfaen" w:hAnsi="Sylfaen"/>
          <w:sz w:val="24"/>
          <w:szCs w:val="24"/>
          <w:lang w:val="ka-GE"/>
        </w:rPr>
        <w:t xml:space="preserve"> </w:t>
      </w:r>
      <w:r w:rsidRPr="00F510D1">
        <w:rPr>
          <w:rFonts w:ascii="Sylfaen" w:hAnsi="Sylfaen"/>
          <w:sz w:val="24"/>
          <w:szCs w:val="24"/>
          <w:lang w:val="ka-GE"/>
        </w:rPr>
        <w:t>ორგანული</w:t>
      </w:r>
      <w:r w:rsidR="00453416">
        <w:rPr>
          <w:rFonts w:ascii="Sylfaen" w:hAnsi="Sylfaen"/>
          <w:sz w:val="24"/>
          <w:szCs w:val="24"/>
          <w:lang w:val="ka-GE"/>
        </w:rPr>
        <w:t xml:space="preserve"> </w:t>
      </w:r>
      <w:r w:rsidRPr="00F510D1">
        <w:rPr>
          <w:rFonts w:ascii="Sylfaen" w:hAnsi="Sylfaen"/>
          <w:sz w:val="24"/>
          <w:szCs w:val="24"/>
          <w:lang w:val="ka-GE"/>
        </w:rPr>
        <w:t>სასუქისათვის</w:t>
      </w:r>
      <w:r w:rsidR="00285E5E" w:rsidRPr="00F510D1">
        <w:rPr>
          <w:rFonts w:ascii="Sylfaen" w:hAnsi="Sylfaen"/>
          <w:sz w:val="24"/>
          <w:szCs w:val="24"/>
          <w:lang w:val="it-IT"/>
        </w:rPr>
        <w:t xml:space="preserve">. </w:t>
      </w:r>
      <w:r w:rsidR="003C5F4B" w:rsidRPr="00F510D1">
        <w:rPr>
          <w:rFonts w:ascii="Sylfaen" w:hAnsi="Sylfaen"/>
          <w:sz w:val="24"/>
          <w:szCs w:val="24"/>
          <w:lang w:val="ka-GE"/>
        </w:rPr>
        <w:t>ი</w:t>
      </w:r>
      <w:r w:rsidRPr="00F510D1">
        <w:rPr>
          <w:rFonts w:ascii="Sylfaen" w:hAnsi="Sylfaen"/>
          <w:sz w:val="24"/>
          <w:szCs w:val="24"/>
          <w:lang w:val="ka-GE"/>
        </w:rPr>
        <w:t>სპაანი</w:t>
      </w:r>
      <w:r w:rsidR="00453416">
        <w:rPr>
          <w:rFonts w:ascii="Sylfaen" w:hAnsi="Sylfaen"/>
          <w:sz w:val="24"/>
          <w:szCs w:val="24"/>
          <w:lang w:val="ka-GE"/>
        </w:rPr>
        <w:t xml:space="preserve"> </w:t>
      </w:r>
      <w:r w:rsidRPr="00F510D1">
        <w:rPr>
          <w:rFonts w:ascii="Sylfaen" w:hAnsi="Sylfaen"/>
          <w:sz w:val="24"/>
          <w:szCs w:val="24"/>
          <w:lang w:val="ka-GE"/>
        </w:rPr>
        <w:t>მეორე</w:t>
      </w:r>
      <w:r w:rsidR="00453416">
        <w:rPr>
          <w:rFonts w:ascii="Sylfaen" w:hAnsi="Sylfaen"/>
          <w:sz w:val="24"/>
          <w:szCs w:val="24"/>
          <w:lang w:val="ka-GE"/>
        </w:rPr>
        <w:t xml:space="preserve"> </w:t>
      </w:r>
      <w:r w:rsidRPr="00F510D1">
        <w:rPr>
          <w:rFonts w:ascii="Sylfaen" w:hAnsi="Sylfaen"/>
          <w:sz w:val="24"/>
          <w:szCs w:val="24"/>
          <w:lang w:val="ka-GE"/>
        </w:rPr>
        <w:t>დღემდე</w:t>
      </w:r>
      <w:r w:rsidR="00453416">
        <w:rPr>
          <w:rFonts w:ascii="Sylfaen" w:hAnsi="Sylfaen"/>
          <w:sz w:val="24"/>
          <w:szCs w:val="24"/>
          <w:lang w:val="ka-GE"/>
        </w:rPr>
        <w:t xml:space="preserve"> </w:t>
      </w:r>
      <w:r w:rsidRPr="00F510D1">
        <w:rPr>
          <w:rFonts w:ascii="Sylfaen" w:hAnsi="Sylfaen"/>
          <w:sz w:val="24"/>
          <w:szCs w:val="24"/>
          <w:lang w:val="ka-GE"/>
        </w:rPr>
        <w:t>ხელუხლებელია</w:t>
      </w:r>
      <w:r w:rsidRPr="00F510D1">
        <w:rPr>
          <w:rFonts w:ascii="Sylfaen" w:hAnsi="Sylfaen"/>
          <w:sz w:val="24"/>
          <w:szCs w:val="24"/>
          <w:lang w:val="it-IT"/>
        </w:rPr>
        <w:t xml:space="preserve">. </w:t>
      </w:r>
      <w:r w:rsidRPr="00F510D1">
        <w:rPr>
          <w:rFonts w:ascii="Sylfaen" w:hAnsi="Sylfaen"/>
          <w:sz w:val="24"/>
          <w:szCs w:val="24"/>
          <w:lang w:val="ka-GE"/>
        </w:rPr>
        <w:t>ვ</w:t>
      </w:r>
      <w:r w:rsidRPr="00F510D1">
        <w:rPr>
          <w:rFonts w:ascii="Sylfaen" w:hAnsi="Sylfaen"/>
          <w:sz w:val="24"/>
          <w:szCs w:val="24"/>
          <w:lang w:val="it-IT"/>
        </w:rPr>
        <w:t xml:space="preserve">. </w:t>
      </w:r>
      <w:r w:rsidRPr="00F510D1">
        <w:rPr>
          <w:rFonts w:ascii="Sylfaen" w:hAnsi="Sylfaen"/>
          <w:sz w:val="24"/>
          <w:szCs w:val="24"/>
          <w:lang w:val="ka-GE"/>
        </w:rPr>
        <w:t>დოქტორევსკი</w:t>
      </w:r>
      <w:r w:rsidR="00453416">
        <w:rPr>
          <w:rFonts w:ascii="Sylfaen" w:hAnsi="Sylfaen"/>
          <w:sz w:val="24"/>
          <w:szCs w:val="24"/>
          <w:lang w:val="ka-GE"/>
        </w:rPr>
        <w:t xml:space="preserve"> </w:t>
      </w:r>
      <w:r w:rsidRPr="00F510D1">
        <w:rPr>
          <w:rFonts w:ascii="Sylfaen" w:hAnsi="Sylfaen"/>
          <w:sz w:val="24"/>
          <w:szCs w:val="24"/>
          <w:lang w:val="ka-GE"/>
        </w:rPr>
        <w:t>აღნიშნავს</w:t>
      </w:r>
      <w:r w:rsidRPr="00F510D1">
        <w:rPr>
          <w:rFonts w:ascii="Sylfaen" w:hAnsi="Sylfaen"/>
          <w:sz w:val="24"/>
          <w:szCs w:val="24"/>
          <w:lang w:val="it-IT"/>
        </w:rPr>
        <w:t xml:space="preserve">, </w:t>
      </w:r>
      <w:r w:rsidRPr="00F510D1">
        <w:rPr>
          <w:rFonts w:ascii="Sylfaen" w:hAnsi="Sylfaen"/>
          <w:sz w:val="24"/>
          <w:szCs w:val="24"/>
          <w:lang w:val="ka-GE"/>
        </w:rPr>
        <w:t>რომ</w:t>
      </w:r>
      <w:r w:rsidR="00453416">
        <w:rPr>
          <w:rFonts w:ascii="Sylfaen" w:hAnsi="Sylfaen"/>
          <w:sz w:val="24"/>
          <w:szCs w:val="24"/>
          <w:lang w:val="ka-GE"/>
        </w:rPr>
        <w:t xml:space="preserve"> </w:t>
      </w:r>
      <w:r w:rsidRPr="00F510D1">
        <w:rPr>
          <w:rFonts w:ascii="Sylfaen" w:hAnsi="Sylfaen"/>
          <w:sz w:val="24"/>
          <w:szCs w:val="24"/>
          <w:lang w:val="ka-GE"/>
        </w:rPr>
        <w:t>ქობულეთის</w:t>
      </w:r>
      <w:r w:rsidR="00453416">
        <w:rPr>
          <w:rFonts w:ascii="Sylfaen" w:hAnsi="Sylfaen"/>
          <w:sz w:val="24"/>
          <w:szCs w:val="24"/>
          <w:lang w:val="ka-GE"/>
        </w:rPr>
        <w:t xml:space="preserve"> </w:t>
      </w:r>
      <w:r w:rsidRPr="00F510D1">
        <w:rPr>
          <w:rFonts w:ascii="Sylfaen" w:hAnsi="Sylfaen"/>
          <w:sz w:val="24"/>
          <w:szCs w:val="24"/>
          <w:lang w:val="ka-GE"/>
        </w:rPr>
        <w:t>სფაგნიუმიანი</w:t>
      </w:r>
      <w:r w:rsidR="00453416">
        <w:rPr>
          <w:rFonts w:ascii="Sylfaen" w:hAnsi="Sylfaen"/>
          <w:sz w:val="24"/>
          <w:szCs w:val="24"/>
          <w:lang w:val="ka-GE"/>
        </w:rPr>
        <w:t xml:space="preserve"> </w:t>
      </w:r>
      <w:r w:rsidRPr="00F510D1">
        <w:rPr>
          <w:rFonts w:ascii="Sylfaen" w:hAnsi="Sylfaen"/>
          <w:sz w:val="24"/>
          <w:szCs w:val="24"/>
          <w:lang w:val="ka-GE"/>
        </w:rPr>
        <w:t>ტორფი</w:t>
      </w:r>
      <w:r w:rsidR="00453416">
        <w:rPr>
          <w:rFonts w:ascii="Sylfaen" w:hAnsi="Sylfaen"/>
          <w:sz w:val="24"/>
          <w:szCs w:val="24"/>
          <w:lang w:val="ka-GE"/>
        </w:rPr>
        <w:t xml:space="preserve"> </w:t>
      </w:r>
      <w:r w:rsidRPr="00F510D1">
        <w:rPr>
          <w:rFonts w:ascii="Sylfaen" w:hAnsi="Sylfaen"/>
          <w:sz w:val="24"/>
          <w:szCs w:val="24"/>
          <w:lang w:val="ka-GE"/>
        </w:rPr>
        <w:t>არ</w:t>
      </w:r>
      <w:r w:rsidR="00453416">
        <w:rPr>
          <w:rFonts w:ascii="Sylfaen" w:hAnsi="Sylfaen"/>
          <w:sz w:val="24"/>
          <w:szCs w:val="24"/>
          <w:lang w:val="ka-GE"/>
        </w:rPr>
        <w:t xml:space="preserve"> </w:t>
      </w:r>
      <w:r w:rsidRPr="00F510D1">
        <w:rPr>
          <w:rFonts w:ascii="Sylfaen" w:hAnsi="Sylfaen"/>
          <w:sz w:val="24"/>
          <w:szCs w:val="24"/>
          <w:lang w:val="ka-GE"/>
        </w:rPr>
        <w:t>წარმოადგენს</w:t>
      </w:r>
      <w:r w:rsidR="00453416">
        <w:rPr>
          <w:rFonts w:ascii="Sylfaen" w:hAnsi="Sylfaen"/>
          <w:sz w:val="24"/>
          <w:szCs w:val="24"/>
          <w:lang w:val="ka-GE"/>
        </w:rPr>
        <w:t xml:space="preserve"> </w:t>
      </w:r>
      <w:r w:rsidRPr="00F510D1">
        <w:rPr>
          <w:rFonts w:ascii="Sylfaen" w:hAnsi="Sylfaen"/>
          <w:sz w:val="24"/>
          <w:szCs w:val="24"/>
          <w:lang w:val="ka-GE"/>
        </w:rPr>
        <w:t>ჩვეულაბრივ</w:t>
      </w:r>
      <w:r w:rsidR="00453416">
        <w:rPr>
          <w:rFonts w:ascii="Sylfaen" w:hAnsi="Sylfaen"/>
          <w:sz w:val="24"/>
          <w:szCs w:val="24"/>
          <w:lang w:val="ka-GE"/>
        </w:rPr>
        <w:t xml:space="preserve"> </w:t>
      </w:r>
      <w:r w:rsidRPr="00F510D1">
        <w:rPr>
          <w:rFonts w:ascii="Sylfaen" w:hAnsi="Sylfaen"/>
          <w:sz w:val="24"/>
          <w:szCs w:val="24"/>
          <w:lang w:val="ka-GE"/>
        </w:rPr>
        <w:t>მოვლენას</w:t>
      </w:r>
      <w:r w:rsidR="00453416">
        <w:rPr>
          <w:rFonts w:ascii="Sylfaen" w:hAnsi="Sylfaen"/>
          <w:sz w:val="24"/>
          <w:szCs w:val="24"/>
          <w:lang w:val="ka-GE"/>
        </w:rPr>
        <w:t xml:space="preserve"> </w:t>
      </w:r>
      <w:r w:rsidRPr="00F510D1">
        <w:rPr>
          <w:rFonts w:ascii="Sylfaen" w:hAnsi="Sylfaen"/>
          <w:sz w:val="24"/>
          <w:szCs w:val="24"/>
          <w:lang w:val="ka-GE"/>
        </w:rPr>
        <w:t>შავი</w:t>
      </w:r>
      <w:r w:rsidR="00453416">
        <w:rPr>
          <w:rFonts w:ascii="Sylfaen" w:hAnsi="Sylfaen"/>
          <w:sz w:val="24"/>
          <w:szCs w:val="24"/>
          <w:lang w:val="ka-GE"/>
        </w:rPr>
        <w:t xml:space="preserve"> </w:t>
      </w:r>
      <w:r w:rsidRPr="00F510D1">
        <w:rPr>
          <w:rFonts w:ascii="Sylfaen" w:hAnsi="Sylfaen"/>
          <w:sz w:val="24"/>
          <w:szCs w:val="24"/>
          <w:lang w:val="ka-GE"/>
        </w:rPr>
        <w:t>ზღვის</w:t>
      </w:r>
      <w:r w:rsidR="00453416">
        <w:rPr>
          <w:rFonts w:ascii="Sylfaen" w:hAnsi="Sylfaen"/>
          <w:sz w:val="24"/>
          <w:szCs w:val="24"/>
          <w:lang w:val="ka-GE"/>
        </w:rPr>
        <w:t xml:space="preserve"> </w:t>
      </w:r>
      <w:r w:rsidRPr="00F510D1">
        <w:rPr>
          <w:rFonts w:ascii="Sylfaen" w:hAnsi="Sylfaen"/>
          <w:sz w:val="24"/>
          <w:szCs w:val="24"/>
          <w:lang w:val="ka-GE"/>
        </w:rPr>
        <w:t>სანაპიროს</w:t>
      </w:r>
      <w:r w:rsidR="00453416">
        <w:rPr>
          <w:rFonts w:ascii="Sylfaen" w:hAnsi="Sylfaen"/>
          <w:sz w:val="24"/>
          <w:szCs w:val="24"/>
          <w:lang w:val="ka-GE"/>
        </w:rPr>
        <w:t xml:space="preserve"> </w:t>
      </w:r>
      <w:r w:rsidRPr="00F510D1">
        <w:rPr>
          <w:rFonts w:ascii="Sylfaen" w:hAnsi="Sylfaen"/>
          <w:sz w:val="24"/>
          <w:szCs w:val="24"/>
          <w:lang w:val="ka-GE"/>
        </w:rPr>
        <w:t>სუბტროპიკულ</w:t>
      </w:r>
      <w:r w:rsidR="00453416">
        <w:rPr>
          <w:rFonts w:ascii="Sylfaen" w:hAnsi="Sylfaen"/>
          <w:sz w:val="24"/>
          <w:szCs w:val="24"/>
          <w:lang w:val="ka-GE"/>
        </w:rPr>
        <w:t xml:space="preserve"> </w:t>
      </w:r>
      <w:r w:rsidRPr="00F510D1">
        <w:rPr>
          <w:rFonts w:ascii="Sylfaen" w:hAnsi="Sylfaen"/>
          <w:sz w:val="24"/>
          <w:szCs w:val="24"/>
          <w:lang w:val="ka-GE"/>
        </w:rPr>
        <w:t>ფონზე</w:t>
      </w:r>
      <w:r w:rsidR="00453416">
        <w:rPr>
          <w:rFonts w:ascii="Sylfaen" w:hAnsi="Sylfaen"/>
          <w:sz w:val="24"/>
          <w:szCs w:val="24"/>
          <w:lang w:val="ka-GE"/>
        </w:rPr>
        <w:t xml:space="preserve"> </w:t>
      </w:r>
      <w:r w:rsidR="003C5F4B" w:rsidRPr="00F510D1">
        <w:rPr>
          <w:rFonts w:ascii="Sylfaen" w:hAnsi="Sylfaen"/>
          <w:sz w:val="24"/>
          <w:szCs w:val="24"/>
          <w:lang w:val="it-IT"/>
        </w:rPr>
        <w:t>[</w:t>
      </w:r>
      <w:r w:rsidR="00C92E20" w:rsidRPr="00F510D1">
        <w:rPr>
          <w:rFonts w:ascii="Sylfaen" w:hAnsi="Sylfaen"/>
          <w:sz w:val="24"/>
          <w:szCs w:val="24"/>
          <w:lang w:val="it-IT"/>
        </w:rPr>
        <w:t xml:space="preserve">2, </w:t>
      </w:r>
      <w:r w:rsidR="00D21ECB" w:rsidRPr="00F510D1">
        <w:rPr>
          <w:rFonts w:ascii="Sylfaen" w:hAnsi="Sylfaen"/>
          <w:sz w:val="24"/>
          <w:szCs w:val="24"/>
          <w:lang w:val="ka-GE"/>
        </w:rPr>
        <w:t>36</w:t>
      </w:r>
      <w:r w:rsidR="00C92E20" w:rsidRPr="00F510D1">
        <w:rPr>
          <w:rFonts w:ascii="Sylfaen" w:hAnsi="Sylfaen"/>
          <w:sz w:val="24"/>
          <w:szCs w:val="24"/>
          <w:lang w:val="ka-GE"/>
        </w:rPr>
        <w:t>,</w:t>
      </w:r>
      <w:r w:rsidR="00D21ECB" w:rsidRPr="00F510D1">
        <w:rPr>
          <w:rFonts w:ascii="Sylfaen" w:hAnsi="Sylfaen"/>
          <w:sz w:val="24"/>
          <w:szCs w:val="24"/>
          <w:lang w:val="ka-GE"/>
        </w:rPr>
        <w:t xml:space="preserve"> 39, 5</w:t>
      </w:r>
      <w:r w:rsidR="008B3907" w:rsidRPr="00F510D1">
        <w:rPr>
          <w:rFonts w:ascii="Sylfaen" w:hAnsi="Sylfaen"/>
          <w:sz w:val="24"/>
          <w:szCs w:val="24"/>
          <w:lang w:val="ka-GE"/>
        </w:rPr>
        <w:t>7</w:t>
      </w:r>
      <w:r w:rsidR="003C5F4B" w:rsidRPr="00F510D1">
        <w:rPr>
          <w:rFonts w:ascii="Sylfaen" w:hAnsi="Sylfaen"/>
          <w:sz w:val="24"/>
          <w:szCs w:val="24"/>
          <w:lang w:val="ka-GE"/>
        </w:rPr>
        <w:t>]</w:t>
      </w:r>
      <w:r w:rsidR="009A0EAD" w:rsidRPr="00F510D1">
        <w:rPr>
          <w:rFonts w:ascii="Sylfaen" w:hAnsi="Sylfaen"/>
          <w:sz w:val="24"/>
          <w:szCs w:val="24"/>
          <w:lang w:val="ka-GE"/>
        </w:rPr>
        <w:t>.</w:t>
      </w:r>
    </w:p>
    <w:p w:rsidR="00B170E3" w:rsidRPr="00F510D1" w:rsidRDefault="001C70D9" w:rsidP="00DC4932">
      <w:pPr>
        <w:spacing w:after="0" w:line="360" w:lineRule="auto"/>
        <w:ind w:firstLine="567"/>
        <w:jc w:val="both"/>
        <w:rPr>
          <w:rFonts w:ascii="Sylfaen" w:hAnsi="Sylfaen"/>
          <w:sz w:val="24"/>
          <w:szCs w:val="24"/>
          <w:lang w:val="ka-GE"/>
        </w:rPr>
      </w:pPr>
      <w:r w:rsidRPr="00F510D1">
        <w:rPr>
          <w:rFonts w:ascii="Sylfaen" w:hAnsi="Sylfaen"/>
          <w:sz w:val="24"/>
          <w:szCs w:val="24"/>
          <w:lang w:val="it-IT"/>
        </w:rPr>
        <w:t>1998-2000</w:t>
      </w:r>
      <w:r w:rsidR="00453416">
        <w:rPr>
          <w:rFonts w:ascii="Sylfaen" w:hAnsi="Sylfaen"/>
          <w:sz w:val="24"/>
          <w:szCs w:val="24"/>
          <w:lang w:val="ka-GE"/>
        </w:rPr>
        <w:t xml:space="preserve"> </w:t>
      </w:r>
      <w:r w:rsidRPr="00F510D1">
        <w:rPr>
          <w:rFonts w:ascii="Sylfaen" w:hAnsi="Sylfaen"/>
          <w:sz w:val="24"/>
          <w:szCs w:val="24"/>
          <w:lang w:val="it-IT"/>
        </w:rPr>
        <w:t xml:space="preserve"> </w:t>
      </w:r>
      <w:r w:rsidRPr="00F510D1">
        <w:rPr>
          <w:rFonts w:ascii="Sylfaen" w:hAnsi="Sylfaen"/>
          <w:sz w:val="24"/>
          <w:szCs w:val="24"/>
          <w:lang w:val="ka-GE"/>
        </w:rPr>
        <w:t>წწ</w:t>
      </w:r>
      <w:r w:rsidR="00625296" w:rsidRPr="00F510D1">
        <w:rPr>
          <w:rFonts w:ascii="Sylfaen" w:hAnsi="Sylfaen"/>
          <w:sz w:val="24"/>
          <w:szCs w:val="24"/>
          <w:lang w:val="ka-GE"/>
        </w:rPr>
        <w:t>.</w:t>
      </w:r>
      <w:r w:rsidR="00453416">
        <w:rPr>
          <w:rFonts w:ascii="Sylfaen" w:hAnsi="Sylfaen"/>
          <w:sz w:val="24"/>
          <w:szCs w:val="24"/>
          <w:lang w:val="ka-GE"/>
        </w:rPr>
        <w:t xml:space="preserve"> </w:t>
      </w:r>
      <w:r w:rsidRPr="00F510D1">
        <w:rPr>
          <w:rFonts w:ascii="Sylfaen" w:hAnsi="Sylfaen"/>
          <w:sz w:val="24"/>
          <w:szCs w:val="24"/>
          <w:lang w:val="ka-GE"/>
        </w:rPr>
        <w:t>ჩატარდა</w:t>
      </w:r>
      <w:r w:rsidR="00453416">
        <w:rPr>
          <w:rFonts w:ascii="Sylfaen" w:hAnsi="Sylfaen"/>
          <w:sz w:val="24"/>
          <w:szCs w:val="24"/>
          <w:lang w:val="ka-GE"/>
        </w:rPr>
        <w:t xml:space="preserve"> </w:t>
      </w:r>
      <w:r w:rsidRPr="00F510D1">
        <w:rPr>
          <w:rFonts w:ascii="Sylfaen" w:hAnsi="Sylfaen"/>
          <w:sz w:val="24"/>
          <w:szCs w:val="24"/>
          <w:lang w:val="ka-GE"/>
        </w:rPr>
        <w:t>ერთობლივი</w:t>
      </w:r>
      <w:r w:rsidR="00453416">
        <w:rPr>
          <w:rFonts w:ascii="Sylfaen" w:hAnsi="Sylfaen"/>
          <w:sz w:val="24"/>
          <w:szCs w:val="24"/>
          <w:lang w:val="ka-GE"/>
        </w:rPr>
        <w:t xml:space="preserve"> </w:t>
      </w:r>
      <w:r w:rsidRPr="00F510D1">
        <w:rPr>
          <w:rFonts w:ascii="Sylfaen" w:hAnsi="Sylfaen"/>
          <w:sz w:val="24"/>
          <w:szCs w:val="24"/>
          <w:lang w:val="ka-GE"/>
        </w:rPr>
        <w:t>საქართველო</w:t>
      </w:r>
      <w:r w:rsidR="00453416">
        <w:rPr>
          <w:rFonts w:ascii="Sylfaen" w:hAnsi="Sylfaen"/>
          <w:sz w:val="24"/>
          <w:szCs w:val="24"/>
          <w:lang w:val="ka-GE"/>
        </w:rPr>
        <w:t xml:space="preserve"> </w:t>
      </w:r>
      <w:r w:rsidRPr="00F510D1">
        <w:rPr>
          <w:rFonts w:ascii="Sylfaen" w:hAnsi="Sylfaen"/>
          <w:sz w:val="24"/>
          <w:szCs w:val="24"/>
          <w:lang w:val="ka-GE"/>
        </w:rPr>
        <w:t>გერმანიის</w:t>
      </w:r>
      <w:r w:rsidRPr="00F510D1">
        <w:rPr>
          <w:rFonts w:ascii="Sylfaen" w:hAnsi="Sylfaen"/>
          <w:sz w:val="24"/>
          <w:szCs w:val="24"/>
          <w:lang w:val="it-IT"/>
        </w:rPr>
        <w:t xml:space="preserve"> (</w:t>
      </w:r>
      <w:r w:rsidRPr="00F510D1">
        <w:rPr>
          <w:rFonts w:ascii="Sylfaen" w:hAnsi="Sylfaen"/>
          <w:sz w:val="24"/>
          <w:szCs w:val="24"/>
          <w:lang w:val="ka-GE"/>
        </w:rPr>
        <w:t>ი</w:t>
      </w:r>
      <w:r w:rsidRPr="00F510D1">
        <w:rPr>
          <w:rFonts w:ascii="Sylfaen" w:hAnsi="Sylfaen"/>
          <w:sz w:val="24"/>
          <w:szCs w:val="24"/>
          <w:lang w:val="it-IT"/>
        </w:rPr>
        <w:t xml:space="preserve">. </w:t>
      </w:r>
      <w:r w:rsidRPr="00F510D1">
        <w:rPr>
          <w:rFonts w:ascii="Sylfaen" w:hAnsi="Sylfaen"/>
          <w:sz w:val="24"/>
          <w:szCs w:val="24"/>
          <w:lang w:val="ka-GE"/>
        </w:rPr>
        <w:t>მაჭუტაძედა</w:t>
      </w:r>
    </w:p>
    <w:p w:rsidR="00DC4932" w:rsidRPr="00F510D1" w:rsidRDefault="001C70D9" w:rsidP="00B607E0">
      <w:pPr>
        <w:spacing w:after="0" w:line="360" w:lineRule="auto"/>
        <w:jc w:val="both"/>
        <w:rPr>
          <w:rFonts w:ascii="Sylfaen" w:hAnsi="Sylfaen"/>
          <w:sz w:val="24"/>
          <w:szCs w:val="24"/>
          <w:lang w:val="ka-GE"/>
        </w:rPr>
      </w:pPr>
      <w:r w:rsidRPr="00F510D1">
        <w:rPr>
          <w:rFonts w:ascii="Sylfaen" w:hAnsi="Sylfaen"/>
          <w:sz w:val="24"/>
          <w:szCs w:val="24"/>
          <w:lang w:val="ka-GE"/>
        </w:rPr>
        <w:t>ჰ</w:t>
      </w:r>
      <w:r w:rsidRPr="00F510D1">
        <w:rPr>
          <w:rFonts w:ascii="Sylfaen" w:hAnsi="Sylfaen"/>
          <w:sz w:val="24"/>
          <w:szCs w:val="24"/>
          <w:lang w:val="it-IT"/>
        </w:rPr>
        <w:t xml:space="preserve">. </w:t>
      </w:r>
      <w:r w:rsidRPr="00F510D1">
        <w:rPr>
          <w:rFonts w:ascii="Sylfaen" w:hAnsi="Sylfaen"/>
          <w:sz w:val="24"/>
          <w:szCs w:val="24"/>
          <w:lang w:val="ka-GE"/>
        </w:rPr>
        <w:t>ჯუსტანი</w:t>
      </w:r>
      <w:r w:rsidRPr="00F510D1">
        <w:rPr>
          <w:rFonts w:ascii="Sylfaen" w:hAnsi="Sylfaen"/>
          <w:sz w:val="24"/>
          <w:szCs w:val="24"/>
          <w:lang w:val="it-IT"/>
        </w:rPr>
        <w:t xml:space="preserve">) </w:t>
      </w:r>
      <w:r w:rsidR="00B170E3" w:rsidRPr="00F510D1">
        <w:rPr>
          <w:rFonts w:ascii="Sylfaen" w:hAnsi="Sylfaen"/>
          <w:sz w:val="24"/>
          <w:szCs w:val="24"/>
          <w:lang w:val="ka-GE"/>
        </w:rPr>
        <w:t xml:space="preserve">სპეციალისტების მიერ </w:t>
      </w:r>
      <w:r w:rsidRPr="00F510D1">
        <w:rPr>
          <w:rFonts w:ascii="Sylfaen" w:hAnsi="Sylfaen"/>
          <w:sz w:val="24"/>
          <w:szCs w:val="24"/>
          <w:lang w:val="ka-GE"/>
        </w:rPr>
        <w:t>სამეცნიერო</w:t>
      </w:r>
      <w:r w:rsidR="00453416">
        <w:rPr>
          <w:rFonts w:ascii="Sylfaen" w:hAnsi="Sylfaen"/>
          <w:sz w:val="24"/>
          <w:szCs w:val="24"/>
          <w:lang w:val="ka-GE"/>
        </w:rPr>
        <w:t xml:space="preserve"> </w:t>
      </w:r>
      <w:r w:rsidRPr="00F510D1">
        <w:rPr>
          <w:rFonts w:ascii="Sylfaen" w:hAnsi="Sylfaen"/>
          <w:sz w:val="24"/>
          <w:szCs w:val="24"/>
          <w:lang w:val="ka-GE"/>
        </w:rPr>
        <w:t>კვლევითი</w:t>
      </w:r>
      <w:r w:rsidR="00453416">
        <w:rPr>
          <w:rFonts w:ascii="Sylfaen" w:hAnsi="Sylfaen"/>
          <w:sz w:val="24"/>
          <w:szCs w:val="24"/>
          <w:lang w:val="ka-GE"/>
        </w:rPr>
        <w:t xml:space="preserve"> მუშაობა </w:t>
      </w:r>
      <w:r w:rsidRPr="00F510D1">
        <w:rPr>
          <w:rFonts w:ascii="Sylfaen" w:hAnsi="Sylfaen"/>
          <w:sz w:val="24"/>
          <w:szCs w:val="24"/>
          <w:lang w:val="ka-GE"/>
        </w:rPr>
        <w:t>ისპაანის</w:t>
      </w:r>
      <w:r w:rsidR="00453416">
        <w:rPr>
          <w:rFonts w:ascii="Sylfaen" w:hAnsi="Sylfaen"/>
          <w:sz w:val="24"/>
          <w:szCs w:val="24"/>
          <w:lang w:val="ka-GE"/>
        </w:rPr>
        <w:t xml:space="preserve"> </w:t>
      </w:r>
      <w:r w:rsidRPr="00F510D1">
        <w:rPr>
          <w:rFonts w:ascii="Sylfaen" w:hAnsi="Sylfaen"/>
          <w:sz w:val="24"/>
          <w:szCs w:val="24"/>
          <w:lang w:val="ka-GE"/>
        </w:rPr>
        <w:t>ტორფიან</w:t>
      </w:r>
      <w:r w:rsidR="00453416">
        <w:rPr>
          <w:rFonts w:ascii="Sylfaen" w:hAnsi="Sylfaen"/>
          <w:sz w:val="24"/>
          <w:szCs w:val="24"/>
          <w:lang w:val="ka-GE"/>
        </w:rPr>
        <w:t xml:space="preserve"> </w:t>
      </w:r>
      <w:r w:rsidRPr="00F510D1">
        <w:rPr>
          <w:rFonts w:ascii="Sylfaen" w:hAnsi="Sylfaen"/>
          <w:sz w:val="24"/>
          <w:szCs w:val="24"/>
          <w:lang w:val="ka-GE"/>
        </w:rPr>
        <w:t>ჭაობზე</w:t>
      </w:r>
      <w:r w:rsidRPr="00F510D1">
        <w:rPr>
          <w:rFonts w:ascii="Sylfaen" w:hAnsi="Sylfaen"/>
          <w:sz w:val="24"/>
          <w:szCs w:val="24"/>
          <w:lang w:val="it-IT"/>
        </w:rPr>
        <w:t xml:space="preserve">. </w:t>
      </w:r>
      <w:r w:rsidRPr="00F510D1">
        <w:rPr>
          <w:rFonts w:ascii="Sylfaen" w:hAnsi="Sylfaen"/>
          <w:sz w:val="24"/>
          <w:szCs w:val="24"/>
          <w:lang w:val="ka-GE"/>
        </w:rPr>
        <w:t>მათ</w:t>
      </w:r>
      <w:r w:rsidR="00453416">
        <w:rPr>
          <w:rFonts w:ascii="Sylfaen" w:hAnsi="Sylfaen"/>
          <w:sz w:val="24"/>
          <w:szCs w:val="24"/>
          <w:lang w:val="ka-GE"/>
        </w:rPr>
        <w:t xml:space="preserve"> </w:t>
      </w:r>
      <w:r w:rsidRPr="00F510D1">
        <w:rPr>
          <w:rFonts w:ascii="Sylfaen" w:hAnsi="Sylfaen"/>
          <w:sz w:val="24"/>
          <w:szCs w:val="24"/>
          <w:lang w:val="ka-GE"/>
        </w:rPr>
        <w:t>დაადგინეს</w:t>
      </w:r>
      <w:r w:rsidR="00453416">
        <w:rPr>
          <w:rFonts w:ascii="Sylfaen" w:hAnsi="Sylfaen"/>
          <w:sz w:val="24"/>
          <w:szCs w:val="24"/>
          <w:lang w:val="ka-GE"/>
        </w:rPr>
        <w:t xml:space="preserve">, </w:t>
      </w:r>
      <w:r w:rsidRPr="00F510D1">
        <w:rPr>
          <w:rFonts w:ascii="Sylfaen" w:hAnsi="Sylfaen"/>
          <w:sz w:val="24"/>
          <w:szCs w:val="24"/>
          <w:lang w:val="ka-GE"/>
        </w:rPr>
        <w:t>რომ</w:t>
      </w:r>
      <w:r w:rsidR="00453416">
        <w:rPr>
          <w:rFonts w:ascii="Sylfaen" w:hAnsi="Sylfaen"/>
          <w:sz w:val="24"/>
          <w:szCs w:val="24"/>
          <w:lang w:val="ka-GE"/>
        </w:rPr>
        <w:t xml:space="preserve"> </w:t>
      </w:r>
      <w:r w:rsidRPr="00F510D1">
        <w:rPr>
          <w:rFonts w:ascii="Sylfaen" w:hAnsi="Sylfaen"/>
          <w:sz w:val="24"/>
          <w:szCs w:val="24"/>
          <w:lang w:val="ka-GE"/>
        </w:rPr>
        <w:t>ისპაან</w:t>
      </w:r>
      <w:r w:rsidRPr="00F510D1">
        <w:rPr>
          <w:rFonts w:ascii="Sylfaen" w:hAnsi="Sylfaen"/>
          <w:sz w:val="24"/>
          <w:szCs w:val="24"/>
          <w:lang w:val="it-IT"/>
        </w:rPr>
        <w:t xml:space="preserve"> II-</w:t>
      </w:r>
      <w:r w:rsidRPr="00F510D1">
        <w:rPr>
          <w:rFonts w:ascii="Sylfaen" w:hAnsi="Sylfaen"/>
          <w:sz w:val="24"/>
          <w:szCs w:val="24"/>
          <w:lang w:val="ka-GE"/>
        </w:rPr>
        <w:t>ის</w:t>
      </w:r>
      <w:r w:rsidR="00453416">
        <w:rPr>
          <w:rFonts w:ascii="Sylfaen" w:hAnsi="Sylfaen"/>
          <w:sz w:val="24"/>
          <w:szCs w:val="24"/>
          <w:lang w:val="ka-GE"/>
        </w:rPr>
        <w:t xml:space="preserve"> </w:t>
      </w:r>
      <w:r w:rsidRPr="00F510D1">
        <w:rPr>
          <w:rFonts w:ascii="Sylfaen" w:hAnsi="Sylfaen"/>
          <w:sz w:val="24"/>
          <w:szCs w:val="24"/>
          <w:lang w:val="ka-GE"/>
        </w:rPr>
        <w:t>ტორფის</w:t>
      </w:r>
      <w:r w:rsidR="00453416">
        <w:rPr>
          <w:rFonts w:ascii="Sylfaen" w:hAnsi="Sylfaen"/>
          <w:sz w:val="24"/>
          <w:szCs w:val="24"/>
          <w:lang w:val="ka-GE"/>
        </w:rPr>
        <w:t xml:space="preserve"> </w:t>
      </w:r>
      <w:r w:rsidRPr="00F510D1">
        <w:rPr>
          <w:rFonts w:ascii="Sylfaen" w:hAnsi="Sylfaen"/>
          <w:sz w:val="24"/>
          <w:szCs w:val="24"/>
          <w:lang w:val="ka-GE"/>
        </w:rPr>
        <w:t>ხავსიანი</w:t>
      </w:r>
      <w:r w:rsidR="00453416">
        <w:rPr>
          <w:rFonts w:ascii="Sylfaen" w:hAnsi="Sylfaen"/>
          <w:sz w:val="24"/>
          <w:szCs w:val="24"/>
          <w:lang w:val="ka-GE"/>
        </w:rPr>
        <w:t xml:space="preserve"> </w:t>
      </w:r>
      <w:r w:rsidRPr="00F510D1">
        <w:rPr>
          <w:rFonts w:ascii="Sylfaen" w:hAnsi="Sylfaen"/>
          <w:sz w:val="24"/>
          <w:szCs w:val="24"/>
          <w:lang w:val="ka-GE"/>
        </w:rPr>
        <w:t>ჭაობის</w:t>
      </w:r>
      <w:r w:rsidR="00453416">
        <w:rPr>
          <w:rFonts w:ascii="Sylfaen" w:hAnsi="Sylfaen"/>
          <w:sz w:val="24"/>
          <w:szCs w:val="24"/>
          <w:lang w:val="ka-GE"/>
        </w:rPr>
        <w:t xml:space="preserve"> </w:t>
      </w:r>
      <w:r w:rsidRPr="00F510D1">
        <w:rPr>
          <w:rFonts w:ascii="Sylfaen" w:hAnsi="Sylfaen"/>
          <w:sz w:val="24"/>
          <w:szCs w:val="24"/>
          <w:lang w:val="ka-GE"/>
        </w:rPr>
        <w:t>ასაკი</w:t>
      </w:r>
      <w:r w:rsidR="00453416">
        <w:rPr>
          <w:rFonts w:ascii="Sylfaen" w:hAnsi="Sylfaen"/>
          <w:sz w:val="24"/>
          <w:szCs w:val="24"/>
          <w:lang w:val="ka-GE"/>
        </w:rPr>
        <w:t xml:space="preserve"> </w:t>
      </w:r>
      <w:r w:rsidRPr="00F510D1">
        <w:rPr>
          <w:rFonts w:ascii="Sylfaen" w:hAnsi="Sylfaen"/>
          <w:sz w:val="24"/>
          <w:szCs w:val="24"/>
          <w:lang w:val="ka-GE"/>
        </w:rPr>
        <w:t>შეადგენს</w:t>
      </w:r>
      <w:r w:rsidRPr="00F510D1">
        <w:rPr>
          <w:rFonts w:ascii="Sylfaen" w:hAnsi="Sylfaen"/>
          <w:sz w:val="24"/>
          <w:szCs w:val="24"/>
          <w:lang w:val="it-IT"/>
        </w:rPr>
        <w:t xml:space="preserve"> 4000 </w:t>
      </w:r>
      <w:r w:rsidRPr="00F510D1">
        <w:rPr>
          <w:rFonts w:ascii="Sylfaen" w:hAnsi="Sylfaen"/>
          <w:sz w:val="24"/>
          <w:szCs w:val="24"/>
          <w:lang w:val="ka-GE"/>
        </w:rPr>
        <w:t>წელს</w:t>
      </w:r>
      <w:r w:rsidRPr="00F510D1">
        <w:rPr>
          <w:rFonts w:ascii="Sylfaen" w:hAnsi="Sylfaen"/>
          <w:sz w:val="24"/>
          <w:szCs w:val="24"/>
          <w:lang w:val="it-IT"/>
        </w:rPr>
        <w:t xml:space="preserve">. </w:t>
      </w:r>
      <w:r w:rsidRPr="00F510D1">
        <w:rPr>
          <w:rFonts w:ascii="Sylfaen" w:hAnsi="Sylfaen"/>
          <w:sz w:val="24"/>
          <w:szCs w:val="24"/>
          <w:lang w:val="ka-GE"/>
        </w:rPr>
        <w:t>კანადაში</w:t>
      </w:r>
      <w:r w:rsidR="00453416">
        <w:rPr>
          <w:rFonts w:ascii="Sylfaen" w:hAnsi="Sylfaen"/>
          <w:sz w:val="24"/>
          <w:szCs w:val="24"/>
          <w:lang w:val="ka-GE"/>
        </w:rPr>
        <w:t xml:space="preserve"> </w:t>
      </w:r>
      <w:r w:rsidRPr="00F510D1">
        <w:rPr>
          <w:rFonts w:ascii="Sylfaen" w:hAnsi="Sylfaen"/>
          <w:sz w:val="24"/>
          <w:szCs w:val="24"/>
          <w:lang w:val="ka-GE"/>
        </w:rPr>
        <w:t>ჩატარებული</w:t>
      </w:r>
      <w:r w:rsidR="00453416">
        <w:rPr>
          <w:rFonts w:ascii="Sylfaen" w:hAnsi="Sylfaen"/>
          <w:sz w:val="24"/>
          <w:szCs w:val="24"/>
          <w:lang w:val="ka-GE"/>
        </w:rPr>
        <w:t xml:space="preserve"> </w:t>
      </w:r>
      <w:r w:rsidRPr="00F510D1">
        <w:rPr>
          <w:rFonts w:ascii="Sylfaen" w:hAnsi="Sylfaen"/>
          <w:sz w:val="24"/>
          <w:szCs w:val="24"/>
          <w:lang w:val="ka-GE"/>
        </w:rPr>
        <w:t>საერთაშორისო</w:t>
      </w:r>
      <w:r w:rsidR="00453416">
        <w:rPr>
          <w:rFonts w:ascii="Sylfaen" w:hAnsi="Sylfaen"/>
          <w:sz w:val="24"/>
          <w:szCs w:val="24"/>
          <w:lang w:val="ka-GE"/>
        </w:rPr>
        <w:t xml:space="preserve"> </w:t>
      </w:r>
      <w:r w:rsidRPr="00F510D1">
        <w:rPr>
          <w:rFonts w:ascii="Sylfaen" w:hAnsi="Sylfaen"/>
          <w:sz w:val="24"/>
          <w:szCs w:val="24"/>
          <w:lang w:val="ka-GE"/>
        </w:rPr>
        <w:t>კონფერენციის</w:t>
      </w:r>
      <w:r w:rsidR="00453416">
        <w:rPr>
          <w:rFonts w:ascii="Sylfaen" w:hAnsi="Sylfaen"/>
          <w:sz w:val="24"/>
          <w:szCs w:val="24"/>
          <w:lang w:val="ka-GE"/>
        </w:rPr>
        <w:t xml:space="preserve"> </w:t>
      </w:r>
      <w:r w:rsidRPr="00F510D1">
        <w:rPr>
          <w:rFonts w:ascii="Sylfaen" w:hAnsi="Sylfaen"/>
          <w:sz w:val="24"/>
          <w:szCs w:val="24"/>
          <w:lang w:val="ka-GE"/>
        </w:rPr>
        <w:t>დასკვნით</w:t>
      </w:r>
      <w:r w:rsidR="00453416">
        <w:rPr>
          <w:rFonts w:ascii="Sylfaen" w:hAnsi="Sylfaen"/>
          <w:sz w:val="24"/>
          <w:szCs w:val="24"/>
          <w:lang w:val="ka-GE"/>
        </w:rPr>
        <w:t xml:space="preserve"> </w:t>
      </w:r>
      <w:r w:rsidRPr="00F510D1">
        <w:rPr>
          <w:rFonts w:ascii="Sylfaen" w:hAnsi="Sylfaen"/>
          <w:sz w:val="24"/>
          <w:szCs w:val="24"/>
          <w:lang w:val="ka-GE"/>
        </w:rPr>
        <w:t>ისპაან</w:t>
      </w:r>
      <w:r w:rsidRPr="00F510D1">
        <w:rPr>
          <w:rFonts w:ascii="Sylfaen" w:hAnsi="Sylfaen"/>
          <w:sz w:val="24"/>
          <w:szCs w:val="24"/>
          <w:lang w:val="it-IT"/>
        </w:rPr>
        <w:t xml:space="preserve"> II </w:t>
      </w:r>
      <w:r w:rsidRPr="00F510D1">
        <w:rPr>
          <w:rFonts w:ascii="Sylfaen" w:hAnsi="Sylfaen"/>
          <w:sz w:val="24"/>
          <w:szCs w:val="24"/>
          <w:lang w:val="ka-GE"/>
        </w:rPr>
        <w:t>წარმოადგენს</w:t>
      </w:r>
      <w:r w:rsidR="00453416">
        <w:rPr>
          <w:rFonts w:ascii="Sylfaen" w:hAnsi="Sylfaen"/>
          <w:sz w:val="24"/>
          <w:szCs w:val="24"/>
          <w:lang w:val="ka-GE"/>
        </w:rPr>
        <w:t xml:space="preserve"> </w:t>
      </w:r>
      <w:r w:rsidRPr="00F510D1">
        <w:rPr>
          <w:rFonts w:ascii="Sylfaen" w:hAnsi="Sylfaen"/>
          <w:sz w:val="24"/>
          <w:szCs w:val="24"/>
          <w:lang w:val="ka-GE"/>
        </w:rPr>
        <w:t>ჩვენი</w:t>
      </w:r>
      <w:r w:rsidR="00453416">
        <w:rPr>
          <w:rFonts w:ascii="Sylfaen" w:hAnsi="Sylfaen"/>
          <w:sz w:val="24"/>
          <w:szCs w:val="24"/>
          <w:lang w:val="ka-GE"/>
        </w:rPr>
        <w:t xml:space="preserve"> </w:t>
      </w:r>
      <w:r w:rsidRPr="00F510D1">
        <w:rPr>
          <w:rFonts w:ascii="Sylfaen" w:hAnsi="Sylfaen"/>
          <w:sz w:val="24"/>
          <w:szCs w:val="24"/>
          <w:lang w:val="ka-GE"/>
        </w:rPr>
        <w:t>პლანეტის</w:t>
      </w:r>
      <w:r w:rsidR="00453416">
        <w:rPr>
          <w:rFonts w:ascii="Sylfaen" w:hAnsi="Sylfaen"/>
          <w:sz w:val="24"/>
          <w:szCs w:val="24"/>
          <w:lang w:val="ka-GE"/>
        </w:rPr>
        <w:t xml:space="preserve"> </w:t>
      </w:r>
      <w:r w:rsidRPr="00F510D1">
        <w:rPr>
          <w:rFonts w:ascii="Sylfaen" w:hAnsi="Sylfaen"/>
          <w:sz w:val="24"/>
          <w:szCs w:val="24"/>
          <w:lang w:val="ka-GE"/>
        </w:rPr>
        <w:t>უნიკალურ</w:t>
      </w:r>
      <w:r w:rsidR="00453416">
        <w:rPr>
          <w:rFonts w:ascii="Sylfaen" w:hAnsi="Sylfaen"/>
          <w:sz w:val="24"/>
          <w:szCs w:val="24"/>
          <w:lang w:val="ka-GE"/>
        </w:rPr>
        <w:t xml:space="preserve"> </w:t>
      </w:r>
      <w:r w:rsidRPr="00F510D1">
        <w:rPr>
          <w:rFonts w:ascii="Sylfaen" w:hAnsi="Sylfaen"/>
          <w:sz w:val="24"/>
          <w:szCs w:val="24"/>
          <w:lang w:val="ka-GE"/>
        </w:rPr>
        <w:t>პერკოლაციურ</w:t>
      </w:r>
      <w:r w:rsidR="00453416">
        <w:rPr>
          <w:rFonts w:ascii="Sylfaen" w:hAnsi="Sylfaen"/>
          <w:sz w:val="24"/>
          <w:szCs w:val="24"/>
          <w:lang w:val="ka-GE"/>
        </w:rPr>
        <w:t xml:space="preserve"> </w:t>
      </w:r>
      <w:r w:rsidRPr="00F510D1">
        <w:rPr>
          <w:rFonts w:ascii="Sylfaen" w:hAnsi="Sylfaen"/>
          <w:sz w:val="24"/>
          <w:szCs w:val="24"/>
          <w:lang w:val="ka-GE"/>
        </w:rPr>
        <w:t>ტორფიან</w:t>
      </w:r>
      <w:r w:rsidR="00453416">
        <w:rPr>
          <w:rFonts w:ascii="Sylfaen" w:hAnsi="Sylfaen"/>
          <w:sz w:val="24"/>
          <w:szCs w:val="24"/>
          <w:lang w:val="ka-GE"/>
        </w:rPr>
        <w:t xml:space="preserve"> </w:t>
      </w:r>
      <w:r w:rsidRPr="00F510D1">
        <w:rPr>
          <w:rFonts w:ascii="Sylfaen" w:hAnsi="Sylfaen"/>
          <w:sz w:val="24"/>
          <w:szCs w:val="24"/>
          <w:lang w:val="ka-GE"/>
        </w:rPr>
        <w:t>ჭაობს</w:t>
      </w:r>
      <w:r w:rsidR="00453416">
        <w:rPr>
          <w:rFonts w:ascii="Sylfaen" w:hAnsi="Sylfaen"/>
          <w:sz w:val="24"/>
          <w:szCs w:val="24"/>
          <w:lang w:val="ka-GE"/>
        </w:rPr>
        <w:t xml:space="preserve"> </w:t>
      </w:r>
      <w:r w:rsidRPr="00F510D1">
        <w:rPr>
          <w:rFonts w:ascii="Sylfaen" w:hAnsi="Sylfaen"/>
          <w:sz w:val="24"/>
          <w:szCs w:val="24"/>
          <w:lang w:val="ka-GE"/>
        </w:rPr>
        <w:t>და</w:t>
      </w:r>
      <w:r w:rsidR="00453416">
        <w:rPr>
          <w:rFonts w:ascii="Sylfaen" w:hAnsi="Sylfaen"/>
          <w:sz w:val="24"/>
          <w:szCs w:val="24"/>
          <w:lang w:val="ka-GE"/>
        </w:rPr>
        <w:t xml:space="preserve"> </w:t>
      </w:r>
      <w:r w:rsidRPr="00F510D1">
        <w:rPr>
          <w:rFonts w:ascii="Sylfaen" w:hAnsi="Sylfaen"/>
          <w:sz w:val="24"/>
          <w:szCs w:val="24"/>
          <w:lang w:val="ka-GE"/>
        </w:rPr>
        <w:t>მისი</w:t>
      </w:r>
      <w:r w:rsidR="00453416">
        <w:rPr>
          <w:rFonts w:ascii="Sylfaen" w:hAnsi="Sylfaen"/>
          <w:sz w:val="24"/>
          <w:szCs w:val="24"/>
          <w:lang w:val="ka-GE"/>
        </w:rPr>
        <w:t xml:space="preserve"> </w:t>
      </w:r>
      <w:r w:rsidRPr="00F510D1">
        <w:rPr>
          <w:rFonts w:ascii="Sylfaen" w:hAnsi="Sylfaen"/>
          <w:sz w:val="24"/>
          <w:szCs w:val="24"/>
          <w:lang w:val="ka-GE"/>
        </w:rPr>
        <w:t>ფართობი</w:t>
      </w:r>
      <w:r w:rsidR="00453416">
        <w:rPr>
          <w:rFonts w:ascii="Sylfaen" w:hAnsi="Sylfaen"/>
          <w:sz w:val="24"/>
          <w:szCs w:val="24"/>
          <w:lang w:val="ka-GE"/>
        </w:rPr>
        <w:t xml:space="preserve"> </w:t>
      </w:r>
      <w:r w:rsidRPr="00F510D1">
        <w:rPr>
          <w:rFonts w:ascii="Sylfaen" w:hAnsi="Sylfaen"/>
          <w:sz w:val="24"/>
          <w:szCs w:val="24"/>
          <w:lang w:val="ka-GE"/>
        </w:rPr>
        <w:t>შეადგენს</w:t>
      </w:r>
      <w:r w:rsidRPr="00F510D1">
        <w:rPr>
          <w:rFonts w:ascii="Sylfaen" w:hAnsi="Sylfaen"/>
          <w:sz w:val="24"/>
          <w:szCs w:val="24"/>
          <w:lang w:val="it-IT"/>
        </w:rPr>
        <w:t xml:space="preserve"> 331 </w:t>
      </w:r>
      <w:r w:rsidRPr="00F510D1">
        <w:rPr>
          <w:rFonts w:ascii="Sylfaen" w:hAnsi="Sylfaen"/>
          <w:sz w:val="24"/>
          <w:szCs w:val="24"/>
          <w:lang w:val="ka-GE"/>
        </w:rPr>
        <w:t>ჰა</w:t>
      </w:r>
      <w:r w:rsidRPr="00F510D1">
        <w:rPr>
          <w:rFonts w:ascii="Sylfaen" w:hAnsi="Sylfaen"/>
          <w:sz w:val="24"/>
          <w:szCs w:val="24"/>
          <w:lang w:val="it-IT"/>
        </w:rPr>
        <w:t>-</w:t>
      </w:r>
      <w:r w:rsidRPr="00F510D1">
        <w:rPr>
          <w:rFonts w:ascii="Sylfaen" w:hAnsi="Sylfaen"/>
          <w:sz w:val="24"/>
          <w:szCs w:val="24"/>
          <w:lang w:val="ka-GE"/>
        </w:rPr>
        <w:t>ს</w:t>
      </w:r>
      <w:r w:rsidRPr="00F510D1">
        <w:rPr>
          <w:rFonts w:ascii="Sylfaen" w:hAnsi="Sylfaen"/>
          <w:sz w:val="24"/>
          <w:szCs w:val="24"/>
          <w:lang w:val="it-IT"/>
        </w:rPr>
        <w:t xml:space="preserve">. </w:t>
      </w:r>
      <w:r w:rsidRPr="00F510D1">
        <w:rPr>
          <w:rFonts w:ascii="Sylfaen" w:hAnsi="Sylfaen"/>
          <w:sz w:val="24"/>
          <w:szCs w:val="24"/>
          <w:lang w:val="ka-GE"/>
        </w:rPr>
        <w:t>აქ</w:t>
      </w:r>
      <w:r w:rsidR="00453416">
        <w:rPr>
          <w:rFonts w:ascii="Sylfaen" w:hAnsi="Sylfaen"/>
          <w:sz w:val="24"/>
          <w:szCs w:val="24"/>
          <w:lang w:val="ka-GE"/>
        </w:rPr>
        <w:t xml:space="preserve"> </w:t>
      </w:r>
      <w:r w:rsidRPr="00F510D1">
        <w:rPr>
          <w:rFonts w:ascii="Sylfaen" w:hAnsi="Sylfaen"/>
          <w:sz w:val="24"/>
          <w:szCs w:val="24"/>
          <w:lang w:val="ka-GE"/>
        </w:rPr>
        <w:t>ტორფის</w:t>
      </w:r>
      <w:r w:rsidR="00453416">
        <w:rPr>
          <w:rFonts w:ascii="Sylfaen" w:hAnsi="Sylfaen"/>
          <w:sz w:val="24"/>
          <w:szCs w:val="24"/>
          <w:lang w:val="ka-GE"/>
        </w:rPr>
        <w:t xml:space="preserve"> </w:t>
      </w:r>
      <w:r w:rsidRPr="00F510D1">
        <w:rPr>
          <w:rFonts w:ascii="Sylfaen" w:hAnsi="Sylfaen"/>
          <w:sz w:val="24"/>
          <w:szCs w:val="24"/>
          <w:lang w:val="ka-GE"/>
        </w:rPr>
        <w:t>მარაგი</w:t>
      </w:r>
      <w:r w:rsidR="00453416">
        <w:rPr>
          <w:rFonts w:ascii="Sylfaen" w:hAnsi="Sylfaen"/>
          <w:sz w:val="24"/>
          <w:szCs w:val="24"/>
          <w:lang w:val="ka-GE"/>
        </w:rPr>
        <w:t xml:space="preserve"> </w:t>
      </w:r>
      <w:r w:rsidRPr="00F510D1">
        <w:rPr>
          <w:rFonts w:ascii="Sylfaen" w:hAnsi="Sylfaen"/>
          <w:sz w:val="24"/>
          <w:szCs w:val="24"/>
          <w:lang w:val="ka-GE"/>
        </w:rPr>
        <w:t>შეადგენს</w:t>
      </w:r>
      <w:r w:rsidRPr="00F510D1">
        <w:rPr>
          <w:rFonts w:ascii="Sylfaen" w:hAnsi="Sylfaen"/>
          <w:sz w:val="24"/>
          <w:szCs w:val="24"/>
          <w:lang w:val="it-IT"/>
        </w:rPr>
        <w:t xml:space="preserve"> 5379,5 </w:t>
      </w:r>
      <w:r w:rsidRPr="00F510D1">
        <w:rPr>
          <w:rFonts w:ascii="Sylfaen" w:hAnsi="Sylfaen"/>
          <w:sz w:val="24"/>
          <w:szCs w:val="24"/>
          <w:lang w:val="ka-GE"/>
        </w:rPr>
        <w:t>ათას</w:t>
      </w:r>
      <w:r w:rsidR="00453416">
        <w:rPr>
          <w:rFonts w:ascii="Sylfaen" w:hAnsi="Sylfaen"/>
          <w:sz w:val="24"/>
          <w:szCs w:val="24"/>
          <w:lang w:val="ka-GE"/>
        </w:rPr>
        <w:t xml:space="preserve"> </w:t>
      </w:r>
      <w:r w:rsidRPr="00F510D1">
        <w:rPr>
          <w:rFonts w:ascii="Sylfaen" w:hAnsi="Sylfaen"/>
          <w:sz w:val="24"/>
          <w:szCs w:val="24"/>
          <w:lang w:val="ka-GE"/>
        </w:rPr>
        <w:t>ტონას</w:t>
      </w:r>
      <w:r w:rsidRPr="00F510D1">
        <w:rPr>
          <w:rFonts w:ascii="Sylfaen" w:hAnsi="Sylfaen"/>
          <w:sz w:val="24"/>
          <w:szCs w:val="24"/>
          <w:lang w:val="it-IT"/>
        </w:rPr>
        <w:t>.</w:t>
      </w:r>
      <w:r w:rsidR="00DC4932" w:rsidRPr="00F510D1">
        <w:rPr>
          <w:rFonts w:ascii="Sylfaen" w:hAnsi="Sylfaen"/>
          <w:sz w:val="24"/>
          <w:szCs w:val="24"/>
          <w:lang w:val="ka-GE"/>
        </w:rPr>
        <w:t xml:space="preserve"> აღნიშნულიდან გამომდინარე</w:t>
      </w:r>
      <w:r w:rsidR="00453416">
        <w:rPr>
          <w:rFonts w:ascii="Sylfaen" w:hAnsi="Sylfaen"/>
          <w:sz w:val="24"/>
          <w:szCs w:val="24"/>
          <w:lang w:val="ka-GE"/>
        </w:rPr>
        <w:t xml:space="preserve"> </w:t>
      </w:r>
      <w:r w:rsidRPr="00F510D1">
        <w:rPr>
          <w:rFonts w:ascii="Sylfaen" w:hAnsi="Sylfaen"/>
          <w:sz w:val="24"/>
          <w:szCs w:val="24"/>
          <w:lang w:val="ka-GE"/>
        </w:rPr>
        <w:t>ისპაანის</w:t>
      </w:r>
      <w:r w:rsidR="00453416">
        <w:rPr>
          <w:rFonts w:ascii="Sylfaen" w:hAnsi="Sylfaen"/>
          <w:sz w:val="24"/>
          <w:szCs w:val="24"/>
          <w:lang w:val="ka-GE"/>
        </w:rPr>
        <w:t xml:space="preserve"> </w:t>
      </w:r>
      <w:r w:rsidR="00DC4932" w:rsidRPr="00F510D1">
        <w:rPr>
          <w:rFonts w:ascii="Sylfaen" w:hAnsi="Sylfaen"/>
          <w:sz w:val="24"/>
          <w:szCs w:val="24"/>
          <w:lang w:val="ka-GE"/>
        </w:rPr>
        <w:t>ჭაობ</w:t>
      </w:r>
      <w:r w:rsidRPr="00F510D1">
        <w:rPr>
          <w:rFonts w:ascii="Sylfaen" w:hAnsi="Sylfaen"/>
          <w:sz w:val="24"/>
          <w:szCs w:val="24"/>
          <w:lang w:val="ka-GE"/>
        </w:rPr>
        <w:t>ი</w:t>
      </w:r>
      <w:r w:rsidR="00DC4932" w:rsidRPr="00F510D1">
        <w:rPr>
          <w:rFonts w:ascii="Sylfaen" w:hAnsi="Sylfaen"/>
          <w:sz w:val="24"/>
          <w:szCs w:val="24"/>
          <w:lang w:val="ka-GE"/>
        </w:rPr>
        <w:t>ს მოვლა და შენარჩუნება აუცილებელია.</w:t>
      </w:r>
    </w:p>
    <w:p w:rsidR="001C70D9" w:rsidRPr="00F510D1" w:rsidRDefault="00DC4932" w:rsidP="00DC4932">
      <w:pPr>
        <w:spacing w:after="0" w:line="360" w:lineRule="auto"/>
        <w:ind w:firstLine="567"/>
        <w:jc w:val="both"/>
        <w:rPr>
          <w:rFonts w:ascii="Sylfaen" w:hAnsi="Sylfaen"/>
          <w:sz w:val="24"/>
          <w:szCs w:val="24"/>
          <w:lang w:val="ka-GE"/>
        </w:rPr>
      </w:pPr>
      <w:r w:rsidRPr="00F510D1">
        <w:rPr>
          <w:rFonts w:ascii="Sylfaen" w:hAnsi="Sylfaen"/>
          <w:sz w:val="24"/>
          <w:szCs w:val="24"/>
          <w:lang w:val="en-US"/>
        </w:rPr>
        <w:t xml:space="preserve">ქობულეთის დაბლობის სამხრეთით შავი ზღვის </w:t>
      </w:r>
      <w:r w:rsidR="0057431A" w:rsidRPr="00F510D1">
        <w:rPr>
          <w:rFonts w:ascii="Sylfaen" w:hAnsi="Sylfaen"/>
          <w:sz w:val="24"/>
          <w:szCs w:val="24"/>
          <w:lang w:val="en-US"/>
        </w:rPr>
        <w:t>სანაპიროზე</w:t>
      </w:r>
      <w:r w:rsidR="0057431A" w:rsidRPr="00F510D1">
        <w:rPr>
          <w:rFonts w:ascii="Sylfaen" w:hAnsi="Sylfaen"/>
          <w:sz w:val="24"/>
          <w:szCs w:val="24"/>
          <w:lang w:val="ka-GE"/>
        </w:rPr>
        <w:t xml:space="preserve"> მდებარეობს</w:t>
      </w:r>
      <w:r w:rsidRPr="00F510D1">
        <w:rPr>
          <w:rFonts w:ascii="Sylfaen" w:hAnsi="Sylfaen"/>
          <w:sz w:val="24"/>
          <w:szCs w:val="24"/>
          <w:lang w:val="en-US"/>
        </w:rPr>
        <w:t xml:space="preserve"> ჩაქვის დაბლობი, რომლის ფართობია 8,37 კმ</w:t>
      </w:r>
      <w:r w:rsidRPr="00F510D1">
        <w:rPr>
          <w:rFonts w:ascii="Sylfaen" w:hAnsi="Sylfaen"/>
          <w:sz w:val="24"/>
          <w:szCs w:val="24"/>
          <w:vertAlign w:val="superscript"/>
          <w:lang w:val="en-US"/>
        </w:rPr>
        <w:t>2</w:t>
      </w:r>
      <w:r w:rsidRPr="00F510D1">
        <w:rPr>
          <w:rFonts w:ascii="Sylfaen" w:hAnsi="Sylfaen"/>
          <w:sz w:val="24"/>
          <w:szCs w:val="24"/>
          <w:lang w:val="en-US"/>
        </w:rPr>
        <w:t>. იგი ჩრდილოეთიდან სამხრეთის მიმართულებით</w:t>
      </w:r>
      <w:r w:rsidR="0057431A" w:rsidRPr="00F510D1">
        <w:rPr>
          <w:rFonts w:ascii="Sylfaen" w:hAnsi="Sylfaen"/>
          <w:sz w:val="24"/>
          <w:szCs w:val="24"/>
          <w:lang w:val="ka-GE"/>
        </w:rPr>
        <w:t>,</w:t>
      </w:r>
      <w:r w:rsidRPr="00F510D1">
        <w:rPr>
          <w:rFonts w:ascii="Sylfaen" w:hAnsi="Sylfaen"/>
          <w:sz w:val="24"/>
          <w:szCs w:val="24"/>
          <w:lang w:val="en-US"/>
        </w:rPr>
        <w:t xml:space="preserve"> ციხისძირის კონცხიდან მწვანე კონცხამდე</w:t>
      </w:r>
      <w:r w:rsidR="0057431A" w:rsidRPr="00F510D1">
        <w:rPr>
          <w:rFonts w:ascii="Sylfaen" w:hAnsi="Sylfaen"/>
          <w:sz w:val="24"/>
          <w:szCs w:val="24"/>
          <w:lang w:val="en-US"/>
        </w:rPr>
        <w:t>ვრცელდება 4,5 კმ-ზე</w:t>
      </w:r>
      <w:r w:rsidRPr="00F510D1">
        <w:rPr>
          <w:rFonts w:ascii="Sylfaen" w:hAnsi="Sylfaen"/>
          <w:sz w:val="24"/>
          <w:szCs w:val="24"/>
          <w:lang w:val="en-US"/>
        </w:rPr>
        <w:t>. ჩაქვის დაბლობი წარმოდგენილია ორი სამკუთხედის სახით, რომლის ორივე ფუძე მიმართულია შავი</w:t>
      </w:r>
      <w:r w:rsidR="00DF0F58" w:rsidRPr="00F510D1">
        <w:rPr>
          <w:rFonts w:ascii="Sylfaen" w:hAnsi="Sylfaen"/>
          <w:sz w:val="24"/>
          <w:szCs w:val="24"/>
          <w:lang w:val="en-US"/>
        </w:rPr>
        <w:t>ზღვის</w:t>
      </w:r>
      <w:r w:rsidRPr="00F510D1">
        <w:rPr>
          <w:rFonts w:ascii="Sylfaen" w:hAnsi="Sylfaen"/>
          <w:sz w:val="24"/>
          <w:szCs w:val="24"/>
          <w:lang w:val="en-US"/>
        </w:rPr>
        <w:t>კენ.</w:t>
      </w:r>
    </w:p>
    <w:p w:rsidR="001C70D9" w:rsidRPr="00F510D1" w:rsidRDefault="001C70D9" w:rsidP="00EB1E1F">
      <w:pPr>
        <w:spacing w:after="0" w:line="360" w:lineRule="auto"/>
        <w:ind w:firstLine="567"/>
        <w:jc w:val="both"/>
        <w:rPr>
          <w:rFonts w:ascii="Sylfaen" w:hAnsi="Sylfaen"/>
          <w:sz w:val="24"/>
          <w:szCs w:val="24"/>
          <w:lang w:val="en-US"/>
        </w:rPr>
      </w:pPr>
      <w:r w:rsidRPr="00F510D1">
        <w:rPr>
          <w:rFonts w:ascii="Sylfaen" w:hAnsi="Sylfaen"/>
          <w:sz w:val="24"/>
          <w:szCs w:val="24"/>
          <w:lang w:val="en-US"/>
        </w:rPr>
        <w:t>ჩაქვის დაბლობი აგებულია მეოთხეული პერიოდის ალუვიური და დელუვიურ-პროლუვიური ნალექებით. ზღვის სანაპიროსთან ქვედა ფენაში გვაქვს  ზღვიური ნალექები, რომლებიც ზემოდან დაფარულია კონტინენტური ნალექებით. დაბლობი მდინარე ჩაქვის წყლის ხეობაში უფრო გრძელი და განიერია, ვიდრე აჭყვის წყლის ქვედა დინებაში</w:t>
      </w:r>
      <w:r w:rsidR="009A5427" w:rsidRPr="00F510D1">
        <w:rPr>
          <w:rFonts w:ascii="Sylfaen" w:hAnsi="Sylfaen"/>
          <w:sz w:val="24"/>
          <w:szCs w:val="24"/>
          <w:lang w:val="en-US"/>
        </w:rPr>
        <w:t>.</w:t>
      </w:r>
      <w:r w:rsidRPr="00F510D1">
        <w:rPr>
          <w:rFonts w:ascii="Sylfaen" w:hAnsi="Sylfaen"/>
          <w:sz w:val="24"/>
          <w:szCs w:val="24"/>
          <w:lang w:val="en-US"/>
        </w:rPr>
        <w:t>დაბლობზე მდინარე ჩაქვის წყლის ხეობაში შუა დინების მიმართულებით ალუვიური ნალექების სისქე გაცილებით ნაკლებია შესართავის მიდამოებთან შედარებით</w:t>
      </w:r>
      <w:r w:rsidR="009A5427" w:rsidRPr="00F510D1">
        <w:rPr>
          <w:rFonts w:ascii="Sylfaen" w:hAnsi="Sylfaen"/>
          <w:sz w:val="24"/>
          <w:szCs w:val="24"/>
          <w:lang w:val="en-US"/>
        </w:rPr>
        <w:t xml:space="preserve">. </w:t>
      </w:r>
      <w:r w:rsidRPr="00F510D1">
        <w:rPr>
          <w:rFonts w:ascii="Sylfaen" w:hAnsi="Sylfaen"/>
          <w:sz w:val="24"/>
          <w:szCs w:val="24"/>
          <w:lang w:val="en-US"/>
        </w:rPr>
        <w:t>მის მექანიკურ  შემადგენლობაში სილის ფრაქცია გაცილებით მეტია და შედარებით ახალგაზრდა  ასაკისაა. აღნიშნული დაბლობი სხვადასხვა უბანზე სხვადასხვა სახელით მოიხსენება</w:t>
      </w:r>
      <w:r w:rsidR="003C5F4B" w:rsidRPr="00F510D1">
        <w:rPr>
          <w:rFonts w:ascii="Sylfaen" w:hAnsi="Sylfaen"/>
          <w:sz w:val="24"/>
          <w:szCs w:val="24"/>
          <w:lang w:val="en-US"/>
        </w:rPr>
        <w:t xml:space="preserve"> [</w:t>
      </w:r>
      <w:r w:rsidR="00D21ECB" w:rsidRPr="00F510D1">
        <w:rPr>
          <w:rFonts w:ascii="Sylfaen" w:hAnsi="Sylfaen"/>
          <w:sz w:val="24"/>
          <w:szCs w:val="24"/>
          <w:lang w:val="en-US"/>
        </w:rPr>
        <w:t xml:space="preserve">3, 4, </w:t>
      </w:r>
      <w:r w:rsidR="00D21ECB" w:rsidRPr="00F510D1">
        <w:rPr>
          <w:rFonts w:ascii="Sylfaen" w:hAnsi="Sylfaen"/>
          <w:sz w:val="24"/>
          <w:szCs w:val="24"/>
          <w:lang w:val="ka-GE"/>
        </w:rPr>
        <w:t>30</w:t>
      </w:r>
      <w:r w:rsidR="00C92E20" w:rsidRPr="00F510D1">
        <w:rPr>
          <w:rFonts w:ascii="Sylfaen" w:hAnsi="Sylfaen"/>
          <w:sz w:val="24"/>
          <w:szCs w:val="24"/>
          <w:lang w:val="en-US"/>
        </w:rPr>
        <w:t>,</w:t>
      </w:r>
      <w:r w:rsidR="00D21ECB" w:rsidRPr="00F510D1">
        <w:rPr>
          <w:rFonts w:ascii="Sylfaen" w:hAnsi="Sylfaen"/>
          <w:sz w:val="24"/>
          <w:szCs w:val="24"/>
          <w:lang w:val="ka-GE"/>
        </w:rPr>
        <w:t xml:space="preserve"> 36</w:t>
      </w:r>
      <w:r w:rsidR="00906502" w:rsidRPr="00F510D1">
        <w:rPr>
          <w:rFonts w:ascii="Sylfaen" w:hAnsi="Sylfaen"/>
          <w:sz w:val="24"/>
          <w:szCs w:val="24"/>
          <w:lang w:val="ka-GE"/>
        </w:rPr>
        <w:t>,</w:t>
      </w:r>
      <w:r w:rsidR="00D21ECB" w:rsidRPr="00F510D1">
        <w:rPr>
          <w:rFonts w:ascii="Sylfaen" w:hAnsi="Sylfaen"/>
          <w:sz w:val="24"/>
          <w:szCs w:val="24"/>
          <w:lang w:val="ka-GE"/>
        </w:rPr>
        <w:t>42</w:t>
      </w:r>
      <w:r w:rsidRPr="00F510D1">
        <w:rPr>
          <w:rFonts w:ascii="Sylfaen" w:hAnsi="Sylfaen"/>
          <w:sz w:val="24"/>
          <w:szCs w:val="24"/>
          <w:lang w:val="en-US"/>
        </w:rPr>
        <w:t>].</w:t>
      </w:r>
    </w:p>
    <w:p w:rsidR="001C70D9" w:rsidRPr="00F510D1" w:rsidRDefault="001C70D9" w:rsidP="00EB1E1F">
      <w:pPr>
        <w:spacing w:after="0" w:line="360" w:lineRule="auto"/>
        <w:ind w:firstLine="567"/>
        <w:jc w:val="both"/>
        <w:rPr>
          <w:rFonts w:ascii="Sylfaen" w:hAnsi="Sylfaen"/>
          <w:sz w:val="24"/>
          <w:szCs w:val="24"/>
          <w:lang w:val="en-US"/>
        </w:rPr>
      </w:pPr>
      <w:r w:rsidRPr="00F510D1">
        <w:rPr>
          <w:rFonts w:ascii="Sylfaen" w:hAnsi="Sylfaen"/>
          <w:sz w:val="24"/>
          <w:szCs w:val="24"/>
          <w:lang w:val="en-US"/>
        </w:rPr>
        <w:t>დღეისათვის ჩაქვის დაბლობზე ჭაობი თითქმის არ გვხვდება. გამონაკლის წარმოადგენს მდინარე აჭყვის წყლის მარცხენა სანაპირო, რომელიც 300-400 მ-ს შეადგენს.</w:t>
      </w:r>
    </w:p>
    <w:p w:rsidR="0057431A" w:rsidRPr="00F510D1" w:rsidRDefault="0057431A" w:rsidP="00EB1E1F">
      <w:pPr>
        <w:spacing w:after="0" w:line="360" w:lineRule="auto"/>
        <w:ind w:firstLine="567"/>
        <w:jc w:val="both"/>
        <w:rPr>
          <w:rFonts w:ascii="Sylfaen" w:hAnsi="Sylfaen"/>
          <w:sz w:val="24"/>
          <w:szCs w:val="24"/>
          <w:lang w:val="ka-GE"/>
        </w:rPr>
      </w:pPr>
      <w:r w:rsidRPr="00F510D1">
        <w:rPr>
          <w:rFonts w:ascii="Sylfaen" w:hAnsi="Sylfaen"/>
          <w:sz w:val="24"/>
          <w:szCs w:val="24"/>
          <w:lang w:val="ka-GE"/>
        </w:rPr>
        <w:t>მწვანე კონცხის სამხრეთით კალენდერეს კონცხამდე გადაჭიმულია</w:t>
      </w:r>
      <w:r w:rsidR="001C70D9" w:rsidRPr="00F510D1">
        <w:rPr>
          <w:rFonts w:ascii="Sylfaen" w:hAnsi="Sylfaen"/>
          <w:sz w:val="24"/>
          <w:szCs w:val="24"/>
          <w:lang w:val="en-US"/>
        </w:rPr>
        <w:t xml:space="preserve"> კახაბრის </w:t>
      </w:r>
      <w:r w:rsidRPr="00F510D1">
        <w:rPr>
          <w:rFonts w:ascii="Sylfaen" w:hAnsi="Sylfaen"/>
          <w:sz w:val="24"/>
          <w:szCs w:val="24"/>
          <w:lang w:val="ka-GE"/>
        </w:rPr>
        <w:t xml:space="preserve">ალუვიური ვაკე,  </w:t>
      </w:r>
      <w:r w:rsidR="001C70D9" w:rsidRPr="00F510D1">
        <w:rPr>
          <w:rFonts w:ascii="Sylfaen" w:hAnsi="Sylfaen"/>
          <w:sz w:val="24"/>
          <w:szCs w:val="24"/>
          <w:lang w:val="en-US"/>
        </w:rPr>
        <w:t>რომელიც ძირითად</w:t>
      </w:r>
      <w:r w:rsidRPr="00F510D1">
        <w:rPr>
          <w:rFonts w:ascii="Sylfaen" w:hAnsi="Sylfaen"/>
          <w:sz w:val="24"/>
          <w:szCs w:val="24"/>
          <w:lang w:val="ka-GE"/>
        </w:rPr>
        <w:t xml:space="preserve"> მდ ჭოროხის  მყარი ნატანითარის შექმნილი.</w:t>
      </w:r>
    </w:p>
    <w:p w:rsidR="001C70D9" w:rsidRPr="00F510D1" w:rsidRDefault="001C70D9" w:rsidP="00EB1E1F">
      <w:pPr>
        <w:spacing w:after="0" w:line="360" w:lineRule="auto"/>
        <w:ind w:firstLine="567"/>
        <w:jc w:val="both"/>
        <w:rPr>
          <w:rFonts w:ascii="Sylfaen" w:hAnsi="Sylfaen"/>
          <w:sz w:val="24"/>
          <w:szCs w:val="24"/>
          <w:lang w:val="en-US"/>
        </w:rPr>
      </w:pPr>
      <w:r w:rsidRPr="00F510D1">
        <w:rPr>
          <w:rFonts w:ascii="Sylfaen" w:hAnsi="Sylfaen"/>
          <w:sz w:val="24"/>
          <w:szCs w:val="24"/>
          <w:lang w:val="en-US"/>
        </w:rPr>
        <w:t>კახაბრის დაბლობს ა. კრასნოვი აჭარის ზღვისპირა სხვა დაბლობებთან ერთად სამხრეთ კოლხეთს უწოდებს</w:t>
      </w:r>
      <w:r w:rsidR="003C5F4B" w:rsidRPr="00F510D1">
        <w:rPr>
          <w:rFonts w:ascii="Sylfaen" w:hAnsi="Sylfaen"/>
          <w:sz w:val="24"/>
          <w:szCs w:val="24"/>
          <w:lang w:val="en-US"/>
        </w:rPr>
        <w:t xml:space="preserve">. </w:t>
      </w:r>
      <w:r w:rsidRPr="00F510D1">
        <w:rPr>
          <w:rFonts w:ascii="Sylfaen" w:hAnsi="Sylfaen"/>
          <w:sz w:val="24"/>
          <w:szCs w:val="24"/>
          <w:lang w:val="en-US"/>
        </w:rPr>
        <w:t xml:space="preserve">კახაბრის დაბლობს ძირითადად გააჩნია სამკუთხედის მსგავსი ფორმა, რომლის </w:t>
      </w:r>
      <w:r w:rsidR="0057431A" w:rsidRPr="00F510D1">
        <w:rPr>
          <w:rFonts w:ascii="Sylfaen" w:hAnsi="Sylfaen"/>
          <w:sz w:val="24"/>
          <w:szCs w:val="24"/>
          <w:lang w:val="ka-GE"/>
        </w:rPr>
        <w:t>ფუძე</w:t>
      </w:r>
      <w:r w:rsidRPr="00F510D1">
        <w:rPr>
          <w:rFonts w:ascii="Sylfaen" w:hAnsi="Sylfaen"/>
          <w:sz w:val="24"/>
          <w:szCs w:val="24"/>
          <w:lang w:val="en-US"/>
        </w:rPr>
        <w:t xml:space="preserve"> შავი ზღვის სანაპიროს</w:t>
      </w:r>
      <w:r w:rsidR="0057431A" w:rsidRPr="00F510D1">
        <w:rPr>
          <w:rFonts w:ascii="Sylfaen" w:hAnsi="Sylfaen"/>
          <w:sz w:val="24"/>
          <w:szCs w:val="24"/>
          <w:lang w:val="ka-GE"/>
        </w:rPr>
        <w:t xml:space="preserve"> მიუყვება,</w:t>
      </w:r>
      <w:r w:rsidRPr="00F510D1">
        <w:rPr>
          <w:rFonts w:ascii="Sylfaen" w:hAnsi="Sylfaen"/>
          <w:sz w:val="24"/>
          <w:szCs w:val="24"/>
          <w:lang w:val="en-US"/>
        </w:rPr>
        <w:t xml:space="preserve"> ხოლო წვერო სოფელ ერგეს</w:t>
      </w:r>
      <w:r w:rsidR="0057431A" w:rsidRPr="00F510D1">
        <w:rPr>
          <w:rFonts w:ascii="Sylfaen" w:hAnsi="Sylfaen"/>
          <w:sz w:val="24"/>
          <w:szCs w:val="24"/>
          <w:lang w:val="ka-GE"/>
        </w:rPr>
        <w:t>კენაა მიმართული</w:t>
      </w:r>
      <w:r w:rsidR="00AF41C3" w:rsidRPr="00F510D1">
        <w:rPr>
          <w:rFonts w:ascii="Sylfaen" w:hAnsi="Sylfaen"/>
          <w:sz w:val="24"/>
          <w:szCs w:val="24"/>
          <w:lang w:val="en-US"/>
        </w:rPr>
        <w:t>[</w:t>
      </w:r>
      <w:r w:rsidR="00D21ECB" w:rsidRPr="00F510D1">
        <w:rPr>
          <w:rFonts w:ascii="Sylfaen" w:hAnsi="Sylfaen"/>
          <w:sz w:val="24"/>
          <w:szCs w:val="24"/>
          <w:lang w:val="ka-GE"/>
        </w:rPr>
        <w:t>24</w:t>
      </w:r>
      <w:r w:rsidR="008B3907" w:rsidRPr="00F510D1">
        <w:rPr>
          <w:rFonts w:ascii="Sylfaen" w:hAnsi="Sylfaen"/>
          <w:sz w:val="24"/>
          <w:szCs w:val="24"/>
          <w:lang w:val="ka-GE"/>
        </w:rPr>
        <w:t>,</w:t>
      </w:r>
      <w:r w:rsidR="00D21ECB" w:rsidRPr="00F510D1">
        <w:rPr>
          <w:rFonts w:ascii="Sylfaen" w:hAnsi="Sylfaen"/>
          <w:sz w:val="24"/>
          <w:szCs w:val="24"/>
          <w:lang w:val="en-US"/>
        </w:rPr>
        <w:t xml:space="preserve"> 2</w:t>
      </w:r>
      <w:r w:rsidR="00D21ECB" w:rsidRPr="00F510D1">
        <w:rPr>
          <w:rFonts w:ascii="Sylfaen" w:hAnsi="Sylfaen"/>
          <w:sz w:val="24"/>
          <w:szCs w:val="24"/>
          <w:lang w:val="ka-GE"/>
        </w:rPr>
        <w:t>5</w:t>
      </w:r>
      <w:r w:rsidR="00C92E20" w:rsidRPr="00F510D1">
        <w:rPr>
          <w:rFonts w:ascii="Sylfaen" w:hAnsi="Sylfaen"/>
          <w:sz w:val="24"/>
          <w:szCs w:val="24"/>
          <w:lang w:val="en-US"/>
        </w:rPr>
        <w:t>,</w:t>
      </w:r>
      <w:r w:rsidR="00D21ECB" w:rsidRPr="00F510D1">
        <w:rPr>
          <w:rFonts w:ascii="Sylfaen" w:hAnsi="Sylfaen"/>
          <w:sz w:val="24"/>
          <w:szCs w:val="24"/>
          <w:lang w:val="ka-GE"/>
        </w:rPr>
        <w:t xml:space="preserve"> 27,  5</w:t>
      </w:r>
      <w:r w:rsidR="00C92E20" w:rsidRPr="00F510D1">
        <w:rPr>
          <w:rFonts w:ascii="Sylfaen" w:hAnsi="Sylfaen"/>
          <w:sz w:val="24"/>
          <w:szCs w:val="24"/>
          <w:lang w:val="ka-GE"/>
        </w:rPr>
        <w:t>8</w:t>
      </w:r>
      <w:r w:rsidR="00AF41C3" w:rsidRPr="00F510D1">
        <w:rPr>
          <w:rFonts w:ascii="Sylfaen" w:hAnsi="Sylfaen"/>
          <w:sz w:val="24"/>
          <w:szCs w:val="24"/>
          <w:lang w:val="en-US"/>
        </w:rPr>
        <w:t>]</w:t>
      </w:r>
      <w:r w:rsidR="009A0EAD" w:rsidRPr="00F510D1">
        <w:rPr>
          <w:rFonts w:ascii="Sylfaen" w:hAnsi="Sylfaen"/>
          <w:sz w:val="24"/>
          <w:szCs w:val="24"/>
          <w:lang w:val="en-US"/>
        </w:rPr>
        <w:t>.</w:t>
      </w:r>
    </w:p>
    <w:p w:rsidR="001C70D9" w:rsidRPr="00F510D1" w:rsidRDefault="001C70D9" w:rsidP="00EB1E1F">
      <w:pPr>
        <w:spacing w:after="0" w:line="360" w:lineRule="auto"/>
        <w:ind w:firstLine="567"/>
        <w:jc w:val="both"/>
        <w:rPr>
          <w:rFonts w:ascii="Sylfaen" w:hAnsi="Sylfaen"/>
          <w:sz w:val="24"/>
          <w:szCs w:val="24"/>
          <w:lang w:val="en-US"/>
        </w:rPr>
      </w:pPr>
      <w:r w:rsidRPr="00F510D1">
        <w:rPr>
          <w:rFonts w:ascii="Sylfaen" w:hAnsi="Sylfaen"/>
          <w:sz w:val="24"/>
          <w:szCs w:val="24"/>
          <w:lang w:val="en-US"/>
        </w:rPr>
        <w:t>მეჯინისწყალი, რომელიც ისტორიულ წარსულში წარმოადგენდა მდინარე ჭოროხის ერთ-ერთ ძირითად ტოტს, რომელსაც ადასტურებს გამოკვლევები მის ნიადაგურ ჭრილში. 70 სმ-ზე ქვემოთ გავრცელებულია საკმაოდ მსხვილი დიამეტრის მდინარის მიერ მოტანილი ალუვიური მასალები. ხოლო გონიოს ციხის მახლობლად მანდარინის ბაღში 60 სმ ქვემოთ კარგადაა გამოხატული ზღვიური წარმოშობის სილა</w:t>
      </w:r>
      <w:r w:rsidR="00AF41C3" w:rsidRPr="00F510D1">
        <w:rPr>
          <w:rFonts w:ascii="Sylfaen" w:hAnsi="Sylfaen"/>
          <w:sz w:val="24"/>
          <w:szCs w:val="24"/>
          <w:lang w:val="en-US"/>
        </w:rPr>
        <w:t xml:space="preserve">. </w:t>
      </w:r>
      <w:r w:rsidRPr="00F510D1">
        <w:rPr>
          <w:rFonts w:ascii="Sylfaen" w:hAnsi="Sylfaen"/>
          <w:sz w:val="24"/>
          <w:szCs w:val="24"/>
          <w:lang w:val="en-US"/>
        </w:rPr>
        <w:t>ყოველივე ეს მიგვითითებს, რომ ზღვის უკან დახევის შედაგად ზღვიური ნალექები ზემოდან დაიფარა მიმდებარე ბორცვებიდან დენუდაციურ-ეროზიული კონტინენტური წარმოშობის ნაფენებით. ქ. ბათუმი კახაბრის დაბლობზეა</w:t>
      </w:r>
      <w:r w:rsidR="009A093D" w:rsidRPr="00F510D1">
        <w:rPr>
          <w:rFonts w:ascii="Sylfaen" w:hAnsi="Sylfaen"/>
          <w:sz w:val="24"/>
          <w:szCs w:val="24"/>
          <w:lang w:val="ka-GE"/>
        </w:rPr>
        <w:t xml:space="preserve"> გაშენებული</w:t>
      </w:r>
      <w:r w:rsidRPr="00F510D1">
        <w:rPr>
          <w:rFonts w:ascii="Sylfaen" w:hAnsi="Sylfaen"/>
          <w:sz w:val="24"/>
          <w:szCs w:val="24"/>
          <w:lang w:val="en-US"/>
        </w:rPr>
        <w:t xml:space="preserve"> და მას ძირითადად უკავია ბათუმის უბის მიმდებარე ტერიტორია.</w:t>
      </w:r>
    </w:p>
    <w:p w:rsidR="001C70D9" w:rsidRPr="00F510D1" w:rsidRDefault="001C70D9" w:rsidP="00EB1E1F">
      <w:pPr>
        <w:spacing w:after="0" w:line="360" w:lineRule="auto"/>
        <w:ind w:firstLine="567"/>
        <w:jc w:val="both"/>
        <w:rPr>
          <w:rFonts w:ascii="Sylfaen" w:hAnsi="Sylfaen"/>
          <w:sz w:val="24"/>
          <w:szCs w:val="24"/>
          <w:lang w:val="en-US"/>
        </w:rPr>
      </w:pPr>
      <w:r w:rsidRPr="00F510D1">
        <w:rPr>
          <w:rFonts w:ascii="Sylfaen" w:hAnsi="Sylfaen"/>
          <w:sz w:val="24"/>
          <w:szCs w:val="24"/>
          <w:lang w:val="en-US"/>
        </w:rPr>
        <w:t>ამგვარად კახაბრის დაბლობი აჭარის შავი ზღვის სანაპირო დაბლობებს შორის ყველაზე ახალგაზრდა წარმოშობისაა, რომელიც რამდენიმე საუკუნეს ითვლის.</w:t>
      </w:r>
    </w:p>
    <w:p w:rsidR="001C70D9" w:rsidRPr="00F510D1" w:rsidRDefault="001C70D9" w:rsidP="00EB1E1F">
      <w:pPr>
        <w:spacing w:after="0" w:line="360" w:lineRule="auto"/>
        <w:ind w:firstLine="567"/>
        <w:jc w:val="both"/>
        <w:rPr>
          <w:rFonts w:ascii="Sylfaen" w:hAnsi="Sylfaen"/>
          <w:sz w:val="24"/>
          <w:szCs w:val="24"/>
          <w:lang w:val="en-US"/>
        </w:rPr>
      </w:pPr>
      <w:r w:rsidRPr="00F510D1">
        <w:rPr>
          <w:rFonts w:ascii="Sylfaen" w:hAnsi="Sylfaen"/>
          <w:sz w:val="24"/>
          <w:szCs w:val="24"/>
          <w:lang w:val="en-US"/>
        </w:rPr>
        <w:t>კახაბრის დაბლობის ზედაპირი უმეტასად ერთგვაროვანი რელიეფით ხასიათდება</w:t>
      </w:r>
      <w:r w:rsidR="00AF41C3" w:rsidRPr="00F510D1">
        <w:rPr>
          <w:rFonts w:ascii="Sylfaen" w:hAnsi="Sylfaen"/>
          <w:sz w:val="24"/>
          <w:szCs w:val="24"/>
          <w:lang w:val="en-US"/>
        </w:rPr>
        <w:t xml:space="preserve">. </w:t>
      </w:r>
      <w:r w:rsidRPr="00F510D1">
        <w:rPr>
          <w:rFonts w:ascii="Sylfaen" w:hAnsi="Sylfaen"/>
          <w:sz w:val="24"/>
          <w:szCs w:val="24"/>
          <w:lang w:val="en-US"/>
        </w:rPr>
        <w:t>მისი ზედაპირის სიმაღლე 15-30 მ-დეა ზღვის დონიდან. დაჭაობებ</w:t>
      </w:r>
      <w:r w:rsidR="00AF41C3" w:rsidRPr="00F510D1">
        <w:rPr>
          <w:rFonts w:ascii="Sylfaen" w:hAnsi="Sylfaen"/>
          <w:sz w:val="24"/>
          <w:szCs w:val="24"/>
          <w:lang w:val="en-US"/>
        </w:rPr>
        <w:t>ი</w:t>
      </w:r>
      <w:r w:rsidRPr="00F510D1">
        <w:rPr>
          <w:rFonts w:ascii="Sylfaen" w:hAnsi="Sylfaen"/>
          <w:sz w:val="24"/>
          <w:szCs w:val="24"/>
          <w:lang w:val="en-US"/>
        </w:rPr>
        <w:t>სპროცესს უმეტესად ადგილი ჰქონდა მდინარე ჭოროხის მარჯვენა სანაპიროზე და სოფელ ურეხის მიმდებარე ტერიტორიაზე, რომელიც დღემდე ატარებს ჭაობის სახელწოდებას. XX საუკუნის 20-იანი წლების დამდეგს დაწყებული იქნა ჭაობების დაშრობა არხების გაყვანის საშუალებით და ჭარბტენიანი ადგილების ნიადაგის მოზვინვით. დღეისათვის ჭაობები გვხვდება მცირე ფერთობზე ფრაგმენტების სახით.</w:t>
      </w:r>
    </w:p>
    <w:p w:rsidR="001C70D9" w:rsidRPr="00F510D1" w:rsidRDefault="001C70D9" w:rsidP="00EB1E1F">
      <w:pPr>
        <w:spacing w:after="0" w:line="360" w:lineRule="auto"/>
        <w:ind w:firstLine="567"/>
        <w:jc w:val="both"/>
        <w:rPr>
          <w:rFonts w:ascii="Sylfaen" w:hAnsi="Sylfaen"/>
          <w:sz w:val="24"/>
          <w:szCs w:val="24"/>
          <w:lang w:val="en-US"/>
        </w:rPr>
      </w:pPr>
      <w:r w:rsidRPr="00F510D1">
        <w:rPr>
          <w:rFonts w:ascii="Sylfaen" w:hAnsi="Sylfaen"/>
          <w:sz w:val="24"/>
          <w:szCs w:val="24"/>
          <w:lang w:val="en-US"/>
        </w:rPr>
        <w:t>მთის</w:t>
      </w:r>
      <w:r w:rsidR="00F5433C" w:rsidRPr="00F510D1">
        <w:rPr>
          <w:rFonts w:ascii="Sylfaen" w:hAnsi="Sylfaen"/>
          <w:sz w:val="24"/>
          <w:szCs w:val="24"/>
          <w:lang w:val="en-US"/>
        </w:rPr>
        <w:t>წინე</w:t>
      </w:r>
      <w:r w:rsidR="00F5433C" w:rsidRPr="00F510D1">
        <w:rPr>
          <w:rFonts w:ascii="Sylfaen" w:hAnsi="Sylfaen"/>
          <w:sz w:val="24"/>
          <w:szCs w:val="24"/>
          <w:lang w:val="ka-GE"/>
        </w:rPr>
        <w:t xml:space="preserve">თი </w:t>
      </w:r>
      <w:r w:rsidR="00F5433C" w:rsidRPr="00F510D1">
        <w:rPr>
          <w:rFonts w:ascii="Sylfaen" w:hAnsi="Sylfaen"/>
          <w:sz w:val="24"/>
          <w:szCs w:val="24"/>
          <w:lang w:val="en-US"/>
        </w:rPr>
        <w:t>ხასიათდება</w:t>
      </w:r>
      <w:r w:rsidRPr="00F510D1">
        <w:rPr>
          <w:rFonts w:ascii="Sylfaen" w:hAnsi="Sylfaen"/>
          <w:sz w:val="24"/>
          <w:szCs w:val="24"/>
          <w:lang w:val="en-US"/>
        </w:rPr>
        <w:t xml:space="preserve">მცირე სიმაღლის </w:t>
      </w:r>
      <w:r w:rsidR="00F5433C" w:rsidRPr="00F510D1">
        <w:rPr>
          <w:rFonts w:ascii="Sylfaen" w:hAnsi="Sylfaen"/>
          <w:sz w:val="24"/>
          <w:szCs w:val="24"/>
          <w:lang w:val="ka-GE"/>
        </w:rPr>
        <w:t>გორაკ-</w:t>
      </w:r>
      <w:r w:rsidRPr="00F510D1">
        <w:rPr>
          <w:rFonts w:ascii="Sylfaen" w:hAnsi="Sylfaen"/>
          <w:sz w:val="24"/>
          <w:szCs w:val="24"/>
          <w:lang w:val="en-US"/>
        </w:rPr>
        <w:t>ბორცვებით</w:t>
      </w:r>
      <w:r w:rsidR="00F5433C" w:rsidRPr="00F510D1">
        <w:rPr>
          <w:rFonts w:ascii="Sylfaen" w:hAnsi="Sylfaen"/>
          <w:sz w:val="24"/>
          <w:szCs w:val="24"/>
          <w:lang w:val="ka-GE"/>
        </w:rPr>
        <w:t>,</w:t>
      </w:r>
      <w:r w:rsidRPr="00F510D1">
        <w:rPr>
          <w:rFonts w:ascii="Sylfaen" w:hAnsi="Sylfaen"/>
          <w:sz w:val="24"/>
          <w:szCs w:val="24"/>
          <w:lang w:val="en-US"/>
        </w:rPr>
        <w:t xml:space="preserve"> განსაკუთრებით სალიბაურისა და ჩაქვის მიდამოებში</w:t>
      </w:r>
      <w:r w:rsidR="00F5433C" w:rsidRPr="00F510D1">
        <w:rPr>
          <w:rFonts w:ascii="Sylfaen" w:hAnsi="Sylfaen"/>
          <w:sz w:val="24"/>
          <w:szCs w:val="24"/>
          <w:lang w:val="ka-GE"/>
        </w:rPr>
        <w:t>, სადაც</w:t>
      </w:r>
      <w:r w:rsidRPr="00F510D1">
        <w:rPr>
          <w:rFonts w:ascii="Sylfaen" w:hAnsi="Sylfaen"/>
          <w:sz w:val="24"/>
          <w:szCs w:val="24"/>
          <w:lang w:val="en-US"/>
        </w:rPr>
        <w:t xml:space="preserve"> აღმართულია იზოლირებული მცირე სიმაღლის </w:t>
      </w:r>
      <w:r w:rsidR="00F5433C" w:rsidRPr="00F510D1">
        <w:rPr>
          <w:rFonts w:ascii="Sylfaen" w:hAnsi="Sylfaen"/>
          <w:sz w:val="24"/>
          <w:szCs w:val="24"/>
          <w:lang w:val="en-US"/>
        </w:rPr>
        <w:t>კონუს</w:t>
      </w:r>
      <w:r w:rsidRPr="00F510D1">
        <w:rPr>
          <w:rFonts w:ascii="Sylfaen" w:hAnsi="Sylfaen"/>
          <w:sz w:val="24"/>
          <w:szCs w:val="24"/>
          <w:lang w:val="en-US"/>
        </w:rPr>
        <w:t xml:space="preserve">ური მაღლობები. ასეთი ტიპის რელიეფს ნ. ჯიბუტი სოპკიანი ლანდშაფტის ტიპს უწოდებს. </w:t>
      </w:r>
      <w:r w:rsidR="00F5433C" w:rsidRPr="00F510D1">
        <w:rPr>
          <w:rFonts w:ascii="Sylfaen" w:hAnsi="Sylfaen"/>
          <w:sz w:val="24"/>
          <w:szCs w:val="24"/>
          <w:lang w:val="en-US"/>
        </w:rPr>
        <w:t>მთისწინ</w:t>
      </w:r>
      <w:r w:rsidR="00F5433C" w:rsidRPr="00F510D1">
        <w:rPr>
          <w:rFonts w:ascii="Sylfaen" w:hAnsi="Sylfaen"/>
          <w:sz w:val="24"/>
          <w:szCs w:val="24"/>
          <w:lang w:val="ka-GE"/>
        </w:rPr>
        <w:t>ეთ</w:t>
      </w:r>
      <w:r w:rsidRPr="00F510D1">
        <w:rPr>
          <w:rFonts w:ascii="Sylfaen" w:hAnsi="Sylfaen"/>
          <w:sz w:val="24"/>
          <w:szCs w:val="24"/>
          <w:lang w:val="en-US"/>
        </w:rPr>
        <w:t>ი ზღვის სანაპიროს ზოგიერთ უბანზე ციხისძირში</w:t>
      </w:r>
      <w:r w:rsidR="00F5433C" w:rsidRPr="00F510D1">
        <w:rPr>
          <w:rFonts w:ascii="Sylfaen" w:hAnsi="Sylfaen"/>
          <w:sz w:val="24"/>
          <w:szCs w:val="24"/>
          <w:lang w:val="ka-GE"/>
        </w:rPr>
        <w:t xml:space="preserve">, </w:t>
      </w:r>
      <w:r w:rsidRPr="00F510D1">
        <w:rPr>
          <w:rFonts w:ascii="Sylfaen" w:hAnsi="Sylfaen"/>
          <w:sz w:val="24"/>
          <w:szCs w:val="24"/>
          <w:lang w:val="en-US"/>
        </w:rPr>
        <w:t xml:space="preserve"> მწვანე კონცხზე და სარფში</w:t>
      </w:r>
      <w:r w:rsidR="00F5433C" w:rsidRPr="00F510D1">
        <w:rPr>
          <w:rFonts w:ascii="Sylfaen" w:hAnsi="Sylfaen"/>
          <w:sz w:val="24"/>
          <w:szCs w:val="24"/>
          <w:lang w:val="ka-GE"/>
        </w:rPr>
        <w:t xml:space="preserve"> კლდოვანი</w:t>
      </w:r>
      <w:r w:rsidRPr="00F510D1">
        <w:rPr>
          <w:rFonts w:ascii="Sylfaen" w:hAnsi="Sylfaen"/>
          <w:sz w:val="24"/>
          <w:szCs w:val="24"/>
          <w:lang w:val="en-US"/>
        </w:rPr>
        <w:t xml:space="preserve"> კონცხის სახით </w:t>
      </w:r>
      <w:r w:rsidR="00F5433C" w:rsidRPr="00F510D1">
        <w:rPr>
          <w:rFonts w:ascii="Sylfaen" w:hAnsi="Sylfaen"/>
          <w:sz w:val="24"/>
          <w:szCs w:val="24"/>
          <w:lang w:val="ka-GE"/>
        </w:rPr>
        <w:t>არის წარმოდგენილი</w:t>
      </w:r>
      <w:r w:rsidR="00C92E20" w:rsidRPr="00F510D1">
        <w:rPr>
          <w:rFonts w:ascii="Sylfaen" w:hAnsi="Sylfaen"/>
          <w:sz w:val="24"/>
          <w:szCs w:val="24"/>
          <w:lang w:val="en-US"/>
        </w:rPr>
        <w:t xml:space="preserve"> [1</w:t>
      </w:r>
      <w:r w:rsidR="006C77F7" w:rsidRPr="00F510D1">
        <w:rPr>
          <w:rFonts w:ascii="Sylfaen" w:hAnsi="Sylfaen"/>
          <w:sz w:val="24"/>
          <w:szCs w:val="24"/>
          <w:lang w:val="en-US"/>
        </w:rPr>
        <w:t>]</w:t>
      </w:r>
      <w:r w:rsidR="009A0EAD" w:rsidRPr="00F510D1">
        <w:rPr>
          <w:rFonts w:ascii="Sylfaen" w:hAnsi="Sylfaen"/>
          <w:sz w:val="24"/>
          <w:szCs w:val="24"/>
          <w:lang w:val="en-US"/>
        </w:rPr>
        <w:t>.</w:t>
      </w:r>
    </w:p>
    <w:p w:rsidR="001C70D9" w:rsidRPr="00F510D1" w:rsidRDefault="001C70D9" w:rsidP="00EB1E1F">
      <w:pPr>
        <w:spacing w:after="0" w:line="360" w:lineRule="auto"/>
        <w:ind w:firstLine="567"/>
        <w:jc w:val="both"/>
        <w:rPr>
          <w:rFonts w:ascii="Sylfaen" w:hAnsi="Sylfaen"/>
          <w:sz w:val="24"/>
          <w:szCs w:val="24"/>
          <w:lang w:val="en-US"/>
        </w:rPr>
      </w:pPr>
      <w:r w:rsidRPr="00F510D1">
        <w:rPr>
          <w:rFonts w:ascii="Sylfaen" w:hAnsi="Sylfaen"/>
          <w:sz w:val="24"/>
          <w:szCs w:val="24"/>
          <w:lang w:val="en-US"/>
        </w:rPr>
        <w:t>ზღვისპირა აჭარის მთიან ზონაში მკვეთრადაა გამოხატული ვერტიკალური ზონალ</w:t>
      </w:r>
      <w:r w:rsidR="00F5433C" w:rsidRPr="00F510D1">
        <w:rPr>
          <w:rFonts w:ascii="Sylfaen" w:hAnsi="Sylfaen"/>
          <w:sz w:val="24"/>
          <w:szCs w:val="24"/>
          <w:lang w:val="ka-GE"/>
        </w:rPr>
        <w:t>ურ</w:t>
      </w:r>
      <w:r w:rsidRPr="00F510D1">
        <w:rPr>
          <w:rFonts w:ascii="Sylfaen" w:hAnsi="Sylfaen"/>
          <w:sz w:val="24"/>
          <w:szCs w:val="24"/>
          <w:lang w:val="en-US"/>
        </w:rPr>
        <w:t>ობა. თბილი და ტენიანი ჰავის გამო კარგადაა გამოხატული მთა-ტყის ლანდშაფტები, რომლებიც აღწევენ 2000-2100 მ-ს, მის შემდეგ მოდის სუბალპური ზონა, რომელიც აღწევს 2300-2400 მ.</w:t>
      </w:r>
    </w:p>
    <w:p w:rsidR="001C70D9" w:rsidRPr="00F510D1" w:rsidRDefault="001C70D9" w:rsidP="00EB1E1F">
      <w:pPr>
        <w:spacing w:after="0" w:line="360" w:lineRule="auto"/>
        <w:ind w:firstLine="567"/>
        <w:jc w:val="both"/>
        <w:rPr>
          <w:rFonts w:ascii="Sylfaen" w:hAnsi="Sylfaen"/>
          <w:sz w:val="24"/>
          <w:szCs w:val="24"/>
          <w:lang w:val="en-US"/>
        </w:rPr>
      </w:pPr>
      <w:r w:rsidRPr="00F510D1">
        <w:rPr>
          <w:rFonts w:ascii="Sylfaen" w:hAnsi="Sylfaen"/>
          <w:sz w:val="24"/>
          <w:szCs w:val="24"/>
          <w:lang w:val="en-US"/>
        </w:rPr>
        <w:t>ზღვისპირა აჭარის მთიან მხარეში ჯერ კიდევ შემორჩენილია პირველი კატეგორიის ტყეები, რომლებიც ასრულებენ ნიადაგ დაცვით და წყალდაცვით ფუნქციებს. მდინარეების კინტრიშისა და ჩაქვის წყლის სანაპიროებზე გავრცელებულია ცალკეული ფრაგმენტების სახით გაშიშვლებული კლდეები.</w:t>
      </w:r>
    </w:p>
    <w:p w:rsidR="001C70D9" w:rsidRPr="00F510D1" w:rsidRDefault="001C70D9" w:rsidP="00EB1E1F">
      <w:pPr>
        <w:spacing w:after="0" w:line="360" w:lineRule="auto"/>
        <w:ind w:firstLine="567"/>
        <w:jc w:val="both"/>
        <w:rPr>
          <w:rFonts w:ascii="Sylfaen" w:hAnsi="Sylfaen"/>
          <w:sz w:val="24"/>
          <w:szCs w:val="24"/>
          <w:lang w:val="en-US"/>
        </w:rPr>
      </w:pPr>
      <w:r w:rsidRPr="00F510D1">
        <w:rPr>
          <w:rFonts w:ascii="Sylfaen" w:hAnsi="Sylfaen"/>
          <w:sz w:val="24"/>
          <w:szCs w:val="24"/>
          <w:lang w:val="en-US"/>
        </w:rPr>
        <w:t>აჭარის რელიეფის დღევანდელი იერსახის ჩამოყალიბება გეოლოგიური ისტორიის მანძილზე მიმდინარეობდა. აჭარის და საერთოდ კავკასიის ტერიტორიის განვითარების შესახებ მასალები არქაულ და პროტეროზოულ ერებზე ძალზე მწირია.  იმ დროს დედამიწაზე სიცოცხლე არ არსებობდა, აღინიშნებოდა ძლიერი ვულკანიზმი, მიწისძვრები და ადგილი ჰქონდა წყლით დაფარული ტერიტორიის შემცირებას ხმელეთის გაზრდის გამო. აჭარის გეოლოგიური ისტორია მჭიდრო კავშირშია საერთ</w:t>
      </w:r>
      <w:r w:rsidR="00E61683" w:rsidRPr="00F510D1">
        <w:rPr>
          <w:rFonts w:ascii="Sylfaen" w:hAnsi="Sylfaen"/>
          <w:sz w:val="24"/>
          <w:szCs w:val="24"/>
          <w:lang w:val="ka-GE"/>
        </w:rPr>
        <w:t>ო</w:t>
      </w:r>
      <w:r w:rsidRPr="00F510D1">
        <w:rPr>
          <w:rFonts w:ascii="Sylfaen" w:hAnsi="Sylfaen"/>
          <w:sz w:val="24"/>
          <w:szCs w:val="24"/>
          <w:lang w:val="en-US"/>
        </w:rPr>
        <w:t xml:space="preserve">დ კავკასიისა და საქართველოს გეოლოგიურ წარსულთან. </w:t>
      </w:r>
    </w:p>
    <w:p w:rsidR="001C70D9" w:rsidRPr="00F510D1" w:rsidRDefault="001C70D9" w:rsidP="00EB1E1F">
      <w:pPr>
        <w:spacing w:after="0" w:line="360" w:lineRule="auto"/>
        <w:ind w:firstLine="567"/>
        <w:jc w:val="both"/>
        <w:rPr>
          <w:rFonts w:ascii="Sylfaen" w:hAnsi="Sylfaen"/>
          <w:sz w:val="24"/>
          <w:szCs w:val="24"/>
          <w:lang w:val="en-US"/>
        </w:rPr>
      </w:pPr>
      <w:r w:rsidRPr="00F510D1">
        <w:rPr>
          <w:rFonts w:ascii="Sylfaen" w:hAnsi="Sylfaen"/>
          <w:sz w:val="24"/>
          <w:szCs w:val="24"/>
          <w:lang w:val="en-US"/>
        </w:rPr>
        <w:t>აღსანიშნავია, რომ აჭარის გეოლოგიური აგებულება ძალზე რთული დასადგენია, რადგან აქ არსებული ქანები არ შეიცავენ განმარხებულ ნაშთებს. დღემდე არსებული პეტროგრაფიული მასალები არ იძლევა სრულყოფილ წარმოდგენას ქანების ან შრეების გეოლოგიური და აბსოლიტური ასაკის დასადგენად</w:t>
      </w:r>
      <w:r w:rsidR="006C77F7" w:rsidRPr="00F510D1">
        <w:rPr>
          <w:rFonts w:ascii="Sylfaen" w:hAnsi="Sylfaen"/>
          <w:sz w:val="24"/>
          <w:szCs w:val="24"/>
          <w:lang w:val="en-US"/>
        </w:rPr>
        <w:t xml:space="preserve">. </w:t>
      </w:r>
      <w:r w:rsidRPr="00F510D1">
        <w:rPr>
          <w:rFonts w:ascii="Sylfaen" w:hAnsi="Sylfaen"/>
          <w:sz w:val="24"/>
          <w:szCs w:val="24"/>
          <w:lang w:val="en-US"/>
        </w:rPr>
        <w:t xml:space="preserve">გეოლოგიური ასაკის დადგენას ართულებს აქ </w:t>
      </w:r>
      <w:r w:rsidR="00F95309" w:rsidRPr="00F510D1">
        <w:rPr>
          <w:rFonts w:ascii="Sylfaen" w:hAnsi="Sylfaen"/>
          <w:sz w:val="24"/>
          <w:szCs w:val="24"/>
          <w:lang w:val="en-US"/>
        </w:rPr>
        <w:t>გავრცელებული</w:t>
      </w:r>
      <w:r w:rsidRPr="00F510D1">
        <w:rPr>
          <w:rFonts w:ascii="Sylfaen" w:hAnsi="Sylfaen"/>
          <w:sz w:val="24"/>
          <w:szCs w:val="24"/>
          <w:lang w:val="en-US"/>
        </w:rPr>
        <w:t xml:space="preserve"> ახალგაზრდა ეფუზიური ქანები და აჭარის ტერიტორიაზე </w:t>
      </w:r>
      <w:r w:rsidR="00F95309" w:rsidRPr="00F510D1">
        <w:rPr>
          <w:rFonts w:ascii="Sylfaen" w:hAnsi="Sylfaen"/>
          <w:sz w:val="24"/>
          <w:szCs w:val="24"/>
          <w:lang w:val="ka-GE"/>
        </w:rPr>
        <w:t xml:space="preserve">მიმდინარე </w:t>
      </w:r>
      <w:r w:rsidR="00F95309" w:rsidRPr="00F510D1">
        <w:rPr>
          <w:rFonts w:ascii="Sylfaen" w:hAnsi="Sylfaen"/>
          <w:sz w:val="24"/>
          <w:szCs w:val="24"/>
          <w:lang w:val="en-US"/>
        </w:rPr>
        <w:t>ნეოტექტონიკური პროცესები</w:t>
      </w:r>
      <w:r w:rsidR="00F95309" w:rsidRPr="00F510D1">
        <w:rPr>
          <w:rFonts w:ascii="Sylfaen" w:hAnsi="Sylfaen"/>
          <w:sz w:val="24"/>
          <w:szCs w:val="24"/>
          <w:lang w:val="ka-GE"/>
        </w:rPr>
        <w:t xml:space="preserve">, რომელიც </w:t>
      </w:r>
      <w:r w:rsidRPr="00F510D1">
        <w:rPr>
          <w:rFonts w:ascii="Sylfaen" w:hAnsi="Sylfaen"/>
          <w:sz w:val="24"/>
          <w:szCs w:val="24"/>
          <w:lang w:val="en-US"/>
        </w:rPr>
        <w:t>რამ</w:t>
      </w:r>
      <w:r w:rsidR="00F95309" w:rsidRPr="00F510D1">
        <w:rPr>
          <w:rFonts w:ascii="Sylfaen" w:hAnsi="Sylfaen"/>
          <w:sz w:val="24"/>
          <w:szCs w:val="24"/>
          <w:lang w:val="ka-GE"/>
        </w:rPr>
        <w:t>ო</w:t>
      </w:r>
      <w:r w:rsidRPr="00F510D1">
        <w:rPr>
          <w:rFonts w:ascii="Sylfaen" w:hAnsi="Sylfaen"/>
          <w:sz w:val="24"/>
          <w:szCs w:val="24"/>
          <w:lang w:val="en-US"/>
        </w:rPr>
        <w:t xml:space="preserve">დენიმე მილიონი წლის წინათ დაიწყო და ამჟამადაც </w:t>
      </w:r>
      <w:r w:rsidR="00F95309" w:rsidRPr="00F510D1">
        <w:rPr>
          <w:rFonts w:ascii="Sylfaen" w:hAnsi="Sylfaen"/>
          <w:sz w:val="24"/>
          <w:szCs w:val="24"/>
          <w:lang w:val="ka-GE"/>
        </w:rPr>
        <w:t>გრძელდება</w:t>
      </w:r>
      <w:r w:rsidRPr="00F510D1">
        <w:rPr>
          <w:rFonts w:ascii="Sylfaen" w:hAnsi="Sylfaen"/>
          <w:sz w:val="24"/>
          <w:szCs w:val="24"/>
          <w:lang w:val="en-US"/>
        </w:rPr>
        <w:t xml:space="preserve"> [</w:t>
      </w:r>
      <w:r w:rsidR="00D21ECB" w:rsidRPr="00F510D1">
        <w:rPr>
          <w:rFonts w:ascii="Sylfaen" w:hAnsi="Sylfaen"/>
          <w:sz w:val="24"/>
          <w:szCs w:val="24"/>
          <w:lang w:val="en-US"/>
        </w:rPr>
        <w:t>2</w:t>
      </w:r>
      <w:r w:rsidR="00D21ECB" w:rsidRPr="00F510D1">
        <w:rPr>
          <w:rFonts w:ascii="Sylfaen" w:hAnsi="Sylfaen"/>
          <w:sz w:val="24"/>
          <w:szCs w:val="24"/>
          <w:lang w:val="ka-GE"/>
        </w:rPr>
        <w:t>8</w:t>
      </w:r>
      <w:r w:rsidR="00D21ECB" w:rsidRPr="00F510D1">
        <w:rPr>
          <w:rFonts w:ascii="Sylfaen" w:hAnsi="Sylfaen"/>
          <w:sz w:val="24"/>
          <w:szCs w:val="24"/>
          <w:lang w:val="en-US"/>
        </w:rPr>
        <w:t>, 3</w:t>
      </w:r>
      <w:r w:rsidR="00D21ECB" w:rsidRPr="00F510D1">
        <w:rPr>
          <w:rFonts w:ascii="Sylfaen" w:hAnsi="Sylfaen"/>
          <w:sz w:val="24"/>
          <w:szCs w:val="24"/>
          <w:lang w:val="ka-GE"/>
        </w:rPr>
        <w:t>9</w:t>
      </w:r>
      <w:r w:rsidRPr="00F510D1">
        <w:rPr>
          <w:rFonts w:ascii="Sylfaen" w:hAnsi="Sylfaen"/>
          <w:sz w:val="24"/>
          <w:szCs w:val="24"/>
          <w:lang w:val="en-US"/>
        </w:rPr>
        <w:t>]</w:t>
      </w:r>
      <w:r w:rsidR="009A0EAD" w:rsidRPr="00F510D1">
        <w:rPr>
          <w:rFonts w:ascii="Sylfaen" w:hAnsi="Sylfaen"/>
          <w:sz w:val="24"/>
          <w:szCs w:val="24"/>
          <w:lang w:val="en-US"/>
        </w:rPr>
        <w:t>.</w:t>
      </w:r>
    </w:p>
    <w:p w:rsidR="00190DF0" w:rsidRPr="00F510D1" w:rsidRDefault="00190DF0" w:rsidP="00EB1E1F">
      <w:pPr>
        <w:spacing w:after="0" w:line="360" w:lineRule="auto"/>
        <w:ind w:firstLine="567"/>
        <w:jc w:val="both"/>
        <w:rPr>
          <w:rFonts w:ascii="Sylfaen" w:hAnsi="Sylfaen"/>
          <w:sz w:val="24"/>
          <w:szCs w:val="24"/>
          <w:lang w:val="ka-GE"/>
        </w:rPr>
      </w:pPr>
      <w:r w:rsidRPr="00F510D1">
        <w:rPr>
          <w:rFonts w:ascii="Sylfaen" w:hAnsi="Sylfaen"/>
          <w:sz w:val="24"/>
          <w:szCs w:val="24"/>
          <w:lang w:val="ka-GE"/>
        </w:rPr>
        <w:t>აჭარის ტერიტორიისათვის უძველესი ხ</w:t>
      </w:r>
      <w:r w:rsidRPr="00F510D1">
        <w:rPr>
          <w:rFonts w:ascii="Sylfaen" w:hAnsi="Sylfaen"/>
          <w:sz w:val="24"/>
          <w:szCs w:val="24"/>
          <w:lang w:val="en-US"/>
        </w:rPr>
        <w:t>ნ</w:t>
      </w:r>
      <w:r w:rsidRPr="00F510D1">
        <w:rPr>
          <w:rFonts w:ascii="Sylfaen" w:hAnsi="Sylfaen"/>
          <w:sz w:val="24"/>
          <w:szCs w:val="24"/>
          <w:lang w:val="ka-GE"/>
        </w:rPr>
        <w:t>ოვა</w:t>
      </w:r>
      <w:r w:rsidRPr="00F510D1">
        <w:rPr>
          <w:rFonts w:ascii="Sylfaen" w:hAnsi="Sylfaen"/>
          <w:sz w:val="24"/>
          <w:szCs w:val="24"/>
          <w:lang w:val="en-US"/>
        </w:rPr>
        <w:t>ნ</w:t>
      </w:r>
      <w:r w:rsidRPr="00F510D1">
        <w:rPr>
          <w:rFonts w:ascii="Sylfaen" w:hAnsi="Sylfaen"/>
          <w:sz w:val="24"/>
          <w:szCs w:val="24"/>
          <w:lang w:val="ka-GE"/>
        </w:rPr>
        <w:t>ების ქა</w:t>
      </w:r>
      <w:r w:rsidRPr="00F510D1">
        <w:rPr>
          <w:rFonts w:ascii="Sylfaen" w:hAnsi="Sylfaen"/>
          <w:sz w:val="24"/>
          <w:szCs w:val="24"/>
          <w:lang w:val="en-US"/>
        </w:rPr>
        <w:t>ნ</w:t>
      </w:r>
      <w:r w:rsidRPr="00F510D1">
        <w:rPr>
          <w:rFonts w:ascii="Sylfaen" w:hAnsi="Sylfaen"/>
          <w:sz w:val="24"/>
          <w:szCs w:val="24"/>
          <w:lang w:val="ka-GE"/>
        </w:rPr>
        <w:t>ებად თვლია</w:t>
      </w:r>
      <w:r w:rsidRPr="00F510D1">
        <w:rPr>
          <w:rFonts w:ascii="Sylfaen" w:hAnsi="Sylfaen"/>
          <w:sz w:val="24"/>
          <w:szCs w:val="24"/>
          <w:lang w:val="en-US"/>
        </w:rPr>
        <w:t>ნ</w:t>
      </w:r>
      <w:r w:rsidRPr="00F510D1">
        <w:rPr>
          <w:rFonts w:ascii="Sylfaen" w:hAnsi="Sylfaen"/>
          <w:sz w:val="24"/>
          <w:szCs w:val="24"/>
          <w:lang w:val="ka-GE"/>
        </w:rPr>
        <w:t xml:space="preserve"> ზედა ცარცის (სე</w:t>
      </w:r>
      <w:r w:rsidRPr="00F510D1">
        <w:rPr>
          <w:rFonts w:ascii="Sylfaen" w:hAnsi="Sylfaen"/>
          <w:sz w:val="24"/>
          <w:szCs w:val="24"/>
          <w:lang w:val="en-US"/>
        </w:rPr>
        <w:t>ნ</w:t>
      </w:r>
      <w:r w:rsidRPr="00F510D1">
        <w:rPr>
          <w:rFonts w:ascii="Sylfaen" w:hAnsi="Sylfaen"/>
          <w:sz w:val="24"/>
          <w:szCs w:val="24"/>
          <w:lang w:val="ka-GE"/>
        </w:rPr>
        <w:t>ო</w:t>
      </w:r>
      <w:r w:rsidRPr="00F510D1">
        <w:rPr>
          <w:rFonts w:ascii="Sylfaen" w:hAnsi="Sylfaen"/>
          <w:sz w:val="24"/>
          <w:szCs w:val="24"/>
          <w:lang w:val="en-US"/>
        </w:rPr>
        <w:t>ნ</w:t>
      </w:r>
      <w:r w:rsidRPr="00F510D1">
        <w:rPr>
          <w:rFonts w:ascii="Sylfaen" w:hAnsi="Sylfaen"/>
          <w:sz w:val="24"/>
          <w:szCs w:val="24"/>
          <w:lang w:val="ka-GE"/>
        </w:rPr>
        <w:t>ი)</w:t>
      </w:r>
      <w:r w:rsidRPr="00F510D1">
        <w:rPr>
          <w:rFonts w:ascii="Sylfaen" w:hAnsi="Sylfaen"/>
          <w:sz w:val="24"/>
          <w:szCs w:val="24"/>
          <w:lang w:val="en-US"/>
        </w:rPr>
        <w:t>ნ</w:t>
      </w:r>
      <w:r w:rsidRPr="00F510D1">
        <w:rPr>
          <w:rFonts w:ascii="Sylfaen" w:hAnsi="Sylfaen"/>
          <w:sz w:val="24"/>
          <w:szCs w:val="24"/>
          <w:lang w:val="ka-GE"/>
        </w:rPr>
        <w:t>ალექებს. უდავოა რომ მათ ქვეშ უფე</w:t>
      </w:r>
      <w:r w:rsidRPr="00F510D1">
        <w:rPr>
          <w:rFonts w:ascii="Sylfaen" w:hAnsi="Sylfaen"/>
          <w:sz w:val="24"/>
          <w:szCs w:val="24"/>
          <w:lang w:val="en-US"/>
        </w:rPr>
        <w:t>ნ</w:t>
      </w:r>
      <w:r w:rsidRPr="00F510D1">
        <w:rPr>
          <w:rFonts w:ascii="Sylfaen" w:hAnsi="Sylfaen"/>
          <w:sz w:val="24"/>
          <w:szCs w:val="24"/>
          <w:lang w:val="ka-GE"/>
        </w:rPr>
        <w:t xml:space="preserve">ია სხვა უფრო ძველი </w:t>
      </w:r>
      <w:r w:rsidRPr="00F510D1">
        <w:rPr>
          <w:rFonts w:ascii="Sylfaen" w:hAnsi="Sylfaen"/>
          <w:sz w:val="24"/>
          <w:szCs w:val="24"/>
          <w:lang w:val="en-US"/>
        </w:rPr>
        <w:t>ნ</w:t>
      </w:r>
      <w:r w:rsidRPr="00F510D1">
        <w:rPr>
          <w:rFonts w:ascii="Sylfaen" w:hAnsi="Sylfaen"/>
          <w:sz w:val="24"/>
          <w:szCs w:val="24"/>
          <w:lang w:val="ka-GE"/>
        </w:rPr>
        <w:t>ალექი ქა</w:t>
      </w:r>
      <w:r w:rsidRPr="00F510D1">
        <w:rPr>
          <w:rFonts w:ascii="Sylfaen" w:hAnsi="Sylfaen"/>
          <w:sz w:val="24"/>
          <w:szCs w:val="24"/>
          <w:lang w:val="en-US"/>
        </w:rPr>
        <w:t>ნ</w:t>
      </w:r>
      <w:r w:rsidRPr="00F510D1">
        <w:rPr>
          <w:rFonts w:ascii="Sylfaen" w:hAnsi="Sylfaen"/>
          <w:sz w:val="24"/>
          <w:szCs w:val="24"/>
          <w:lang w:val="ka-GE"/>
        </w:rPr>
        <w:t>ების მძლავი წყებები, მაგრამ ისი</w:t>
      </w:r>
      <w:r w:rsidRPr="00F510D1">
        <w:rPr>
          <w:rFonts w:ascii="Sylfaen" w:hAnsi="Sylfaen"/>
          <w:sz w:val="24"/>
          <w:szCs w:val="24"/>
          <w:lang w:val="en-US"/>
        </w:rPr>
        <w:t>ნ</w:t>
      </w:r>
      <w:r w:rsidRPr="00F510D1">
        <w:rPr>
          <w:rFonts w:ascii="Sylfaen" w:hAnsi="Sylfaen"/>
          <w:sz w:val="24"/>
          <w:szCs w:val="24"/>
          <w:lang w:val="ka-GE"/>
        </w:rPr>
        <w:t xml:space="preserve">ი აჭარის ტერიტორიაზე გაშიშვლებებში ჯერჯერობით </w:t>
      </w:r>
      <w:r w:rsidRPr="00F510D1">
        <w:rPr>
          <w:rFonts w:ascii="Sylfaen" w:hAnsi="Sylfaen"/>
          <w:sz w:val="24"/>
          <w:szCs w:val="24"/>
          <w:lang w:val="en-US"/>
        </w:rPr>
        <w:t>ნ</w:t>
      </w:r>
      <w:r w:rsidRPr="00F510D1">
        <w:rPr>
          <w:rFonts w:ascii="Sylfaen" w:hAnsi="Sylfaen"/>
          <w:sz w:val="24"/>
          <w:szCs w:val="24"/>
          <w:lang w:val="ka-GE"/>
        </w:rPr>
        <w:t>აპოვ</w:t>
      </w:r>
      <w:r w:rsidRPr="00F510D1">
        <w:rPr>
          <w:rFonts w:ascii="Sylfaen" w:hAnsi="Sylfaen"/>
          <w:sz w:val="24"/>
          <w:szCs w:val="24"/>
          <w:lang w:val="en-US"/>
        </w:rPr>
        <w:t>ნ</w:t>
      </w:r>
      <w:r w:rsidRPr="00F510D1">
        <w:rPr>
          <w:rFonts w:ascii="Sylfaen" w:hAnsi="Sylfaen"/>
          <w:sz w:val="24"/>
          <w:szCs w:val="24"/>
          <w:lang w:val="ka-GE"/>
        </w:rPr>
        <w:t>ი არ არის.</w:t>
      </w:r>
    </w:p>
    <w:p w:rsidR="00190DF0" w:rsidRPr="00F510D1" w:rsidRDefault="00190DF0" w:rsidP="00EB1E1F">
      <w:pPr>
        <w:spacing w:after="0" w:line="360" w:lineRule="auto"/>
        <w:ind w:firstLine="567"/>
        <w:jc w:val="both"/>
        <w:rPr>
          <w:rFonts w:ascii="Sylfaen" w:hAnsi="Sylfaen"/>
          <w:sz w:val="24"/>
          <w:szCs w:val="24"/>
          <w:lang w:val="ka-GE"/>
        </w:rPr>
      </w:pPr>
      <w:r w:rsidRPr="00F510D1">
        <w:rPr>
          <w:rFonts w:ascii="Sylfaen" w:hAnsi="Sylfaen"/>
          <w:sz w:val="24"/>
          <w:szCs w:val="24"/>
          <w:lang w:val="en-US"/>
        </w:rPr>
        <w:t>მეოთხეული ნალექები აჭარის რეგიონში საკმაოდ ფართოდ არიან გავრცელებულნი. ისინი წარმოდგენილნი არიან თანამედროვე ზღვიური, ალუვიური, დელუვიური და პროლუვიური ნალექებით</w:t>
      </w:r>
      <w:r w:rsidR="00F95309" w:rsidRPr="00F510D1">
        <w:rPr>
          <w:rFonts w:ascii="Sylfaen" w:hAnsi="Sylfaen"/>
          <w:sz w:val="24"/>
          <w:szCs w:val="24"/>
          <w:lang w:val="ka-GE"/>
        </w:rPr>
        <w:t xml:space="preserve"> (</w:t>
      </w:r>
      <w:r w:rsidR="00914C8E" w:rsidRPr="00F510D1">
        <w:rPr>
          <w:rFonts w:ascii="Sylfaen" w:hAnsi="Sylfaen"/>
          <w:sz w:val="24"/>
          <w:szCs w:val="24"/>
          <w:lang w:val="ka-GE"/>
        </w:rPr>
        <w:t>რუკა</w:t>
      </w:r>
      <w:r w:rsidR="00F95309" w:rsidRPr="00F510D1">
        <w:rPr>
          <w:rFonts w:ascii="Sylfaen" w:hAnsi="Sylfaen"/>
          <w:sz w:val="24"/>
          <w:szCs w:val="24"/>
          <w:lang w:val="ka-GE"/>
        </w:rPr>
        <w:t>.2.) [</w:t>
      </w:r>
      <w:r w:rsidR="00D21ECB" w:rsidRPr="00F510D1">
        <w:rPr>
          <w:rFonts w:ascii="Sylfaen" w:hAnsi="Sylfaen"/>
          <w:sz w:val="24"/>
          <w:szCs w:val="24"/>
          <w:lang w:val="ka-GE"/>
        </w:rPr>
        <w:t>72</w:t>
      </w:r>
      <w:r w:rsidR="00F95309" w:rsidRPr="00F510D1">
        <w:rPr>
          <w:rFonts w:ascii="Sylfaen" w:hAnsi="Sylfaen"/>
          <w:sz w:val="24"/>
          <w:szCs w:val="24"/>
          <w:lang w:val="ka-GE"/>
        </w:rPr>
        <w:t>]</w:t>
      </w:r>
      <w:r w:rsidRPr="00F510D1">
        <w:rPr>
          <w:rFonts w:ascii="Sylfaen" w:hAnsi="Sylfaen"/>
          <w:sz w:val="24"/>
          <w:szCs w:val="24"/>
          <w:lang w:val="en-US"/>
        </w:rPr>
        <w:t>.</w:t>
      </w:r>
    </w:p>
    <w:p w:rsidR="001C70D9" w:rsidRPr="001C70D9" w:rsidRDefault="004924C8" w:rsidP="00EB1E1F">
      <w:pPr>
        <w:spacing w:after="0" w:line="360" w:lineRule="auto"/>
        <w:jc w:val="both"/>
        <w:rPr>
          <w:rFonts w:ascii="Sylfaen" w:hAnsi="Sylfaen"/>
          <w:sz w:val="24"/>
          <w:szCs w:val="24"/>
          <w:lang w:val="en-US"/>
        </w:rPr>
      </w:pPr>
      <w:r w:rsidRPr="0036100D">
        <w:rPr>
          <w:rFonts w:ascii="AcadNusx" w:hAnsi="AcadNusx"/>
          <w:noProof/>
          <w:lang w:val="en-US" w:eastAsia="en-US"/>
        </w:rPr>
        <w:drawing>
          <wp:inline distT="0" distB="0" distL="0" distR="0">
            <wp:extent cx="5940425" cy="4195445"/>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4195445"/>
                    </a:xfrm>
                    <a:prstGeom prst="rect">
                      <a:avLst/>
                    </a:prstGeom>
                    <a:noFill/>
                    <a:ln>
                      <a:noFill/>
                    </a:ln>
                  </pic:spPr>
                </pic:pic>
              </a:graphicData>
            </a:graphic>
          </wp:inline>
        </w:drawing>
      </w:r>
    </w:p>
    <w:p w:rsidR="001C70D9" w:rsidRDefault="00544627" w:rsidP="00D83F42">
      <w:pPr>
        <w:spacing w:after="0" w:line="360" w:lineRule="auto"/>
        <w:jc w:val="center"/>
        <w:rPr>
          <w:rFonts w:ascii="Sylfaen" w:hAnsi="Sylfaen"/>
          <w:sz w:val="24"/>
          <w:szCs w:val="24"/>
          <w:lang w:val="ka-GE"/>
        </w:rPr>
      </w:pPr>
      <w:r>
        <w:rPr>
          <w:rFonts w:ascii="Sylfaen" w:hAnsi="Sylfaen"/>
          <w:sz w:val="24"/>
          <w:szCs w:val="24"/>
          <w:lang w:val="ka-GE"/>
        </w:rPr>
        <w:t>რუკა</w:t>
      </w:r>
      <w:r w:rsidR="00F95309">
        <w:rPr>
          <w:rFonts w:ascii="Sylfaen" w:hAnsi="Sylfaen"/>
          <w:sz w:val="24"/>
          <w:szCs w:val="24"/>
          <w:lang w:val="ka-GE"/>
        </w:rPr>
        <w:t>. 2</w:t>
      </w:r>
      <w:r w:rsidR="00923A1D">
        <w:rPr>
          <w:rFonts w:ascii="Sylfaen" w:hAnsi="Sylfaen"/>
          <w:sz w:val="24"/>
          <w:szCs w:val="24"/>
          <w:lang w:val="ka-GE"/>
        </w:rPr>
        <w:t xml:space="preserve">.  </w:t>
      </w:r>
      <w:r w:rsidR="001C70D9" w:rsidRPr="001C70D9">
        <w:rPr>
          <w:rFonts w:ascii="Sylfaen" w:hAnsi="Sylfaen"/>
          <w:sz w:val="24"/>
          <w:szCs w:val="24"/>
          <w:lang w:val="en-US"/>
        </w:rPr>
        <w:t>აჭარის გეოლოგიური რუკა</w:t>
      </w:r>
    </w:p>
    <w:p w:rsidR="00F95309" w:rsidRPr="00F510D1" w:rsidRDefault="00D83F42" w:rsidP="00F95309">
      <w:pPr>
        <w:spacing w:after="0" w:line="360" w:lineRule="auto"/>
        <w:jc w:val="both"/>
        <w:rPr>
          <w:rFonts w:ascii="Sylfaen" w:hAnsi="Sylfaen"/>
          <w:sz w:val="24"/>
          <w:szCs w:val="24"/>
          <w:lang w:val="ka-GE"/>
        </w:rPr>
      </w:pPr>
      <w:r>
        <w:rPr>
          <w:rFonts w:ascii="Sylfaen" w:hAnsi="Sylfaen"/>
          <w:sz w:val="24"/>
          <w:szCs w:val="24"/>
          <w:lang w:val="en-US"/>
        </w:rPr>
        <w:t xml:space="preserve">         </w:t>
      </w:r>
      <w:r w:rsidR="00F95309" w:rsidRPr="00F510D1">
        <w:rPr>
          <w:rFonts w:ascii="Sylfaen" w:hAnsi="Sylfaen"/>
          <w:sz w:val="24"/>
          <w:szCs w:val="24"/>
          <w:lang w:val="ka-GE"/>
        </w:rPr>
        <w:t xml:space="preserve">აჭარის ტერიტორიაზე არსად არა არის </w:t>
      </w:r>
      <w:r w:rsidR="00F95309" w:rsidRPr="00F510D1">
        <w:rPr>
          <w:rFonts w:ascii="Sylfaen" w:hAnsi="Sylfaen"/>
          <w:sz w:val="24"/>
          <w:szCs w:val="24"/>
          <w:lang w:val="en-US"/>
        </w:rPr>
        <w:t>ნ</w:t>
      </w:r>
      <w:r w:rsidR="00F95309" w:rsidRPr="00F510D1">
        <w:rPr>
          <w:rFonts w:ascii="Sylfaen" w:hAnsi="Sylfaen"/>
          <w:sz w:val="24"/>
          <w:szCs w:val="24"/>
          <w:lang w:val="ka-GE"/>
        </w:rPr>
        <w:t>აპოვ</w:t>
      </w:r>
      <w:r w:rsidR="00F95309" w:rsidRPr="00F510D1">
        <w:rPr>
          <w:rFonts w:ascii="Sylfaen" w:hAnsi="Sylfaen"/>
          <w:sz w:val="24"/>
          <w:szCs w:val="24"/>
          <w:lang w:val="en-US"/>
        </w:rPr>
        <w:t>ნ</w:t>
      </w:r>
      <w:r w:rsidR="00F95309" w:rsidRPr="00F510D1">
        <w:rPr>
          <w:rFonts w:ascii="Sylfaen" w:hAnsi="Sylfaen"/>
          <w:sz w:val="24"/>
          <w:szCs w:val="24"/>
          <w:lang w:val="ka-GE"/>
        </w:rPr>
        <w:t>ი ქვედა მიოცე</w:t>
      </w:r>
      <w:r w:rsidR="00F95309" w:rsidRPr="00F510D1">
        <w:rPr>
          <w:rFonts w:ascii="Sylfaen" w:hAnsi="Sylfaen"/>
          <w:sz w:val="24"/>
          <w:szCs w:val="24"/>
          <w:lang w:val="en-US"/>
        </w:rPr>
        <w:t>ნ</w:t>
      </w:r>
      <w:r w:rsidR="00F95309" w:rsidRPr="00F510D1">
        <w:rPr>
          <w:rFonts w:ascii="Sylfaen" w:hAnsi="Sylfaen"/>
          <w:sz w:val="24"/>
          <w:szCs w:val="24"/>
          <w:lang w:val="ka-GE"/>
        </w:rPr>
        <w:t xml:space="preserve">ური ზღვიური </w:t>
      </w:r>
      <w:r w:rsidR="00F95309" w:rsidRPr="00F510D1">
        <w:rPr>
          <w:rFonts w:ascii="Sylfaen" w:hAnsi="Sylfaen"/>
          <w:sz w:val="24"/>
          <w:szCs w:val="24"/>
          <w:lang w:val="en-US"/>
        </w:rPr>
        <w:t>ნ</w:t>
      </w:r>
      <w:r w:rsidR="00F95309" w:rsidRPr="00F510D1">
        <w:rPr>
          <w:rFonts w:ascii="Sylfaen" w:hAnsi="Sylfaen"/>
          <w:sz w:val="24"/>
          <w:szCs w:val="24"/>
          <w:lang w:val="ka-GE"/>
        </w:rPr>
        <w:t>ალექები, რაც იმას ამტკიცებს, რომ ამ დროისათვის ეს ტერიტორია მთლია</w:t>
      </w:r>
      <w:r w:rsidR="00F95309" w:rsidRPr="00F510D1">
        <w:rPr>
          <w:rFonts w:ascii="Sylfaen" w:hAnsi="Sylfaen"/>
          <w:sz w:val="24"/>
          <w:szCs w:val="24"/>
          <w:lang w:val="en-US"/>
        </w:rPr>
        <w:t>ნ</w:t>
      </w:r>
      <w:r w:rsidR="00F95309" w:rsidRPr="00F510D1">
        <w:rPr>
          <w:rFonts w:ascii="Sylfaen" w:hAnsi="Sylfaen"/>
          <w:sz w:val="24"/>
          <w:szCs w:val="24"/>
          <w:lang w:val="ka-GE"/>
        </w:rPr>
        <w:t>ად  ხმელეთს წარმოადგე</w:t>
      </w:r>
      <w:r w:rsidR="00F95309" w:rsidRPr="00F510D1">
        <w:rPr>
          <w:rFonts w:ascii="Sylfaen" w:hAnsi="Sylfaen"/>
          <w:sz w:val="24"/>
          <w:szCs w:val="24"/>
          <w:lang w:val="en-US"/>
        </w:rPr>
        <w:t>ნ</w:t>
      </w:r>
      <w:r w:rsidR="00F95309" w:rsidRPr="00F510D1">
        <w:rPr>
          <w:rFonts w:ascii="Sylfaen" w:hAnsi="Sylfaen"/>
          <w:sz w:val="24"/>
          <w:szCs w:val="24"/>
          <w:lang w:val="ka-GE"/>
        </w:rPr>
        <w:t>და.</w:t>
      </w:r>
    </w:p>
    <w:p w:rsidR="009A0EAD" w:rsidRPr="00F510D1" w:rsidRDefault="009A0EAD" w:rsidP="00A1110F">
      <w:pPr>
        <w:spacing w:after="0" w:line="360" w:lineRule="auto"/>
        <w:ind w:firstLine="567"/>
        <w:jc w:val="both"/>
        <w:rPr>
          <w:rFonts w:ascii="Sylfaen" w:hAnsi="Sylfaen"/>
          <w:sz w:val="24"/>
          <w:szCs w:val="24"/>
          <w:lang w:val="en-US"/>
        </w:rPr>
      </w:pPr>
      <w:r w:rsidRPr="00F510D1">
        <w:rPr>
          <w:rFonts w:ascii="Sylfaen" w:hAnsi="Sylfaen"/>
          <w:sz w:val="24"/>
          <w:szCs w:val="24"/>
          <w:lang w:val="ka-GE"/>
        </w:rPr>
        <w:t xml:space="preserve">ბათუმის ტერიტოიაზე ჩატარებულმა გამოკვლევებმა დაადასტურა, რომ ზედაპირული </w:t>
      </w:r>
      <w:r w:rsidRPr="00F510D1">
        <w:rPr>
          <w:rFonts w:ascii="Sylfaen" w:hAnsi="Sylfaen"/>
          <w:sz w:val="24"/>
          <w:szCs w:val="24"/>
          <w:lang w:val="en-US"/>
        </w:rPr>
        <w:t>ნ</w:t>
      </w:r>
      <w:r w:rsidRPr="00F510D1">
        <w:rPr>
          <w:rFonts w:ascii="Sylfaen" w:hAnsi="Sylfaen"/>
          <w:sz w:val="24"/>
          <w:szCs w:val="24"/>
          <w:lang w:val="ka-GE"/>
        </w:rPr>
        <w:t>აფე</w:t>
      </w:r>
      <w:r w:rsidRPr="00F510D1">
        <w:rPr>
          <w:rFonts w:ascii="Sylfaen" w:hAnsi="Sylfaen"/>
          <w:sz w:val="24"/>
          <w:szCs w:val="24"/>
          <w:lang w:val="en-US"/>
        </w:rPr>
        <w:t>ნ</w:t>
      </w:r>
      <w:r w:rsidRPr="00F510D1">
        <w:rPr>
          <w:rFonts w:ascii="Sylfaen" w:hAnsi="Sylfaen"/>
          <w:sz w:val="24"/>
          <w:szCs w:val="24"/>
          <w:lang w:val="ka-GE"/>
        </w:rPr>
        <w:t>ებიდა</w:t>
      </w:r>
      <w:r w:rsidRPr="00F510D1">
        <w:rPr>
          <w:rFonts w:ascii="Sylfaen" w:hAnsi="Sylfaen"/>
          <w:sz w:val="24"/>
          <w:szCs w:val="24"/>
          <w:lang w:val="en-US"/>
        </w:rPr>
        <w:t>ნ</w:t>
      </w:r>
      <w:r w:rsidRPr="00F510D1">
        <w:rPr>
          <w:rFonts w:ascii="Sylfaen" w:hAnsi="Sylfaen"/>
          <w:sz w:val="24"/>
          <w:szCs w:val="24"/>
          <w:lang w:val="ka-GE"/>
        </w:rPr>
        <w:t xml:space="preserve"> 5–6 მეტრის სიღრმეზე გაწოლილია ზღვიური </w:t>
      </w:r>
      <w:r w:rsidRPr="00F510D1">
        <w:rPr>
          <w:rFonts w:ascii="Sylfaen" w:hAnsi="Sylfaen"/>
          <w:sz w:val="24"/>
          <w:szCs w:val="24"/>
          <w:lang w:val="en-US"/>
        </w:rPr>
        <w:t>ნ</w:t>
      </w:r>
      <w:r w:rsidRPr="00F510D1">
        <w:rPr>
          <w:rFonts w:ascii="Sylfaen" w:hAnsi="Sylfaen"/>
          <w:sz w:val="24"/>
          <w:szCs w:val="24"/>
          <w:lang w:val="ka-GE"/>
        </w:rPr>
        <w:t>ალექები, რომლებშიაც გა</w:t>
      </w:r>
      <w:r w:rsidRPr="00F510D1">
        <w:rPr>
          <w:rFonts w:ascii="Sylfaen" w:hAnsi="Sylfaen"/>
          <w:sz w:val="24"/>
          <w:szCs w:val="24"/>
          <w:lang w:val="en-US"/>
        </w:rPr>
        <w:t>ნ</w:t>
      </w:r>
      <w:r w:rsidRPr="00F510D1">
        <w:rPr>
          <w:rFonts w:ascii="Sylfaen" w:hAnsi="Sylfaen"/>
          <w:sz w:val="24"/>
          <w:szCs w:val="24"/>
          <w:lang w:val="ka-GE"/>
        </w:rPr>
        <w:t>მარხებულია მოლუსკების ისეთი სახეობა, რომელიც შავ ზღვაში გაჩ</w:t>
      </w:r>
      <w:r w:rsidRPr="00F510D1">
        <w:rPr>
          <w:rFonts w:ascii="Sylfaen" w:hAnsi="Sylfaen"/>
          <w:sz w:val="24"/>
          <w:szCs w:val="24"/>
          <w:lang w:val="en-US"/>
        </w:rPr>
        <w:t>ნ</w:t>
      </w:r>
      <w:r w:rsidRPr="00F510D1">
        <w:rPr>
          <w:rFonts w:ascii="Sylfaen" w:hAnsi="Sylfaen"/>
          <w:sz w:val="24"/>
          <w:szCs w:val="24"/>
          <w:lang w:val="ka-GE"/>
        </w:rPr>
        <w:t xml:space="preserve">და მეოთხეულის შემდეგ და ახლაც გვხვდება </w:t>
      </w:r>
      <w:r w:rsidRPr="00F510D1">
        <w:rPr>
          <w:rFonts w:ascii="Sylfaen" w:hAnsi="Sylfaen"/>
          <w:sz w:val="24"/>
          <w:szCs w:val="24"/>
          <w:lang w:val="en-US"/>
        </w:rPr>
        <w:t>ნ</w:t>
      </w:r>
      <w:r w:rsidRPr="00F510D1">
        <w:rPr>
          <w:rFonts w:ascii="Sylfaen" w:hAnsi="Sylfaen"/>
          <w:sz w:val="24"/>
          <w:szCs w:val="24"/>
          <w:lang w:val="ka-GE"/>
        </w:rPr>
        <w:t>ატა</w:t>
      </w:r>
      <w:r w:rsidRPr="00F510D1">
        <w:rPr>
          <w:rFonts w:ascii="Sylfaen" w:hAnsi="Sylfaen"/>
          <w:sz w:val="24"/>
          <w:szCs w:val="24"/>
          <w:lang w:val="en-US"/>
        </w:rPr>
        <w:t>ნ</w:t>
      </w:r>
      <w:r w:rsidRPr="00F510D1">
        <w:rPr>
          <w:rFonts w:ascii="Sylfaen" w:hAnsi="Sylfaen"/>
          <w:sz w:val="24"/>
          <w:szCs w:val="24"/>
          <w:lang w:val="ka-GE"/>
        </w:rPr>
        <w:t>ების მიდამოებში. ეს გარემოება იმაზე მიუთითებს, რომ ბათუმის სა</w:t>
      </w:r>
      <w:r w:rsidRPr="00F510D1">
        <w:rPr>
          <w:rFonts w:ascii="Sylfaen" w:hAnsi="Sylfaen"/>
          <w:sz w:val="24"/>
          <w:szCs w:val="24"/>
          <w:lang w:val="en-US"/>
        </w:rPr>
        <w:t>ნ</w:t>
      </w:r>
      <w:r w:rsidRPr="00F510D1">
        <w:rPr>
          <w:rFonts w:ascii="Sylfaen" w:hAnsi="Sylfaen"/>
          <w:sz w:val="24"/>
          <w:szCs w:val="24"/>
          <w:lang w:val="ka-GE"/>
        </w:rPr>
        <w:t>აპირო ვაკე–დაბლობი უახლოეს გეოლოგიურ წარსულში ზღვის უბეს ეჭირა. იგი ამოივსო ზღვისა და მასში ჩამდი</w:t>
      </w:r>
      <w:r w:rsidRPr="00F510D1">
        <w:rPr>
          <w:rFonts w:ascii="Sylfaen" w:hAnsi="Sylfaen"/>
          <w:sz w:val="24"/>
          <w:szCs w:val="24"/>
          <w:lang w:val="en-US"/>
        </w:rPr>
        <w:t>ნ</w:t>
      </w:r>
      <w:r w:rsidRPr="00F510D1">
        <w:rPr>
          <w:rFonts w:ascii="Sylfaen" w:hAnsi="Sylfaen"/>
          <w:sz w:val="24"/>
          <w:szCs w:val="24"/>
          <w:lang w:val="ka-GE"/>
        </w:rPr>
        <w:t>არე მდი</w:t>
      </w:r>
      <w:r w:rsidRPr="00F510D1">
        <w:rPr>
          <w:rFonts w:ascii="Sylfaen" w:hAnsi="Sylfaen"/>
          <w:sz w:val="24"/>
          <w:szCs w:val="24"/>
          <w:lang w:val="en-US"/>
        </w:rPr>
        <w:t>ნ</w:t>
      </w:r>
      <w:r w:rsidRPr="00F510D1">
        <w:rPr>
          <w:rFonts w:ascii="Sylfaen" w:hAnsi="Sylfaen"/>
          <w:sz w:val="24"/>
          <w:szCs w:val="24"/>
          <w:lang w:val="ka-GE"/>
        </w:rPr>
        <w:t>არეების ერთდროული აკუმულაციური მოქმედების შედეგად</w:t>
      </w:r>
      <w:r w:rsidRPr="00F510D1">
        <w:rPr>
          <w:rFonts w:ascii="Sylfaen" w:hAnsi="Sylfaen"/>
          <w:sz w:val="24"/>
          <w:szCs w:val="24"/>
          <w:lang w:val="en-US"/>
        </w:rPr>
        <w:t>.</w:t>
      </w:r>
    </w:p>
    <w:p w:rsidR="001C70D9" w:rsidRPr="00F510D1" w:rsidRDefault="00CA5886" w:rsidP="00A1110F">
      <w:pPr>
        <w:spacing w:after="0" w:line="360" w:lineRule="auto"/>
        <w:ind w:firstLine="567"/>
        <w:jc w:val="both"/>
        <w:rPr>
          <w:rFonts w:ascii="Sylfaen" w:hAnsi="Sylfaen"/>
          <w:sz w:val="24"/>
          <w:szCs w:val="24"/>
          <w:lang w:val="en-US"/>
        </w:rPr>
      </w:pPr>
      <w:r w:rsidRPr="00F510D1">
        <w:rPr>
          <w:rFonts w:ascii="Sylfaen" w:hAnsi="Sylfaen"/>
          <w:sz w:val="24"/>
          <w:szCs w:val="24"/>
          <w:lang w:val="en-US"/>
        </w:rPr>
        <w:t>ზღვიური ნალექები გავრცელებულნი არიან ზღვის სანაპირო ზოლში თითქმის უწყვეტად. მათ საკმაოდ დიდი ადგილი უკავიათ მდინარე ჭოროხის შესართავში</w:t>
      </w:r>
      <w:r w:rsidR="00F95309" w:rsidRPr="00F510D1">
        <w:rPr>
          <w:rFonts w:ascii="Sylfaen" w:hAnsi="Sylfaen"/>
          <w:sz w:val="24"/>
          <w:szCs w:val="24"/>
          <w:lang w:val="ka-GE"/>
        </w:rPr>
        <w:t>,</w:t>
      </w:r>
      <w:r w:rsidRPr="00F510D1">
        <w:rPr>
          <w:rFonts w:ascii="Sylfaen" w:hAnsi="Sylfaen"/>
          <w:sz w:val="24"/>
          <w:szCs w:val="24"/>
          <w:lang w:val="en-US"/>
        </w:rPr>
        <w:t>ბათუმისა და ქობულეთის</w:t>
      </w:r>
      <w:r w:rsidR="00F95309" w:rsidRPr="00F510D1">
        <w:rPr>
          <w:rFonts w:ascii="Sylfaen" w:hAnsi="Sylfaen"/>
          <w:sz w:val="24"/>
          <w:szCs w:val="24"/>
          <w:lang w:val="ka-GE"/>
        </w:rPr>
        <w:t xml:space="preserve"> ტერიტორიაზე</w:t>
      </w:r>
      <w:r w:rsidRPr="00F510D1">
        <w:rPr>
          <w:rFonts w:ascii="Sylfaen" w:hAnsi="Sylfaen"/>
          <w:sz w:val="24"/>
          <w:szCs w:val="24"/>
          <w:lang w:val="en-US"/>
        </w:rPr>
        <w:t xml:space="preserve">, ასევე დაბა ჩაქვის მიდამოებში. ისინი წარმოდგენილნი არიან ქვიშების, კონგლომერატების და თიხებისაგან. ქვიშები ძირითადად პოლიმიკტურია (მინდვრის შპატისა და კვარცის სიჭარბით). </w:t>
      </w:r>
      <w:r w:rsidR="00C32485" w:rsidRPr="00F510D1">
        <w:rPr>
          <w:rFonts w:ascii="Sylfaen" w:hAnsi="Sylfaen"/>
          <w:sz w:val="24"/>
          <w:szCs w:val="24"/>
          <w:lang w:val="ka-GE"/>
        </w:rPr>
        <w:t>წ</w:t>
      </w:r>
      <w:r w:rsidRPr="00F510D1">
        <w:rPr>
          <w:rFonts w:ascii="Sylfaen" w:hAnsi="Sylfaen"/>
          <w:sz w:val="24"/>
          <w:szCs w:val="24"/>
          <w:lang w:val="en-US"/>
        </w:rPr>
        <w:t>ვრილი და საშუალო მარცვლოვანი თიხები</w:t>
      </w:r>
      <w:r w:rsidR="00C32485" w:rsidRPr="00F510D1">
        <w:rPr>
          <w:rFonts w:ascii="Sylfaen" w:hAnsi="Sylfaen"/>
          <w:sz w:val="24"/>
          <w:szCs w:val="24"/>
          <w:lang w:val="ka-GE"/>
        </w:rPr>
        <w:t>,</w:t>
      </w:r>
      <w:r w:rsidRPr="00F510D1">
        <w:rPr>
          <w:rFonts w:ascii="Sylfaen" w:hAnsi="Sylfaen"/>
          <w:sz w:val="24"/>
          <w:szCs w:val="24"/>
          <w:lang w:val="en-US"/>
        </w:rPr>
        <w:t xml:space="preserve"> გვხვდებიან იშვიათი მცირე სიმძლავრის (5-20 სმ) ლინზების სახით ქვიშის მასაში. თიხები რუხი, მოყვითალო რუხი და მუქი ფერისაა, ახასიათებთ მიკრო ფორიანობა. კონგლომერატები შესდგება სხვადასხვა ლითოლოგიური სახეობის ქანებისაგან</w:t>
      </w:r>
      <w:r w:rsidR="00D21ECB" w:rsidRPr="00F510D1">
        <w:rPr>
          <w:rFonts w:ascii="Sylfaen" w:hAnsi="Sylfaen"/>
          <w:sz w:val="24"/>
          <w:szCs w:val="24"/>
          <w:lang w:val="ka-GE"/>
        </w:rPr>
        <w:t>[1, 3, 26, 28, 42</w:t>
      </w:r>
      <w:r w:rsidRPr="00F510D1">
        <w:rPr>
          <w:rFonts w:ascii="Sylfaen" w:hAnsi="Sylfaen"/>
          <w:sz w:val="24"/>
          <w:szCs w:val="24"/>
          <w:lang w:val="ka-GE"/>
        </w:rPr>
        <w:t>]</w:t>
      </w:r>
      <w:r w:rsidR="009A0EAD" w:rsidRPr="00F510D1">
        <w:rPr>
          <w:rFonts w:ascii="Sylfaen" w:hAnsi="Sylfaen"/>
          <w:sz w:val="24"/>
          <w:szCs w:val="24"/>
          <w:lang w:val="en-US"/>
        </w:rPr>
        <w:t>.</w:t>
      </w:r>
    </w:p>
    <w:p w:rsidR="001C70D9" w:rsidRPr="00F510D1" w:rsidRDefault="001C70D9" w:rsidP="00A1110F">
      <w:pPr>
        <w:spacing w:after="0" w:line="360" w:lineRule="auto"/>
        <w:ind w:firstLine="567"/>
        <w:jc w:val="both"/>
        <w:rPr>
          <w:rFonts w:ascii="Sylfaen" w:hAnsi="Sylfaen"/>
          <w:sz w:val="24"/>
          <w:szCs w:val="24"/>
          <w:lang w:val="en-US"/>
        </w:rPr>
      </w:pPr>
      <w:r w:rsidRPr="00F510D1">
        <w:rPr>
          <w:rFonts w:ascii="Sylfaen" w:hAnsi="Sylfaen"/>
          <w:sz w:val="24"/>
          <w:szCs w:val="24"/>
          <w:lang w:val="en-US"/>
        </w:rPr>
        <w:t>აჭარის ტერიტორია შედის აჭარა-თრიალეთის დანაოჭებულ მთათა სისტემაში, სადაც ტექტონიკური და სეიმოლოგიური პირობები აქ დიდ სირთულეებს ჰქმნის, იგი ძირითადად აგებულია პალეოგენური ვულკანური წარმონაქმნებით, ხოლო მეოთხეული ნალექები მნიშვნელოვან ფართობს იჭერენ მხოლოდ მდინარე ჭოროხის ქვედა ნაწილში, ზღვის სანაპირო ზონაში.</w:t>
      </w:r>
    </w:p>
    <w:p w:rsidR="001C70D9" w:rsidRPr="00F510D1" w:rsidRDefault="001C70D9" w:rsidP="00A1110F">
      <w:pPr>
        <w:spacing w:after="0" w:line="360" w:lineRule="auto"/>
        <w:ind w:firstLine="567"/>
        <w:jc w:val="both"/>
        <w:rPr>
          <w:rFonts w:ascii="Sylfaen" w:hAnsi="Sylfaen"/>
          <w:sz w:val="24"/>
          <w:szCs w:val="24"/>
          <w:lang w:val="en-US"/>
        </w:rPr>
      </w:pPr>
      <w:r w:rsidRPr="00F510D1">
        <w:rPr>
          <w:rFonts w:ascii="Sylfaen" w:hAnsi="Sylfaen"/>
          <w:sz w:val="24"/>
          <w:szCs w:val="24"/>
          <w:lang w:val="en-US"/>
        </w:rPr>
        <w:t>მიწის ზედაპირის ტექტონიკური მოძრაობები, რომლებმაც შექმნა შავი ზღვის ღრმა აუზი წარმოიშვა მესამეულ და მეუთხეულ პერიოდებში და დღემდე გრძელდება. აღსანიშნავია თანამედროვე რელიეფ-წარმომქნელი ფაქტორები. ნეოტექტონიკური და ეროზიულ-დენუდაციური პროცესები.</w:t>
      </w:r>
    </w:p>
    <w:p w:rsidR="001C70D9" w:rsidRPr="00F510D1" w:rsidRDefault="001C70D9" w:rsidP="00A1110F">
      <w:pPr>
        <w:spacing w:after="0" w:line="360" w:lineRule="auto"/>
        <w:ind w:firstLine="567"/>
        <w:jc w:val="both"/>
        <w:rPr>
          <w:rFonts w:ascii="Sylfaen" w:hAnsi="Sylfaen"/>
          <w:sz w:val="24"/>
          <w:szCs w:val="24"/>
          <w:lang w:val="en-US"/>
        </w:rPr>
      </w:pPr>
      <w:r w:rsidRPr="00F510D1">
        <w:rPr>
          <w:rFonts w:ascii="Sylfaen" w:hAnsi="Sylfaen"/>
          <w:sz w:val="24"/>
          <w:szCs w:val="24"/>
          <w:lang w:val="en-US"/>
        </w:rPr>
        <w:t>აჭარის სანაპირო ზონა ტექტონიკური განვითარების თვალსაზრისით მოქცეულია ერთის მხრივ შავშეთის, აჭარა-იმერეთის ნაოჭა ქედების და გურიის ქვეზონას შორის არსებულ გარდამავალ სარტყელში. განივი ტექტონიკური რღვევების ზემოქმედებით აჭარის სანაპირო ზონა დაყოფილია სარფი-კალენდერის, ჭოროხი-ბათუმის, ციხისძირის და ქობულეთის სტრუქტურულ ბლოკებად [</w:t>
      </w:r>
      <w:r w:rsidR="00D21ECB" w:rsidRPr="00F510D1">
        <w:rPr>
          <w:rFonts w:ascii="Sylfaen" w:hAnsi="Sylfaen"/>
          <w:sz w:val="24"/>
          <w:szCs w:val="24"/>
          <w:lang w:val="ka-GE"/>
        </w:rPr>
        <w:t>5</w:t>
      </w:r>
      <w:r w:rsidR="00C92E20" w:rsidRPr="00F510D1">
        <w:rPr>
          <w:rFonts w:ascii="Sylfaen" w:hAnsi="Sylfaen"/>
          <w:sz w:val="24"/>
          <w:szCs w:val="24"/>
          <w:lang w:val="ka-GE"/>
        </w:rPr>
        <w:t>3</w:t>
      </w:r>
      <w:r w:rsidRPr="00F510D1">
        <w:rPr>
          <w:rFonts w:ascii="Sylfaen" w:hAnsi="Sylfaen"/>
          <w:sz w:val="24"/>
          <w:szCs w:val="24"/>
          <w:lang w:val="en-US"/>
        </w:rPr>
        <w:t>]</w:t>
      </w:r>
      <w:r w:rsidR="009A0EAD" w:rsidRPr="00F510D1">
        <w:rPr>
          <w:rFonts w:ascii="Sylfaen" w:hAnsi="Sylfaen"/>
          <w:sz w:val="24"/>
          <w:szCs w:val="24"/>
          <w:lang w:val="en-US"/>
        </w:rPr>
        <w:t>.</w:t>
      </w:r>
    </w:p>
    <w:p w:rsidR="009805F8" w:rsidRPr="00F510D1" w:rsidRDefault="009805F8" w:rsidP="00A1110F">
      <w:pPr>
        <w:spacing w:after="0" w:line="360" w:lineRule="auto"/>
        <w:ind w:firstLine="567"/>
        <w:jc w:val="both"/>
        <w:rPr>
          <w:rFonts w:ascii="Sylfaen" w:hAnsi="Sylfaen"/>
          <w:sz w:val="24"/>
          <w:szCs w:val="24"/>
          <w:lang w:val="ka-GE"/>
        </w:rPr>
      </w:pPr>
      <w:r w:rsidRPr="00F510D1">
        <w:rPr>
          <w:rFonts w:ascii="Sylfaen" w:hAnsi="Sylfaen"/>
          <w:sz w:val="24"/>
          <w:szCs w:val="24"/>
          <w:lang w:val="ka-GE"/>
        </w:rPr>
        <w:t xml:space="preserve">ქობულეთის სტრუქტურული ბლოკი უარყოფითი </w:t>
      </w:r>
      <w:r w:rsidRPr="00F510D1">
        <w:rPr>
          <w:rFonts w:ascii="Sylfaen" w:hAnsi="Sylfaen"/>
          <w:sz w:val="24"/>
          <w:szCs w:val="24"/>
          <w:lang w:val="en-US"/>
        </w:rPr>
        <w:t>ნ</w:t>
      </w:r>
      <w:r w:rsidRPr="00F510D1">
        <w:rPr>
          <w:rFonts w:ascii="Sylfaen" w:hAnsi="Sylfaen"/>
          <w:sz w:val="24"/>
          <w:szCs w:val="24"/>
          <w:lang w:val="ka-GE"/>
        </w:rPr>
        <w:t>იშის ტექტო</w:t>
      </w:r>
      <w:r w:rsidRPr="00F510D1">
        <w:rPr>
          <w:rFonts w:ascii="Sylfaen" w:hAnsi="Sylfaen"/>
          <w:sz w:val="24"/>
          <w:szCs w:val="24"/>
          <w:lang w:val="en-US"/>
        </w:rPr>
        <w:t>ნ</w:t>
      </w:r>
      <w:r w:rsidRPr="00F510D1">
        <w:rPr>
          <w:rFonts w:ascii="Sylfaen" w:hAnsi="Sylfaen"/>
          <w:sz w:val="24"/>
          <w:szCs w:val="24"/>
          <w:lang w:val="ka-GE"/>
        </w:rPr>
        <w:t>იკური მოძრაობებით ხასიათდება. სა</w:t>
      </w:r>
      <w:r w:rsidRPr="00F510D1">
        <w:rPr>
          <w:rFonts w:ascii="Sylfaen" w:hAnsi="Sylfaen"/>
          <w:sz w:val="24"/>
          <w:szCs w:val="24"/>
          <w:lang w:val="en-US"/>
        </w:rPr>
        <w:t>ნ</w:t>
      </w:r>
      <w:r w:rsidRPr="00F510D1">
        <w:rPr>
          <w:rFonts w:ascii="Sylfaen" w:hAnsi="Sylfaen"/>
          <w:sz w:val="24"/>
          <w:szCs w:val="24"/>
          <w:lang w:val="ka-GE"/>
        </w:rPr>
        <w:t>აპიო ზო</w:t>
      </w:r>
      <w:r w:rsidRPr="00F510D1">
        <w:rPr>
          <w:rFonts w:ascii="Sylfaen" w:hAnsi="Sylfaen"/>
          <w:sz w:val="24"/>
          <w:szCs w:val="24"/>
          <w:lang w:val="en-US"/>
        </w:rPr>
        <w:t>ნ</w:t>
      </w:r>
      <w:r w:rsidRPr="00F510D1">
        <w:rPr>
          <w:rFonts w:ascii="Sylfaen" w:hAnsi="Sylfaen"/>
          <w:sz w:val="24"/>
          <w:szCs w:val="24"/>
          <w:lang w:val="ka-GE"/>
        </w:rPr>
        <w:t>ა აქ ყოველწლიურად 1–2 მმ გა</w:t>
      </w:r>
      <w:r w:rsidRPr="00F510D1">
        <w:rPr>
          <w:rFonts w:ascii="Sylfaen" w:hAnsi="Sylfaen"/>
          <w:sz w:val="24"/>
          <w:szCs w:val="24"/>
          <w:lang w:val="en-US"/>
        </w:rPr>
        <w:t>ნ</w:t>
      </w:r>
      <w:r w:rsidRPr="00F510D1">
        <w:rPr>
          <w:rFonts w:ascii="Sylfaen" w:hAnsi="Sylfaen"/>
          <w:sz w:val="24"/>
          <w:szCs w:val="24"/>
          <w:lang w:val="ka-GE"/>
        </w:rPr>
        <w:t>ი</w:t>
      </w:r>
      <w:r w:rsidR="001E1E30" w:rsidRPr="00F510D1">
        <w:rPr>
          <w:rFonts w:ascii="Sylfaen" w:hAnsi="Sylfaen"/>
          <w:sz w:val="24"/>
          <w:szCs w:val="24"/>
          <w:lang w:val="ka-GE"/>
        </w:rPr>
        <w:t>ცდის დაძი</w:t>
      </w:r>
      <w:r w:rsidRPr="00F510D1">
        <w:rPr>
          <w:rFonts w:ascii="Sylfaen" w:hAnsi="Sylfaen"/>
          <w:sz w:val="24"/>
          <w:szCs w:val="24"/>
          <w:lang w:val="ka-GE"/>
        </w:rPr>
        <w:t xml:space="preserve">რვას. უარყოფითი </w:t>
      </w:r>
      <w:r w:rsidRPr="00F510D1">
        <w:rPr>
          <w:rFonts w:ascii="Sylfaen" w:hAnsi="Sylfaen"/>
          <w:sz w:val="24"/>
          <w:szCs w:val="24"/>
          <w:lang w:val="en-US"/>
        </w:rPr>
        <w:t>ნ</w:t>
      </w:r>
      <w:r w:rsidRPr="00F510D1">
        <w:rPr>
          <w:rFonts w:ascii="Sylfaen" w:hAnsi="Sylfaen"/>
          <w:sz w:val="24"/>
          <w:szCs w:val="24"/>
          <w:lang w:val="ka-GE"/>
        </w:rPr>
        <w:t>იშის ტექტო</w:t>
      </w:r>
      <w:r w:rsidRPr="00F510D1">
        <w:rPr>
          <w:rFonts w:ascii="Sylfaen" w:hAnsi="Sylfaen"/>
          <w:sz w:val="24"/>
          <w:szCs w:val="24"/>
          <w:lang w:val="en-US"/>
        </w:rPr>
        <w:t>ნ</w:t>
      </w:r>
      <w:r w:rsidRPr="00F510D1">
        <w:rPr>
          <w:rFonts w:ascii="Sylfaen" w:hAnsi="Sylfaen"/>
          <w:sz w:val="24"/>
          <w:szCs w:val="24"/>
          <w:lang w:val="ka-GE"/>
        </w:rPr>
        <w:t>იკური მოძრაობებით გამოირჩევა ბათუმი – ჭოროხის სტრუქტურული ბლოკი ამ ბლოკს ჩრდილოეთიდა</w:t>
      </w:r>
      <w:r w:rsidRPr="00F510D1">
        <w:rPr>
          <w:rFonts w:ascii="Sylfaen" w:hAnsi="Sylfaen"/>
          <w:sz w:val="24"/>
          <w:szCs w:val="24"/>
          <w:lang w:val="en-US"/>
        </w:rPr>
        <w:t>ნ</w:t>
      </w:r>
      <w:r w:rsidRPr="00F510D1">
        <w:rPr>
          <w:rFonts w:ascii="Sylfaen" w:hAnsi="Sylfaen"/>
          <w:sz w:val="24"/>
          <w:szCs w:val="24"/>
          <w:lang w:val="ka-GE"/>
        </w:rPr>
        <w:t xml:space="preserve"> მახი</w:t>
      </w:r>
      <w:r w:rsidRPr="00F510D1">
        <w:rPr>
          <w:rFonts w:ascii="Sylfaen" w:hAnsi="Sylfaen"/>
          <w:sz w:val="24"/>
          <w:szCs w:val="24"/>
          <w:lang w:val="en-US"/>
        </w:rPr>
        <w:t>ნ</w:t>
      </w:r>
      <w:r w:rsidRPr="00F510D1">
        <w:rPr>
          <w:rFonts w:ascii="Sylfaen" w:hAnsi="Sylfaen"/>
          <w:sz w:val="24"/>
          <w:szCs w:val="24"/>
          <w:lang w:val="ka-GE"/>
        </w:rPr>
        <w:t xml:space="preserve">ჯაურის, </w:t>
      </w:r>
      <w:r w:rsidR="00F51318" w:rsidRPr="00F510D1">
        <w:rPr>
          <w:rFonts w:ascii="Sylfaen" w:hAnsi="Sylfaen"/>
          <w:sz w:val="24"/>
          <w:szCs w:val="24"/>
          <w:lang w:val="ka-GE"/>
        </w:rPr>
        <w:t>ხოლო, სა</w:t>
      </w:r>
      <w:r w:rsidRPr="00F510D1">
        <w:rPr>
          <w:rFonts w:ascii="Sylfaen" w:hAnsi="Sylfaen"/>
          <w:sz w:val="24"/>
          <w:szCs w:val="24"/>
          <w:lang w:val="ka-GE"/>
        </w:rPr>
        <w:t>მხრეთიდა</w:t>
      </w:r>
      <w:r w:rsidRPr="00F510D1">
        <w:rPr>
          <w:rFonts w:ascii="Sylfaen" w:hAnsi="Sylfaen"/>
          <w:sz w:val="24"/>
          <w:szCs w:val="24"/>
          <w:lang w:val="en-US"/>
        </w:rPr>
        <w:t>ნ</w:t>
      </w:r>
      <w:r w:rsidRPr="00F510D1">
        <w:rPr>
          <w:rFonts w:ascii="Sylfaen" w:hAnsi="Sylfaen"/>
          <w:sz w:val="24"/>
          <w:szCs w:val="24"/>
          <w:lang w:val="ka-GE"/>
        </w:rPr>
        <w:t xml:space="preserve"> ა</w:t>
      </w:r>
      <w:r w:rsidRPr="00F510D1">
        <w:rPr>
          <w:rFonts w:ascii="Sylfaen" w:hAnsi="Sylfaen"/>
          <w:sz w:val="24"/>
          <w:szCs w:val="24"/>
          <w:lang w:val="en-US"/>
        </w:rPr>
        <w:t>ნ</w:t>
      </w:r>
      <w:r w:rsidRPr="00F510D1">
        <w:rPr>
          <w:rFonts w:ascii="Sylfaen" w:hAnsi="Sylfaen"/>
          <w:sz w:val="24"/>
          <w:szCs w:val="24"/>
          <w:lang w:val="ka-GE"/>
        </w:rPr>
        <w:t>ატოლიის რღვევის ხაზი ესაზღვრება. ჭოროხ – ბათუმის სტრუქტურული ბლოკის სა</w:t>
      </w:r>
      <w:r w:rsidRPr="00F510D1">
        <w:rPr>
          <w:rFonts w:ascii="Sylfaen" w:hAnsi="Sylfaen"/>
          <w:sz w:val="24"/>
          <w:szCs w:val="24"/>
          <w:lang w:val="en-US"/>
        </w:rPr>
        <w:t>ნ</w:t>
      </w:r>
      <w:r w:rsidRPr="00F510D1">
        <w:rPr>
          <w:rFonts w:ascii="Sylfaen" w:hAnsi="Sylfaen"/>
          <w:sz w:val="24"/>
          <w:szCs w:val="24"/>
          <w:lang w:val="ka-GE"/>
        </w:rPr>
        <w:t>აპირო ზო</w:t>
      </w:r>
      <w:r w:rsidRPr="00F510D1">
        <w:rPr>
          <w:rFonts w:ascii="Sylfaen" w:hAnsi="Sylfaen"/>
          <w:sz w:val="24"/>
          <w:szCs w:val="24"/>
          <w:lang w:val="en-US"/>
        </w:rPr>
        <w:t>ნ</w:t>
      </w:r>
      <w:r w:rsidRPr="00F510D1">
        <w:rPr>
          <w:rFonts w:ascii="Sylfaen" w:hAnsi="Sylfaen"/>
          <w:sz w:val="24"/>
          <w:szCs w:val="24"/>
          <w:lang w:val="ka-GE"/>
        </w:rPr>
        <w:t>ა წელიწადში 0,8 – 1,3 მმ</w:t>
      </w:r>
      <w:r w:rsidR="00CD5163" w:rsidRPr="00F510D1">
        <w:rPr>
          <w:rFonts w:ascii="Sylfaen" w:hAnsi="Sylfaen"/>
          <w:sz w:val="24"/>
          <w:szCs w:val="24"/>
          <w:lang w:val="ka-GE"/>
        </w:rPr>
        <w:t>-ით</w:t>
      </w:r>
      <w:r w:rsidRPr="00F510D1">
        <w:rPr>
          <w:rFonts w:ascii="Sylfaen" w:hAnsi="Sylfaen"/>
          <w:sz w:val="24"/>
          <w:szCs w:val="24"/>
          <w:lang w:val="ka-GE"/>
        </w:rPr>
        <w:t xml:space="preserve"> იძირება, ხოლო რაც შეეხება ციხისძირისა და სარფი – კალე</w:t>
      </w:r>
      <w:r w:rsidRPr="00F510D1">
        <w:rPr>
          <w:rFonts w:ascii="Sylfaen" w:hAnsi="Sylfaen"/>
          <w:sz w:val="24"/>
          <w:szCs w:val="24"/>
          <w:lang w:val="en-US"/>
        </w:rPr>
        <w:t>ნ</w:t>
      </w:r>
      <w:r w:rsidRPr="00F510D1">
        <w:rPr>
          <w:rFonts w:ascii="Sylfaen" w:hAnsi="Sylfaen"/>
          <w:sz w:val="24"/>
          <w:szCs w:val="24"/>
          <w:lang w:val="ka-GE"/>
        </w:rPr>
        <w:t>დე</w:t>
      </w:r>
      <w:r w:rsidR="009E52F4" w:rsidRPr="00F510D1">
        <w:rPr>
          <w:rFonts w:ascii="Sylfaen" w:hAnsi="Sylfaen"/>
          <w:sz w:val="24"/>
          <w:szCs w:val="24"/>
          <w:lang w:val="ka-GE"/>
        </w:rPr>
        <w:t>რ</w:t>
      </w:r>
      <w:r w:rsidRPr="00F510D1">
        <w:rPr>
          <w:rFonts w:ascii="Sylfaen" w:hAnsi="Sylfaen"/>
          <w:sz w:val="24"/>
          <w:szCs w:val="24"/>
          <w:lang w:val="ka-GE"/>
        </w:rPr>
        <w:t>ის სტუქტურილ</w:t>
      </w:r>
      <w:r w:rsidR="009E52F4" w:rsidRPr="00F510D1">
        <w:rPr>
          <w:rFonts w:ascii="Sylfaen" w:hAnsi="Sylfaen"/>
          <w:sz w:val="24"/>
          <w:szCs w:val="24"/>
          <w:lang w:val="ka-GE"/>
        </w:rPr>
        <w:t>ი</w:t>
      </w:r>
      <w:r w:rsidR="00380860" w:rsidRPr="00F510D1">
        <w:rPr>
          <w:rFonts w:ascii="Sylfaen" w:hAnsi="Sylfaen"/>
          <w:sz w:val="24"/>
          <w:szCs w:val="24"/>
          <w:lang w:val="ka-GE"/>
        </w:rPr>
        <w:t xml:space="preserve"> ბლოკი გა</w:t>
      </w:r>
      <w:r w:rsidR="00380860" w:rsidRPr="00F510D1">
        <w:rPr>
          <w:rFonts w:ascii="Sylfaen" w:hAnsi="Sylfaen"/>
          <w:sz w:val="24"/>
          <w:szCs w:val="24"/>
          <w:lang w:val="en-US"/>
        </w:rPr>
        <w:t>ნ</w:t>
      </w:r>
      <w:r w:rsidR="00380860" w:rsidRPr="00F510D1">
        <w:rPr>
          <w:rFonts w:ascii="Sylfaen" w:hAnsi="Sylfaen"/>
          <w:sz w:val="24"/>
          <w:szCs w:val="24"/>
          <w:lang w:val="ka-GE"/>
        </w:rPr>
        <w:t>იცდის აზევებას 1 –2 მმ</w:t>
      </w:r>
      <w:r w:rsidR="00CD5163" w:rsidRPr="00F510D1">
        <w:rPr>
          <w:rFonts w:ascii="Sylfaen" w:hAnsi="Sylfaen"/>
          <w:sz w:val="24"/>
          <w:szCs w:val="24"/>
          <w:lang w:val="ka-GE"/>
        </w:rPr>
        <w:t>-ით</w:t>
      </w:r>
      <w:r w:rsidR="00380860" w:rsidRPr="00F510D1">
        <w:rPr>
          <w:rFonts w:ascii="Sylfaen" w:hAnsi="Sylfaen"/>
          <w:sz w:val="24"/>
          <w:szCs w:val="24"/>
          <w:lang w:val="ka-GE"/>
        </w:rPr>
        <w:t xml:space="preserve"> წელიწადში.</w:t>
      </w:r>
    </w:p>
    <w:p w:rsidR="00F51318" w:rsidRPr="00F510D1" w:rsidRDefault="001C70D9" w:rsidP="00A1110F">
      <w:pPr>
        <w:spacing w:after="0" w:line="360" w:lineRule="auto"/>
        <w:ind w:firstLine="567"/>
        <w:jc w:val="both"/>
        <w:rPr>
          <w:rFonts w:ascii="Sylfaen" w:hAnsi="Sylfaen"/>
          <w:sz w:val="24"/>
          <w:szCs w:val="24"/>
          <w:lang w:val="en-US"/>
        </w:rPr>
      </w:pPr>
      <w:r w:rsidRPr="00F510D1">
        <w:rPr>
          <w:rFonts w:ascii="Sylfaen" w:hAnsi="Sylfaen"/>
          <w:sz w:val="24"/>
          <w:szCs w:val="24"/>
          <w:lang w:val="en-US"/>
        </w:rPr>
        <w:t>თანამედროვე პირობებში აჭარაში მთათა წარმომშობი პროცესები მიმდინარეობს დედამიწის ქერქის აღზევების მეშვეობით. აღზევებითი და დაძირვითი პროცესები განაპირობებენ, როგორც მთათა სისტემების ასევე ღრმა ხეობებისა და ვარდნობების ჩამოყალიბებას, შესაბამისად გამოიყოფა ორი დიდი ზონა: 1. თანამედროვე აღზევებითი, სადაც ჭარბობს დენუდაციურ-ეროზიული პროცესები (მსგავსი პროცესები მიმდინარეობს აჭარის მთელს ტერიტორიაზე). 2. დაძირვითი, სადაც მიმდინარეობს აკუმულაციური პროცესები და წარმოდგენილი არის ვიწრო ზღვის სანაპირო ზონის სახით.</w:t>
      </w:r>
    </w:p>
    <w:p w:rsidR="001C70D9" w:rsidRPr="00F510D1" w:rsidRDefault="001C70D9" w:rsidP="00A1110F">
      <w:pPr>
        <w:spacing w:after="0" w:line="360" w:lineRule="auto"/>
        <w:ind w:firstLine="567"/>
        <w:jc w:val="both"/>
        <w:rPr>
          <w:rFonts w:ascii="Sylfaen" w:hAnsi="Sylfaen"/>
          <w:sz w:val="24"/>
          <w:szCs w:val="24"/>
          <w:lang w:val="en-US"/>
        </w:rPr>
      </w:pPr>
      <w:r w:rsidRPr="00F510D1">
        <w:rPr>
          <w:rFonts w:ascii="Sylfaen" w:hAnsi="Sylfaen"/>
          <w:sz w:val="24"/>
          <w:szCs w:val="24"/>
          <w:lang w:val="en-US"/>
        </w:rPr>
        <w:t>აჭარის შავი ზღვის სანაპირო ზონა მორფოლოგიურად (რელიეფის გეოლოგიური აგებულებისა და ფორმის მიხედვით) მრავალგვარია და გამოყოფენ შემდეგ ლითოდინამიკურ მონაკვეთებს: 1) სარფი-გონიოს კონცხი, 2) გონიო კონცხი-ბათუმის კონცხი, 3) ბარცხანის შესართავი-ციხისძირის კონცხი, 4) ციხისძირის კონცხი-ნატანების შესართავი [</w:t>
      </w:r>
      <w:r w:rsidR="00196513" w:rsidRPr="00F510D1">
        <w:rPr>
          <w:rFonts w:ascii="Sylfaen" w:hAnsi="Sylfaen"/>
          <w:sz w:val="24"/>
          <w:szCs w:val="24"/>
          <w:lang w:val="ka-GE"/>
        </w:rPr>
        <w:t>17, 32, 65</w:t>
      </w:r>
      <w:r w:rsidRPr="00F510D1">
        <w:rPr>
          <w:rFonts w:ascii="Sylfaen" w:hAnsi="Sylfaen"/>
          <w:sz w:val="24"/>
          <w:szCs w:val="24"/>
          <w:lang w:val="en-US"/>
        </w:rPr>
        <w:t>].</w:t>
      </w:r>
    </w:p>
    <w:p w:rsidR="001C70D9" w:rsidRPr="00F510D1" w:rsidRDefault="001C70D9" w:rsidP="00A1110F">
      <w:pPr>
        <w:spacing w:after="0" w:line="360" w:lineRule="auto"/>
        <w:ind w:firstLine="567"/>
        <w:jc w:val="both"/>
        <w:rPr>
          <w:rFonts w:ascii="Sylfaen" w:hAnsi="Sylfaen"/>
          <w:sz w:val="24"/>
          <w:szCs w:val="24"/>
          <w:lang w:val="en-US"/>
        </w:rPr>
      </w:pPr>
      <w:r w:rsidRPr="00F510D1">
        <w:rPr>
          <w:rFonts w:ascii="Sylfaen" w:hAnsi="Sylfaen"/>
          <w:sz w:val="24"/>
          <w:szCs w:val="24"/>
          <w:lang w:val="en-US"/>
        </w:rPr>
        <w:t xml:space="preserve">პირველი </w:t>
      </w:r>
      <w:r w:rsidR="00223594" w:rsidRPr="00F510D1">
        <w:rPr>
          <w:rFonts w:ascii="Sylfaen" w:hAnsi="Sylfaen"/>
          <w:sz w:val="24"/>
          <w:szCs w:val="24"/>
          <w:lang w:val="ka-GE"/>
        </w:rPr>
        <w:t xml:space="preserve">ლითოდინამიკური </w:t>
      </w:r>
      <w:r w:rsidRPr="00F510D1">
        <w:rPr>
          <w:rFonts w:ascii="Sylfaen" w:hAnsi="Sylfaen"/>
          <w:sz w:val="24"/>
          <w:szCs w:val="24"/>
          <w:lang w:val="en-US"/>
        </w:rPr>
        <w:t>მონაკვეთიმორფოლოგიურად წარმოადგენს ორ კონცხს შორის მოქცეულ პატარა უბეს (სამი ძმისა და გონიოს კონცხებს შორის)</w:t>
      </w:r>
      <w:r w:rsidR="00223594" w:rsidRPr="00F510D1">
        <w:rPr>
          <w:rFonts w:ascii="Sylfaen" w:hAnsi="Sylfaen"/>
          <w:sz w:val="24"/>
          <w:szCs w:val="24"/>
          <w:lang w:val="ka-GE"/>
        </w:rPr>
        <w:t>.</w:t>
      </w:r>
      <w:r w:rsidRPr="00F510D1">
        <w:rPr>
          <w:rFonts w:ascii="Sylfaen" w:hAnsi="Sylfaen"/>
          <w:sz w:val="24"/>
          <w:szCs w:val="24"/>
          <w:lang w:val="en-US"/>
        </w:rPr>
        <w:t xml:space="preserve"> სარფის სანაპირო, რომლის ნაწილი მოქცეულია თურქეთის რესპუბლიკის ტერიტორიაზე, ხოლო ნაწილი ეკუთვნის საქართველოს, წარმოადგენს </w:t>
      </w:r>
      <w:r w:rsidR="00223594" w:rsidRPr="00F510D1">
        <w:rPr>
          <w:rFonts w:ascii="Sylfaen" w:hAnsi="Sylfaen"/>
          <w:sz w:val="24"/>
          <w:szCs w:val="24"/>
          <w:lang w:val="en-US"/>
        </w:rPr>
        <w:t>ვულკან</w:t>
      </w:r>
      <w:r w:rsidR="00223594" w:rsidRPr="00F510D1">
        <w:rPr>
          <w:rFonts w:ascii="Sylfaen" w:hAnsi="Sylfaen"/>
          <w:sz w:val="24"/>
          <w:szCs w:val="24"/>
          <w:lang w:val="ka-GE"/>
        </w:rPr>
        <w:t>ო</w:t>
      </w:r>
      <w:r w:rsidRPr="00F510D1">
        <w:rPr>
          <w:rFonts w:ascii="Sylfaen" w:hAnsi="Sylfaen"/>
          <w:sz w:val="24"/>
          <w:szCs w:val="24"/>
          <w:lang w:val="en-US"/>
        </w:rPr>
        <w:t>გენურ კონცხებს შორის მოქცეულ უბეს, სადაც გვაქვს კარგად ჩამოყალიბებული პლაჟი. პლაჟის სიგანე ცენტრალურ ნაწილში</w:t>
      </w:r>
      <w:r w:rsidR="00223594" w:rsidRPr="00F510D1">
        <w:rPr>
          <w:rFonts w:ascii="Sylfaen" w:hAnsi="Sylfaen"/>
          <w:sz w:val="24"/>
          <w:szCs w:val="24"/>
          <w:lang w:val="en-US"/>
        </w:rPr>
        <w:t xml:space="preserve"> 80</w:t>
      </w:r>
      <w:r w:rsidRPr="00F510D1">
        <w:rPr>
          <w:rFonts w:ascii="Sylfaen" w:hAnsi="Sylfaen"/>
          <w:sz w:val="24"/>
          <w:szCs w:val="24"/>
          <w:lang w:val="en-US"/>
        </w:rPr>
        <w:t>-100 მ-</w:t>
      </w:r>
      <w:r w:rsidR="00223594" w:rsidRPr="00F510D1">
        <w:rPr>
          <w:rFonts w:ascii="Sylfaen" w:hAnsi="Sylfaen"/>
          <w:sz w:val="24"/>
          <w:szCs w:val="24"/>
          <w:lang w:val="ka-GE"/>
        </w:rPr>
        <w:t>ია</w:t>
      </w:r>
      <w:r w:rsidRPr="00F510D1">
        <w:rPr>
          <w:rFonts w:ascii="Sylfaen" w:hAnsi="Sylfaen"/>
          <w:sz w:val="24"/>
          <w:szCs w:val="24"/>
          <w:lang w:val="en-US"/>
        </w:rPr>
        <w:t xml:space="preserve">, ხოლო პერიფერიებზე, როგორც ჩრდილოეთით ისე სამხრეთით კლებულობს და რამოდენიმემეტრისაა (5-7 მ). პლაჟის გენეზისი გრავიტაციულია, რადგან ის პატარა მდინარე ტიბაში, რომელიც აქ ჩამოედინება მყარი ხარჯის სუსტი რაოდენობით ხასიათდება. მექანიკური შემადგენლობა მსხვილ ფრაქციულია ჭარბობს რიყნარი და ხვინჭა, რომლის გავრცელების არეალი წყალქვეშა ფერდზე 10 მ სირრმემდეა. სარფის პლაჟის პერიფერიებზე, სადაც გვაქვს კლდოვანი სანაპირო ხასიათდება ეროზიული მოწამეებით (კეკურებით) და ფერდობის ძირში მიმოფანტული საკმაოდ დიდი ზომის ბელტებით და ლოდებით. </w:t>
      </w:r>
    </w:p>
    <w:p w:rsidR="001C70D9" w:rsidRPr="00F510D1" w:rsidRDefault="001C70D9" w:rsidP="00A1110F">
      <w:pPr>
        <w:spacing w:after="0" w:line="360" w:lineRule="auto"/>
        <w:ind w:firstLine="567"/>
        <w:jc w:val="both"/>
        <w:rPr>
          <w:rFonts w:ascii="Sylfaen" w:hAnsi="Sylfaen"/>
          <w:sz w:val="24"/>
          <w:szCs w:val="24"/>
          <w:lang w:val="en-US"/>
        </w:rPr>
      </w:pPr>
      <w:r w:rsidRPr="00F510D1">
        <w:rPr>
          <w:rFonts w:ascii="Sylfaen" w:hAnsi="Sylfaen"/>
          <w:sz w:val="24"/>
          <w:szCs w:val="24"/>
          <w:lang w:val="en-US"/>
        </w:rPr>
        <w:t xml:space="preserve">მეორე მონაკვეთი გონიოს კონცხიდან – ბათუმის კონცხამდე </w:t>
      </w:r>
      <w:r w:rsidR="00223594" w:rsidRPr="00F510D1">
        <w:rPr>
          <w:rFonts w:ascii="Sylfaen" w:hAnsi="Sylfaen"/>
          <w:sz w:val="24"/>
          <w:szCs w:val="24"/>
          <w:lang w:val="ka-GE"/>
        </w:rPr>
        <w:t xml:space="preserve">(კახაბრის დაბლობი) </w:t>
      </w:r>
      <w:r w:rsidRPr="00F510D1">
        <w:rPr>
          <w:rFonts w:ascii="Sylfaen" w:hAnsi="Sylfaen"/>
          <w:sz w:val="24"/>
          <w:szCs w:val="24"/>
          <w:lang w:val="en-US"/>
        </w:rPr>
        <w:t xml:space="preserve">გამოზნექილი სახისაა და სამხრეთიდან შემოსაზღვრულია გონიოს კლდოვანი კონცხით, ხოლო ჩრდილოეთით ქმნის ბათუმის უბეს, </w:t>
      </w:r>
      <w:r w:rsidR="00223594" w:rsidRPr="00F510D1">
        <w:rPr>
          <w:rFonts w:ascii="Sylfaen" w:hAnsi="Sylfaen"/>
          <w:sz w:val="24"/>
          <w:szCs w:val="24"/>
          <w:lang w:val="ka-GE"/>
        </w:rPr>
        <w:t xml:space="preserve">რომლის </w:t>
      </w:r>
      <w:r w:rsidRPr="00F510D1">
        <w:rPr>
          <w:rFonts w:ascii="Sylfaen" w:hAnsi="Sylfaen"/>
          <w:sz w:val="24"/>
          <w:szCs w:val="24"/>
          <w:lang w:val="en-US"/>
        </w:rPr>
        <w:t>დისტალურ ნაწილს ჰქვია ბათუმის კონცხი.</w:t>
      </w:r>
    </w:p>
    <w:p w:rsidR="001C70D9" w:rsidRPr="00F510D1" w:rsidRDefault="001C70D9" w:rsidP="00A1110F">
      <w:pPr>
        <w:tabs>
          <w:tab w:val="left" w:pos="1125"/>
        </w:tabs>
        <w:spacing w:after="0" w:line="360" w:lineRule="auto"/>
        <w:ind w:firstLine="567"/>
        <w:jc w:val="both"/>
        <w:rPr>
          <w:rFonts w:ascii="Sylfaen" w:hAnsi="Sylfaen"/>
          <w:sz w:val="24"/>
          <w:szCs w:val="24"/>
          <w:lang w:val="en-US"/>
        </w:rPr>
      </w:pPr>
      <w:r w:rsidRPr="00F510D1">
        <w:rPr>
          <w:rFonts w:ascii="Sylfaen" w:hAnsi="Sylfaen"/>
          <w:sz w:val="24"/>
          <w:szCs w:val="24"/>
          <w:lang w:val="en-US"/>
        </w:rPr>
        <w:t>კახაბრის დაბლობი წარმოდგენილია მძლავრი ქვიშა – ღორღიანი ნალექებისაგან და გენეტიკურად წარმოადგენს მდინარე ჭოროხის აკუმულაციურ დელტას, რომელიც ანალოგიურია სხვა დიდი მდინარეების შესართავის წინ მდებარე ალუვიური ნაფენებისა.</w:t>
      </w:r>
    </w:p>
    <w:p w:rsidR="001C70D9" w:rsidRPr="00F510D1" w:rsidRDefault="001C70D9" w:rsidP="00A1110F">
      <w:pPr>
        <w:tabs>
          <w:tab w:val="left" w:pos="1125"/>
        </w:tabs>
        <w:spacing w:after="0" w:line="360" w:lineRule="auto"/>
        <w:ind w:firstLine="567"/>
        <w:jc w:val="both"/>
        <w:rPr>
          <w:rFonts w:ascii="Sylfaen" w:hAnsi="Sylfaen"/>
          <w:sz w:val="24"/>
          <w:szCs w:val="24"/>
          <w:lang w:val="en-US"/>
        </w:rPr>
      </w:pPr>
      <w:r w:rsidRPr="00F510D1">
        <w:rPr>
          <w:rFonts w:ascii="Sylfaen" w:hAnsi="Sylfaen"/>
          <w:sz w:val="24"/>
          <w:szCs w:val="24"/>
          <w:lang w:val="en-US"/>
        </w:rPr>
        <w:t>მდინარე ჭოროხი ჩაედინება კახაბრის დაბლობის ცენტრალურ ნაწილში, რომლის ორივე მხარეს პლაჟები წარმოდგენილია თავისუფალი ფორმით გარდა მდინარე ჭოროხის შესართავიდან მდინარე მეჯინისწყლის შესართავამდე, სადაც პლაჟები მიყრდნობილი ხასიათისაა (აბრაზიული პროცესების გამო). თავისუფალი პლაჟების სიგრძე მერყეობს 80-დან 100 მ-მდე, ხოლო აბრაზიულისა 15-20 მ-მდე.</w:t>
      </w:r>
    </w:p>
    <w:p w:rsidR="001C70D9" w:rsidRPr="00F510D1" w:rsidRDefault="001C70D9" w:rsidP="00A1110F">
      <w:pPr>
        <w:tabs>
          <w:tab w:val="left" w:pos="1125"/>
        </w:tabs>
        <w:spacing w:after="0" w:line="360" w:lineRule="auto"/>
        <w:ind w:firstLine="567"/>
        <w:jc w:val="both"/>
        <w:rPr>
          <w:rFonts w:ascii="Sylfaen" w:hAnsi="Sylfaen"/>
          <w:sz w:val="24"/>
          <w:szCs w:val="24"/>
          <w:lang w:val="en-US"/>
        </w:rPr>
      </w:pPr>
      <w:r w:rsidRPr="00F510D1">
        <w:rPr>
          <w:rFonts w:ascii="Sylfaen" w:hAnsi="Sylfaen"/>
          <w:sz w:val="24"/>
          <w:szCs w:val="24"/>
          <w:lang w:val="en-US"/>
        </w:rPr>
        <w:t>გონიოს კონცხის წინ კლდოვანი ფერდობების გამო პლაჟები საერთოდ არ გვხდება</w:t>
      </w:r>
      <w:r w:rsidR="00706394" w:rsidRPr="00F510D1">
        <w:rPr>
          <w:rFonts w:ascii="Sylfaen" w:hAnsi="Sylfaen"/>
          <w:sz w:val="24"/>
          <w:szCs w:val="24"/>
          <w:lang w:val="en-US"/>
        </w:rPr>
        <w:t xml:space="preserve">. </w:t>
      </w:r>
      <w:r w:rsidRPr="00F510D1">
        <w:rPr>
          <w:rFonts w:ascii="Sylfaen" w:hAnsi="Sylfaen"/>
          <w:sz w:val="24"/>
          <w:szCs w:val="24"/>
          <w:lang w:val="en-US"/>
        </w:rPr>
        <w:t>ამ რეგიონის აღზევებითი პროცესების სიჩქარე წელიწადში 2 მმ-ს ფარგლებში მერყეობს</w:t>
      </w:r>
      <w:r w:rsidR="004924C8" w:rsidRPr="00F510D1">
        <w:rPr>
          <w:rFonts w:ascii="Sylfaen" w:hAnsi="Sylfaen"/>
          <w:sz w:val="24"/>
          <w:szCs w:val="24"/>
          <w:lang w:val="en-US"/>
        </w:rPr>
        <w:t xml:space="preserve">. </w:t>
      </w:r>
      <w:r w:rsidRPr="00F510D1">
        <w:rPr>
          <w:rFonts w:ascii="Sylfaen" w:hAnsi="Sylfaen"/>
          <w:sz w:val="24"/>
          <w:szCs w:val="24"/>
          <w:lang w:val="en-US"/>
        </w:rPr>
        <w:t>კონცხის პირდაპირ წყალქვეშა ფერდის დახრილობა საკმაოდ დიდია სხვა რეგიონებთან შედარებით. აქ რიყნარ-ხვინჭოვანი ნატანი შეიმჩნევა 15 მ სიღრმეზე ნაპირებიდან 100 მ დაშორებით, შემდეგ გვაქვს ქვიშა და 40 მ სიღრმიდან იწყება ლამი</w:t>
      </w:r>
      <w:r w:rsidR="00032D51" w:rsidRPr="00F510D1">
        <w:rPr>
          <w:rFonts w:ascii="Sylfaen" w:hAnsi="Sylfaen"/>
          <w:sz w:val="24"/>
          <w:szCs w:val="24"/>
          <w:lang w:val="en-US"/>
        </w:rPr>
        <w:t xml:space="preserve">. </w:t>
      </w:r>
      <w:r w:rsidRPr="00F510D1">
        <w:rPr>
          <w:rFonts w:ascii="Sylfaen" w:hAnsi="Sylfaen"/>
          <w:sz w:val="24"/>
          <w:szCs w:val="24"/>
          <w:lang w:val="en-US"/>
        </w:rPr>
        <w:t>გონიოს კონცხიდან ბათუმის კონცხამდე კახაბრის ვაკე წარმოდგენილი არის აკუმულაციურიფორმით, რომელიც ღრმად ვრცელდება შელფურ ზონაშიც</w:t>
      </w:r>
      <w:r w:rsidR="00F51318" w:rsidRPr="00F510D1">
        <w:rPr>
          <w:rFonts w:ascii="Sylfaen" w:hAnsi="Sylfaen"/>
          <w:sz w:val="24"/>
          <w:szCs w:val="24"/>
          <w:lang w:val="en-US"/>
        </w:rPr>
        <w:t xml:space="preserve">. </w:t>
      </w:r>
      <w:r w:rsidRPr="00F510D1">
        <w:rPr>
          <w:rFonts w:ascii="Sylfaen" w:hAnsi="Sylfaen"/>
          <w:sz w:val="24"/>
          <w:szCs w:val="24"/>
          <w:lang w:val="en-US"/>
        </w:rPr>
        <w:t>ამავე მონაკვეთშიც შელფურ თავთხელზე შემოჭრილია ჭოროხისა და ბათუმის წყალქვეშა კანიონები, რომელთა სათავეები თითქმის სანაპირო ხაზიდან იწყება. კახაბრის ვაკის ცენტრალურ მონაკვეთში სრული პროფილის პლაჟების მიღმა ვაკე ზედაპირი წარმოდგენილია დაჭაობებული ტერიტორიებით, სადაც ზოგიერთი მონაკვეთები ლაგუნური ტიპისაა და ხასიათდება ტბებით (ნურის და არდაგანის</w:t>
      </w:r>
      <w:r w:rsidR="00196513" w:rsidRPr="00F510D1">
        <w:rPr>
          <w:rFonts w:ascii="Sylfaen" w:hAnsi="Sylfaen"/>
          <w:sz w:val="24"/>
          <w:szCs w:val="24"/>
          <w:lang w:val="en-US"/>
        </w:rPr>
        <w:t>) [</w:t>
      </w:r>
      <w:r w:rsidR="00196513" w:rsidRPr="00F510D1">
        <w:rPr>
          <w:rFonts w:ascii="Sylfaen" w:hAnsi="Sylfaen"/>
          <w:sz w:val="24"/>
          <w:szCs w:val="24"/>
          <w:lang w:val="ka-GE"/>
        </w:rPr>
        <w:t>5</w:t>
      </w:r>
      <w:r w:rsidR="00196513" w:rsidRPr="00F510D1">
        <w:rPr>
          <w:rFonts w:ascii="Sylfaen" w:hAnsi="Sylfaen"/>
          <w:sz w:val="24"/>
          <w:szCs w:val="24"/>
          <w:lang w:val="en-US"/>
        </w:rPr>
        <w:t xml:space="preserve">3, </w:t>
      </w:r>
      <w:r w:rsidR="00196513" w:rsidRPr="00F510D1">
        <w:rPr>
          <w:rFonts w:ascii="Sylfaen" w:hAnsi="Sylfaen"/>
          <w:sz w:val="24"/>
          <w:szCs w:val="24"/>
          <w:lang w:val="ka-GE"/>
        </w:rPr>
        <w:t>65</w:t>
      </w:r>
      <w:r w:rsidRPr="00F510D1">
        <w:rPr>
          <w:rFonts w:ascii="Sylfaen" w:hAnsi="Sylfaen"/>
          <w:sz w:val="24"/>
          <w:szCs w:val="24"/>
          <w:lang w:val="en-US"/>
        </w:rPr>
        <w:t>].</w:t>
      </w:r>
    </w:p>
    <w:p w:rsidR="001C70D9" w:rsidRPr="00F510D1" w:rsidRDefault="001C70D9" w:rsidP="006961DB">
      <w:pPr>
        <w:tabs>
          <w:tab w:val="left" w:pos="1125"/>
        </w:tabs>
        <w:spacing w:after="0" w:line="360" w:lineRule="auto"/>
        <w:ind w:firstLine="567"/>
        <w:jc w:val="both"/>
        <w:rPr>
          <w:rFonts w:ascii="Sylfaen" w:hAnsi="Sylfaen"/>
          <w:sz w:val="24"/>
          <w:szCs w:val="24"/>
          <w:lang w:val="ka-GE"/>
        </w:rPr>
      </w:pPr>
      <w:r w:rsidRPr="00F510D1">
        <w:rPr>
          <w:rFonts w:ascii="Sylfaen" w:hAnsi="Sylfaen"/>
          <w:sz w:val="24"/>
          <w:szCs w:val="24"/>
          <w:lang w:val="en-US"/>
        </w:rPr>
        <w:t>მესამე მონაკვეთის დასაწყისი (ბათუმის კონცხიდან – ციხისძირის კონცხამდე) წარმოადგენს კახაბრის ვაკის გაგრძელებას, რომლის ჩრდილოეთით ვრცელდება მახინჯაურის კონცხამდე. აღნიშნული უბანი ხასიათდება მოკლე პლაჟებით და თავთხელი წყალქვეშა ფერდობით, რომელიც მოქცეულია ბათუმის კონცხსა და მდინარე ყოროლის წყალს შორის</w:t>
      </w:r>
      <w:r w:rsidR="005A412D" w:rsidRPr="00F510D1">
        <w:rPr>
          <w:rFonts w:ascii="Sylfaen" w:hAnsi="Sylfaen"/>
          <w:sz w:val="24"/>
          <w:szCs w:val="24"/>
          <w:lang w:val="en-US"/>
        </w:rPr>
        <w:t xml:space="preserve">. </w:t>
      </w:r>
      <w:r w:rsidRPr="00F510D1">
        <w:rPr>
          <w:rFonts w:ascii="Sylfaen" w:hAnsi="Sylfaen"/>
          <w:sz w:val="24"/>
          <w:szCs w:val="24"/>
          <w:lang w:val="en-US"/>
        </w:rPr>
        <w:t>აქვე შესართავის მახლობლად გვაქვს ეროზიული მოწამე პატარა ბორცვის სახით, რომელიც”თამარის ბორცვის” სახელწოდებითაა ცნობილი</w:t>
      </w:r>
      <w:r w:rsidR="005A412D" w:rsidRPr="00F510D1">
        <w:rPr>
          <w:rFonts w:ascii="Sylfaen" w:hAnsi="Sylfaen"/>
          <w:sz w:val="24"/>
          <w:szCs w:val="24"/>
          <w:lang w:val="en-US"/>
        </w:rPr>
        <w:t xml:space="preserve">. </w:t>
      </w:r>
      <w:r w:rsidRPr="00F510D1">
        <w:rPr>
          <w:rFonts w:ascii="Sylfaen" w:hAnsi="Sylfaen"/>
          <w:sz w:val="24"/>
          <w:szCs w:val="24"/>
          <w:lang w:val="en-US"/>
        </w:rPr>
        <w:t>მახინჯაურის კონცხის ჩრდილოეთით ნაპირი გაცილებით მაღალია, აქ სანაპირო ზონა წარმოდგენილი არის კონცხებს შორის მოქცეული პლაჟებით (მახინჯაური და ჩაქვი) და კლდოვანი კონცხების გამოვლინებით (მწვანე კონცხი და ციხისძირი), ამ მონაკვეთში შელფური ნაწილი 100 მ სიღრმით შემოიფარგლება, რომლის სიგანე ნაპირიდან 2,5 – 3,0 კმ-ია მწვანე კონცხისა და ციხისძირის კლდოვანი ფერდობების შემადგენლობა და აგებულება ერთნაირია, გენეზისით ეოცენური ვულკანური ფენებისაგან შესდგება</w:t>
      </w:r>
      <w:r w:rsidR="005A412D" w:rsidRPr="00F510D1">
        <w:rPr>
          <w:rFonts w:ascii="Sylfaen" w:hAnsi="Sylfaen"/>
          <w:sz w:val="24"/>
          <w:szCs w:val="24"/>
          <w:lang w:val="en-US"/>
        </w:rPr>
        <w:t xml:space="preserve">. </w:t>
      </w:r>
      <w:r w:rsidRPr="00F510D1">
        <w:rPr>
          <w:rFonts w:ascii="Sylfaen" w:hAnsi="Sylfaen"/>
          <w:sz w:val="24"/>
          <w:szCs w:val="24"/>
          <w:lang w:val="en-US"/>
        </w:rPr>
        <w:t>ეს რეგიონიც განიცდის აღზევებას და საშუალოდ 2 მმ-ს წელიწადში.</w:t>
      </w:r>
    </w:p>
    <w:p w:rsidR="00CA5886" w:rsidRPr="00F510D1" w:rsidRDefault="00706394" w:rsidP="00A1110F">
      <w:pPr>
        <w:tabs>
          <w:tab w:val="left" w:pos="1125"/>
        </w:tabs>
        <w:spacing w:after="0" w:line="360" w:lineRule="auto"/>
        <w:ind w:firstLine="567"/>
        <w:jc w:val="both"/>
        <w:rPr>
          <w:rFonts w:ascii="Sylfaen" w:hAnsi="Sylfaen"/>
          <w:sz w:val="24"/>
          <w:szCs w:val="24"/>
          <w:lang w:val="en-US"/>
        </w:rPr>
      </w:pPr>
      <w:r w:rsidRPr="00F510D1">
        <w:rPr>
          <w:rFonts w:ascii="Sylfaen" w:hAnsi="Sylfaen"/>
          <w:sz w:val="24"/>
          <w:szCs w:val="24"/>
          <w:lang w:val="en-US"/>
        </w:rPr>
        <w:t>მეოთხე მონაკვეთი ციხისძირიდან – ნატანების შესართავამდე წარმოადგენს კოლხეთის დაბლობის უკიდურესი სამხრეთ პერიფერიულ ზონას, რომელსაც ქობულეთის დაბლობსაც უწოდებენ. მეოთხეული ზღვიური ნალექები წარმოდგენილი არის რიყნარი მასალისაგან, რომელიც პეტროგრაფიულად დამტკიცებულია, რომ გენეზისით ჭოროხისეულია და ზემოდან დაფარულია ხვინჭა ქვიშოვანი ნატანით.</w:t>
      </w:r>
    </w:p>
    <w:p w:rsidR="006961DB" w:rsidRPr="00F510D1" w:rsidRDefault="00CA5886" w:rsidP="007861A1">
      <w:pPr>
        <w:tabs>
          <w:tab w:val="left" w:pos="1125"/>
        </w:tabs>
        <w:spacing w:after="0" w:line="360" w:lineRule="auto"/>
        <w:ind w:firstLine="567"/>
        <w:jc w:val="both"/>
        <w:rPr>
          <w:rFonts w:ascii="Sylfaen" w:hAnsi="Sylfaen"/>
          <w:sz w:val="24"/>
          <w:szCs w:val="24"/>
          <w:lang w:val="ka-GE"/>
        </w:rPr>
      </w:pPr>
      <w:r w:rsidRPr="00F510D1">
        <w:rPr>
          <w:rFonts w:ascii="Sylfaen" w:hAnsi="Sylfaen"/>
          <w:sz w:val="24"/>
          <w:szCs w:val="24"/>
          <w:lang w:val="en-US"/>
        </w:rPr>
        <w:t>ქობულეთის ცენტრალურ ნაწილში გამოიყოფა შემდეგი ძირითადი მორფოლოგიური ელემენტები: ქობულეთის ჭაობი, ძველი სანაპირო ზვინული, თანამედროვე სანაპირო ზონა და შელფური ნაწილი</w:t>
      </w:r>
      <w:r w:rsidR="006961DB" w:rsidRPr="00F510D1">
        <w:rPr>
          <w:rFonts w:ascii="Sylfaen" w:hAnsi="Sylfaen"/>
          <w:sz w:val="24"/>
          <w:szCs w:val="24"/>
          <w:lang w:val="ka-GE"/>
        </w:rPr>
        <w:t xml:space="preserve"> (ნახ</w:t>
      </w:r>
      <w:r w:rsidR="00544627" w:rsidRPr="00F510D1">
        <w:rPr>
          <w:rFonts w:ascii="Sylfaen" w:hAnsi="Sylfaen"/>
          <w:sz w:val="24"/>
          <w:szCs w:val="24"/>
          <w:lang w:val="ka-GE"/>
        </w:rPr>
        <w:t>. 1</w:t>
      </w:r>
      <w:r w:rsidR="006961DB" w:rsidRPr="00F510D1">
        <w:rPr>
          <w:rFonts w:ascii="Sylfaen" w:hAnsi="Sylfaen"/>
          <w:sz w:val="24"/>
          <w:szCs w:val="24"/>
          <w:lang w:val="ka-GE"/>
        </w:rPr>
        <w:t>.) [</w:t>
      </w:r>
      <w:r w:rsidR="00196513" w:rsidRPr="00F510D1">
        <w:rPr>
          <w:rFonts w:ascii="Sylfaen" w:hAnsi="Sylfaen"/>
          <w:sz w:val="24"/>
          <w:szCs w:val="24"/>
          <w:lang w:val="ka-GE"/>
        </w:rPr>
        <w:t>53</w:t>
      </w:r>
      <w:r w:rsidR="006961DB" w:rsidRPr="00F510D1">
        <w:rPr>
          <w:rFonts w:ascii="Sylfaen" w:hAnsi="Sylfaen"/>
          <w:sz w:val="24"/>
          <w:szCs w:val="24"/>
          <w:lang w:val="ka-GE"/>
        </w:rPr>
        <w:t>]</w:t>
      </w:r>
      <w:r w:rsidRPr="00F510D1">
        <w:rPr>
          <w:rFonts w:ascii="Sylfaen" w:hAnsi="Sylfaen"/>
          <w:sz w:val="24"/>
          <w:szCs w:val="24"/>
          <w:lang w:val="en-US"/>
        </w:rPr>
        <w:t>.</w:t>
      </w:r>
    </w:p>
    <w:p w:rsidR="006961DB" w:rsidRPr="00F510D1" w:rsidRDefault="007861A1" w:rsidP="007861A1">
      <w:pPr>
        <w:tabs>
          <w:tab w:val="left" w:pos="1125"/>
        </w:tabs>
        <w:spacing w:after="0" w:line="360" w:lineRule="auto"/>
        <w:jc w:val="both"/>
        <w:rPr>
          <w:rFonts w:ascii="Sylfaen" w:hAnsi="Sylfaen"/>
          <w:sz w:val="24"/>
          <w:szCs w:val="24"/>
          <w:lang w:val="ka-GE"/>
        </w:rPr>
      </w:pPr>
      <w:r w:rsidRPr="00F510D1">
        <w:rPr>
          <w:rFonts w:ascii="Sylfaen" w:hAnsi="Sylfaen"/>
          <w:noProof/>
          <w:sz w:val="24"/>
          <w:szCs w:val="24"/>
          <w:lang w:val="en-US" w:eastAsia="en-US"/>
        </w:rPr>
        <w:drawing>
          <wp:inline distT="0" distB="0" distL="0" distR="0">
            <wp:extent cx="6055747" cy="2670107"/>
            <wp:effectExtent l="19050" t="0" r="2153" b="0"/>
            <wp:docPr id="12" name="Рисунок 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
                    <pic:cNvPicPr>
                      <a:picLocks noChangeAspect="1" noChangeArrowheads="1"/>
                    </pic:cNvPicPr>
                  </pic:nvPicPr>
                  <pic:blipFill rotWithShape="1">
                    <a:blip r:embed="rId11" cstate="print">
                      <a:lum contrast="20000"/>
                    </a:blip>
                    <a:srcRect l="14348" t="23255" r="6873" b="46873"/>
                    <a:stretch/>
                  </pic:blipFill>
                  <pic:spPr bwMode="auto">
                    <a:xfrm>
                      <a:off x="0" y="0"/>
                      <a:ext cx="6080736" cy="2681125"/>
                    </a:xfrm>
                    <a:prstGeom prst="rect">
                      <a:avLst/>
                    </a:prstGeom>
                    <a:noFill/>
                    <a:ln>
                      <a:noFill/>
                    </a:ln>
                    <a:extLst>
                      <a:ext uri="{53640926-AAD7-44D8-BBD7-CCE9431645EC}">
                        <a14:shadowObscured xmlns:a14="http://schemas.microsoft.com/office/drawing/2010/main"/>
                      </a:ext>
                    </a:extLst>
                  </pic:spPr>
                </pic:pic>
              </a:graphicData>
            </a:graphic>
          </wp:inline>
        </w:drawing>
      </w:r>
    </w:p>
    <w:p w:rsidR="007861A1" w:rsidRPr="00F510D1" w:rsidRDefault="00544627" w:rsidP="007861A1">
      <w:pPr>
        <w:spacing w:after="0"/>
        <w:jc w:val="center"/>
        <w:rPr>
          <w:rFonts w:ascii="Sylfaen" w:hAnsi="Sylfaen"/>
          <w:sz w:val="24"/>
          <w:szCs w:val="24"/>
          <w:lang w:val="ka-GE"/>
        </w:rPr>
      </w:pPr>
      <w:r w:rsidRPr="00F510D1">
        <w:rPr>
          <w:rFonts w:ascii="Sylfaen" w:hAnsi="Sylfaen"/>
          <w:sz w:val="24"/>
          <w:szCs w:val="24"/>
          <w:lang w:val="ka-GE"/>
        </w:rPr>
        <w:t>ნახ</w:t>
      </w:r>
      <w:r w:rsidR="007861A1" w:rsidRPr="00F510D1">
        <w:rPr>
          <w:rFonts w:ascii="Sylfaen" w:hAnsi="Sylfaen"/>
          <w:sz w:val="24"/>
          <w:szCs w:val="24"/>
          <w:lang w:val="ka-GE"/>
        </w:rPr>
        <w:t xml:space="preserve">. </w:t>
      </w:r>
      <w:r w:rsidRPr="00F510D1">
        <w:rPr>
          <w:rFonts w:ascii="Sylfaen" w:hAnsi="Sylfaen"/>
          <w:sz w:val="24"/>
          <w:szCs w:val="24"/>
          <w:lang w:val="ka-GE"/>
        </w:rPr>
        <w:t>1</w:t>
      </w:r>
      <w:r w:rsidR="007861A1" w:rsidRPr="00F510D1">
        <w:rPr>
          <w:rFonts w:ascii="Sylfaen" w:hAnsi="Sylfaen"/>
          <w:sz w:val="24"/>
          <w:szCs w:val="24"/>
          <w:lang w:val="ka-GE"/>
        </w:rPr>
        <w:t>.  ქობულეთის შელფური ზონის გეოლოგიური ჭრილი</w:t>
      </w:r>
    </w:p>
    <w:p w:rsidR="007861A1" w:rsidRPr="00F510D1" w:rsidRDefault="007861A1" w:rsidP="007861A1">
      <w:pPr>
        <w:spacing w:after="0"/>
        <w:jc w:val="center"/>
        <w:rPr>
          <w:rFonts w:ascii="Sylfaen" w:hAnsi="Sylfaen"/>
          <w:sz w:val="24"/>
          <w:szCs w:val="24"/>
          <w:lang w:val="ka-GE"/>
        </w:rPr>
      </w:pPr>
      <w:r w:rsidRPr="00F510D1">
        <w:rPr>
          <w:rFonts w:ascii="Sylfaen" w:hAnsi="Sylfaen"/>
          <w:sz w:val="24"/>
          <w:szCs w:val="24"/>
          <w:lang w:val="ka-GE"/>
        </w:rPr>
        <w:t>1. რიყნარი       2. ქვიშა           3. ლამი    4. ტორფი          5. თიხნარი</w:t>
      </w:r>
    </w:p>
    <w:p w:rsidR="007861A1" w:rsidRPr="00F510D1" w:rsidRDefault="007861A1" w:rsidP="007861A1">
      <w:pPr>
        <w:spacing w:after="0"/>
        <w:jc w:val="center"/>
        <w:rPr>
          <w:rFonts w:ascii="Sylfaen" w:hAnsi="Sylfaen"/>
          <w:sz w:val="24"/>
          <w:szCs w:val="24"/>
          <w:lang w:val="ka-GE"/>
        </w:rPr>
      </w:pPr>
      <w:r w:rsidRPr="00F510D1">
        <w:rPr>
          <w:rFonts w:ascii="Sylfaen" w:hAnsi="Sylfaen"/>
          <w:sz w:val="24"/>
          <w:szCs w:val="24"/>
          <w:lang w:val="ka-GE"/>
        </w:rPr>
        <w:t>6. გასხვავებულ შემადგენლობებს შორის ლითოლოგიური საზღვარი</w:t>
      </w:r>
    </w:p>
    <w:p w:rsidR="00CA5886" w:rsidRPr="00F510D1" w:rsidRDefault="00CA5886" w:rsidP="00A1110F">
      <w:pPr>
        <w:tabs>
          <w:tab w:val="left" w:pos="1125"/>
        </w:tabs>
        <w:spacing w:after="0" w:line="360" w:lineRule="auto"/>
        <w:ind w:firstLine="567"/>
        <w:jc w:val="both"/>
        <w:rPr>
          <w:rFonts w:ascii="Sylfaen" w:hAnsi="Sylfaen"/>
          <w:sz w:val="24"/>
          <w:szCs w:val="24"/>
          <w:lang w:val="en-US"/>
        </w:rPr>
      </w:pPr>
      <w:r w:rsidRPr="00F510D1">
        <w:rPr>
          <w:rFonts w:ascii="Sylfaen" w:hAnsi="Sylfaen"/>
          <w:sz w:val="24"/>
          <w:szCs w:val="24"/>
          <w:lang w:val="en-US"/>
        </w:rPr>
        <w:t>წყალქვეშა ფერდი წარმოდგენილია საკმაოდ დიდი დეპრესიით, რომელიც იწყება მდინარე კინტრიშის შესართავიდან და ვრცელდება ფიჭვნარამდე, მას ქობულეთის წყალქვეშა კანიონს უწოდებენ.</w:t>
      </w:r>
    </w:p>
    <w:p w:rsidR="00032D51" w:rsidRPr="00F510D1" w:rsidRDefault="001C70D9" w:rsidP="007F46AB">
      <w:pPr>
        <w:spacing w:after="0" w:line="360" w:lineRule="auto"/>
        <w:ind w:firstLine="708"/>
        <w:jc w:val="both"/>
        <w:rPr>
          <w:rFonts w:ascii="Sylfaen" w:hAnsi="Sylfaen"/>
          <w:sz w:val="24"/>
          <w:szCs w:val="24"/>
          <w:lang w:val="en-US"/>
        </w:rPr>
      </w:pPr>
      <w:r w:rsidRPr="00F510D1">
        <w:rPr>
          <w:rFonts w:ascii="Sylfaen" w:hAnsi="Sylfaen"/>
          <w:sz w:val="24"/>
          <w:szCs w:val="24"/>
          <w:lang w:val="en-US"/>
        </w:rPr>
        <w:t>ქობულეთის</w:t>
      </w:r>
      <w:r w:rsidR="005433C4">
        <w:rPr>
          <w:rFonts w:ascii="Sylfaen" w:hAnsi="Sylfaen"/>
          <w:sz w:val="24"/>
          <w:szCs w:val="24"/>
          <w:lang w:val="ka-GE"/>
        </w:rPr>
        <w:t xml:space="preserve"> </w:t>
      </w:r>
      <w:r w:rsidRPr="00F510D1">
        <w:rPr>
          <w:rFonts w:ascii="Sylfaen" w:hAnsi="Sylfaen"/>
          <w:sz w:val="24"/>
          <w:szCs w:val="24"/>
          <w:lang w:val="en-US"/>
        </w:rPr>
        <w:t>ჩრ</w:t>
      </w:r>
      <w:r w:rsidRPr="00F510D1">
        <w:rPr>
          <w:rFonts w:ascii="Sylfaen" w:hAnsi="Sylfaen"/>
          <w:sz w:val="24"/>
          <w:szCs w:val="24"/>
        </w:rPr>
        <w:t xml:space="preserve">. </w:t>
      </w:r>
      <w:r w:rsidRPr="00F510D1">
        <w:rPr>
          <w:rFonts w:ascii="Sylfaen" w:hAnsi="Sylfaen"/>
          <w:sz w:val="24"/>
          <w:szCs w:val="24"/>
          <w:lang w:val="en-US"/>
        </w:rPr>
        <w:t>ნაწილში</w:t>
      </w:r>
      <w:r w:rsidR="005433C4">
        <w:rPr>
          <w:rFonts w:ascii="Sylfaen" w:hAnsi="Sylfaen"/>
          <w:sz w:val="24"/>
          <w:szCs w:val="24"/>
          <w:lang w:val="ka-GE"/>
        </w:rPr>
        <w:t xml:space="preserve"> </w:t>
      </w:r>
      <w:r w:rsidRPr="00F510D1">
        <w:rPr>
          <w:rFonts w:ascii="Sylfaen" w:hAnsi="Sylfaen"/>
          <w:sz w:val="24"/>
          <w:szCs w:val="24"/>
          <w:lang w:val="en-US"/>
        </w:rPr>
        <w:t>მდ</w:t>
      </w:r>
      <w:r w:rsidR="005A412D" w:rsidRPr="00F510D1">
        <w:rPr>
          <w:rFonts w:ascii="Sylfaen" w:hAnsi="Sylfaen"/>
          <w:sz w:val="24"/>
          <w:szCs w:val="24"/>
        </w:rPr>
        <w:t>ი</w:t>
      </w:r>
      <w:r w:rsidR="005A412D" w:rsidRPr="00F510D1">
        <w:rPr>
          <w:rFonts w:ascii="Sylfaen" w:hAnsi="Sylfaen"/>
          <w:sz w:val="24"/>
          <w:szCs w:val="24"/>
          <w:lang w:val="en-US"/>
        </w:rPr>
        <w:t>ნ</w:t>
      </w:r>
      <w:r w:rsidR="005A412D" w:rsidRPr="00F510D1">
        <w:rPr>
          <w:rFonts w:ascii="Sylfaen" w:hAnsi="Sylfaen"/>
          <w:sz w:val="24"/>
          <w:szCs w:val="24"/>
          <w:lang w:val="ka-GE"/>
        </w:rPr>
        <w:t xml:space="preserve">არე </w:t>
      </w:r>
      <w:r w:rsidRPr="00F510D1">
        <w:rPr>
          <w:rFonts w:ascii="Sylfaen" w:hAnsi="Sylfaen"/>
          <w:sz w:val="24"/>
          <w:szCs w:val="24"/>
          <w:lang w:val="en-US"/>
        </w:rPr>
        <w:t>ნატანების</w:t>
      </w:r>
      <w:r w:rsidR="005433C4">
        <w:rPr>
          <w:rFonts w:ascii="Sylfaen" w:hAnsi="Sylfaen"/>
          <w:sz w:val="24"/>
          <w:szCs w:val="24"/>
          <w:lang w:val="ka-GE"/>
        </w:rPr>
        <w:t xml:space="preserve"> </w:t>
      </w:r>
      <w:r w:rsidRPr="00F510D1">
        <w:rPr>
          <w:rFonts w:ascii="Sylfaen" w:hAnsi="Sylfaen"/>
          <w:sz w:val="24"/>
          <w:szCs w:val="24"/>
          <w:lang w:val="en-US"/>
        </w:rPr>
        <w:t>შესართავამდე</w:t>
      </w:r>
      <w:r w:rsidR="005433C4">
        <w:rPr>
          <w:rFonts w:ascii="Sylfaen" w:hAnsi="Sylfaen"/>
          <w:sz w:val="24"/>
          <w:szCs w:val="24"/>
          <w:lang w:val="ka-GE"/>
        </w:rPr>
        <w:t xml:space="preserve"> </w:t>
      </w:r>
      <w:r w:rsidRPr="00F510D1">
        <w:rPr>
          <w:rFonts w:ascii="Sylfaen" w:hAnsi="Sylfaen"/>
          <w:sz w:val="24"/>
          <w:szCs w:val="24"/>
          <w:lang w:val="en-US"/>
        </w:rPr>
        <w:t>პლაჟების</w:t>
      </w:r>
      <w:r w:rsidR="005433C4">
        <w:rPr>
          <w:rFonts w:ascii="Sylfaen" w:hAnsi="Sylfaen"/>
          <w:sz w:val="24"/>
          <w:szCs w:val="24"/>
          <w:lang w:val="ka-GE"/>
        </w:rPr>
        <w:t xml:space="preserve"> </w:t>
      </w:r>
      <w:r w:rsidRPr="00F510D1">
        <w:rPr>
          <w:rFonts w:ascii="Sylfaen" w:hAnsi="Sylfaen"/>
          <w:sz w:val="24"/>
          <w:szCs w:val="24"/>
          <w:lang w:val="en-US"/>
        </w:rPr>
        <w:t>შემადგენლობაში</w:t>
      </w:r>
      <w:r w:rsidR="005433C4">
        <w:rPr>
          <w:rFonts w:ascii="Sylfaen" w:hAnsi="Sylfaen"/>
          <w:sz w:val="24"/>
          <w:szCs w:val="24"/>
          <w:lang w:val="ka-GE"/>
        </w:rPr>
        <w:t xml:space="preserve"> </w:t>
      </w:r>
      <w:r w:rsidRPr="00F510D1">
        <w:rPr>
          <w:rFonts w:ascii="Sylfaen" w:hAnsi="Sylfaen"/>
          <w:sz w:val="24"/>
          <w:szCs w:val="24"/>
          <w:lang w:val="en-US"/>
        </w:rPr>
        <w:t>შეიმჩნვა</w:t>
      </w:r>
      <w:r w:rsidR="005433C4">
        <w:rPr>
          <w:rFonts w:ascii="Sylfaen" w:hAnsi="Sylfaen"/>
          <w:sz w:val="24"/>
          <w:szCs w:val="24"/>
          <w:lang w:val="ka-GE"/>
        </w:rPr>
        <w:t xml:space="preserve"> </w:t>
      </w:r>
      <w:r w:rsidRPr="00F510D1">
        <w:rPr>
          <w:rFonts w:ascii="Sylfaen" w:hAnsi="Sylfaen"/>
          <w:sz w:val="24"/>
          <w:szCs w:val="24"/>
          <w:lang w:val="en-US"/>
        </w:rPr>
        <w:t>მაგნეტიტით</w:t>
      </w:r>
      <w:r w:rsidR="005433C4">
        <w:rPr>
          <w:rFonts w:ascii="Sylfaen" w:hAnsi="Sylfaen"/>
          <w:sz w:val="24"/>
          <w:szCs w:val="24"/>
          <w:lang w:val="ka-GE"/>
        </w:rPr>
        <w:t xml:space="preserve"> </w:t>
      </w:r>
      <w:r w:rsidRPr="00F510D1">
        <w:rPr>
          <w:rFonts w:ascii="Sylfaen" w:hAnsi="Sylfaen"/>
          <w:sz w:val="24"/>
          <w:szCs w:val="24"/>
          <w:lang w:val="en-US"/>
        </w:rPr>
        <w:t>მდიდარი</w:t>
      </w:r>
      <w:r w:rsidR="005433C4">
        <w:rPr>
          <w:rFonts w:ascii="Sylfaen" w:hAnsi="Sylfaen"/>
          <w:sz w:val="24"/>
          <w:szCs w:val="24"/>
          <w:lang w:val="ka-GE"/>
        </w:rPr>
        <w:t xml:space="preserve"> </w:t>
      </w:r>
      <w:r w:rsidRPr="00F510D1">
        <w:rPr>
          <w:rFonts w:ascii="Sylfaen" w:hAnsi="Sylfaen"/>
          <w:sz w:val="24"/>
          <w:szCs w:val="24"/>
          <w:lang w:val="en-US"/>
        </w:rPr>
        <w:t>ქვიშები</w:t>
      </w:r>
      <w:r w:rsidRPr="00F510D1">
        <w:rPr>
          <w:rFonts w:ascii="Sylfaen" w:hAnsi="Sylfaen"/>
          <w:sz w:val="24"/>
          <w:szCs w:val="24"/>
        </w:rPr>
        <w:t xml:space="preserve">, </w:t>
      </w:r>
      <w:r w:rsidRPr="00F510D1">
        <w:rPr>
          <w:rFonts w:ascii="Sylfaen" w:hAnsi="Sylfaen"/>
          <w:sz w:val="24"/>
          <w:szCs w:val="24"/>
          <w:lang w:val="en-US"/>
        </w:rPr>
        <w:t>რომლებიც</w:t>
      </w:r>
      <w:r w:rsidR="005433C4">
        <w:rPr>
          <w:rFonts w:ascii="Sylfaen" w:hAnsi="Sylfaen"/>
          <w:sz w:val="24"/>
          <w:szCs w:val="24"/>
          <w:lang w:val="ka-GE"/>
        </w:rPr>
        <w:t xml:space="preserve"> </w:t>
      </w:r>
      <w:r w:rsidRPr="00F510D1">
        <w:rPr>
          <w:rFonts w:ascii="Sylfaen" w:hAnsi="Sylfaen"/>
          <w:sz w:val="24"/>
          <w:szCs w:val="24"/>
          <w:lang w:val="en-US"/>
        </w:rPr>
        <w:t>მდ</w:t>
      </w:r>
      <w:r w:rsidR="005A412D" w:rsidRPr="00F510D1">
        <w:rPr>
          <w:rFonts w:ascii="Sylfaen" w:hAnsi="Sylfaen"/>
          <w:sz w:val="24"/>
          <w:szCs w:val="24"/>
        </w:rPr>
        <w:t>ი</w:t>
      </w:r>
      <w:r w:rsidR="005A412D" w:rsidRPr="00F510D1">
        <w:rPr>
          <w:rFonts w:ascii="Sylfaen" w:hAnsi="Sylfaen"/>
          <w:sz w:val="24"/>
          <w:szCs w:val="24"/>
          <w:lang w:val="en-US"/>
        </w:rPr>
        <w:t>ნ</w:t>
      </w:r>
      <w:r w:rsidR="005A412D" w:rsidRPr="00F510D1">
        <w:rPr>
          <w:rFonts w:ascii="Sylfaen" w:hAnsi="Sylfaen"/>
          <w:sz w:val="24"/>
          <w:szCs w:val="24"/>
          <w:lang w:val="ka-GE"/>
        </w:rPr>
        <w:t>არე</w:t>
      </w:r>
      <w:r w:rsidR="005433C4">
        <w:rPr>
          <w:rFonts w:ascii="Sylfaen" w:hAnsi="Sylfaen"/>
          <w:sz w:val="24"/>
          <w:szCs w:val="24"/>
          <w:lang w:val="ka-GE"/>
        </w:rPr>
        <w:t xml:space="preserve"> </w:t>
      </w:r>
      <w:r w:rsidRPr="00F510D1">
        <w:rPr>
          <w:rFonts w:ascii="Sylfaen" w:hAnsi="Sylfaen"/>
          <w:sz w:val="24"/>
          <w:szCs w:val="24"/>
          <w:lang w:val="en-US"/>
        </w:rPr>
        <w:t>სუფსისა</w:t>
      </w:r>
      <w:r w:rsidR="005433C4">
        <w:rPr>
          <w:rFonts w:ascii="Sylfaen" w:hAnsi="Sylfaen"/>
          <w:sz w:val="24"/>
          <w:szCs w:val="24"/>
          <w:lang w:val="ka-GE"/>
        </w:rPr>
        <w:t xml:space="preserve"> </w:t>
      </w:r>
      <w:r w:rsidRPr="00F510D1">
        <w:rPr>
          <w:rFonts w:ascii="Sylfaen" w:hAnsi="Sylfaen"/>
          <w:sz w:val="24"/>
          <w:szCs w:val="24"/>
          <w:lang w:val="en-US"/>
        </w:rPr>
        <w:t>და</w:t>
      </w:r>
      <w:r w:rsidR="005433C4">
        <w:rPr>
          <w:rFonts w:ascii="Sylfaen" w:hAnsi="Sylfaen"/>
          <w:sz w:val="24"/>
          <w:szCs w:val="24"/>
          <w:lang w:val="ka-GE"/>
        </w:rPr>
        <w:t xml:space="preserve"> </w:t>
      </w:r>
      <w:r w:rsidRPr="00F510D1">
        <w:rPr>
          <w:rFonts w:ascii="Sylfaen" w:hAnsi="Sylfaen"/>
          <w:sz w:val="24"/>
          <w:szCs w:val="24"/>
          <w:lang w:val="en-US"/>
        </w:rPr>
        <w:t>მდ</w:t>
      </w:r>
      <w:r w:rsidR="005A412D" w:rsidRPr="00F510D1">
        <w:rPr>
          <w:rFonts w:ascii="Sylfaen" w:hAnsi="Sylfaen"/>
          <w:sz w:val="24"/>
          <w:szCs w:val="24"/>
        </w:rPr>
        <w:t>ი</w:t>
      </w:r>
      <w:r w:rsidR="005A412D" w:rsidRPr="00F510D1">
        <w:rPr>
          <w:rFonts w:ascii="Sylfaen" w:hAnsi="Sylfaen"/>
          <w:sz w:val="24"/>
          <w:szCs w:val="24"/>
          <w:lang w:val="en-US"/>
        </w:rPr>
        <w:t>ნ</w:t>
      </w:r>
      <w:r w:rsidR="005A412D" w:rsidRPr="00F510D1">
        <w:rPr>
          <w:rFonts w:ascii="Sylfaen" w:hAnsi="Sylfaen"/>
          <w:sz w:val="24"/>
          <w:szCs w:val="24"/>
          <w:lang w:val="ka-GE"/>
        </w:rPr>
        <w:t>არე</w:t>
      </w:r>
      <w:r w:rsidR="005433C4">
        <w:rPr>
          <w:rFonts w:ascii="Sylfaen" w:hAnsi="Sylfaen"/>
          <w:sz w:val="24"/>
          <w:szCs w:val="24"/>
          <w:lang w:val="ka-GE"/>
        </w:rPr>
        <w:t xml:space="preserve"> </w:t>
      </w:r>
      <w:r w:rsidRPr="00F510D1">
        <w:rPr>
          <w:rFonts w:ascii="Sylfaen" w:hAnsi="Sylfaen"/>
          <w:sz w:val="24"/>
          <w:szCs w:val="24"/>
          <w:lang w:val="en-US"/>
        </w:rPr>
        <w:t>ნატანების</w:t>
      </w:r>
      <w:r w:rsidR="005433C4">
        <w:rPr>
          <w:rFonts w:ascii="Sylfaen" w:hAnsi="Sylfaen"/>
          <w:sz w:val="24"/>
          <w:szCs w:val="24"/>
          <w:lang w:val="ka-GE"/>
        </w:rPr>
        <w:t xml:space="preserve"> </w:t>
      </w:r>
      <w:r w:rsidRPr="00F510D1">
        <w:rPr>
          <w:rFonts w:ascii="Sylfaen" w:hAnsi="Sylfaen"/>
          <w:sz w:val="24"/>
          <w:szCs w:val="24"/>
          <w:lang w:val="en-US"/>
        </w:rPr>
        <w:t>კვების</w:t>
      </w:r>
      <w:r w:rsidR="005433C4">
        <w:rPr>
          <w:rFonts w:ascii="Sylfaen" w:hAnsi="Sylfaen"/>
          <w:sz w:val="24"/>
          <w:szCs w:val="24"/>
          <w:lang w:val="ka-GE"/>
        </w:rPr>
        <w:t xml:space="preserve"> </w:t>
      </w:r>
      <w:r w:rsidRPr="00F510D1">
        <w:rPr>
          <w:rFonts w:ascii="Sylfaen" w:hAnsi="Sylfaen"/>
          <w:sz w:val="24"/>
          <w:szCs w:val="24"/>
          <w:lang w:val="en-US"/>
        </w:rPr>
        <w:t>შედეგია</w:t>
      </w:r>
      <w:r w:rsidRPr="00F510D1">
        <w:rPr>
          <w:rFonts w:ascii="Sylfaen" w:hAnsi="Sylfaen"/>
          <w:sz w:val="24"/>
          <w:szCs w:val="24"/>
        </w:rPr>
        <w:t xml:space="preserve"> [</w:t>
      </w:r>
      <w:r w:rsidR="00196513" w:rsidRPr="00F510D1">
        <w:rPr>
          <w:rFonts w:ascii="Sylfaen" w:hAnsi="Sylfaen"/>
          <w:sz w:val="24"/>
          <w:szCs w:val="24"/>
          <w:lang w:val="ka-GE"/>
        </w:rPr>
        <w:t>5</w:t>
      </w:r>
      <w:r w:rsidR="00706394" w:rsidRPr="00F510D1">
        <w:rPr>
          <w:rFonts w:ascii="Sylfaen" w:hAnsi="Sylfaen"/>
          <w:sz w:val="24"/>
          <w:szCs w:val="24"/>
          <w:lang w:val="ka-GE"/>
        </w:rPr>
        <w:t>3</w:t>
      </w:r>
      <w:r w:rsidR="009574D8" w:rsidRPr="00F510D1">
        <w:rPr>
          <w:rFonts w:ascii="Sylfaen" w:hAnsi="Sylfaen"/>
          <w:sz w:val="24"/>
          <w:szCs w:val="24"/>
        </w:rPr>
        <w:t>]</w:t>
      </w:r>
      <w:r w:rsidR="009A0EAD" w:rsidRPr="00F510D1">
        <w:rPr>
          <w:rFonts w:ascii="Sylfaen" w:hAnsi="Sylfaen"/>
          <w:sz w:val="24"/>
          <w:szCs w:val="24"/>
          <w:lang w:val="en-US"/>
        </w:rPr>
        <w:t>.</w:t>
      </w:r>
    </w:p>
    <w:p w:rsidR="00032D51" w:rsidRPr="00F510D1" w:rsidRDefault="009A0EAD" w:rsidP="00F510D1">
      <w:pPr>
        <w:tabs>
          <w:tab w:val="left" w:pos="1125"/>
        </w:tabs>
        <w:spacing w:after="0" w:line="360" w:lineRule="auto"/>
        <w:jc w:val="both"/>
        <w:rPr>
          <w:rFonts w:ascii="Sylfaen" w:hAnsi="Sylfaen"/>
          <w:b/>
          <w:sz w:val="24"/>
          <w:szCs w:val="24"/>
          <w:lang w:val="ka-GE"/>
        </w:rPr>
      </w:pPr>
      <w:r w:rsidRPr="00F510D1">
        <w:rPr>
          <w:rFonts w:ascii="Sylfaen" w:hAnsi="Sylfaen"/>
          <w:b/>
          <w:sz w:val="24"/>
          <w:szCs w:val="24"/>
          <w:lang w:val="en-US"/>
        </w:rPr>
        <w:t xml:space="preserve">1.2. </w:t>
      </w:r>
      <w:r w:rsidR="00032D51" w:rsidRPr="00F510D1">
        <w:rPr>
          <w:rFonts w:ascii="Sylfaen" w:hAnsi="Sylfaen"/>
          <w:b/>
          <w:sz w:val="24"/>
          <w:szCs w:val="24"/>
          <w:lang w:val="ka-GE"/>
        </w:rPr>
        <w:t xml:space="preserve">  აჭარის ზღვისპირეთის კლიმატი</w:t>
      </w:r>
    </w:p>
    <w:p w:rsidR="00032D51" w:rsidRPr="00F510D1" w:rsidRDefault="00307E97" w:rsidP="00F510D1">
      <w:pPr>
        <w:tabs>
          <w:tab w:val="left" w:pos="1125"/>
        </w:tabs>
        <w:spacing w:after="0" w:line="360" w:lineRule="auto"/>
        <w:jc w:val="both"/>
        <w:rPr>
          <w:rFonts w:ascii="Sylfaen" w:hAnsi="Sylfaen"/>
          <w:b/>
          <w:sz w:val="24"/>
          <w:szCs w:val="24"/>
          <w:lang w:val="ka-GE"/>
        </w:rPr>
      </w:pPr>
      <w:r w:rsidRPr="00F510D1">
        <w:rPr>
          <w:rFonts w:ascii="Sylfaen" w:hAnsi="Sylfaen"/>
          <w:b/>
          <w:sz w:val="24"/>
          <w:szCs w:val="24"/>
          <w:lang w:val="ka-GE"/>
        </w:rPr>
        <w:t>1.</w:t>
      </w:r>
      <w:r w:rsidR="00032D51" w:rsidRPr="00F510D1">
        <w:rPr>
          <w:rFonts w:ascii="Sylfaen" w:hAnsi="Sylfaen"/>
          <w:b/>
          <w:sz w:val="24"/>
          <w:szCs w:val="24"/>
          <w:lang w:val="ka-GE"/>
        </w:rPr>
        <w:t>2.1</w:t>
      </w:r>
      <w:r w:rsidR="00673707" w:rsidRPr="00F510D1">
        <w:rPr>
          <w:rFonts w:ascii="Sylfaen" w:hAnsi="Sylfaen"/>
          <w:b/>
          <w:sz w:val="24"/>
          <w:szCs w:val="24"/>
          <w:lang w:val="ka-GE"/>
        </w:rPr>
        <w:t>.</w:t>
      </w:r>
      <w:r w:rsidR="00032D51" w:rsidRPr="00F510D1">
        <w:rPr>
          <w:rFonts w:ascii="Sylfaen" w:hAnsi="Sylfaen"/>
          <w:b/>
          <w:sz w:val="24"/>
          <w:szCs w:val="24"/>
          <w:lang w:val="ka-GE"/>
        </w:rPr>
        <w:t xml:space="preserve"> აჭარის ზღვისპირეთის თერმული რეჟიმი</w:t>
      </w:r>
    </w:p>
    <w:p w:rsidR="00032D51" w:rsidRPr="00F510D1" w:rsidRDefault="00032D51" w:rsidP="00F510D1">
      <w:pPr>
        <w:tabs>
          <w:tab w:val="left" w:pos="1125"/>
        </w:tabs>
        <w:spacing w:after="0" w:line="360" w:lineRule="auto"/>
        <w:ind w:firstLine="567"/>
        <w:jc w:val="both"/>
        <w:rPr>
          <w:rFonts w:ascii="Sylfaen" w:hAnsi="Sylfaen"/>
          <w:sz w:val="24"/>
          <w:szCs w:val="24"/>
          <w:lang w:val="ka-GE"/>
        </w:rPr>
      </w:pPr>
      <w:r w:rsidRPr="00F510D1">
        <w:rPr>
          <w:rFonts w:ascii="Sylfaen" w:hAnsi="Sylfaen"/>
          <w:sz w:val="24"/>
          <w:szCs w:val="24"/>
          <w:lang w:val="ka-GE"/>
        </w:rPr>
        <w:t xml:space="preserve">დასავლეთ საქართველოს კლიმატის რესურსების შესწავლა XX საუკუნის 30-იანი წლების დასაწყისში ცნობილი აგროკლიმატოლოგისსელიანინოვის მიერაა შესწავლილი. </w:t>
      </w:r>
      <w:r w:rsidR="00CA5886" w:rsidRPr="00F510D1">
        <w:rPr>
          <w:rFonts w:ascii="Sylfaen" w:hAnsi="Sylfaen"/>
          <w:sz w:val="24"/>
          <w:szCs w:val="24"/>
          <w:lang w:val="ka-GE"/>
        </w:rPr>
        <w:t>მ</w:t>
      </w:r>
      <w:r w:rsidRPr="00F510D1">
        <w:rPr>
          <w:rFonts w:ascii="Sylfaen" w:hAnsi="Sylfaen"/>
          <w:sz w:val="24"/>
          <w:szCs w:val="24"/>
          <w:lang w:val="ka-GE"/>
        </w:rPr>
        <w:t xml:space="preserve">ან პირველად მოგვცა სუბტროპიკული სარტყლის განმარტება, რომ იგი წარმოადგენს გარდამავალს ტროპიკული სარტყლიდან ზომიერი სარტყლისაკენ </w:t>
      </w:r>
      <w:r w:rsidR="00BD421B" w:rsidRPr="00F510D1">
        <w:rPr>
          <w:rFonts w:ascii="Sylfaen" w:hAnsi="Sylfaen"/>
          <w:sz w:val="24"/>
          <w:szCs w:val="24"/>
          <w:lang w:val="ka-GE"/>
        </w:rPr>
        <w:t>სადაც</w:t>
      </w:r>
      <w:r w:rsidRPr="00F510D1">
        <w:rPr>
          <w:rFonts w:ascii="Sylfaen" w:hAnsi="Sylfaen"/>
          <w:sz w:val="24"/>
          <w:szCs w:val="24"/>
          <w:lang w:val="ka-GE"/>
        </w:rPr>
        <w:t xml:space="preserve"> კარგადაა გამოხატული ზამთრისა და </w:t>
      </w:r>
      <w:r w:rsidR="00307E97" w:rsidRPr="00F510D1">
        <w:rPr>
          <w:rFonts w:ascii="Sylfaen" w:hAnsi="Sylfaen"/>
          <w:sz w:val="24"/>
          <w:szCs w:val="24"/>
          <w:lang w:val="ka-GE"/>
        </w:rPr>
        <w:t>ზაფ</w:t>
      </w:r>
      <w:r w:rsidRPr="00F510D1">
        <w:rPr>
          <w:rFonts w:ascii="Sylfaen" w:hAnsi="Sylfaen"/>
          <w:sz w:val="24"/>
          <w:szCs w:val="24"/>
          <w:lang w:val="ka-GE"/>
        </w:rPr>
        <w:t>ხულის</w:t>
      </w:r>
      <w:r w:rsidR="00BD421B" w:rsidRPr="00F510D1">
        <w:rPr>
          <w:rFonts w:ascii="Sylfaen" w:hAnsi="Sylfaen"/>
          <w:sz w:val="24"/>
          <w:szCs w:val="24"/>
          <w:lang w:val="ka-GE"/>
        </w:rPr>
        <w:t>თვის დამახასიათებელი</w:t>
      </w:r>
      <w:r w:rsidRPr="00F510D1">
        <w:rPr>
          <w:rFonts w:ascii="Sylfaen" w:hAnsi="Sylfaen"/>
          <w:sz w:val="24"/>
          <w:szCs w:val="24"/>
          <w:lang w:val="ka-GE"/>
        </w:rPr>
        <w:t xml:space="preserve"> პერიოდი.</w:t>
      </w:r>
    </w:p>
    <w:p w:rsidR="006E53F4" w:rsidRPr="00F510D1" w:rsidRDefault="00032D51" w:rsidP="00F510D1">
      <w:pPr>
        <w:tabs>
          <w:tab w:val="left" w:pos="1125"/>
        </w:tabs>
        <w:spacing w:after="0" w:line="360" w:lineRule="auto"/>
        <w:ind w:firstLine="567"/>
        <w:jc w:val="both"/>
        <w:rPr>
          <w:rFonts w:ascii="Sylfaen" w:hAnsi="Sylfaen"/>
          <w:sz w:val="24"/>
          <w:szCs w:val="24"/>
          <w:lang w:val="ka-GE"/>
        </w:rPr>
      </w:pPr>
      <w:r w:rsidRPr="00F510D1">
        <w:rPr>
          <w:rFonts w:ascii="Sylfaen" w:hAnsi="Sylfaen"/>
          <w:sz w:val="24"/>
          <w:szCs w:val="24"/>
          <w:lang w:val="ka-GE"/>
        </w:rPr>
        <w:t xml:space="preserve">აჭარის კლიმატის თავისებურებანი, როგორც საქართველოს ტერიტორიაზე მ. კორძახიას მიხედვით განპირობებულია შემდეგი კლიმატწარმომქმნელი ფაქტორებით: მზის რადიაციის რეჟიმით, ატმოსფეროს ზოგადი ცირკულაციური პროცესებით, რელიეფის ზედაპირის თავისებურებანით, შავი ზღვის გავლენით, ანთროპოგენული </w:t>
      </w:r>
      <w:r w:rsidR="006961DB" w:rsidRPr="00F510D1">
        <w:rPr>
          <w:rFonts w:ascii="Sylfaen" w:hAnsi="Sylfaen"/>
          <w:sz w:val="24"/>
          <w:szCs w:val="24"/>
          <w:lang w:val="ka-GE"/>
        </w:rPr>
        <w:t>ფაქტორით(</w:t>
      </w:r>
      <w:r w:rsidRPr="00F510D1">
        <w:rPr>
          <w:rFonts w:ascii="Sylfaen" w:hAnsi="Sylfaen"/>
          <w:sz w:val="24"/>
          <w:szCs w:val="24"/>
          <w:lang w:val="ka-GE"/>
        </w:rPr>
        <w:t xml:space="preserve">სამეურნეო </w:t>
      </w:r>
      <w:r w:rsidR="006961DB" w:rsidRPr="00F510D1">
        <w:rPr>
          <w:rFonts w:ascii="Sylfaen" w:hAnsi="Sylfaen"/>
          <w:sz w:val="24"/>
          <w:szCs w:val="24"/>
          <w:lang w:val="ka-GE"/>
        </w:rPr>
        <w:t>საქმიანობა)</w:t>
      </w:r>
      <w:r w:rsidRPr="00F510D1">
        <w:rPr>
          <w:rFonts w:ascii="Sylfaen" w:hAnsi="Sylfaen"/>
          <w:sz w:val="24"/>
          <w:szCs w:val="24"/>
          <w:lang w:val="ka-GE"/>
        </w:rPr>
        <w:t xml:space="preserve"> და სხვა. </w:t>
      </w:r>
    </w:p>
    <w:p w:rsidR="00250102" w:rsidRPr="00F510D1" w:rsidRDefault="00032D51" w:rsidP="00F510D1">
      <w:pPr>
        <w:tabs>
          <w:tab w:val="left" w:pos="7350"/>
        </w:tabs>
        <w:spacing w:after="0" w:line="360" w:lineRule="auto"/>
        <w:ind w:firstLine="567"/>
        <w:jc w:val="both"/>
        <w:rPr>
          <w:rFonts w:ascii="Sylfaen" w:hAnsi="Sylfaen"/>
          <w:sz w:val="24"/>
          <w:szCs w:val="24"/>
          <w:lang w:val="ka-GE"/>
        </w:rPr>
      </w:pPr>
      <w:r w:rsidRPr="00F510D1">
        <w:rPr>
          <w:rFonts w:ascii="Sylfaen" w:hAnsi="Sylfaen"/>
          <w:sz w:val="24"/>
          <w:szCs w:val="24"/>
          <w:lang w:val="ka-GE"/>
        </w:rPr>
        <w:t>აჭარის ტერიტორიის სიმცირის მიუხედავად კლიმატი გარკვეული მრავალფეროვნებით ხასიათდება</w:t>
      </w:r>
      <w:r w:rsidR="00657E94" w:rsidRPr="00F510D1">
        <w:rPr>
          <w:rFonts w:ascii="Sylfaen" w:hAnsi="Sylfaen"/>
          <w:sz w:val="24"/>
          <w:szCs w:val="24"/>
          <w:lang w:val="ka-GE"/>
        </w:rPr>
        <w:t xml:space="preserve">. </w:t>
      </w:r>
      <w:r w:rsidRPr="00F510D1">
        <w:rPr>
          <w:rFonts w:ascii="Sylfaen" w:hAnsi="Sylfaen"/>
          <w:sz w:val="24"/>
          <w:szCs w:val="24"/>
          <w:lang w:val="ka-GE"/>
        </w:rPr>
        <w:t>კლიმატის საფუძველს წარმოადგენს ამინდის მრავალწლიური რეჟიმი მოცემულ მხარეში. შავი ზღვა დიდი გავლენას ახდენს აჭარის ტერიტორიაზე ჰავის ფორმირებაზე.</w:t>
      </w:r>
      <w:r w:rsidR="00650D53" w:rsidRPr="00F510D1">
        <w:rPr>
          <w:rFonts w:ascii="Sylfaen" w:hAnsi="Sylfaen"/>
          <w:sz w:val="24"/>
          <w:szCs w:val="24"/>
          <w:lang w:val="ka-GE"/>
        </w:rPr>
        <w:t xml:space="preserve"> შავი ზღვის </w:t>
      </w:r>
      <w:r w:rsidR="00BD421B" w:rsidRPr="00F510D1">
        <w:rPr>
          <w:rFonts w:ascii="Sylfaen" w:hAnsi="Sylfaen"/>
          <w:sz w:val="24"/>
          <w:szCs w:val="24"/>
          <w:lang w:val="ka-GE"/>
        </w:rPr>
        <w:t>კლიმატუ</w:t>
      </w:r>
      <w:r w:rsidR="00650D53" w:rsidRPr="00F510D1">
        <w:rPr>
          <w:rFonts w:ascii="Sylfaen" w:hAnsi="Sylfaen"/>
          <w:sz w:val="24"/>
          <w:szCs w:val="24"/>
          <w:lang w:val="ka-GE"/>
        </w:rPr>
        <w:t xml:space="preserve">რი თავისებურებები უპირველეს ყოვლისა წყლის ზედაპირის რადიაციული თვისებებით აიხსნება. ზღვის ზედაპირის ალბედო ხმელეთისაგან განსხვავებით, </w:t>
      </w:r>
      <w:r w:rsidR="006961DB" w:rsidRPr="00F510D1">
        <w:rPr>
          <w:rFonts w:ascii="Sylfaen" w:hAnsi="Sylfaen"/>
          <w:sz w:val="24"/>
          <w:szCs w:val="24"/>
          <w:lang w:val="ka-GE"/>
        </w:rPr>
        <w:t>დამატ</w:t>
      </w:r>
      <w:r w:rsidR="00650D53" w:rsidRPr="00F510D1">
        <w:rPr>
          <w:rFonts w:ascii="Sylfaen" w:hAnsi="Sylfaen"/>
          <w:sz w:val="24"/>
          <w:szCs w:val="24"/>
          <w:lang w:val="ka-GE"/>
        </w:rPr>
        <w:t>ებით კიდევ ორი ფაქტორის – წყლის გამჭვირვალობის და ზედაპირის მდგომარეობის (ტალღების გარეშე, ტალღიანი) ფუნქციას წარმოადგენს, ამიტომაც მისი არეკლისუნარიანობა კლებულობს და შესაბამისად შთანათქმული რადიაცია მატულობს. რ. სამუკაშვილის მონაცემებით შავი ზღვის აკვატორია (ბათუმი–სოხუმის სექტორში) შთანთქავს საშუალოდ 20 % – ით  მეტ მზის სხივურ ეერგიას ზღვისპირა ხმელეთის ზოლთან შედარებით, რაც თავის მხრივ მნიშვნელოვან კლიმატურ ფაქტორს წარმოადგენს.</w:t>
      </w:r>
      <w:r w:rsidR="005433C4">
        <w:rPr>
          <w:rFonts w:ascii="Sylfaen" w:hAnsi="Sylfaen"/>
          <w:sz w:val="24"/>
          <w:szCs w:val="24"/>
          <w:lang w:val="ka-GE"/>
        </w:rPr>
        <w:t xml:space="preserve"> </w:t>
      </w:r>
      <w:r w:rsidR="00250102" w:rsidRPr="00F510D1">
        <w:rPr>
          <w:rFonts w:ascii="Sylfaen" w:hAnsi="Sylfaen" w:cs="Sylfaen"/>
          <w:sz w:val="24"/>
          <w:szCs w:val="24"/>
          <w:lang w:val="ka-GE"/>
        </w:rPr>
        <w:t>ამრიგად</w:t>
      </w:r>
      <w:r w:rsidR="00250102" w:rsidRPr="00F510D1">
        <w:rPr>
          <w:rFonts w:ascii="Sylfaen" w:hAnsi="Sylfaen"/>
          <w:sz w:val="24"/>
          <w:szCs w:val="24"/>
          <w:lang w:val="ka-GE"/>
        </w:rPr>
        <w:t xml:space="preserve">, </w:t>
      </w:r>
      <w:r w:rsidR="00250102" w:rsidRPr="00F510D1">
        <w:rPr>
          <w:rFonts w:ascii="Sylfaen" w:hAnsi="Sylfaen" w:cs="Sylfaen"/>
          <w:sz w:val="24"/>
          <w:szCs w:val="24"/>
          <w:lang w:val="ka-GE"/>
        </w:rPr>
        <w:t>ზღვები</w:t>
      </w:r>
      <w:r w:rsidR="005433C4">
        <w:rPr>
          <w:rFonts w:ascii="Sylfaen" w:hAnsi="Sylfaen" w:cs="Sylfaen"/>
          <w:sz w:val="24"/>
          <w:szCs w:val="24"/>
          <w:lang w:val="ka-GE"/>
        </w:rPr>
        <w:t xml:space="preserve"> </w:t>
      </w:r>
      <w:r w:rsidR="00250102" w:rsidRPr="00F510D1">
        <w:rPr>
          <w:rFonts w:ascii="Sylfaen" w:hAnsi="Sylfaen" w:cs="Sylfaen"/>
          <w:sz w:val="24"/>
          <w:szCs w:val="24"/>
          <w:lang w:val="ka-GE"/>
        </w:rPr>
        <w:t>და</w:t>
      </w:r>
      <w:r w:rsidR="005433C4">
        <w:rPr>
          <w:rFonts w:ascii="Sylfaen" w:hAnsi="Sylfaen" w:cs="Sylfaen"/>
          <w:sz w:val="24"/>
          <w:szCs w:val="24"/>
          <w:lang w:val="ka-GE"/>
        </w:rPr>
        <w:t xml:space="preserve"> </w:t>
      </w:r>
      <w:r w:rsidR="00250102" w:rsidRPr="00F510D1">
        <w:rPr>
          <w:rFonts w:ascii="Sylfaen" w:hAnsi="Sylfaen" w:cs="Sylfaen"/>
          <w:sz w:val="24"/>
          <w:szCs w:val="24"/>
          <w:lang w:val="ka-GE"/>
        </w:rPr>
        <w:t>ოკეანეები</w:t>
      </w:r>
      <w:r w:rsidR="005433C4">
        <w:rPr>
          <w:rFonts w:ascii="Sylfaen" w:hAnsi="Sylfaen" w:cs="Sylfaen"/>
          <w:sz w:val="24"/>
          <w:szCs w:val="24"/>
          <w:lang w:val="ka-GE"/>
        </w:rPr>
        <w:t xml:space="preserve"> </w:t>
      </w:r>
      <w:r w:rsidR="00250102" w:rsidRPr="00F510D1">
        <w:rPr>
          <w:rFonts w:ascii="Sylfaen" w:hAnsi="Sylfaen" w:cs="Sylfaen"/>
          <w:sz w:val="24"/>
          <w:szCs w:val="24"/>
          <w:lang w:val="ka-GE"/>
        </w:rPr>
        <w:t>წარმოადგენენ</w:t>
      </w:r>
      <w:r w:rsidR="005433C4">
        <w:rPr>
          <w:rFonts w:ascii="Sylfaen" w:hAnsi="Sylfaen" w:cs="Sylfaen"/>
          <w:sz w:val="24"/>
          <w:szCs w:val="24"/>
          <w:lang w:val="ka-GE"/>
        </w:rPr>
        <w:t xml:space="preserve"> </w:t>
      </w:r>
      <w:r w:rsidR="00250102" w:rsidRPr="00F510D1">
        <w:rPr>
          <w:rFonts w:ascii="Sylfaen" w:hAnsi="Sylfaen" w:cs="Sylfaen"/>
          <w:sz w:val="24"/>
          <w:szCs w:val="24"/>
          <w:lang w:val="ka-GE"/>
        </w:rPr>
        <w:t>სითბოს</w:t>
      </w:r>
      <w:r w:rsidR="005433C4">
        <w:rPr>
          <w:rFonts w:ascii="Sylfaen" w:hAnsi="Sylfaen" w:cs="Sylfaen"/>
          <w:sz w:val="24"/>
          <w:szCs w:val="24"/>
          <w:lang w:val="ka-GE"/>
        </w:rPr>
        <w:t xml:space="preserve"> </w:t>
      </w:r>
      <w:r w:rsidR="00250102" w:rsidRPr="00F510D1">
        <w:rPr>
          <w:rFonts w:ascii="Sylfaen" w:hAnsi="Sylfaen" w:cs="Sylfaen"/>
          <w:sz w:val="24"/>
          <w:szCs w:val="24"/>
          <w:lang w:val="ka-GE"/>
        </w:rPr>
        <w:t>კარგ</w:t>
      </w:r>
      <w:r w:rsidR="005433C4">
        <w:rPr>
          <w:rFonts w:ascii="Sylfaen" w:hAnsi="Sylfaen" w:cs="Sylfaen"/>
          <w:sz w:val="24"/>
          <w:szCs w:val="24"/>
          <w:lang w:val="ka-GE"/>
        </w:rPr>
        <w:t xml:space="preserve"> </w:t>
      </w:r>
      <w:r w:rsidR="00250102" w:rsidRPr="00F510D1">
        <w:rPr>
          <w:rFonts w:ascii="Sylfaen" w:hAnsi="Sylfaen" w:cs="Sylfaen"/>
          <w:sz w:val="24"/>
          <w:szCs w:val="24"/>
          <w:lang w:val="ka-GE"/>
        </w:rPr>
        <w:t>აკუმულატორს</w:t>
      </w:r>
      <w:r w:rsidR="00250102" w:rsidRPr="00F510D1">
        <w:rPr>
          <w:rFonts w:ascii="Sylfaen" w:hAnsi="Sylfaen"/>
          <w:sz w:val="24"/>
          <w:szCs w:val="24"/>
          <w:lang w:val="ka-GE"/>
        </w:rPr>
        <w:t xml:space="preserve">, </w:t>
      </w:r>
      <w:r w:rsidR="00250102" w:rsidRPr="00F510D1">
        <w:rPr>
          <w:rFonts w:ascii="Sylfaen" w:hAnsi="Sylfaen" w:cs="Sylfaen"/>
          <w:sz w:val="24"/>
          <w:szCs w:val="24"/>
          <w:lang w:val="ka-GE"/>
        </w:rPr>
        <w:t>რომელსაც</w:t>
      </w:r>
      <w:r w:rsidR="005433C4">
        <w:rPr>
          <w:rFonts w:ascii="Sylfaen" w:hAnsi="Sylfaen" w:cs="Sylfaen"/>
          <w:sz w:val="24"/>
          <w:szCs w:val="24"/>
          <w:lang w:val="ka-GE"/>
        </w:rPr>
        <w:t xml:space="preserve"> </w:t>
      </w:r>
      <w:r w:rsidR="00250102" w:rsidRPr="00F510D1">
        <w:rPr>
          <w:rFonts w:ascii="Sylfaen" w:hAnsi="Sylfaen" w:cs="Sylfaen"/>
          <w:sz w:val="24"/>
          <w:szCs w:val="24"/>
          <w:lang w:val="ka-GE"/>
        </w:rPr>
        <w:t>ისინი</w:t>
      </w:r>
      <w:r w:rsidR="005433C4">
        <w:rPr>
          <w:rFonts w:ascii="Sylfaen" w:hAnsi="Sylfaen" w:cs="Sylfaen"/>
          <w:sz w:val="24"/>
          <w:szCs w:val="24"/>
          <w:lang w:val="ka-GE"/>
        </w:rPr>
        <w:t xml:space="preserve"> </w:t>
      </w:r>
      <w:r w:rsidR="00250102" w:rsidRPr="00F510D1">
        <w:rPr>
          <w:rFonts w:ascii="Sylfaen" w:hAnsi="Sylfaen" w:cs="Sylfaen"/>
          <w:sz w:val="24"/>
          <w:szCs w:val="24"/>
          <w:lang w:val="ka-GE"/>
        </w:rPr>
        <w:t>აგროვებენ</w:t>
      </w:r>
      <w:r w:rsidR="005433C4">
        <w:rPr>
          <w:rFonts w:ascii="Sylfaen" w:hAnsi="Sylfaen" w:cs="Sylfaen"/>
          <w:sz w:val="24"/>
          <w:szCs w:val="24"/>
          <w:lang w:val="ka-GE"/>
        </w:rPr>
        <w:t xml:space="preserve"> </w:t>
      </w:r>
      <w:r w:rsidR="00250102" w:rsidRPr="00F510D1">
        <w:rPr>
          <w:rFonts w:ascii="Sylfaen" w:hAnsi="Sylfaen" w:cs="Sylfaen"/>
          <w:sz w:val="24"/>
          <w:szCs w:val="24"/>
          <w:lang w:val="ka-GE"/>
        </w:rPr>
        <w:t>წლის</w:t>
      </w:r>
      <w:r w:rsidR="005433C4">
        <w:rPr>
          <w:rFonts w:ascii="Sylfaen" w:hAnsi="Sylfaen" w:cs="Sylfaen"/>
          <w:sz w:val="24"/>
          <w:szCs w:val="24"/>
          <w:lang w:val="ka-GE"/>
        </w:rPr>
        <w:t xml:space="preserve"> </w:t>
      </w:r>
      <w:r w:rsidR="00250102" w:rsidRPr="00F510D1">
        <w:rPr>
          <w:rFonts w:ascii="Sylfaen" w:hAnsi="Sylfaen" w:cs="Sylfaen"/>
          <w:sz w:val="24"/>
          <w:szCs w:val="24"/>
          <w:lang w:val="ka-GE"/>
        </w:rPr>
        <w:t>თბილ</w:t>
      </w:r>
      <w:r w:rsidR="005433C4">
        <w:rPr>
          <w:rFonts w:ascii="Sylfaen" w:hAnsi="Sylfaen" w:cs="Sylfaen"/>
          <w:sz w:val="24"/>
          <w:szCs w:val="24"/>
          <w:lang w:val="ka-GE"/>
        </w:rPr>
        <w:t xml:space="preserve"> </w:t>
      </w:r>
      <w:r w:rsidR="00250102" w:rsidRPr="00F510D1">
        <w:rPr>
          <w:rFonts w:ascii="Sylfaen" w:hAnsi="Sylfaen" w:cs="Sylfaen"/>
          <w:sz w:val="24"/>
          <w:szCs w:val="24"/>
          <w:lang w:val="ka-GE"/>
        </w:rPr>
        <w:t>პერიოდში</w:t>
      </w:r>
      <w:r w:rsidR="00250102" w:rsidRPr="00F510D1">
        <w:rPr>
          <w:rFonts w:ascii="Sylfaen" w:hAnsi="Sylfaen"/>
          <w:sz w:val="24"/>
          <w:szCs w:val="24"/>
          <w:lang w:val="ka-GE"/>
        </w:rPr>
        <w:t xml:space="preserve">. </w:t>
      </w:r>
      <w:r w:rsidR="00250102" w:rsidRPr="00F510D1">
        <w:rPr>
          <w:rFonts w:ascii="Sylfaen" w:hAnsi="Sylfaen" w:cs="Sylfaen"/>
          <w:sz w:val="24"/>
          <w:szCs w:val="24"/>
          <w:lang w:val="ka-GE"/>
        </w:rPr>
        <w:t>ზამთარში</w:t>
      </w:r>
      <w:r w:rsidR="005433C4">
        <w:rPr>
          <w:rFonts w:ascii="Sylfaen" w:hAnsi="Sylfaen" w:cs="Sylfaen"/>
          <w:sz w:val="24"/>
          <w:szCs w:val="24"/>
          <w:lang w:val="ka-GE"/>
        </w:rPr>
        <w:t xml:space="preserve"> </w:t>
      </w:r>
      <w:r w:rsidR="00250102" w:rsidRPr="00F510D1">
        <w:rPr>
          <w:rFonts w:ascii="Sylfaen" w:hAnsi="Sylfaen" w:cs="Sylfaen"/>
          <w:sz w:val="24"/>
          <w:szCs w:val="24"/>
          <w:lang w:val="ka-GE"/>
        </w:rPr>
        <w:t>აღნიშნული</w:t>
      </w:r>
      <w:r w:rsidR="005433C4">
        <w:rPr>
          <w:rFonts w:ascii="Sylfaen" w:hAnsi="Sylfaen" w:cs="Sylfaen"/>
          <w:sz w:val="24"/>
          <w:szCs w:val="24"/>
          <w:lang w:val="ka-GE"/>
        </w:rPr>
        <w:t xml:space="preserve"> </w:t>
      </w:r>
      <w:r w:rsidR="00250102" w:rsidRPr="00F510D1">
        <w:rPr>
          <w:rFonts w:ascii="Sylfaen" w:hAnsi="Sylfaen" w:cs="Sylfaen"/>
          <w:sz w:val="24"/>
          <w:szCs w:val="24"/>
          <w:lang w:val="ka-GE"/>
        </w:rPr>
        <w:t>სითბო</w:t>
      </w:r>
      <w:r w:rsidR="005433C4">
        <w:rPr>
          <w:rFonts w:ascii="Sylfaen" w:hAnsi="Sylfaen" w:cs="Sylfaen"/>
          <w:sz w:val="24"/>
          <w:szCs w:val="24"/>
          <w:lang w:val="ka-GE"/>
        </w:rPr>
        <w:t xml:space="preserve"> </w:t>
      </w:r>
      <w:r w:rsidR="00250102" w:rsidRPr="00F510D1">
        <w:rPr>
          <w:rFonts w:ascii="Sylfaen" w:hAnsi="Sylfaen" w:cs="Sylfaen"/>
          <w:sz w:val="24"/>
          <w:szCs w:val="24"/>
          <w:lang w:val="ka-GE"/>
        </w:rPr>
        <w:t>ათბობს</w:t>
      </w:r>
      <w:r w:rsidR="005433C4">
        <w:rPr>
          <w:rFonts w:ascii="Sylfaen" w:hAnsi="Sylfaen" w:cs="Sylfaen"/>
          <w:sz w:val="24"/>
          <w:szCs w:val="24"/>
          <w:lang w:val="ka-GE"/>
        </w:rPr>
        <w:t xml:space="preserve"> </w:t>
      </w:r>
      <w:r w:rsidR="00250102" w:rsidRPr="00F510D1">
        <w:rPr>
          <w:rFonts w:ascii="Sylfaen" w:hAnsi="Sylfaen" w:cs="Sylfaen"/>
          <w:sz w:val="24"/>
          <w:szCs w:val="24"/>
          <w:lang w:val="ka-GE"/>
        </w:rPr>
        <w:t>წყლისპირა</w:t>
      </w:r>
      <w:r w:rsidR="005433C4">
        <w:rPr>
          <w:rFonts w:ascii="Sylfaen" w:hAnsi="Sylfaen" w:cs="Sylfaen"/>
          <w:sz w:val="24"/>
          <w:szCs w:val="24"/>
          <w:lang w:val="ka-GE"/>
        </w:rPr>
        <w:t xml:space="preserve"> </w:t>
      </w:r>
      <w:r w:rsidR="00250102" w:rsidRPr="00F510D1">
        <w:rPr>
          <w:rFonts w:ascii="Sylfaen" w:hAnsi="Sylfaen" w:cs="Sylfaen"/>
          <w:sz w:val="24"/>
          <w:szCs w:val="24"/>
          <w:lang w:val="ka-GE"/>
        </w:rPr>
        <w:t>ჰაერის</w:t>
      </w:r>
      <w:r w:rsidR="005433C4">
        <w:rPr>
          <w:rFonts w:ascii="Sylfaen" w:hAnsi="Sylfaen" w:cs="Sylfaen"/>
          <w:sz w:val="24"/>
          <w:szCs w:val="24"/>
          <w:lang w:val="ka-GE"/>
        </w:rPr>
        <w:t xml:space="preserve"> </w:t>
      </w:r>
      <w:r w:rsidR="00250102" w:rsidRPr="00F510D1">
        <w:rPr>
          <w:rFonts w:ascii="Sylfaen" w:hAnsi="Sylfaen" w:cs="Sylfaen"/>
          <w:sz w:val="24"/>
          <w:szCs w:val="24"/>
          <w:lang w:val="ka-GE"/>
        </w:rPr>
        <w:t xml:space="preserve">ფენებს. </w:t>
      </w:r>
    </w:p>
    <w:p w:rsidR="009A0EAD" w:rsidRPr="00F510D1" w:rsidRDefault="00032D51" w:rsidP="00F510D1">
      <w:pPr>
        <w:tabs>
          <w:tab w:val="left" w:pos="1125"/>
        </w:tabs>
        <w:spacing w:after="0" w:line="360" w:lineRule="auto"/>
        <w:ind w:firstLine="567"/>
        <w:jc w:val="both"/>
        <w:rPr>
          <w:rFonts w:ascii="Sylfaen" w:hAnsi="Sylfaen"/>
          <w:sz w:val="24"/>
          <w:szCs w:val="24"/>
          <w:lang w:val="en-US"/>
        </w:rPr>
      </w:pPr>
      <w:r w:rsidRPr="00F510D1">
        <w:rPr>
          <w:rFonts w:ascii="Sylfaen" w:hAnsi="Sylfaen"/>
          <w:sz w:val="24"/>
          <w:szCs w:val="24"/>
          <w:lang w:val="ka-GE"/>
        </w:rPr>
        <w:t>ჰავის ერთ-ერთი ძირითადი ელემენტის-მიწისპირული ტემპერატურის სეზონური მსვლელობები და შიგა წლიური ტემპერატურული კონტრასტები არც თუ ისე დიდ ფარგლებში მერყეობს, რაც ტიპიურია ზღვიური ჰავისთვის.</w:t>
      </w:r>
    </w:p>
    <w:p w:rsidR="005433C4" w:rsidRPr="005433C4" w:rsidRDefault="006961DB" w:rsidP="005433C4">
      <w:pPr>
        <w:tabs>
          <w:tab w:val="left" w:pos="1125"/>
        </w:tabs>
        <w:spacing w:after="0" w:line="360" w:lineRule="auto"/>
        <w:ind w:firstLine="567"/>
        <w:jc w:val="both"/>
        <w:rPr>
          <w:rFonts w:ascii="Sylfaen" w:hAnsi="Sylfaen"/>
          <w:sz w:val="24"/>
          <w:szCs w:val="24"/>
          <w:lang w:val="ka-GE"/>
        </w:rPr>
      </w:pPr>
      <w:r w:rsidRPr="00F510D1">
        <w:rPr>
          <w:rFonts w:ascii="Sylfaen" w:hAnsi="Sylfaen"/>
          <w:sz w:val="24"/>
          <w:szCs w:val="24"/>
          <w:lang w:val="en-US"/>
        </w:rPr>
        <w:t>აჭარის ტერიტორია ჰაერის ტემპერატურის წლიური მსვლელობის მიხედვით ზღვიურ ტიპს მიეკუთვნება. ზ</w:t>
      </w:r>
      <w:r w:rsidRPr="00F510D1">
        <w:rPr>
          <w:rFonts w:ascii="Sylfaen" w:hAnsi="Sylfaen"/>
          <w:sz w:val="24"/>
          <w:szCs w:val="24"/>
          <w:lang w:val="ka-GE"/>
        </w:rPr>
        <w:t>ღ</w:t>
      </w:r>
      <w:r w:rsidRPr="00F510D1">
        <w:rPr>
          <w:rFonts w:ascii="Sylfaen" w:hAnsi="Sylfaen"/>
          <w:sz w:val="24"/>
          <w:szCs w:val="24"/>
          <w:lang w:val="en-US"/>
        </w:rPr>
        <w:t xml:space="preserve">ვიურ ტიპს ა. ბორისოვი სამ ქვეტიპად ყოფს (საკუთრივ ოკეანური, ჩრდილოეთის ზღვიური და </w:t>
      </w:r>
      <w:r w:rsidR="00BD421B" w:rsidRPr="00F510D1">
        <w:rPr>
          <w:rFonts w:ascii="Sylfaen" w:hAnsi="Sylfaen"/>
          <w:sz w:val="24"/>
          <w:szCs w:val="24"/>
          <w:lang w:val="en-US"/>
        </w:rPr>
        <w:t>სამხრეთი</w:t>
      </w:r>
      <w:r w:rsidR="00BD421B" w:rsidRPr="00F510D1">
        <w:rPr>
          <w:rFonts w:ascii="Sylfaen" w:hAnsi="Sylfaen"/>
          <w:sz w:val="24"/>
          <w:szCs w:val="24"/>
          <w:lang w:val="ka-GE"/>
        </w:rPr>
        <w:t>ს</w:t>
      </w:r>
      <w:r w:rsidRPr="00F510D1">
        <w:rPr>
          <w:rFonts w:ascii="Sylfaen" w:hAnsi="Sylfaen"/>
          <w:sz w:val="24"/>
          <w:szCs w:val="24"/>
          <w:lang w:val="en-US"/>
        </w:rPr>
        <w:t xml:space="preserve"> ზღვიური) საქართველოს ზღვისპირა ზოლი მესამე ქვეტიპშია გაერთიანებული. ამ ქვეტიპში ყველაზე დაბალი ტემპერატურაიანვარშია, </w:t>
      </w:r>
      <w:r w:rsidR="00BD421B" w:rsidRPr="00F510D1">
        <w:rPr>
          <w:rFonts w:ascii="Sylfaen" w:hAnsi="Sylfaen"/>
          <w:sz w:val="24"/>
          <w:szCs w:val="24"/>
          <w:lang w:val="en-US"/>
        </w:rPr>
        <w:t>ზოგ</w:t>
      </w:r>
      <w:r w:rsidR="00BD421B" w:rsidRPr="00F510D1">
        <w:rPr>
          <w:rFonts w:ascii="Sylfaen" w:hAnsi="Sylfaen"/>
          <w:sz w:val="24"/>
          <w:szCs w:val="24"/>
          <w:lang w:val="ka-GE"/>
        </w:rPr>
        <w:t>ჯერ</w:t>
      </w:r>
      <w:r w:rsidR="00BD421B" w:rsidRPr="00F510D1">
        <w:rPr>
          <w:rFonts w:ascii="Sylfaen" w:hAnsi="Sylfaen"/>
          <w:sz w:val="24"/>
          <w:szCs w:val="24"/>
          <w:lang w:val="en-US"/>
        </w:rPr>
        <w:t>იანვარ</w:t>
      </w:r>
      <w:r w:rsidR="00BD421B" w:rsidRPr="00F510D1">
        <w:rPr>
          <w:rFonts w:ascii="Sylfaen" w:hAnsi="Sylfaen"/>
          <w:sz w:val="24"/>
          <w:szCs w:val="24"/>
          <w:lang w:val="ka-GE"/>
        </w:rPr>
        <w:t>-</w:t>
      </w:r>
      <w:r w:rsidRPr="00F510D1">
        <w:rPr>
          <w:rFonts w:ascii="Sylfaen" w:hAnsi="Sylfaen"/>
          <w:sz w:val="24"/>
          <w:szCs w:val="24"/>
          <w:lang w:val="en-US"/>
        </w:rPr>
        <w:t>თებერვალში.</w:t>
      </w:r>
    </w:p>
    <w:p w:rsidR="006961DB" w:rsidRPr="00F510D1" w:rsidRDefault="006961DB" w:rsidP="00F510D1">
      <w:pPr>
        <w:tabs>
          <w:tab w:val="left" w:pos="1125"/>
        </w:tabs>
        <w:spacing w:after="0" w:line="360" w:lineRule="auto"/>
        <w:ind w:firstLine="567"/>
        <w:jc w:val="both"/>
        <w:rPr>
          <w:rFonts w:ascii="Sylfaen" w:hAnsi="Sylfaen"/>
          <w:sz w:val="24"/>
          <w:szCs w:val="24"/>
          <w:lang w:val="ka-GE"/>
        </w:rPr>
      </w:pPr>
      <w:r w:rsidRPr="00F510D1">
        <w:rPr>
          <w:rFonts w:ascii="Sylfaen" w:hAnsi="Sylfaen"/>
          <w:sz w:val="24"/>
          <w:szCs w:val="24"/>
          <w:lang w:val="en-US"/>
        </w:rPr>
        <w:t>აჭარ</w:t>
      </w:r>
      <w:r w:rsidRPr="00F510D1">
        <w:rPr>
          <w:rFonts w:ascii="Sylfaen" w:hAnsi="Sylfaen"/>
          <w:sz w:val="24"/>
          <w:szCs w:val="24"/>
          <w:lang w:val="ka-GE"/>
        </w:rPr>
        <w:t>ა</w:t>
      </w:r>
      <w:r w:rsidRPr="00F510D1">
        <w:rPr>
          <w:rFonts w:ascii="Sylfaen" w:hAnsi="Sylfaen"/>
          <w:sz w:val="24"/>
          <w:szCs w:val="24"/>
          <w:lang w:val="en-US"/>
        </w:rPr>
        <w:t>ში ზღვის სანაპიროზე საშუალო წლიური ტემპერატურე 14</w:t>
      </w:r>
      <w:r w:rsidRPr="00F510D1">
        <w:rPr>
          <w:rFonts w:ascii="Cambria Math" w:hAnsi="Cambria Math" w:cs="Cambria Math"/>
          <w:sz w:val="24"/>
          <w:szCs w:val="24"/>
          <w:lang w:val="en-US"/>
        </w:rPr>
        <w:t>⁰</w:t>
      </w:r>
      <w:r w:rsidRPr="00F510D1">
        <w:rPr>
          <w:rFonts w:ascii="Sylfaen" w:hAnsi="Sylfaen"/>
          <w:sz w:val="24"/>
          <w:szCs w:val="24"/>
          <w:lang w:val="en-US"/>
        </w:rPr>
        <w:t>-15</w:t>
      </w:r>
      <w:r w:rsidRPr="00F510D1">
        <w:rPr>
          <w:rFonts w:ascii="Cambria Math" w:hAnsi="Cambria Math" w:cs="Cambria Math"/>
          <w:sz w:val="24"/>
          <w:szCs w:val="24"/>
          <w:lang w:val="en-US"/>
        </w:rPr>
        <w:t>⁰</w:t>
      </w:r>
      <w:r w:rsidR="00BD421B" w:rsidRPr="00F510D1">
        <w:rPr>
          <w:rFonts w:ascii="Sylfaen" w:hAnsi="Sylfaen"/>
          <w:sz w:val="24"/>
          <w:szCs w:val="24"/>
          <w:lang w:val="ka-GE"/>
        </w:rPr>
        <w:t>.</w:t>
      </w:r>
      <w:r w:rsidRPr="00F510D1">
        <w:rPr>
          <w:rFonts w:ascii="Sylfaen" w:hAnsi="Sylfaen"/>
          <w:sz w:val="24"/>
          <w:szCs w:val="24"/>
          <w:lang w:val="en-US"/>
        </w:rPr>
        <w:t xml:space="preserve"> შავი ზღვის სითბური გავლენა განსაკუთრებით ზამთრის</w:t>
      </w:r>
      <w:r w:rsidR="00BD421B" w:rsidRPr="00F510D1">
        <w:rPr>
          <w:rFonts w:ascii="Sylfaen" w:hAnsi="Sylfaen"/>
          <w:sz w:val="24"/>
          <w:szCs w:val="24"/>
          <w:lang w:val="ka-GE"/>
        </w:rPr>
        <w:t xml:space="preserve"> თვეების</w:t>
      </w:r>
      <w:r w:rsidR="00A74C15" w:rsidRPr="00F510D1">
        <w:rPr>
          <w:rFonts w:ascii="Sylfaen" w:hAnsi="Sylfaen"/>
          <w:sz w:val="24"/>
          <w:szCs w:val="24"/>
          <w:lang w:val="en-US"/>
        </w:rPr>
        <w:t>ტემპერატურ</w:t>
      </w:r>
      <w:r w:rsidR="00A74C15" w:rsidRPr="00F510D1">
        <w:rPr>
          <w:rFonts w:ascii="Sylfaen" w:hAnsi="Sylfaen"/>
          <w:sz w:val="24"/>
          <w:szCs w:val="24"/>
          <w:lang w:val="ka-GE"/>
        </w:rPr>
        <w:t>ებ</w:t>
      </w:r>
      <w:r w:rsidRPr="00F510D1">
        <w:rPr>
          <w:rFonts w:ascii="Sylfaen" w:hAnsi="Sylfaen"/>
          <w:sz w:val="24"/>
          <w:szCs w:val="24"/>
          <w:lang w:val="en-US"/>
        </w:rPr>
        <w:t>ს ემჩნევა</w:t>
      </w:r>
      <w:r w:rsidR="00A74C15" w:rsidRPr="00F510D1">
        <w:rPr>
          <w:rFonts w:ascii="Sylfaen" w:hAnsi="Sylfaen"/>
          <w:sz w:val="24"/>
          <w:szCs w:val="24"/>
          <w:lang w:val="en-US"/>
        </w:rPr>
        <w:t>.</w:t>
      </w:r>
      <w:r w:rsidRPr="00F510D1">
        <w:rPr>
          <w:rFonts w:ascii="Sylfaen" w:hAnsi="Sylfaen"/>
          <w:sz w:val="24"/>
          <w:szCs w:val="24"/>
          <w:lang w:val="en-US"/>
        </w:rPr>
        <w:t xml:space="preserve"> საქართველოში აჭარის ზღვის</w:t>
      </w:r>
      <w:r w:rsidR="00A74C15" w:rsidRPr="00F510D1">
        <w:rPr>
          <w:rFonts w:ascii="Sylfaen" w:hAnsi="Sylfaen"/>
          <w:sz w:val="24"/>
          <w:szCs w:val="24"/>
          <w:lang w:val="ka-GE"/>
        </w:rPr>
        <w:t>პირეთი</w:t>
      </w:r>
      <w:r w:rsidRPr="00F510D1">
        <w:rPr>
          <w:rFonts w:ascii="Sylfaen" w:hAnsi="Sylfaen"/>
          <w:sz w:val="24"/>
          <w:szCs w:val="24"/>
          <w:lang w:val="en-US"/>
        </w:rPr>
        <w:t xml:space="preserve"> უთბილესი ზამთრით ხასიათდება. ზამთარში ყველაზე </w:t>
      </w:r>
      <w:r w:rsidR="0090541C" w:rsidRPr="00F510D1">
        <w:rPr>
          <w:rFonts w:ascii="Sylfaen" w:hAnsi="Sylfaen"/>
          <w:sz w:val="24"/>
          <w:szCs w:val="24"/>
          <w:lang w:val="en-US"/>
        </w:rPr>
        <w:t>ცივი</w:t>
      </w:r>
      <w:r w:rsidR="0090541C" w:rsidRPr="00F510D1">
        <w:rPr>
          <w:rFonts w:ascii="Sylfaen" w:hAnsi="Sylfaen"/>
          <w:sz w:val="24"/>
          <w:szCs w:val="24"/>
          <w:lang w:val="ka-GE"/>
        </w:rPr>
        <w:t xml:space="preserve">თვეა </w:t>
      </w:r>
      <w:r w:rsidR="0090541C" w:rsidRPr="00F510D1">
        <w:rPr>
          <w:rFonts w:ascii="Sylfaen" w:hAnsi="Sylfaen"/>
          <w:sz w:val="24"/>
          <w:szCs w:val="24"/>
          <w:lang w:val="en-US"/>
        </w:rPr>
        <w:t>იანვარ</w:t>
      </w:r>
      <w:r w:rsidR="0090541C" w:rsidRPr="00F510D1">
        <w:rPr>
          <w:rFonts w:ascii="Sylfaen" w:hAnsi="Sylfaen"/>
          <w:sz w:val="24"/>
          <w:szCs w:val="24"/>
          <w:lang w:val="ka-GE"/>
        </w:rPr>
        <w:t>ი</w:t>
      </w:r>
      <w:r w:rsidRPr="00F510D1">
        <w:rPr>
          <w:rFonts w:ascii="Sylfaen" w:hAnsi="Sylfaen"/>
          <w:sz w:val="24"/>
          <w:szCs w:val="24"/>
          <w:lang w:val="en-US"/>
        </w:rPr>
        <w:t xml:space="preserve"> და </w:t>
      </w:r>
      <w:r w:rsidR="0090541C" w:rsidRPr="00F510D1">
        <w:rPr>
          <w:rFonts w:ascii="Sylfaen" w:hAnsi="Sylfaen"/>
          <w:sz w:val="24"/>
          <w:szCs w:val="24"/>
          <w:lang w:val="en-US"/>
        </w:rPr>
        <w:t>ტემპერატურა საშ</w:t>
      </w:r>
      <w:r w:rsidR="0090541C" w:rsidRPr="00F510D1">
        <w:rPr>
          <w:rFonts w:ascii="Sylfaen" w:hAnsi="Sylfaen"/>
          <w:sz w:val="24"/>
          <w:szCs w:val="24"/>
          <w:lang w:val="ka-GE"/>
        </w:rPr>
        <w:t>უალოდ</w:t>
      </w:r>
      <w:r w:rsidRPr="00F510D1">
        <w:rPr>
          <w:rFonts w:ascii="Sylfaen" w:hAnsi="Sylfaen"/>
          <w:sz w:val="24"/>
          <w:szCs w:val="24"/>
          <w:lang w:val="en-US"/>
        </w:rPr>
        <w:t xml:space="preserve"> მერყეობს  4.5</w:t>
      </w:r>
      <w:r w:rsidRPr="00F510D1">
        <w:rPr>
          <w:rFonts w:ascii="Cambria Math" w:hAnsi="Cambria Math" w:cs="Cambria Math"/>
          <w:sz w:val="24"/>
          <w:szCs w:val="24"/>
          <w:lang w:val="en-US"/>
        </w:rPr>
        <w:t>⁰</w:t>
      </w:r>
      <w:r w:rsidRPr="00F510D1">
        <w:rPr>
          <w:rFonts w:ascii="Sylfaen" w:hAnsi="Sylfaen"/>
          <w:sz w:val="24"/>
          <w:szCs w:val="24"/>
          <w:lang w:val="en-US"/>
        </w:rPr>
        <w:t>-7.1</w:t>
      </w:r>
      <w:r w:rsidRPr="00F510D1">
        <w:rPr>
          <w:rFonts w:ascii="Cambria Math" w:hAnsi="Cambria Math" w:cs="Cambria Math"/>
          <w:sz w:val="24"/>
          <w:szCs w:val="24"/>
          <w:lang w:val="en-US"/>
        </w:rPr>
        <w:t>⁰</w:t>
      </w:r>
      <w:r w:rsidRPr="00F510D1">
        <w:rPr>
          <w:rFonts w:ascii="Sylfaen" w:hAnsi="Sylfaen"/>
          <w:sz w:val="24"/>
          <w:szCs w:val="24"/>
          <w:lang w:val="en-US"/>
        </w:rPr>
        <w:t xml:space="preserve">  შორის. (ცხ</w:t>
      </w:r>
      <w:r w:rsidRPr="00F510D1">
        <w:rPr>
          <w:rFonts w:ascii="Sylfaen" w:hAnsi="Sylfaen"/>
          <w:sz w:val="24"/>
          <w:szCs w:val="24"/>
          <w:lang w:val="ka-GE"/>
        </w:rPr>
        <w:t>რ. 1.</w:t>
      </w:r>
      <w:r w:rsidRPr="00F510D1">
        <w:rPr>
          <w:rFonts w:ascii="Sylfaen" w:hAnsi="Sylfaen"/>
          <w:sz w:val="24"/>
          <w:szCs w:val="24"/>
          <w:lang w:val="en-US"/>
        </w:rPr>
        <w:t>)</w:t>
      </w:r>
      <w:r w:rsidR="000A1D22" w:rsidRPr="00F510D1">
        <w:rPr>
          <w:rFonts w:ascii="Sylfaen" w:hAnsi="Sylfaen"/>
          <w:sz w:val="24"/>
          <w:szCs w:val="24"/>
          <w:lang w:val="ka-GE"/>
        </w:rPr>
        <w:t xml:space="preserve"> [</w:t>
      </w:r>
      <w:r w:rsidR="00196513" w:rsidRPr="00F510D1">
        <w:rPr>
          <w:rFonts w:ascii="Sylfaen" w:hAnsi="Sylfaen"/>
          <w:sz w:val="24"/>
          <w:szCs w:val="24"/>
          <w:lang w:val="ka-GE"/>
        </w:rPr>
        <w:t>6, 13, 36, 58, 62</w:t>
      </w:r>
      <w:r w:rsidR="000A1D22" w:rsidRPr="00F510D1">
        <w:rPr>
          <w:rFonts w:ascii="Sylfaen" w:hAnsi="Sylfaen"/>
          <w:sz w:val="24"/>
          <w:szCs w:val="24"/>
          <w:lang w:val="ka-GE"/>
        </w:rPr>
        <w:t>]</w:t>
      </w:r>
      <w:r w:rsidRPr="00F510D1">
        <w:rPr>
          <w:rFonts w:ascii="Sylfaen" w:hAnsi="Sylfaen"/>
          <w:sz w:val="24"/>
          <w:szCs w:val="24"/>
          <w:lang w:val="en-US"/>
        </w:rPr>
        <w:t>.</w:t>
      </w:r>
    </w:p>
    <w:p w:rsidR="008018A1" w:rsidRPr="00F510D1" w:rsidRDefault="008018A1" w:rsidP="00F510D1">
      <w:pPr>
        <w:tabs>
          <w:tab w:val="left" w:pos="1125"/>
        </w:tabs>
        <w:spacing w:after="0" w:line="360" w:lineRule="auto"/>
        <w:ind w:firstLine="567"/>
        <w:jc w:val="both"/>
        <w:rPr>
          <w:rFonts w:ascii="Sylfaen" w:hAnsi="Sylfaen"/>
          <w:sz w:val="24"/>
          <w:szCs w:val="24"/>
          <w:lang w:val="ka-GE"/>
        </w:rPr>
      </w:pPr>
      <w:r w:rsidRPr="00F510D1">
        <w:rPr>
          <w:rFonts w:ascii="Sylfaen" w:hAnsi="Sylfaen"/>
          <w:sz w:val="24"/>
          <w:szCs w:val="24"/>
          <w:lang w:val="ka-GE"/>
        </w:rPr>
        <w:t xml:space="preserve"> ცხრილში კარგად ჩანს, რომ </w:t>
      </w:r>
      <w:r w:rsidR="00B60EC4" w:rsidRPr="00F510D1">
        <w:rPr>
          <w:rFonts w:ascii="Sylfaen" w:hAnsi="Sylfaen"/>
          <w:sz w:val="24"/>
          <w:szCs w:val="24"/>
          <w:lang w:val="ka-GE"/>
        </w:rPr>
        <w:t xml:space="preserve">აჭარის ზღვისპირეთში ჰაერის </w:t>
      </w:r>
      <w:r w:rsidR="00B60EC4" w:rsidRPr="00F510D1">
        <w:rPr>
          <w:rFonts w:ascii="Sylfaen" w:hAnsi="Sylfaen"/>
          <w:sz w:val="24"/>
          <w:szCs w:val="24"/>
          <w:lang w:val="en-US"/>
        </w:rPr>
        <w:t>საშუალო წლიური ტემპერატურ</w:t>
      </w:r>
      <w:r w:rsidR="00B60EC4" w:rsidRPr="00F510D1">
        <w:rPr>
          <w:rFonts w:ascii="Sylfaen" w:hAnsi="Sylfaen"/>
          <w:sz w:val="24"/>
          <w:szCs w:val="24"/>
          <w:lang w:val="ka-GE"/>
        </w:rPr>
        <w:t>ა</w:t>
      </w:r>
      <w:r w:rsidR="00B60EC4" w:rsidRPr="00F510D1">
        <w:rPr>
          <w:rFonts w:ascii="Sylfaen" w:hAnsi="Sylfaen"/>
          <w:sz w:val="24"/>
          <w:szCs w:val="24"/>
          <w:lang w:val="en-US"/>
        </w:rPr>
        <w:t xml:space="preserve"> შეადგენს 14</w:t>
      </w:r>
      <w:r w:rsidR="00B60EC4" w:rsidRPr="00F510D1">
        <w:rPr>
          <w:rFonts w:ascii="Cambria Math" w:hAnsi="Cambria Math" w:cs="Cambria Math"/>
          <w:sz w:val="24"/>
          <w:szCs w:val="24"/>
          <w:lang w:val="en-US"/>
        </w:rPr>
        <w:t>⁰</w:t>
      </w:r>
      <w:r w:rsidR="00B60EC4" w:rsidRPr="00F510D1">
        <w:rPr>
          <w:rFonts w:ascii="Sylfaen" w:hAnsi="Sylfaen"/>
          <w:sz w:val="24"/>
          <w:szCs w:val="24"/>
          <w:lang w:val="en-US"/>
        </w:rPr>
        <w:t>-15</w:t>
      </w:r>
      <w:r w:rsidR="00B60EC4" w:rsidRPr="00F510D1">
        <w:rPr>
          <w:rFonts w:ascii="Cambria Math" w:hAnsi="Cambria Math" w:cs="Cambria Math"/>
          <w:sz w:val="24"/>
          <w:szCs w:val="24"/>
          <w:lang w:val="en-US"/>
        </w:rPr>
        <w:t>⁰</w:t>
      </w:r>
      <w:r w:rsidR="00B60EC4" w:rsidRPr="00F510D1">
        <w:rPr>
          <w:rFonts w:ascii="Sylfaen" w:hAnsi="Sylfaen"/>
          <w:sz w:val="24"/>
          <w:szCs w:val="24"/>
          <w:lang w:val="en-US"/>
        </w:rPr>
        <w:t>-ს, ზაფხულში</w:t>
      </w:r>
      <w:r w:rsidR="00B60EC4" w:rsidRPr="00F510D1">
        <w:rPr>
          <w:rFonts w:ascii="Sylfaen" w:hAnsi="Sylfaen"/>
          <w:sz w:val="24"/>
          <w:szCs w:val="24"/>
          <w:lang w:val="ka-GE"/>
        </w:rPr>
        <w:t xml:space="preserve"> ჰაერის ტემპერატურა საშუალოდ</w:t>
      </w:r>
      <w:r w:rsidR="00B60EC4" w:rsidRPr="00F510D1">
        <w:rPr>
          <w:rFonts w:ascii="Sylfaen" w:hAnsi="Sylfaen"/>
          <w:sz w:val="24"/>
          <w:szCs w:val="24"/>
          <w:lang w:val="en-US"/>
        </w:rPr>
        <w:t xml:space="preserve"> 2</w:t>
      </w:r>
      <w:r w:rsidR="00B60EC4" w:rsidRPr="00F510D1">
        <w:rPr>
          <w:rFonts w:ascii="Sylfaen" w:hAnsi="Sylfaen"/>
          <w:sz w:val="24"/>
          <w:szCs w:val="24"/>
          <w:lang w:val="ka-GE"/>
        </w:rPr>
        <w:t>2</w:t>
      </w:r>
      <w:r w:rsidR="00B60EC4" w:rsidRPr="00F510D1">
        <w:rPr>
          <w:rFonts w:ascii="Cambria Math" w:hAnsi="Cambria Math" w:cs="Cambria Math"/>
          <w:sz w:val="24"/>
          <w:szCs w:val="24"/>
          <w:lang w:val="en-US"/>
        </w:rPr>
        <w:t>⁰</w:t>
      </w:r>
      <w:r w:rsidR="00B60EC4" w:rsidRPr="00F510D1">
        <w:rPr>
          <w:rFonts w:ascii="Sylfaen" w:hAnsi="Sylfaen"/>
          <w:sz w:val="24"/>
          <w:szCs w:val="24"/>
          <w:lang w:val="en-US"/>
        </w:rPr>
        <w:t>-2</w:t>
      </w:r>
      <w:r w:rsidR="00B60EC4" w:rsidRPr="00F510D1">
        <w:rPr>
          <w:rFonts w:ascii="Sylfaen" w:hAnsi="Sylfaen"/>
          <w:sz w:val="24"/>
          <w:szCs w:val="24"/>
          <w:lang w:val="ka-GE"/>
        </w:rPr>
        <w:t>3</w:t>
      </w:r>
      <w:r w:rsidR="00B60EC4" w:rsidRPr="00F510D1">
        <w:rPr>
          <w:rFonts w:ascii="Cambria Math" w:hAnsi="Cambria Math" w:cs="Cambria Math"/>
          <w:sz w:val="24"/>
          <w:szCs w:val="24"/>
          <w:lang w:val="en-US"/>
        </w:rPr>
        <w:t>⁰</w:t>
      </w:r>
      <w:r w:rsidR="007F1179" w:rsidRPr="00F510D1">
        <w:rPr>
          <w:rFonts w:ascii="Sylfaen" w:hAnsi="Sylfaen" w:cs="Cambria Math"/>
          <w:sz w:val="24"/>
          <w:szCs w:val="24"/>
          <w:lang w:val="ka-GE"/>
        </w:rPr>
        <w:t>-ით</w:t>
      </w:r>
      <w:r w:rsidR="00B60EC4" w:rsidRPr="00F510D1">
        <w:rPr>
          <w:rFonts w:ascii="Sylfaen" w:hAnsi="Sylfaen" w:cs="Cambria Math"/>
          <w:sz w:val="24"/>
          <w:szCs w:val="24"/>
          <w:lang w:val="ka-GE"/>
        </w:rPr>
        <w:t xml:space="preserve"> თბება,</w:t>
      </w:r>
      <w:r w:rsidR="00B60EC4" w:rsidRPr="00F510D1">
        <w:rPr>
          <w:rFonts w:ascii="Sylfaen" w:hAnsi="Sylfaen"/>
          <w:sz w:val="24"/>
          <w:szCs w:val="24"/>
          <w:lang w:val="ka-GE"/>
        </w:rPr>
        <w:t xml:space="preserve"> ხოლო ყველაზე დაბალი საშუალო</w:t>
      </w:r>
      <w:r w:rsidR="007F1179" w:rsidRPr="00F510D1">
        <w:rPr>
          <w:rFonts w:ascii="Sylfaen" w:hAnsi="Sylfaen"/>
          <w:sz w:val="24"/>
          <w:szCs w:val="24"/>
          <w:lang w:val="ka-GE"/>
        </w:rPr>
        <w:t xml:space="preserve"> თვიური </w:t>
      </w:r>
      <w:r w:rsidR="00B60EC4" w:rsidRPr="00F510D1">
        <w:rPr>
          <w:rFonts w:ascii="Sylfaen" w:hAnsi="Sylfaen"/>
          <w:sz w:val="24"/>
          <w:szCs w:val="24"/>
          <w:lang w:val="ka-GE"/>
        </w:rPr>
        <w:t>ტემპერატურა წლის განმავლობაში აღინიშნება იანვარში 4,5</w:t>
      </w:r>
      <w:r w:rsidR="00B60EC4" w:rsidRPr="00F510D1">
        <w:rPr>
          <w:rFonts w:ascii="Cambria Math" w:hAnsi="Cambria Math" w:cs="Cambria Math"/>
          <w:sz w:val="24"/>
          <w:szCs w:val="24"/>
          <w:lang w:val="en-US"/>
        </w:rPr>
        <w:t>⁰</w:t>
      </w:r>
      <w:r w:rsidR="00B60EC4" w:rsidRPr="00F510D1">
        <w:rPr>
          <w:rFonts w:ascii="Sylfaen" w:hAnsi="Sylfaen"/>
          <w:sz w:val="24"/>
          <w:szCs w:val="24"/>
          <w:lang w:val="en-US"/>
        </w:rPr>
        <w:t>.</w:t>
      </w:r>
      <w:r w:rsidRPr="00F510D1">
        <w:rPr>
          <w:rFonts w:ascii="Sylfaen" w:hAnsi="Sylfaen"/>
          <w:sz w:val="24"/>
          <w:szCs w:val="24"/>
          <w:lang w:val="en-US"/>
        </w:rPr>
        <w:t xml:space="preserve"> ზამთარი</w:t>
      </w:r>
      <w:r w:rsidR="007F1179" w:rsidRPr="00F510D1">
        <w:rPr>
          <w:rFonts w:ascii="Sylfaen" w:hAnsi="Sylfaen"/>
          <w:sz w:val="24"/>
          <w:szCs w:val="24"/>
          <w:lang w:val="ka-GE"/>
        </w:rPr>
        <w:t>ს შედარებით თბილი პირობები</w:t>
      </w:r>
      <w:r w:rsidRPr="00F510D1">
        <w:rPr>
          <w:rFonts w:ascii="Sylfaen" w:hAnsi="Sylfaen"/>
          <w:sz w:val="24"/>
          <w:szCs w:val="24"/>
          <w:lang w:val="en-US"/>
        </w:rPr>
        <w:t xml:space="preserve"> პირველ </w:t>
      </w:r>
      <w:r w:rsidR="007F1179" w:rsidRPr="00F510D1">
        <w:rPr>
          <w:rFonts w:ascii="Sylfaen" w:hAnsi="Sylfaen"/>
          <w:sz w:val="24"/>
          <w:szCs w:val="24"/>
          <w:lang w:val="ka-GE"/>
        </w:rPr>
        <w:t>რიგში</w:t>
      </w:r>
      <w:r w:rsidRPr="00F510D1">
        <w:rPr>
          <w:rFonts w:ascii="Sylfaen" w:hAnsi="Sylfaen"/>
          <w:sz w:val="24"/>
          <w:szCs w:val="24"/>
          <w:lang w:val="en-US"/>
        </w:rPr>
        <w:t xml:space="preserve"> შავი ზღვის სითბური </w:t>
      </w:r>
      <w:r w:rsidR="007F1179" w:rsidRPr="00F510D1">
        <w:rPr>
          <w:rFonts w:ascii="Sylfaen" w:hAnsi="Sylfaen"/>
          <w:sz w:val="24"/>
          <w:szCs w:val="24"/>
          <w:lang w:val="ka-GE"/>
        </w:rPr>
        <w:t>რეჟიმის გავლენის</w:t>
      </w:r>
      <w:r w:rsidRPr="00F510D1">
        <w:rPr>
          <w:rFonts w:ascii="Sylfaen" w:hAnsi="Sylfaen"/>
          <w:sz w:val="24"/>
          <w:szCs w:val="24"/>
          <w:lang w:val="en-US"/>
        </w:rPr>
        <w:t xml:space="preserve"> შედეგია</w:t>
      </w:r>
      <w:r w:rsidR="007F1179" w:rsidRPr="00F510D1">
        <w:rPr>
          <w:rFonts w:ascii="Sylfaen" w:hAnsi="Sylfaen"/>
          <w:sz w:val="24"/>
          <w:szCs w:val="24"/>
          <w:lang w:val="ka-GE"/>
        </w:rPr>
        <w:t>.</w:t>
      </w:r>
      <w:r w:rsidRPr="00F510D1">
        <w:rPr>
          <w:rFonts w:ascii="Sylfaen" w:hAnsi="Sylfaen"/>
          <w:sz w:val="24"/>
          <w:szCs w:val="24"/>
          <w:lang w:val="en-US"/>
        </w:rPr>
        <w:t xml:space="preserve"> როგორც ცნობილია ზამთრის თვეებში ზღვის წყლის ტემპერატურა უფრო მაღალია, ვიდრე სანაპირო ხმელეთის. სანაპირო ზონაში ზღვის ზედაპირული წყლის აბსოლიტური მაქსიმუმი დაფიქსირებულია აგვისტოში 27</w:t>
      </w:r>
      <w:r w:rsidRPr="00F510D1">
        <w:rPr>
          <w:rFonts w:ascii="Cambria Math" w:hAnsi="Cambria Math" w:cs="Cambria Math"/>
          <w:sz w:val="24"/>
          <w:szCs w:val="24"/>
          <w:lang w:val="en-US"/>
        </w:rPr>
        <w:t>⁰</w:t>
      </w:r>
      <w:r w:rsidRPr="00F510D1">
        <w:rPr>
          <w:rFonts w:ascii="Sylfaen" w:hAnsi="Sylfaen"/>
          <w:sz w:val="24"/>
          <w:szCs w:val="24"/>
          <w:lang w:val="en-US"/>
        </w:rPr>
        <w:t>-28</w:t>
      </w:r>
      <w:r w:rsidRPr="00F510D1">
        <w:rPr>
          <w:rFonts w:ascii="Cambria Math" w:hAnsi="Cambria Math" w:cs="Cambria Math"/>
          <w:sz w:val="24"/>
          <w:szCs w:val="24"/>
          <w:lang w:val="en-US"/>
        </w:rPr>
        <w:t>⁰</w:t>
      </w:r>
      <w:r w:rsidRPr="00F510D1">
        <w:rPr>
          <w:rFonts w:ascii="Sylfaen" w:hAnsi="Sylfaen"/>
          <w:sz w:val="24"/>
          <w:szCs w:val="24"/>
          <w:lang w:val="en-US"/>
        </w:rPr>
        <w:t>. ზღვის ზედაპირული წყლის საშუალო თვიური ტემპერატურ</w:t>
      </w:r>
      <w:r w:rsidRPr="00F510D1">
        <w:rPr>
          <w:rFonts w:ascii="Sylfaen" w:hAnsi="Sylfaen"/>
          <w:sz w:val="24"/>
          <w:szCs w:val="24"/>
          <w:lang w:val="ka-GE"/>
        </w:rPr>
        <w:t>ა</w:t>
      </w:r>
      <w:r w:rsidRPr="00F510D1">
        <w:rPr>
          <w:rFonts w:ascii="Sylfaen" w:hAnsi="Sylfaen"/>
          <w:sz w:val="24"/>
          <w:szCs w:val="24"/>
          <w:lang w:val="en-US"/>
        </w:rPr>
        <w:t xml:space="preserve"> მოცემულია ცხრილში  (ცხრ</w:t>
      </w:r>
      <w:r w:rsidRPr="00F510D1">
        <w:rPr>
          <w:rFonts w:ascii="Sylfaen" w:hAnsi="Sylfaen"/>
          <w:sz w:val="24"/>
          <w:szCs w:val="24"/>
          <w:lang w:val="ka-GE"/>
        </w:rPr>
        <w:t>. 2.</w:t>
      </w:r>
      <w:r w:rsidRPr="00F510D1">
        <w:rPr>
          <w:rFonts w:ascii="Sylfaen" w:hAnsi="Sylfaen"/>
          <w:sz w:val="24"/>
          <w:szCs w:val="24"/>
          <w:lang w:val="en-US"/>
        </w:rPr>
        <w:t>)</w:t>
      </w:r>
      <w:r w:rsidRPr="00F510D1">
        <w:rPr>
          <w:rFonts w:ascii="Sylfaen" w:hAnsi="Sylfaen"/>
          <w:sz w:val="24"/>
          <w:szCs w:val="24"/>
          <w:lang w:val="ka-GE"/>
        </w:rPr>
        <w:t xml:space="preserve"> [</w:t>
      </w:r>
      <w:r w:rsidR="00196513" w:rsidRPr="00F510D1">
        <w:rPr>
          <w:rFonts w:ascii="Sylfaen" w:hAnsi="Sylfaen"/>
          <w:sz w:val="24"/>
          <w:szCs w:val="24"/>
          <w:lang w:val="ka-GE"/>
        </w:rPr>
        <w:t>6</w:t>
      </w:r>
      <w:r w:rsidRPr="00F510D1">
        <w:rPr>
          <w:rFonts w:ascii="Sylfaen" w:hAnsi="Sylfaen"/>
          <w:sz w:val="24"/>
          <w:szCs w:val="24"/>
          <w:lang w:val="ka-GE"/>
        </w:rPr>
        <w:t>]</w:t>
      </w:r>
      <w:r w:rsidRPr="00F510D1">
        <w:rPr>
          <w:rFonts w:ascii="Sylfaen" w:hAnsi="Sylfaen"/>
          <w:sz w:val="24"/>
          <w:szCs w:val="24"/>
          <w:lang w:val="en-US"/>
        </w:rPr>
        <w:t>.</w:t>
      </w:r>
    </w:p>
    <w:p w:rsidR="00914C8E" w:rsidRPr="00F510D1" w:rsidRDefault="00914C8E" w:rsidP="00F510D1">
      <w:pPr>
        <w:tabs>
          <w:tab w:val="left" w:pos="1125"/>
        </w:tabs>
        <w:spacing w:after="0" w:line="360" w:lineRule="auto"/>
        <w:ind w:firstLine="567"/>
        <w:jc w:val="both"/>
        <w:rPr>
          <w:rFonts w:ascii="Sylfaen" w:hAnsi="Sylfaen"/>
          <w:sz w:val="24"/>
          <w:szCs w:val="24"/>
          <w:lang w:val="ka-GE"/>
        </w:rPr>
      </w:pPr>
      <w:r w:rsidRPr="00F510D1">
        <w:rPr>
          <w:rFonts w:ascii="Sylfaen" w:hAnsi="Sylfaen"/>
          <w:sz w:val="24"/>
          <w:szCs w:val="24"/>
          <w:lang w:val="en-US"/>
        </w:rPr>
        <w:t>ზღვისსითბო რომელიც გადაეცემა</w:t>
      </w:r>
      <w:r w:rsidRPr="00F510D1">
        <w:rPr>
          <w:rFonts w:ascii="Sylfaen" w:hAnsi="Sylfaen"/>
          <w:sz w:val="24"/>
          <w:szCs w:val="24"/>
          <w:lang w:val="ka-GE"/>
        </w:rPr>
        <w:t xml:space="preserve"> ზღვისპირა ჰაერს</w:t>
      </w:r>
      <w:r w:rsidRPr="00F510D1">
        <w:rPr>
          <w:rFonts w:ascii="Sylfaen" w:hAnsi="Sylfaen"/>
          <w:sz w:val="24"/>
          <w:szCs w:val="24"/>
          <w:lang w:val="en-US"/>
        </w:rPr>
        <w:t>, მაღლა სწევს</w:t>
      </w:r>
      <w:r w:rsidRPr="00F510D1">
        <w:rPr>
          <w:rFonts w:ascii="Sylfaen" w:hAnsi="Sylfaen"/>
          <w:sz w:val="24"/>
          <w:szCs w:val="24"/>
          <w:lang w:val="ka-GE"/>
        </w:rPr>
        <w:t xml:space="preserve"> ზღვისპირეთის</w:t>
      </w:r>
      <w:r w:rsidRPr="00F510D1">
        <w:rPr>
          <w:rFonts w:ascii="Sylfaen" w:hAnsi="Sylfaen"/>
          <w:sz w:val="24"/>
          <w:szCs w:val="24"/>
          <w:lang w:val="en-US"/>
        </w:rPr>
        <w:t xml:space="preserve"> ჰაერის ტემპერატურას</w:t>
      </w:r>
      <w:r w:rsidRPr="00F510D1">
        <w:rPr>
          <w:rFonts w:ascii="Sylfaen" w:hAnsi="Sylfaen"/>
          <w:sz w:val="24"/>
          <w:szCs w:val="24"/>
          <w:lang w:val="ka-GE"/>
        </w:rPr>
        <w:t>.</w:t>
      </w:r>
      <w:r w:rsidRPr="00F510D1">
        <w:rPr>
          <w:rFonts w:ascii="Sylfaen" w:hAnsi="Sylfaen"/>
          <w:sz w:val="24"/>
          <w:szCs w:val="24"/>
          <w:lang w:val="en-US"/>
        </w:rPr>
        <w:t xml:space="preserve"> ა</w:t>
      </w:r>
      <w:r w:rsidRPr="00F510D1">
        <w:rPr>
          <w:rFonts w:ascii="Sylfaen" w:hAnsi="Sylfaen"/>
          <w:sz w:val="24"/>
          <w:szCs w:val="24"/>
          <w:lang w:val="ka-GE"/>
        </w:rPr>
        <w:t>ღნიშნული</w:t>
      </w:r>
      <w:r w:rsidRPr="00F510D1">
        <w:rPr>
          <w:rFonts w:ascii="Sylfaen" w:hAnsi="Sylfaen"/>
          <w:sz w:val="24"/>
          <w:szCs w:val="24"/>
          <w:lang w:val="en-US"/>
        </w:rPr>
        <w:t xml:space="preserve"> თერმული პირობების გამო აჭარის ზღვისპირეთში ყინვები ძალზე მცირეა. აჭარის ზღვისპირა მხარეში ყველაზე დაბალი აბსოლიტური</w:t>
      </w:r>
      <w:r w:rsidRPr="00F510D1">
        <w:rPr>
          <w:rFonts w:ascii="Sylfaen" w:hAnsi="Sylfaen"/>
          <w:sz w:val="24"/>
          <w:szCs w:val="24"/>
          <w:lang w:val="ka-GE"/>
        </w:rPr>
        <w:t xml:space="preserve"> მინიმალური</w:t>
      </w:r>
      <w:r w:rsidRPr="00F510D1">
        <w:rPr>
          <w:rFonts w:ascii="Sylfaen" w:hAnsi="Sylfaen"/>
          <w:sz w:val="24"/>
          <w:szCs w:val="24"/>
          <w:lang w:val="en-US"/>
        </w:rPr>
        <w:t xml:space="preserve"> ტემპერატურ</w:t>
      </w:r>
      <w:r w:rsidRPr="00F510D1">
        <w:rPr>
          <w:rFonts w:ascii="Sylfaen" w:hAnsi="Sylfaen"/>
          <w:sz w:val="24"/>
          <w:szCs w:val="24"/>
          <w:lang w:val="ka-GE"/>
        </w:rPr>
        <w:t>ა</w:t>
      </w:r>
      <w:r w:rsidRPr="00F510D1">
        <w:rPr>
          <w:rFonts w:ascii="Sylfaen" w:hAnsi="Sylfaen"/>
          <w:sz w:val="24"/>
          <w:szCs w:val="24"/>
          <w:lang w:val="en-US"/>
        </w:rPr>
        <w:t xml:space="preserve"> აღინიშნ</w:t>
      </w:r>
      <w:r w:rsidRPr="00F510D1">
        <w:rPr>
          <w:rFonts w:ascii="Sylfaen" w:hAnsi="Sylfaen"/>
          <w:sz w:val="24"/>
          <w:szCs w:val="24"/>
          <w:lang w:val="ka-GE"/>
        </w:rPr>
        <w:t>ა</w:t>
      </w:r>
      <w:r w:rsidRPr="00F510D1">
        <w:rPr>
          <w:rFonts w:ascii="Sylfaen" w:hAnsi="Sylfaen"/>
          <w:sz w:val="24"/>
          <w:szCs w:val="24"/>
          <w:lang w:val="en-US"/>
        </w:rPr>
        <w:t xml:space="preserve"> იანვარში და ცეცხლაურში და ოჩხამურშიდაფიქსირ</w:t>
      </w:r>
      <w:r w:rsidRPr="00F510D1">
        <w:rPr>
          <w:rFonts w:ascii="Sylfaen" w:hAnsi="Sylfaen"/>
          <w:sz w:val="24"/>
          <w:szCs w:val="24"/>
          <w:lang w:val="ka-GE"/>
        </w:rPr>
        <w:t xml:space="preserve">და </w:t>
      </w:r>
      <w:r w:rsidRPr="00F510D1">
        <w:rPr>
          <w:rFonts w:ascii="Sylfaen" w:hAnsi="Sylfaen"/>
          <w:sz w:val="24"/>
          <w:szCs w:val="24"/>
          <w:lang w:val="en-US"/>
        </w:rPr>
        <w:t>-17</w:t>
      </w:r>
      <w:r w:rsidRPr="00F510D1">
        <w:rPr>
          <w:rFonts w:ascii="Cambria Math" w:hAnsi="Cambria Math" w:cs="Cambria Math"/>
          <w:sz w:val="24"/>
          <w:szCs w:val="24"/>
          <w:lang w:val="en-US"/>
        </w:rPr>
        <w:t>⁰</w:t>
      </w:r>
      <w:r w:rsidRPr="00F510D1">
        <w:rPr>
          <w:rFonts w:ascii="Sylfaen" w:hAnsi="Sylfaen" w:cs="Cambria Math"/>
          <w:sz w:val="24"/>
          <w:szCs w:val="24"/>
          <w:lang w:val="ka-GE"/>
        </w:rPr>
        <w:t>, ხოლო</w:t>
      </w:r>
      <w:r w:rsidRPr="00F510D1">
        <w:rPr>
          <w:rFonts w:ascii="Sylfaen" w:hAnsi="Sylfaen"/>
          <w:sz w:val="24"/>
          <w:szCs w:val="24"/>
          <w:lang w:val="en-US"/>
        </w:rPr>
        <w:t xml:space="preserve"> კახაბრის დაბლობზე -8</w:t>
      </w:r>
      <w:r w:rsidRPr="00F510D1">
        <w:rPr>
          <w:rFonts w:ascii="Cambria Math" w:hAnsi="Cambria Math" w:cs="Cambria Math"/>
          <w:sz w:val="24"/>
          <w:szCs w:val="24"/>
          <w:lang w:val="en-US"/>
        </w:rPr>
        <w:t>⁰</w:t>
      </w:r>
      <w:r w:rsidRPr="00F510D1">
        <w:rPr>
          <w:rFonts w:ascii="Sylfaen" w:hAnsi="Sylfaen"/>
          <w:sz w:val="24"/>
          <w:szCs w:val="24"/>
          <w:lang w:val="en-US"/>
        </w:rPr>
        <w:t xml:space="preserve">.  </w:t>
      </w:r>
      <w:r w:rsidRPr="00F510D1">
        <w:rPr>
          <w:rFonts w:ascii="Sylfaen" w:hAnsi="Sylfaen"/>
          <w:sz w:val="24"/>
          <w:szCs w:val="24"/>
          <w:lang w:val="ka-GE"/>
        </w:rPr>
        <w:t>აღნიშნული ექსტრემალური პირობები წარმოიქმნება</w:t>
      </w:r>
      <w:r w:rsidRPr="00F510D1">
        <w:rPr>
          <w:rFonts w:ascii="Sylfaen" w:hAnsi="Sylfaen"/>
          <w:sz w:val="24"/>
          <w:szCs w:val="24"/>
          <w:lang w:val="en-US"/>
        </w:rPr>
        <w:t xml:space="preserve"> როდესაც ციმბირის ანტიციკლონის ტოტი კავკასიონის ქედზე დასავლეთის მხრიდან შემოვლით შემოიჭრება აჭარაში და იწვევს ზამთრის მინიმალური ტემპერატურის კიდევ უფრო დაცემას  [</w:t>
      </w:r>
      <w:r w:rsidR="00196513" w:rsidRPr="00F510D1">
        <w:rPr>
          <w:rFonts w:ascii="Sylfaen" w:hAnsi="Sylfaen"/>
          <w:sz w:val="24"/>
          <w:szCs w:val="24"/>
          <w:lang w:val="ka-GE"/>
        </w:rPr>
        <w:t>10, 19, 20, 21, 22, 23, 25, 36</w:t>
      </w:r>
      <w:r w:rsidR="00547E26" w:rsidRPr="00F510D1">
        <w:rPr>
          <w:rFonts w:ascii="Sylfaen" w:hAnsi="Sylfaen"/>
          <w:sz w:val="24"/>
          <w:szCs w:val="24"/>
          <w:lang w:val="ka-GE"/>
        </w:rPr>
        <w:t>, 47</w:t>
      </w:r>
      <w:r w:rsidRPr="00F510D1">
        <w:rPr>
          <w:rFonts w:ascii="Sylfaen" w:hAnsi="Sylfaen"/>
          <w:sz w:val="24"/>
          <w:szCs w:val="24"/>
          <w:lang w:val="ka-GE"/>
        </w:rPr>
        <w:t>]</w:t>
      </w:r>
      <w:r w:rsidRPr="00F510D1">
        <w:rPr>
          <w:rFonts w:ascii="Sylfaen" w:hAnsi="Sylfaen"/>
          <w:sz w:val="24"/>
          <w:szCs w:val="24"/>
          <w:lang w:val="en-US"/>
        </w:rPr>
        <w:t>.</w:t>
      </w:r>
    </w:p>
    <w:p w:rsidR="00032D51" w:rsidRPr="00923A1D" w:rsidRDefault="0090541C" w:rsidP="00E210E6">
      <w:pPr>
        <w:tabs>
          <w:tab w:val="left" w:pos="1125"/>
        </w:tabs>
        <w:spacing w:after="0" w:line="360" w:lineRule="auto"/>
        <w:ind w:right="50" w:firstLine="567"/>
        <w:jc w:val="right"/>
        <w:rPr>
          <w:rFonts w:ascii="Sylfaen" w:hAnsi="Sylfaen"/>
          <w:sz w:val="24"/>
          <w:szCs w:val="24"/>
          <w:lang w:val="ka-GE"/>
        </w:rPr>
      </w:pPr>
      <w:r>
        <w:rPr>
          <w:rFonts w:ascii="Sylfaen" w:hAnsi="Sylfaen"/>
          <w:sz w:val="24"/>
          <w:szCs w:val="24"/>
          <w:lang w:val="en-US"/>
        </w:rPr>
        <w:t>ცხრ</w:t>
      </w:r>
      <w:r>
        <w:rPr>
          <w:rFonts w:ascii="Sylfaen" w:hAnsi="Sylfaen"/>
          <w:sz w:val="24"/>
          <w:szCs w:val="24"/>
          <w:lang w:val="ka-GE"/>
        </w:rPr>
        <w:t>.</w:t>
      </w:r>
      <w:r w:rsidR="00923A1D">
        <w:rPr>
          <w:rFonts w:ascii="Sylfaen" w:hAnsi="Sylfaen"/>
          <w:sz w:val="24"/>
          <w:szCs w:val="24"/>
          <w:lang w:val="ka-GE"/>
        </w:rPr>
        <w:t xml:space="preserve"> 1.</w:t>
      </w:r>
    </w:p>
    <w:p w:rsidR="0090541C" w:rsidRPr="0090541C" w:rsidRDefault="00032D51" w:rsidP="00E338A1">
      <w:pPr>
        <w:tabs>
          <w:tab w:val="left" w:pos="1125"/>
        </w:tabs>
        <w:spacing w:after="0" w:line="360" w:lineRule="auto"/>
        <w:ind w:left="1125" w:right="50" w:hanging="558"/>
        <w:jc w:val="center"/>
        <w:rPr>
          <w:rFonts w:ascii="Sylfaen" w:hAnsi="Sylfaen"/>
          <w:sz w:val="24"/>
          <w:szCs w:val="24"/>
          <w:lang w:val="ka-GE"/>
        </w:rPr>
      </w:pPr>
      <w:r w:rsidRPr="001C70D9">
        <w:rPr>
          <w:rFonts w:ascii="Sylfaen" w:hAnsi="Sylfaen"/>
          <w:sz w:val="24"/>
          <w:szCs w:val="24"/>
          <w:lang w:val="en-US"/>
        </w:rPr>
        <w:t xml:space="preserve">ჰაერის საშუალო </w:t>
      </w:r>
      <w:r w:rsidR="006961DB">
        <w:rPr>
          <w:rFonts w:ascii="Sylfaen" w:hAnsi="Sylfaen"/>
          <w:sz w:val="24"/>
          <w:szCs w:val="24"/>
          <w:lang w:val="en-US"/>
        </w:rPr>
        <w:t>ტემპერატურ</w:t>
      </w:r>
      <w:r w:rsidR="006961DB">
        <w:rPr>
          <w:rFonts w:ascii="Sylfaen" w:hAnsi="Sylfaen"/>
          <w:sz w:val="24"/>
          <w:szCs w:val="24"/>
          <w:lang w:val="ka-GE"/>
        </w:rPr>
        <w:t>ა</w:t>
      </w:r>
      <w:r w:rsidRPr="001C70D9">
        <w:rPr>
          <w:rFonts w:ascii="Sylfaen" w:hAnsi="Sylfaen"/>
          <w:sz w:val="24"/>
          <w:szCs w:val="24"/>
          <w:lang w:val="en-US"/>
        </w:rPr>
        <w:t xml:space="preserve"> თვეების მიხედვით</w:t>
      </w:r>
    </w:p>
    <w:tbl>
      <w:tblPr>
        <w:tblW w:w="9080" w:type="dxa"/>
        <w:tblInd w:w="137" w:type="dxa"/>
        <w:tblCellMar>
          <w:left w:w="10" w:type="dxa"/>
          <w:right w:w="10" w:type="dxa"/>
        </w:tblCellMar>
        <w:tblLook w:val="04A0" w:firstRow="1" w:lastRow="0" w:firstColumn="1" w:lastColumn="0" w:noHBand="0" w:noVBand="1"/>
      </w:tblPr>
      <w:tblGrid>
        <w:gridCol w:w="1538"/>
        <w:gridCol w:w="559"/>
        <w:gridCol w:w="559"/>
        <w:gridCol w:w="559"/>
        <w:gridCol w:w="559"/>
        <w:gridCol w:w="559"/>
        <w:gridCol w:w="559"/>
        <w:gridCol w:w="559"/>
        <w:gridCol w:w="559"/>
        <w:gridCol w:w="699"/>
        <w:gridCol w:w="559"/>
        <w:gridCol w:w="559"/>
        <w:gridCol w:w="520"/>
        <w:gridCol w:w="733"/>
      </w:tblGrid>
      <w:tr w:rsidR="00032D51" w:rsidRPr="00BD421B" w:rsidTr="007968D0">
        <w:trPr>
          <w:trHeight w:val="550"/>
        </w:trPr>
        <w:tc>
          <w:tcPr>
            <w:tcW w:w="15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32D51" w:rsidRPr="00E753F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rPr>
              <w:t>სადგ</w:t>
            </w:r>
            <w:r w:rsidRPr="00E753F9">
              <w:rPr>
                <w:rFonts w:ascii="Sylfaen" w:eastAsia="Times New Roman" w:hAnsi="Sylfaen"/>
                <w:color w:val="000000"/>
                <w:sz w:val="24"/>
                <w:szCs w:val="24"/>
                <w:lang w:val="en-US"/>
              </w:rPr>
              <w:t>/</w:t>
            </w:r>
            <w:r w:rsidRPr="001C70D9">
              <w:rPr>
                <w:rFonts w:ascii="Sylfaen" w:eastAsia="Times New Roman" w:hAnsi="Sylfaen"/>
                <w:color w:val="000000"/>
                <w:sz w:val="24"/>
                <w:szCs w:val="24"/>
              </w:rPr>
              <w:t>თვე</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rsidR="00032D51" w:rsidRPr="00E753F9" w:rsidRDefault="00032D51" w:rsidP="00CA5886">
            <w:pPr>
              <w:spacing w:line="360" w:lineRule="auto"/>
              <w:jc w:val="center"/>
              <w:rPr>
                <w:rFonts w:ascii="Sylfaen" w:eastAsia="Times New Roman" w:hAnsi="Sylfaen"/>
                <w:color w:val="000000"/>
                <w:sz w:val="24"/>
                <w:szCs w:val="24"/>
                <w:lang w:val="en-US"/>
              </w:rPr>
            </w:pPr>
            <w:r w:rsidRPr="00E753F9">
              <w:rPr>
                <w:rFonts w:ascii="Sylfaen" w:eastAsia="Times New Roman" w:hAnsi="Sylfaen"/>
                <w:color w:val="000000"/>
                <w:sz w:val="24"/>
                <w:szCs w:val="24"/>
                <w:lang w:val="en-US"/>
              </w:rPr>
              <w:t>I</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rsidR="00032D51" w:rsidRPr="00E753F9" w:rsidRDefault="00032D51" w:rsidP="00CA5886">
            <w:pPr>
              <w:spacing w:line="360" w:lineRule="auto"/>
              <w:jc w:val="center"/>
              <w:rPr>
                <w:rFonts w:ascii="Sylfaen" w:eastAsia="Times New Roman" w:hAnsi="Sylfaen"/>
                <w:color w:val="000000"/>
                <w:sz w:val="24"/>
                <w:szCs w:val="24"/>
                <w:lang w:val="en-US"/>
              </w:rPr>
            </w:pPr>
            <w:r w:rsidRPr="00E753F9">
              <w:rPr>
                <w:rFonts w:ascii="Sylfaen" w:eastAsia="Times New Roman" w:hAnsi="Sylfaen"/>
                <w:color w:val="000000"/>
                <w:sz w:val="24"/>
                <w:szCs w:val="24"/>
                <w:lang w:val="en-US"/>
              </w:rPr>
              <w:t>II</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rsidR="00032D51" w:rsidRPr="00E753F9" w:rsidRDefault="00032D51" w:rsidP="00CA5886">
            <w:pPr>
              <w:spacing w:line="360" w:lineRule="auto"/>
              <w:jc w:val="center"/>
              <w:rPr>
                <w:rFonts w:ascii="Sylfaen" w:eastAsia="Times New Roman" w:hAnsi="Sylfaen"/>
                <w:color w:val="000000"/>
                <w:sz w:val="24"/>
                <w:szCs w:val="24"/>
                <w:lang w:val="en-US"/>
              </w:rPr>
            </w:pPr>
            <w:r w:rsidRPr="00E753F9">
              <w:rPr>
                <w:rFonts w:ascii="Sylfaen" w:eastAsia="Times New Roman" w:hAnsi="Sylfaen"/>
                <w:color w:val="000000"/>
                <w:sz w:val="24"/>
                <w:szCs w:val="24"/>
                <w:lang w:val="en-US"/>
              </w:rPr>
              <w:t>III</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rsidR="00032D51" w:rsidRPr="00E753F9" w:rsidRDefault="00032D51" w:rsidP="00CA5886">
            <w:pPr>
              <w:spacing w:line="360" w:lineRule="auto"/>
              <w:jc w:val="center"/>
              <w:rPr>
                <w:rFonts w:ascii="Sylfaen" w:eastAsia="Times New Roman" w:hAnsi="Sylfaen"/>
                <w:color w:val="000000"/>
                <w:sz w:val="24"/>
                <w:szCs w:val="24"/>
                <w:lang w:val="en-US"/>
              </w:rPr>
            </w:pPr>
            <w:r w:rsidRPr="00E753F9">
              <w:rPr>
                <w:rFonts w:ascii="Sylfaen" w:eastAsia="Times New Roman" w:hAnsi="Sylfaen"/>
                <w:color w:val="000000"/>
                <w:sz w:val="24"/>
                <w:szCs w:val="24"/>
                <w:lang w:val="en-US"/>
              </w:rPr>
              <w:t>IV</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rsidR="00032D51" w:rsidRPr="00E753F9" w:rsidRDefault="00032D51" w:rsidP="00CA5886">
            <w:pPr>
              <w:spacing w:line="360" w:lineRule="auto"/>
              <w:jc w:val="center"/>
              <w:rPr>
                <w:rFonts w:ascii="Sylfaen" w:eastAsia="Times New Roman" w:hAnsi="Sylfaen"/>
                <w:color w:val="000000"/>
                <w:sz w:val="24"/>
                <w:szCs w:val="24"/>
                <w:lang w:val="en-US"/>
              </w:rPr>
            </w:pPr>
            <w:r w:rsidRPr="00E753F9">
              <w:rPr>
                <w:rFonts w:ascii="Sylfaen" w:eastAsia="Times New Roman" w:hAnsi="Sylfaen"/>
                <w:color w:val="000000"/>
                <w:sz w:val="24"/>
                <w:szCs w:val="24"/>
                <w:lang w:val="en-US"/>
              </w:rPr>
              <w:t>V</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rsidR="00032D51" w:rsidRPr="00E753F9" w:rsidRDefault="00032D51" w:rsidP="00CA5886">
            <w:pPr>
              <w:spacing w:line="360" w:lineRule="auto"/>
              <w:jc w:val="center"/>
              <w:rPr>
                <w:rFonts w:ascii="Sylfaen" w:eastAsia="Times New Roman" w:hAnsi="Sylfaen"/>
                <w:color w:val="000000"/>
                <w:sz w:val="24"/>
                <w:szCs w:val="24"/>
                <w:lang w:val="en-US"/>
              </w:rPr>
            </w:pPr>
            <w:r w:rsidRPr="00E753F9">
              <w:rPr>
                <w:rFonts w:ascii="Sylfaen" w:eastAsia="Times New Roman" w:hAnsi="Sylfaen"/>
                <w:color w:val="000000"/>
                <w:sz w:val="24"/>
                <w:szCs w:val="24"/>
                <w:lang w:val="en-US"/>
              </w:rPr>
              <w:t>VI</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rsidR="00032D51" w:rsidRPr="00E753F9" w:rsidRDefault="00032D51" w:rsidP="00CA5886">
            <w:pPr>
              <w:spacing w:line="360" w:lineRule="auto"/>
              <w:jc w:val="center"/>
              <w:rPr>
                <w:rFonts w:ascii="Sylfaen" w:eastAsia="Times New Roman" w:hAnsi="Sylfaen"/>
                <w:color w:val="000000"/>
                <w:sz w:val="24"/>
                <w:szCs w:val="24"/>
                <w:lang w:val="en-US"/>
              </w:rPr>
            </w:pPr>
            <w:r w:rsidRPr="00E753F9">
              <w:rPr>
                <w:rFonts w:ascii="Sylfaen" w:eastAsia="Times New Roman" w:hAnsi="Sylfaen"/>
                <w:color w:val="000000"/>
                <w:sz w:val="24"/>
                <w:szCs w:val="24"/>
                <w:lang w:val="en-US"/>
              </w:rPr>
              <w:t>VII</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rsidR="00032D51" w:rsidRPr="00E753F9" w:rsidRDefault="00032D51" w:rsidP="00CA5886">
            <w:pPr>
              <w:spacing w:line="360" w:lineRule="auto"/>
              <w:jc w:val="center"/>
              <w:rPr>
                <w:rFonts w:ascii="Sylfaen" w:eastAsia="Times New Roman" w:hAnsi="Sylfaen"/>
                <w:color w:val="000000"/>
                <w:sz w:val="24"/>
                <w:szCs w:val="24"/>
                <w:lang w:val="en-US"/>
              </w:rPr>
            </w:pPr>
            <w:r w:rsidRPr="00E753F9">
              <w:rPr>
                <w:rFonts w:ascii="Sylfaen" w:eastAsia="Times New Roman" w:hAnsi="Sylfaen"/>
                <w:color w:val="000000"/>
                <w:sz w:val="24"/>
                <w:szCs w:val="24"/>
                <w:lang w:val="en-US"/>
              </w:rPr>
              <w:t>VIII</w:t>
            </w:r>
          </w:p>
        </w:tc>
        <w:tc>
          <w:tcPr>
            <w:tcW w:w="699" w:type="dxa"/>
            <w:tcBorders>
              <w:top w:val="single" w:sz="4" w:space="0" w:color="auto"/>
              <w:left w:val="nil"/>
              <w:bottom w:val="single" w:sz="4" w:space="0" w:color="auto"/>
              <w:right w:val="single" w:sz="4" w:space="0" w:color="auto"/>
            </w:tcBorders>
            <w:shd w:val="clear" w:color="auto" w:fill="auto"/>
            <w:noWrap/>
            <w:vAlign w:val="center"/>
            <w:hideMark/>
          </w:tcPr>
          <w:p w:rsidR="00032D51" w:rsidRPr="00E753F9" w:rsidRDefault="00032D51" w:rsidP="00CA5886">
            <w:pPr>
              <w:spacing w:line="360" w:lineRule="auto"/>
              <w:jc w:val="center"/>
              <w:rPr>
                <w:rFonts w:ascii="Sylfaen" w:eastAsia="Times New Roman" w:hAnsi="Sylfaen"/>
                <w:color w:val="000000"/>
                <w:sz w:val="24"/>
                <w:szCs w:val="24"/>
                <w:lang w:val="en-US"/>
              </w:rPr>
            </w:pPr>
            <w:r w:rsidRPr="00E753F9">
              <w:rPr>
                <w:rFonts w:ascii="Sylfaen" w:eastAsia="Times New Roman" w:hAnsi="Sylfaen"/>
                <w:color w:val="000000"/>
                <w:sz w:val="24"/>
                <w:szCs w:val="24"/>
                <w:lang w:val="en-US"/>
              </w:rPr>
              <w:t>IX</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rsidR="00032D51" w:rsidRPr="00E753F9" w:rsidRDefault="00032D51" w:rsidP="00CA5886">
            <w:pPr>
              <w:spacing w:line="360" w:lineRule="auto"/>
              <w:jc w:val="center"/>
              <w:rPr>
                <w:rFonts w:ascii="Sylfaen" w:eastAsia="Times New Roman" w:hAnsi="Sylfaen"/>
                <w:color w:val="000000"/>
                <w:sz w:val="24"/>
                <w:szCs w:val="24"/>
                <w:lang w:val="en-US"/>
              </w:rPr>
            </w:pPr>
            <w:r w:rsidRPr="00E753F9">
              <w:rPr>
                <w:rFonts w:ascii="Sylfaen" w:eastAsia="Times New Roman" w:hAnsi="Sylfaen"/>
                <w:color w:val="000000"/>
                <w:sz w:val="24"/>
                <w:szCs w:val="24"/>
                <w:lang w:val="en-US"/>
              </w:rPr>
              <w:t>X</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rsidR="00032D51" w:rsidRPr="00E753F9" w:rsidRDefault="00032D51" w:rsidP="00CA5886">
            <w:pPr>
              <w:spacing w:line="360" w:lineRule="auto"/>
              <w:jc w:val="center"/>
              <w:rPr>
                <w:rFonts w:ascii="Sylfaen" w:eastAsia="Times New Roman" w:hAnsi="Sylfaen"/>
                <w:color w:val="000000"/>
                <w:sz w:val="24"/>
                <w:szCs w:val="24"/>
                <w:lang w:val="en-US"/>
              </w:rPr>
            </w:pPr>
            <w:r w:rsidRPr="00E753F9">
              <w:rPr>
                <w:rFonts w:ascii="Sylfaen" w:eastAsia="Times New Roman" w:hAnsi="Sylfaen"/>
                <w:color w:val="000000"/>
                <w:sz w:val="24"/>
                <w:szCs w:val="24"/>
                <w:lang w:val="en-US"/>
              </w:rPr>
              <w:t>XI</w:t>
            </w:r>
          </w:p>
        </w:tc>
        <w:tc>
          <w:tcPr>
            <w:tcW w:w="520" w:type="dxa"/>
            <w:tcBorders>
              <w:top w:val="single" w:sz="4" w:space="0" w:color="auto"/>
              <w:left w:val="nil"/>
              <w:bottom w:val="single" w:sz="4" w:space="0" w:color="auto"/>
              <w:right w:val="single" w:sz="4" w:space="0" w:color="auto"/>
            </w:tcBorders>
            <w:shd w:val="clear" w:color="auto" w:fill="auto"/>
            <w:noWrap/>
            <w:vAlign w:val="center"/>
            <w:hideMark/>
          </w:tcPr>
          <w:p w:rsidR="00032D51" w:rsidRPr="00E753F9" w:rsidRDefault="00032D51" w:rsidP="00CA5886">
            <w:pPr>
              <w:spacing w:line="360" w:lineRule="auto"/>
              <w:jc w:val="center"/>
              <w:rPr>
                <w:rFonts w:ascii="Sylfaen" w:eastAsia="Times New Roman" w:hAnsi="Sylfaen"/>
                <w:color w:val="000000"/>
                <w:sz w:val="24"/>
                <w:szCs w:val="24"/>
                <w:lang w:val="en-US"/>
              </w:rPr>
            </w:pPr>
            <w:r w:rsidRPr="00E753F9">
              <w:rPr>
                <w:rFonts w:ascii="Sylfaen" w:eastAsia="Times New Roman" w:hAnsi="Sylfaen"/>
                <w:color w:val="000000"/>
                <w:sz w:val="24"/>
                <w:szCs w:val="24"/>
                <w:lang w:val="en-US"/>
              </w:rPr>
              <w:t>XII</w:t>
            </w:r>
          </w:p>
        </w:tc>
        <w:tc>
          <w:tcPr>
            <w:tcW w:w="733" w:type="dxa"/>
            <w:tcBorders>
              <w:top w:val="single" w:sz="4" w:space="0" w:color="auto"/>
              <w:left w:val="nil"/>
              <w:bottom w:val="single" w:sz="4" w:space="0" w:color="auto"/>
              <w:right w:val="single" w:sz="4" w:space="0" w:color="auto"/>
            </w:tcBorders>
            <w:shd w:val="clear" w:color="auto" w:fill="auto"/>
            <w:noWrap/>
            <w:vAlign w:val="center"/>
            <w:hideMark/>
          </w:tcPr>
          <w:p w:rsidR="00032D51" w:rsidRPr="00E753F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s="Sylfaen"/>
                <w:color w:val="000000"/>
                <w:sz w:val="24"/>
                <w:szCs w:val="24"/>
              </w:rPr>
              <w:t>წელი</w:t>
            </w:r>
          </w:p>
        </w:tc>
      </w:tr>
      <w:tr w:rsidR="00032D51" w:rsidRPr="001C70D9" w:rsidTr="007968D0">
        <w:trPr>
          <w:trHeight w:val="446"/>
        </w:trPr>
        <w:tc>
          <w:tcPr>
            <w:tcW w:w="1538" w:type="dxa"/>
            <w:tcBorders>
              <w:top w:val="nil"/>
              <w:left w:val="single" w:sz="4" w:space="0" w:color="auto"/>
              <w:bottom w:val="single" w:sz="4" w:space="0" w:color="auto"/>
              <w:right w:val="single" w:sz="4" w:space="0" w:color="auto"/>
            </w:tcBorders>
            <w:shd w:val="clear" w:color="auto" w:fill="auto"/>
            <w:noWrap/>
            <w:vAlign w:val="center"/>
            <w:hideMark/>
          </w:tcPr>
          <w:p w:rsidR="00032D51" w:rsidRPr="00E753F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rPr>
              <w:t>ქობულეთი</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E753F9" w:rsidRDefault="00032D51" w:rsidP="00CA5886">
            <w:pPr>
              <w:spacing w:line="360" w:lineRule="auto"/>
              <w:jc w:val="center"/>
              <w:rPr>
                <w:rFonts w:ascii="Sylfaen" w:eastAsia="Times New Roman" w:hAnsi="Sylfaen"/>
                <w:color w:val="000000"/>
                <w:sz w:val="24"/>
                <w:szCs w:val="24"/>
                <w:lang w:val="en-US"/>
              </w:rPr>
            </w:pPr>
            <w:r w:rsidRPr="00E753F9">
              <w:rPr>
                <w:rFonts w:ascii="Sylfaen" w:eastAsia="Times New Roman" w:hAnsi="Sylfaen"/>
                <w:color w:val="000000"/>
                <w:sz w:val="24"/>
                <w:szCs w:val="24"/>
                <w:lang w:val="en-US"/>
              </w:rPr>
              <w:t>4,8</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E753F9" w:rsidRDefault="00032D51" w:rsidP="00CA5886">
            <w:pPr>
              <w:spacing w:line="360" w:lineRule="auto"/>
              <w:jc w:val="center"/>
              <w:rPr>
                <w:rFonts w:ascii="Sylfaen" w:eastAsia="Times New Roman" w:hAnsi="Sylfaen"/>
                <w:color w:val="000000"/>
                <w:sz w:val="24"/>
                <w:szCs w:val="24"/>
                <w:lang w:val="en-US"/>
              </w:rPr>
            </w:pPr>
            <w:r w:rsidRPr="00E753F9">
              <w:rPr>
                <w:rFonts w:ascii="Sylfaen" w:eastAsia="Times New Roman" w:hAnsi="Sylfaen"/>
                <w:color w:val="000000"/>
                <w:sz w:val="24"/>
                <w:szCs w:val="24"/>
                <w:lang w:val="en-US"/>
              </w:rPr>
              <w:t>5,5</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E753F9" w:rsidRDefault="00032D51" w:rsidP="00CA5886">
            <w:pPr>
              <w:spacing w:line="360" w:lineRule="auto"/>
              <w:jc w:val="center"/>
              <w:rPr>
                <w:rFonts w:ascii="Sylfaen" w:eastAsia="Times New Roman" w:hAnsi="Sylfaen"/>
                <w:color w:val="000000"/>
                <w:sz w:val="24"/>
                <w:szCs w:val="24"/>
                <w:lang w:val="en-US"/>
              </w:rPr>
            </w:pPr>
            <w:r w:rsidRPr="00E753F9">
              <w:rPr>
                <w:rFonts w:ascii="Sylfaen" w:eastAsia="Times New Roman" w:hAnsi="Sylfaen"/>
                <w:color w:val="000000"/>
                <w:sz w:val="24"/>
                <w:szCs w:val="24"/>
                <w:lang w:val="en-US"/>
              </w:rPr>
              <w:t>7,6</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10,9</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15,4</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19,5</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22,4</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22,6</w:t>
            </w:r>
          </w:p>
        </w:tc>
        <w:tc>
          <w:tcPr>
            <w:tcW w:w="69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19,5</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15,4</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10,7</w:t>
            </w:r>
          </w:p>
        </w:tc>
        <w:tc>
          <w:tcPr>
            <w:tcW w:w="520"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6,7</w:t>
            </w:r>
          </w:p>
        </w:tc>
        <w:tc>
          <w:tcPr>
            <w:tcW w:w="733"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13,4</w:t>
            </w:r>
          </w:p>
        </w:tc>
      </w:tr>
      <w:tr w:rsidR="00032D51" w:rsidRPr="001C70D9" w:rsidTr="007968D0">
        <w:trPr>
          <w:trHeight w:val="446"/>
        </w:trPr>
        <w:tc>
          <w:tcPr>
            <w:tcW w:w="1538" w:type="dxa"/>
            <w:tcBorders>
              <w:top w:val="nil"/>
              <w:left w:val="single" w:sz="4" w:space="0" w:color="auto"/>
              <w:bottom w:val="single" w:sz="4" w:space="0" w:color="auto"/>
              <w:right w:val="single" w:sz="4" w:space="0" w:color="auto"/>
            </w:tcBorders>
            <w:shd w:val="clear" w:color="auto" w:fill="auto"/>
            <w:noWrap/>
            <w:vAlign w:val="center"/>
          </w:tcPr>
          <w:p w:rsidR="00032D51" w:rsidRPr="001C70D9" w:rsidRDefault="00032D51" w:rsidP="00CA5886">
            <w:pPr>
              <w:spacing w:line="360" w:lineRule="auto"/>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ბობოყვათი</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6.6</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6.8</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8.5</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11.7</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15.7</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19.5</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22.1</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22.4</w:t>
            </w:r>
          </w:p>
        </w:tc>
        <w:tc>
          <w:tcPr>
            <w:tcW w:w="69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19.9</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16.8</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12.5</w:t>
            </w:r>
          </w:p>
        </w:tc>
        <w:tc>
          <w:tcPr>
            <w:tcW w:w="520"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9.3</w:t>
            </w:r>
          </w:p>
        </w:tc>
        <w:tc>
          <w:tcPr>
            <w:tcW w:w="733"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14.3</w:t>
            </w:r>
          </w:p>
        </w:tc>
      </w:tr>
      <w:tr w:rsidR="00032D51" w:rsidRPr="001C70D9" w:rsidTr="007968D0">
        <w:trPr>
          <w:trHeight w:val="71"/>
        </w:trPr>
        <w:tc>
          <w:tcPr>
            <w:tcW w:w="1538" w:type="dxa"/>
            <w:tcBorders>
              <w:top w:val="nil"/>
              <w:left w:val="single" w:sz="4" w:space="0" w:color="auto"/>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ჩაქვი</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6,2</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6,5</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8,3</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11,5</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15,7</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19,6</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22,2</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22,6</w:t>
            </w:r>
          </w:p>
        </w:tc>
        <w:tc>
          <w:tcPr>
            <w:tcW w:w="69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19,7</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16,1</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12</w:t>
            </w:r>
          </w:p>
        </w:tc>
        <w:tc>
          <w:tcPr>
            <w:tcW w:w="520"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8,4</w:t>
            </w:r>
          </w:p>
        </w:tc>
        <w:tc>
          <w:tcPr>
            <w:tcW w:w="733"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14,1</w:t>
            </w:r>
          </w:p>
        </w:tc>
      </w:tr>
      <w:tr w:rsidR="00032D51" w:rsidRPr="001C70D9" w:rsidTr="007968D0">
        <w:trPr>
          <w:trHeight w:val="464"/>
        </w:trPr>
        <w:tc>
          <w:tcPr>
            <w:tcW w:w="1538" w:type="dxa"/>
            <w:tcBorders>
              <w:top w:val="nil"/>
              <w:left w:val="single" w:sz="4" w:space="0" w:color="auto"/>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მწვა</w:t>
            </w:r>
            <w:r w:rsidRPr="001C70D9">
              <w:rPr>
                <w:rFonts w:ascii="Sylfaen" w:hAnsi="Sylfaen"/>
                <w:sz w:val="24"/>
                <w:szCs w:val="24"/>
                <w:lang w:val="en-US"/>
              </w:rPr>
              <w:t>ნე კონცხი-ზედა</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6.5</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6.7</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8.3</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11.4</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15.4</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19.2</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21.8</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22.2</w:t>
            </w:r>
          </w:p>
        </w:tc>
        <w:tc>
          <w:tcPr>
            <w:tcW w:w="69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19.5</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16.4</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12.4</w:t>
            </w:r>
          </w:p>
        </w:tc>
        <w:tc>
          <w:tcPr>
            <w:tcW w:w="520"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9.0</w:t>
            </w:r>
          </w:p>
        </w:tc>
        <w:tc>
          <w:tcPr>
            <w:tcW w:w="733"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14.1</w:t>
            </w:r>
          </w:p>
        </w:tc>
      </w:tr>
      <w:tr w:rsidR="00032D51" w:rsidRPr="001C70D9" w:rsidTr="007968D0">
        <w:trPr>
          <w:trHeight w:val="464"/>
        </w:trPr>
        <w:tc>
          <w:tcPr>
            <w:tcW w:w="1538" w:type="dxa"/>
            <w:tcBorders>
              <w:top w:val="nil"/>
              <w:left w:val="single" w:sz="4" w:space="0" w:color="auto"/>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მწვა</w:t>
            </w:r>
            <w:r w:rsidRPr="001C70D9">
              <w:rPr>
                <w:rFonts w:ascii="Sylfaen" w:hAnsi="Sylfaen"/>
                <w:sz w:val="24"/>
                <w:szCs w:val="24"/>
                <w:lang w:val="en-US"/>
              </w:rPr>
              <w:t>ნე კონცხი-ქვედა</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4.5</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5.2</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7.0</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10.4</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14.6</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18.2</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20.7</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21.1</w:t>
            </w:r>
          </w:p>
        </w:tc>
        <w:tc>
          <w:tcPr>
            <w:tcW w:w="69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18.2</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14.4</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10.1</w:t>
            </w:r>
          </w:p>
        </w:tc>
        <w:tc>
          <w:tcPr>
            <w:tcW w:w="520"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7.1</w:t>
            </w:r>
          </w:p>
        </w:tc>
        <w:tc>
          <w:tcPr>
            <w:tcW w:w="733"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12.6</w:t>
            </w:r>
          </w:p>
        </w:tc>
      </w:tr>
      <w:tr w:rsidR="00032D51" w:rsidRPr="001C70D9" w:rsidTr="007968D0">
        <w:trPr>
          <w:trHeight w:val="464"/>
        </w:trPr>
        <w:tc>
          <w:tcPr>
            <w:tcW w:w="1538" w:type="dxa"/>
            <w:tcBorders>
              <w:top w:val="nil"/>
              <w:left w:val="single" w:sz="4" w:space="0" w:color="auto"/>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მახი</w:t>
            </w:r>
            <w:r w:rsidRPr="001C70D9">
              <w:rPr>
                <w:rFonts w:ascii="Sylfaen" w:hAnsi="Sylfaen"/>
                <w:sz w:val="24"/>
                <w:szCs w:val="24"/>
                <w:lang w:val="en-US"/>
              </w:rPr>
              <w:t>ნჯაური</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5.7</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6.0</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7.9</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11.2</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15.5</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19.5</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22.2</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22.6</w:t>
            </w:r>
          </w:p>
        </w:tc>
        <w:tc>
          <w:tcPr>
            <w:tcW w:w="69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19.7</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15.9</w:t>
            </w:r>
          </w:p>
        </w:tc>
        <w:tc>
          <w:tcPr>
            <w:tcW w:w="559"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11.3</w:t>
            </w:r>
          </w:p>
        </w:tc>
        <w:tc>
          <w:tcPr>
            <w:tcW w:w="520"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7.6</w:t>
            </w:r>
          </w:p>
        </w:tc>
        <w:tc>
          <w:tcPr>
            <w:tcW w:w="733" w:type="dxa"/>
            <w:tcBorders>
              <w:top w:val="nil"/>
              <w:left w:val="nil"/>
              <w:bottom w:val="single" w:sz="4" w:space="0" w:color="auto"/>
              <w:right w:val="single" w:sz="4" w:space="0" w:color="auto"/>
            </w:tcBorders>
            <w:shd w:val="clear" w:color="auto" w:fill="auto"/>
            <w:noWrap/>
            <w:vAlign w:val="center"/>
          </w:tcPr>
          <w:p w:rsidR="00032D51" w:rsidRPr="001C70D9" w:rsidRDefault="00032D51" w:rsidP="00CA5886">
            <w:pPr>
              <w:spacing w:line="360" w:lineRule="auto"/>
              <w:jc w:val="center"/>
              <w:rPr>
                <w:rFonts w:ascii="Sylfaen" w:eastAsia="Times New Roman" w:hAnsi="Sylfaen"/>
                <w:color w:val="000000"/>
                <w:sz w:val="24"/>
                <w:szCs w:val="24"/>
                <w:lang w:val="en-US"/>
              </w:rPr>
            </w:pPr>
            <w:r w:rsidRPr="001C70D9">
              <w:rPr>
                <w:rFonts w:ascii="Sylfaen" w:eastAsia="Times New Roman" w:hAnsi="Sylfaen"/>
                <w:color w:val="000000"/>
                <w:sz w:val="24"/>
                <w:szCs w:val="24"/>
                <w:lang w:val="en-US"/>
              </w:rPr>
              <w:t>13.8</w:t>
            </w:r>
          </w:p>
        </w:tc>
      </w:tr>
      <w:tr w:rsidR="00032D51" w:rsidRPr="001C70D9" w:rsidTr="007968D0">
        <w:trPr>
          <w:trHeight w:val="619"/>
        </w:trPr>
        <w:tc>
          <w:tcPr>
            <w:tcW w:w="1538" w:type="dxa"/>
            <w:tcBorders>
              <w:top w:val="nil"/>
              <w:left w:val="single" w:sz="4" w:space="0" w:color="auto"/>
              <w:bottom w:val="single" w:sz="4" w:space="0" w:color="auto"/>
              <w:right w:val="single" w:sz="4" w:space="0" w:color="auto"/>
            </w:tcBorders>
            <w:shd w:val="clear" w:color="auto" w:fill="auto"/>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s="Sylfaen"/>
                <w:color w:val="000000"/>
                <w:sz w:val="24"/>
                <w:szCs w:val="24"/>
              </w:rPr>
              <w:t>ბათუმი</w:t>
            </w:r>
            <w:r w:rsidRPr="001C70D9">
              <w:rPr>
                <w:rFonts w:ascii="Sylfaen" w:eastAsia="Times New Roman" w:hAnsi="Sylfaen"/>
                <w:color w:val="000000"/>
                <w:sz w:val="24"/>
                <w:szCs w:val="24"/>
              </w:rPr>
              <w:t xml:space="preserve"> (</w:t>
            </w:r>
            <w:r w:rsidRPr="001C70D9">
              <w:rPr>
                <w:rFonts w:ascii="Sylfaen" w:eastAsia="Times New Roman" w:hAnsi="Sylfaen" w:cs="Sylfaen"/>
                <w:color w:val="000000"/>
                <w:sz w:val="24"/>
                <w:szCs w:val="24"/>
              </w:rPr>
              <w:t>ქალაქი</w:t>
            </w:r>
            <w:r w:rsidRPr="001C70D9">
              <w:rPr>
                <w:rFonts w:ascii="Sylfaen" w:eastAsia="Times New Roman" w:hAnsi="Sylfaen"/>
                <w:color w:val="000000"/>
                <w:sz w:val="24"/>
                <w:szCs w:val="24"/>
              </w:rPr>
              <w:t>)</w:t>
            </w:r>
          </w:p>
        </w:tc>
        <w:tc>
          <w:tcPr>
            <w:tcW w:w="559" w:type="dxa"/>
            <w:tcBorders>
              <w:top w:val="nil"/>
              <w:left w:val="nil"/>
              <w:bottom w:val="single" w:sz="4" w:space="0" w:color="auto"/>
              <w:right w:val="single" w:sz="4" w:space="0" w:color="auto"/>
            </w:tcBorders>
            <w:shd w:val="clear" w:color="auto" w:fill="auto"/>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7,1</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7,2</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8,4</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11,5</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15,8</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20</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22,8</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23,2</w:t>
            </w:r>
          </w:p>
        </w:tc>
        <w:tc>
          <w:tcPr>
            <w:tcW w:w="69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20,3</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16,6</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12</w:t>
            </w:r>
          </w:p>
        </w:tc>
        <w:tc>
          <w:tcPr>
            <w:tcW w:w="520"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8,6</w:t>
            </w:r>
          </w:p>
        </w:tc>
        <w:tc>
          <w:tcPr>
            <w:tcW w:w="733"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14,5</w:t>
            </w:r>
          </w:p>
        </w:tc>
      </w:tr>
      <w:tr w:rsidR="00032D51" w:rsidRPr="001C70D9" w:rsidTr="007968D0">
        <w:trPr>
          <w:trHeight w:val="928"/>
        </w:trPr>
        <w:tc>
          <w:tcPr>
            <w:tcW w:w="1538" w:type="dxa"/>
            <w:tcBorders>
              <w:top w:val="nil"/>
              <w:left w:val="single" w:sz="4" w:space="0" w:color="auto"/>
              <w:bottom w:val="single" w:sz="4" w:space="0" w:color="auto"/>
              <w:right w:val="single" w:sz="4" w:space="0" w:color="auto"/>
            </w:tcBorders>
            <w:shd w:val="clear" w:color="auto" w:fill="auto"/>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s="Sylfaen"/>
                <w:color w:val="000000"/>
                <w:sz w:val="24"/>
                <w:szCs w:val="24"/>
              </w:rPr>
              <w:t>ბათუმი</w:t>
            </w:r>
            <w:r w:rsidR="006961DB">
              <w:rPr>
                <w:rFonts w:ascii="Sylfaen" w:eastAsia="Times New Roman" w:hAnsi="Sylfaen" w:cs="Sylfaen"/>
                <w:color w:val="000000"/>
                <w:sz w:val="24"/>
                <w:szCs w:val="24"/>
                <w:lang w:val="ka-GE"/>
              </w:rPr>
              <w:t xml:space="preserve">ს </w:t>
            </w:r>
            <w:r w:rsidRPr="001C70D9">
              <w:rPr>
                <w:rFonts w:ascii="Sylfaen" w:eastAsia="Times New Roman" w:hAnsi="Sylfaen" w:cs="Sylfaen"/>
                <w:color w:val="000000"/>
                <w:sz w:val="24"/>
                <w:szCs w:val="24"/>
              </w:rPr>
              <w:t>ჰიდრომეტ</w:t>
            </w:r>
            <w:r w:rsidR="006961DB">
              <w:rPr>
                <w:rFonts w:ascii="Sylfaen" w:eastAsia="Times New Roman" w:hAnsi="Sylfaen" w:cs="Sylfaen"/>
                <w:color w:val="000000"/>
                <w:sz w:val="24"/>
                <w:szCs w:val="24"/>
                <w:lang w:val="ka-GE"/>
              </w:rPr>
              <w:t xml:space="preserve">ეო </w:t>
            </w:r>
            <w:r w:rsidRPr="001C70D9">
              <w:rPr>
                <w:rFonts w:ascii="Sylfaen" w:eastAsia="Times New Roman" w:hAnsi="Sylfaen" w:cs="Sylfaen"/>
                <w:color w:val="000000"/>
                <w:sz w:val="24"/>
                <w:szCs w:val="24"/>
              </w:rPr>
              <w:t>სადგური</w:t>
            </w:r>
          </w:p>
        </w:tc>
        <w:tc>
          <w:tcPr>
            <w:tcW w:w="559" w:type="dxa"/>
            <w:tcBorders>
              <w:top w:val="nil"/>
              <w:left w:val="nil"/>
              <w:bottom w:val="single" w:sz="4" w:space="0" w:color="auto"/>
              <w:right w:val="single" w:sz="4" w:space="0" w:color="auto"/>
            </w:tcBorders>
            <w:shd w:val="clear" w:color="auto" w:fill="auto"/>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6,5</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6,8</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8,7</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11,7</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15,8</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19,5</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22,1</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22,6</w:t>
            </w:r>
          </w:p>
        </w:tc>
        <w:tc>
          <w:tcPr>
            <w:tcW w:w="69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19,3</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16,5</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12,4</w:t>
            </w:r>
          </w:p>
        </w:tc>
        <w:tc>
          <w:tcPr>
            <w:tcW w:w="520"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8,9</w:t>
            </w:r>
          </w:p>
        </w:tc>
        <w:tc>
          <w:tcPr>
            <w:tcW w:w="733"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14,3</w:t>
            </w:r>
          </w:p>
        </w:tc>
      </w:tr>
      <w:tr w:rsidR="00032D51" w:rsidRPr="007F1179" w:rsidTr="007968D0">
        <w:trPr>
          <w:trHeight w:val="619"/>
        </w:trPr>
        <w:tc>
          <w:tcPr>
            <w:tcW w:w="1538" w:type="dxa"/>
            <w:tcBorders>
              <w:top w:val="nil"/>
              <w:left w:val="single" w:sz="4" w:space="0" w:color="auto"/>
              <w:bottom w:val="single" w:sz="4" w:space="0" w:color="auto"/>
              <w:right w:val="single" w:sz="4" w:space="0" w:color="auto"/>
            </w:tcBorders>
            <w:shd w:val="clear" w:color="auto" w:fill="auto"/>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s="Sylfaen"/>
                <w:color w:val="000000"/>
                <w:sz w:val="24"/>
                <w:szCs w:val="24"/>
              </w:rPr>
              <w:t>ბათუმი</w:t>
            </w:r>
            <w:r w:rsidRPr="001C70D9">
              <w:rPr>
                <w:rFonts w:ascii="Sylfaen" w:eastAsia="Times New Roman" w:hAnsi="Sylfaen"/>
                <w:color w:val="000000"/>
                <w:sz w:val="24"/>
                <w:szCs w:val="24"/>
              </w:rPr>
              <w:t xml:space="preserve"> (</w:t>
            </w:r>
            <w:r w:rsidRPr="001C70D9">
              <w:rPr>
                <w:rFonts w:ascii="Sylfaen" w:eastAsia="Times New Roman" w:hAnsi="Sylfaen" w:cs="Sylfaen"/>
                <w:color w:val="000000"/>
                <w:sz w:val="24"/>
                <w:szCs w:val="24"/>
              </w:rPr>
              <w:t>შუქურა</w:t>
            </w:r>
            <w:r w:rsidRPr="001C70D9">
              <w:rPr>
                <w:rFonts w:ascii="Sylfaen" w:eastAsia="Times New Roman" w:hAnsi="Sylfaen"/>
                <w:color w:val="000000"/>
                <w:sz w:val="24"/>
                <w:szCs w:val="24"/>
              </w:rPr>
              <w:t>)</w:t>
            </w:r>
          </w:p>
        </w:tc>
        <w:tc>
          <w:tcPr>
            <w:tcW w:w="559" w:type="dxa"/>
            <w:tcBorders>
              <w:top w:val="nil"/>
              <w:left w:val="nil"/>
              <w:bottom w:val="single" w:sz="4" w:space="0" w:color="auto"/>
              <w:right w:val="single" w:sz="4" w:space="0" w:color="auto"/>
            </w:tcBorders>
            <w:shd w:val="clear" w:color="auto" w:fill="auto"/>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6,7</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6,7</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8,2</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11,3</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15,9</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20,2</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22,9</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23,1</w:t>
            </w:r>
          </w:p>
        </w:tc>
        <w:tc>
          <w:tcPr>
            <w:tcW w:w="69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20,1</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16,2</w:t>
            </w:r>
          </w:p>
        </w:tc>
        <w:tc>
          <w:tcPr>
            <w:tcW w:w="559"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12,1</w:t>
            </w:r>
          </w:p>
        </w:tc>
        <w:tc>
          <w:tcPr>
            <w:tcW w:w="520"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9</w:t>
            </w:r>
          </w:p>
        </w:tc>
        <w:tc>
          <w:tcPr>
            <w:tcW w:w="733" w:type="dxa"/>
            <w:tcBorders>
              <w:top w:val="nil"/>
              <w:left w:val="nil"/>
              <w:bottom w:val="single" w:sz="4" w:space="0" w:color="auto"/>
              <w:right w:val="single" w:sz="4" w:space="0" w:color="auto"/>
            </w:tcBorders>
            <w:shd w:val="clear" w:color="auto" w:fill="auto"/>
            <w:noWrap/>
            <w:vAlign w:val="center"/>
            <w:hideMark/>
          </w:tcPr>
          <w:p w:rsidR="00032D51" w:rsidRPr="001C70D9" w:rsidRDefault="00032D51" w:rsidP="00CA5886">
            <w:pPr>
              <w:spacing w:line="360" w:lineRule="auto"/>
              <w:jc w:val="center"/>
              <w:rPr>
                <w:rFonts w:ascii="Sylfaen" w:eastAsia="Times New Roman" w:hAnsi="Sylfaen"/>
                <w:color w:val="000000"/>
                <w:sz w:val="24"/>
                <w:szCs w:val="24"/>
              </w:rPr>
            </w:pPr>
            <w:r w:rsidRPr="001C70D9">
              <w:rPr>
                <w:rFonts w:ascii="Sylfaen" w:eastAsia="Times New Roman" w:hAnsi="Sylfaen"/>
                <w:color w:val="000000"/>
                <w:sz w:val="24"/>
                <w:szCs w:val="24"/>
              </w:rPr>
              <w:t>14,4</w:t>
            </w:r>
          </w:p>
        </w:tc>
      </w:tr>
    </w:tbl>
    <w:p w:rsidR="00032D51" w:rsidRDefault="00032D51" w:rsidP="00E210E6">
      <w:pPr>
        <w:tabs>
          <w:tab w:val="left" w:pos="1125"/>
        </w:tabs>
        <w:spacing w:after="0" w:line="360" w:lineRule="auto"/>
        <w:ind w:right="50" w:firstLine="567"/>
        <w:jc w:val="both"/>
        <w:rPr>
          <w:rFonts w:ascii="Sylfaen" w:hAnsi="Sylfaen"/>
          <w:sz w:val="24"/>
          <w:szCs w:val="24"/>
          <w:lang w:val="en-US"/>
        </w:rPr>
      </w:pPr>
    </w:p>
    <w:p w:rsidR="00032D51" w:rsidRDefault="00032D51" w:rsidP="008018A1">
      <w:pPr>
        <w:tabs>
          <w:tab w:val="left" w:pos="1125"/>
        </w:tabs>
        <w:spacing w:after="0" w:line="360" w:lineRule="auto"/>
        <w:ind w:right="50"/>
        <w:jc w:val="both"/>
        <w:rPr>
          <w:rFonts w:ascii="Sylfaen" w:hAnsi="Sylfaen"/>
          <w:sz w:val="24"/>
          <w:szCs w:val="24"/>
          <w:lang w:val="en-US"/>
        </w:rPr>
      </w:pPr>
    </w:p>
    <w:p w:rsidR="007968D0" w:rsidRDefault="007968D0" w:rsidP="008018A1">
      <w:pPr>
        <w:tabs>
          <w:tab w:val="left" w:pos="1125"/>
        </w:tabs>
        <w:spacing w:after="0" w:line="360" w:lineRule="auto"/>
        <w:ind w:right="50"/>
        <w:jc w:val="both"/>
        <w:rPr>
          <w:rFonts w:ascii="Sylfaen" w:hAnsi="Sylfaen"/>
          <w:sz w:val="24"/>
          <w:szCs w:val="24"/>
          <w:lang w:val="en-US"/>
        </w:rPr>
      </w:pPr>
    </w:p>
    <w:p w:rsidR="00032D51" w:rsidRPr="007F1179" w:rsidRDefault="007F1179" w:rsidP="00E210E6">
      <w:pPr>
        <w:tabs>
          <w:tab w:val="left" w:pos="1125"/>
        </w:tabs>
        <w:spacing w:after="0" w:line="360" w:lineRule="auto"/>
        <w:ind w:right="50" w:firstLine="567"/>
        <w:jc w:val="right"/>
        <w:rPr>
          <w:rFonts w:ascii="Sylfaen" w:hAnsi="Sylfaen"/>
          <w:sz w:val="24"/>
          <w:szCs w:val="24"/>
          <w:lang w:val="ka-GE"/>
        </w:rPr>
      </w:pPr>
      <w:r w:rsidRPr="007F1179">
        <w:rPr>
          <w:rFonts w:ascii="Sylfaen" w:hAnsi="Sylfaen"/>
          <w:sz w:val="24"/>
          <w:szCs w:val="24"/>
          <w:lang w:val="ka-GE"/>
        </w:rPr>
        <w:t>ცხრ</w:t>
      </w:r>
      <w:r>
        <w:rPr>
          <w:rFonts w:ascii="Sylfaen" w:hAnsi="Sylfaen"/>
          <w:sz w:val="24"/>
          <w:szCs w:val="24"/>
          <w:lang w:val="ka-GE"/>
        </w:rPr>
        <w:t>.</w:t>
      </w:r>
      <w:r w:rsidR="00923A1D" w:rsidRPr="007F1179">
        <w:rPr>
          <w:rFonts w:ascii="Sylfaen" w:hAnsi="Sylfaen"/>
          <w:sz w:val="24"/>
          <w:szCs w:val="24"/>
          <w:lang w:val="ka-GE"/>
        </w:rPr>
        <w:t xml:space="preserve"> 2.</w:t>
      </w:r>
    </w:p>
    <w:p w:rsidR="00032D51" w:rsidRPr="007F1179" w:rsidRDefault="007F1179" w:rsidP="00E338A1">
      <w:pPr>
        <w:tabs>
          <w:tab w:val="left" w:pos="1125"/>
        </w:tabs>
        <w:spacing w:after="0" w:line="360" w:lineRule="auto"/>
        <w:ind w:right="50" w:firstLine="567"/>
        <w:jc w:val="center"/>
        <w:rPr>
          <w:rFonts w:ascii="Sylfaen" w:hAnsi="Sylfaen"/>
          <w:sz w:val="24"/>
          <w:szCs w:val="24"/>
          <w:lang w:val="ka-GE"/>
        </w:rPr>
      </w:pPr>
      <w:r w:rsidRPr="007F1179">
        <w:rPr>
          <w:rFonts w:ascii="Sylfaen" w:hAnsi="Sylfaen"/>
          <w:sz w:val="24"/>
          <w:szCs w:val="24"/>
          <w:lang w:val="ka-GE"/>
        </w:rPr>
        <w:t xml:space="preserve">ზღვის  </w:t>
      </w:r>
      <w:r w:rsidR="00032D51" w:rsidRPr="007F1179">
        <w:rPr>
          <w:rFonts w:ascii="Sylfaen" w:hAnsi="Sylfaen"/>
          <w:sz w:val="24"/>
          <w:szCs w:val="24"/>
          <w:lang w:val="ka-GE"/>
        </w:rPr>
        <w:t xml:space="preserve">წყლის საშუალოთვიური </w:t>
      </w:r>
      <w:r w:rsidR="000A1D22" w:rsidRPr="007F1179">
        <w:rPr>
          <w:rFonts w:ascii="Sylfaen" w:hAnsi="Sylfaen"/>
          <w:sz w:val="24"/>
          <w:szCs w:val="24"/>
          <w:lang w:val="ka-GE"/>
        </w:rPr>
        <w:t>ტემპერატურა</w:t>
      </w:r>
      <w:r w:rsidR="00032D51" w:rsidRPr="007F1179">
        <w:rPr>
          <w:rFonts w:ascii="Sylfaen" w:hAnsi="Sylfaen"/>
          <w:sz w:val="24"/>
          <w:szCs w:val="24"/>
          <w:lang w:val="ka-GE"/>
        </w:rPr>
        <w:t xml:space="preserve"> სანაპირო ზონაში</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134"/>
        <w:gridCol w:w="567"/>
        <w:gridCol w:w="567"/>
        <w:gridCol w:w="567"/>
        <w:gridCol w:w="709"/>
        <w:gridCol w:w="709"/>
        <w:gridCol w:w="709"/>
        <w:gridCol w:w="708"/>
        <w:gridCol w:w="709"/>
        <w:gridCol w:w="709"/>
        <w:gridCol w:w="709"/>
        <w:gridCol w:w="708"/>
        <w:gridCol w:w="709"/>
      </w:tblGrid>
      <w:tr w:rsidR="00032D51" w:rsidRPr="007F1179" w:rsidTr="00CA5886">
        <w:trPr>
          <w:trHeight w:val="509"/>
          <w:jc w:val="center"/>
        </w:trPr>
        <w:tc>
          <w:tcPr>
            <w:tcW w:w="1134" w:type="dxa"/>
          </w:tcPr>
          <w:p w:rsidR="00032D51" w:rsidRPr="007F1179" w:rsidRDefault="00032D51" w:rsidP="00DC00A1">
            <w:pPr>
              <w:autoSpaceDE w:val="0"/>
              <w:autoSpaceDN w:val="0"/>
              <w:adjustRightInd w:val="0"/>
              <w:spacing w:line="360" w:lineRule="auto"/>
              <w:jc w:val="center"/>
              <w:rPr>
                <w:rFonts w:ascii="Sylfaen" w:hAnsi="Sylfaen"/>
                <w:color w:val="000000"/>
                <w:sz w:val="24"/>
                <w:szCs w:val="24"/>
                <w:lang w:val="ka-GE"/>
              </w:rPr>
            </w:pPr>
            <w:r w:rsidRPr="007F1179">
              <w:rPr>
                <w:rFonts w:ascii="Sylfaen" w:hAnsi="Sylfaen"/>
                <w:color w:val="000000"/>
                <w:sz w:val="24"/>
                <w:szCs w:val="24"/>
                <w:lang w:val="ka-GE"/>
              </w:rPr>
              <w:t>თვე</w:t>
            </w:r>
          </w:p>
        </w:tc>
        <w:tc>
          <w:tcPr>
            <w:tcW w:w="567" w:type="dxa"/>
          </w:tcPr>
          <w:p w:rsidR="00032D51" w:rsidRPr="007F1179" w:rsidRDefault="00032D51" w:rsidP="00DC00A1">
            <w:pPr>
              <w:autoSpaceDE w:val="0"/>
              <w:autoSpaceDN w:val="0"/>
              <w:adjustRightInd w:val="0"/>
              <w:spacing w:line="360" w:lineRule="auto"/>
              <w:jc w:val="center"/>
              <w:rPr>
                <w:rFonts w:ascii="Sylfaen" w:hAnsi="Sylfaen"/>
                <w:color w:val="000000"/>
                <w:sz w:val="24"/>
                <w:szCs w:val="24"/>
                <w:lang w:val="ka-GE"/>
              </w:rPr>
            </w:pPr>
            <w:r w:rsidRPr="007F1179">
              <w:rPr>
                <w:rFonts w:ascii="Sylfaen" w:hAnsi="Sylfaen"/>
                <w:color w:val="000000"/>
                <w:sz w:val="24"/>
                <w:szCs w:val="24"/>
                <w:lang w:val="ka-GE"/>
              </w:rPr>
              <w:t>I</w:t>
            </w:r>
          </w:p>
        </w:tc>
        <w:tc>
          <w:tcPr>
            <w:tcW w:w="567" w:type="dxa"/>
          </w:tcPr>
          <w:p w:rsidR="00032D51" w:rsidRPr="007F1179" w:rsidRDefault="00032D51" w:rsidP="00DC00A1">
            <w:pPr>
              <w:autoSpaceDE w:val="0"/>
              <w:autoSpaceDN w:val="0"/>
              <w:adjustRightInd w:val="0"/>
              <w:spacing w:line="360" w:lineRule="auto"/>
              <w:jc w:val="center"/>
              <w:rPr>
                <w:rFonts w:ascii="Sylfaen" w:hAnsi="Sylfaen"/>
                <w:color w:val="000000"/>
                <w:sz w:val="24"/>
                <w:szCs w:val="24"/>
                <w:lang w:val="ka-GE"/>
              </w:rPr>
            </w:pPr>
            <w:r w:rsidRPr="007F1179">
              <w:rPr>
                <w:rFonts w:ascii="Sylfaen" w:hAnsi="Sylfaen"/>
                <w:color w:val="000000"/>
                <w:sz w:val="24"/>
                <w:szCs w:val="24"/>
                <w:lang w:val="ka-GE"/>
              </w:rPr>
              <w:t>II</w:t>
            </w:r>
          </w:p>
        </w:tc>
        <w:tc>
          <w:tcPr>
            <w:tcW w:w="567" w:type="dxa"/>
          </w:tcPr>
          <w:p w:rsidR="00032D51" w:rsidRPr="007F1179" w:rsidRDefault="00032D51" w:rsidP="00DC00A1">
            <w:pPr>
              <w:autoSpaceDE w:val="0"/>
              <w:autoSpaceDN w:val="0"/>
              <w:adjustRightInd w:val="0"/>
              <w:spacing w:line="360" w:lineRule="auto"/>
              <w:jc w:val="center"/>
              <w:rPr>
                <w:rFonts w:ascii="Sylfaen" w:hAnsi="Sylfaen"/>
                <w:color w:val="000000"/>
                <w:sz w:val="24"/>
                <w:szCs w:val="24"/>
                <w:lang w:val="ka-GE"/>
              </w:rPr>
            </w:pPr>
            <w:r w:rsidRPr="007F1179">
              <w:rPr>
                <w:rFonts w:ascii="Sylfaen" w:hAnsi="Sylfaen"/>
                <w:color w:val="000000"/>
                <w:sz w:val="24"/>
                <w:szCs w:val="24"/>
                <w:lang w:val="ka-GE"/>
              </w:rPr>
              <w:t>III</w:t>
            </w:r>
          </w:p>
        </w:tc>
        <w:tc>
          <w:tcPr>
            <w:tcW w:w="709" w:type="dxa"/>
          </w:tcPr>
          <w:p w:rsidR="00032D51" w:rsidRPr="007F1179" w:rsidRDefault="00032D51" w:rsidP="00DC00A1">
            <w:pPr>
              <w:autoSpaceDE w:val="0"/>
              <w:autoSpaceDN w:val="0"/>
              <w:adjustRightInd w:val="0"/>
              <w:spacing w:line="360" w:lineRule="auto"/>
              <w:jc w:val="center"/>
              <w:rPr>
                <w:rFonts w:ascii="Sylfaen" w:hAnsi="Sylfaen"/>
                <w:color w:val="000000"/>
                <w:sz w:val="24"/>
                <w:szCs w:val="24"/>
                <w:lang w:val="ka-GE"/>
              </w:rPr>
            </w:pPr>
            <w:r w:rsidRPr="007F1179">
              <w:rPr>
                <w:rFonts w:ascii="Sylfaen" w:hAnsi="Sylfaen"/>
                <w:color w:val="000000"/>
                <w:sz w:val="24"/>
                <w:szCs w:val="24"/>
                <w:lang w:val="ka-GE"/>
              </w:rPr>
              <w:t>IV</w:t>
            </w:r>
          </w:p>
        </w:tc>
        <w:tc>
          <w:tcPr>
            <w:tcW w:w="709" w:type="dxa"/>
          </w:tcPr>
          <w:p w:rsidR="00032D51" w:rsidRPr="007F1179" w:rsidRDefault="00032D51" w:rsidP="00DC00A1">
            <w:pPr>
              <w:autoSpaceDE w:val="0"/>
              <w:autoSpaceDN w:val="0"/>
              <w:adjustRightInd w:val="0"/>
              <w:spacing w:line="360" w:lineRule="auto"/>
              <w:jc w:val="center"/>
              <w:rPr>
                <w:rFonts w:ascii="Sylfaen" w:hAnsi="Sylfaen"/>
                <w:color w:val="000000"/>
                <w:sz w:val="24"/>
                <w:szCs w:val="24"/>
                <w:lang w:val="ka-GE"/>
              </w:rPr>
            </w:pPr>
            <w:r w:rsidRPr="007F1179">
              <w:rPr>
                <w:rFonts w:ascii="Sylfaen" w:hAnsi="Sylfaen"/>
                <w:color w:val="000000"/>
                <w:sz w:val="24"/>
                <w:szCs w:val="24"/>
                <w:lang w:val="ka-GE"/>
              </w:rPr>
              <w:t>V</w:t>
            </w:r>
          </w:p>
        </w:tc>
        <w:tc>
          <w:tcPr>
            <w:tcW w:w="709" w:type="dxa"/>
          </w:tcPr>
          <w:p w:rsidR="00032D51" w:rsidRPr="007F1179" w:rsidRDefault="00032D51" w:rsidP="00DC00A1">
            <w:pPr>
              <w:autoSpaceDE w:val="0"/>
              <w:autoSpaceDN w:val="0"/>
              <w:adjustRightInd w:val="0"/>
              <w:spacing w:line="360" w:lineRule="auto"/>
              <w:jc w:val="center"/>
              <w:rPr>
                <w:rFonts w:ascii="Sylfaen" w:hAnsi="Sylfaen"/>
                <w:color w:val="000000"/>
                <w:sz w:val="24"/>
                <w:szCs w:val="24"/>
                <w:lang w:val="ka-GE"/>
              </w:rPr>
            </w:pPr>
            <w:r w:rsidRPr="007F1179">
              <w:rPr>
                <w:rFonts w:ascii="Sylfaen" w:hAnsi="Sylfaen"/>
                <w:color w:val="000000"/>
                <w:sz w:val="24"/>
                <w:szCs w:val="24"/>
                <w:lang w:val="ka-GE"/>
              </w:rPr>
              <w:t>VI</w:t>
            </w:r>
          </w:p>
        </w:tc>
        <w:tc>
          <w:tcPr>
            <w:tcW w:w="708" w:type="dxa"/>
          </w:tcPr>
          <w:p w:rsidR="00032D51" w:rsidRPr="007F1179" w:rsidRDefault="00032D51" w:rsidP="00DC00A1">
            <w:pPr>
              <w:autoSpaceDE w:val="0"/>
              <w:autoSpaceDN w:val="0"/>
              <w:adjustRightInd w:val="0"/>
              <w:spacing w:line="360" w:lineRule="auto"/>
              <w:jc w:val="center"/>
              <w:rPr>
                <w:rFonts w:ascii="Sylfaen" w:hAnsi="Sylfaen"/>
                <w:color w:val="000000"/>
                <w:sz w:val="24"/>
                <w:szCs w:val="24"/>
                <w:lang w:val="ka-GE"/>
              </w:rPr>
            </w:pPr>
            <w:r w:rsidRPr="007F1179">
              <w:rPr>
                <w:rFonts w:ascii="Sylfaen" w:hAnsi="Sylfaen"/>
                <w:color w:val="000000"/>
                <w:sz w:val="24"/>
                <w:szCs w:val="24"/>
                <w:lang w:val="ka-GE"/>
              </w:rPr>
              <w:t>VII</w:t>
            </w:r>
          </w:p>
        </w:tc>
        <w:tc>
          <w:tcPr>
            <w:tcW w:w="709" w:type="dxa"/>
          </w:tcPr>
          <w:p w:rsidR="00032D51" w:rsidRPr="007F1179" w:rsidRDefault="00032D51" w:rsidP="00DC00A1">
            <w:pPr>
              <w:autoSpaceDE w:val="0"/>
              <w:autoSpaceDN w:val="0"/>
              <w:adjustRightInd w:val="0"/>
              <w:spacing w:line="360" w:lineRule="auto"/>
              <w:jc w:val="center"/>
              <w:rPr>
                <w:rFonts w:ascii="Sylfaen" w:hAnsi="Sylfaen"/>
                <w:color w:val="000000"/>
                <w:sz w:val="24"/>
                <w:szCs w:val="24"/>
                <w:lang w:val="ka-GE"/>
              </w:rPr>
            </w:pPr>
            <w:r w:rsidRPr="007F1179">
              <w:rPr>
                <w:rFonts w:ascii="Sylfaen" w:hAnsi="Sylfaen"/>
                <w:color w:val="000000"/>
                <w:sz w:val="24"/>
                <w:szCs w:val="24"/>
                <w:lang w:val="ka-GE"/>
              </w:rPr>
              <w:t>VIII</w:t>
            </w:r>
          </w:p>
        </w:tc>
        <w:tc>
          <w:tcPr>
            <w:tcW w:w="709" w:type="dxa"/>
          </w:tcPr>
          <w:p w:rsidR="00032D51" w:rsidRPr="007F1179" w:rsidRDefault="00032D51" w:rsidP="00DC00A1">
            <w:pPr>
              <w:autoSpaceDE w:val="0"/>
              <w:autoSpaceDN w:val="0"/>
              <w:adjustRightInd w:val="0"/>
              <w:spacing w:line="360" w:lineRule="auto"/>
              <w:jc w:val="center"/>
              <w:rPr>
                <w:rFonts w:ascii="Sylfaen" w:hAnsi="Sylfaen"/>
                <w:color w:val="000000"/>
                <w:sz w:val="24"/>
                <w:szCs w:val="24"/>
                <w:lang w:val="ka-GE"/>
              </w:rPr>
            </w:pPr>
            <w:r w:rsidRPr="007F1179">
              <w:rPr>
                <w:rFonts w:ascii="Sylfaen" w:hAnsi="Sylfaen"/>
                <w:color w:val="000000"/>
                <w:sz w:val="24"/>
                <w:szCs w:val="24"/>
                <w:lang w:val="ka-GE"/>
              </w:rPr>
              <w:t>IX</w:t>
            </w:r>
          </w:p>
        </w:tc>
        <w:tc>
          <w:tcPr>
            <w:tcW w:w="709" w:type="dxa"/>
          </w:tcPr>
          <w:p w:rsidR="00032D51" w:rsidRPr="007F1179" w:rsidRDefault="00032D51" w:rsidP="00DC00A1">
            <w:pPr>
              <w:autoSpaceDE w:val="0"/>
              <w:autoSpaceDN w:val="0"/>
              <w:adjustRightInd w:val="0"/>
              <w:spacing w:line="360" w:lineRule="auto"/>
              <w:jc w:val="center"/>
              <w:rPr>
                <w:rFonts w:ascii="Sylfaen" w:hAnsi="Sylfaen"/>
                <w:color w:val="000000"/>
                <w:sz w:val="24"/>
                <w:szCs w:val="24"/>
                <w:lang w:val="ka-GE"/>
              </w:rPr>
            </w:pPr>
            <w:r w:rsidRPr="007F1179">
              <w:rPr>
                <w:rFonts w:ascii="Sylfaen" w:hAnsi="Sylfaen"/>
                <w:color w:val="000000"/>
                <w:sz w:val="24"/>
                <w:szCs w:val="24"/>
                <w:lang w:val="ka-GE"/>
              </w:rPr>
              <w:t>X</w:t>
            </w:r>
          </w:p>
        </w:tc>
        <w:tc>
          <w:tcPr>
            <w:tcW w:w="708" w:type="dxa"/>
          </w:tcPr>
          <w:p w:rsidR="00032D51" w:rsidRPr="007F1179" w:rsidRDefault="00032D51" w:rsidP="00DC00A1">
            <w:pPr>
              <w:autoSpaceDE w:val="0"/>
              <w:autoSpaceDN w:val="0"/>
              <w:adjustRightInd w:val="0"/>
              <w:spacing w:line="360" w:lineRule="auto"/>
              <w:jc w:val="center"/>
              <w:rPr>
                <w:rFonts w:ascii="Sylfaen" w:hAnsi="Sylfaen"/>
                <w:color w:val="000000"/>
                <w:sz w:val="24"/>
                <w:szCs w:val="24"/>
                <w:lang w:val="ka-GE"/>
              </w:rPr>
            </w:pPr>
            <w:r w:rsidRPr="007F1179">
              <w:rPr>
                <w:rFonts w:ascii="Sylfaen" w:hAnsi="Sylfaen"/>
                <w:color w:val="000000"/>
                <w:sz w:val="24"/>
                <w:szCs w:val="24"/>
                <w:lang w:val="ka-GE"/>
              </w:rPr>
              <w:t>XI</w:t>
            </w:r>
          </w:p>
        </w:tc>
        <w:tc>
          <w:tcPr>
            <w:tcW w:w="709" w:type="dxa"/>
          </w:tcPr>
          <w:p w:rsidR="00032D51" w:rsidRPr="007F1179" w:rsidRDefault="00032D51" w:rsidP="00DC00A1">
            <w:pPr>
              <w:autoSpaceDE w:val="0"/>
              <w:autoSpaceDN w:val="0"/>
              <w:adjustRightInd w:val="0"/>
              <w:spacing w:line="360" w:lineRule="auto"/>
              <w:jc w:val="center"/>
              <w:rPr>
                <w:rFonts w:ascii="Sylfaen" w:hAnsi="Sylfaen"/>
                <w:color w:val="000000"/>
                <w:sz w:val="24"/>
                <w:szCs w:val="24"/>
                <w:lang w:val="ka-GE"/>
              </w:rPr>
            </w:pPr>
            <w:r w:rsidRPr="007F1179">
              <w:rPr>
                <w:rFonts w:ascii="Sylfaen" w:hAnsi="Sylfaen"/>
                <w:color w:val="000000"/>
                <w:sz w:val="24"/>
                <w:szCs w:val="24"/>
                <w:lang w:val="ka-GE"/>
              </w:rPr>
              <w:t>XII</w:t>
            </w:r>
          </w:p>
        </w:tc>
      </w:tr>
      <w:tr w:rsidR="00032D51" w:rsidRPr="001C70D9" w:rsidTr="00CA5886">
        <w:trPr>
          <w:trHeight w:val="416"/>
          <w:jc w:val="center"/>
        </w:trPr>
        <w:tc>
          <w:tcPr>
            <w:tcW w:w="1134" w:type="dxa"/>
          </w:tcPr>
          <w:p w:rsidR="00032D51" w:rsidRPr="007F1179" w:rsidRDefault="00032D51" w:rsidP="00DC00A1">
            <w:pPr>
              <w:autoSpaceDE w:val="0"/>
              <w:autoSpaceDN w:val="0"/>
              <w:adjustRightInd w:val="0"/>
              <w:spacing w:line="360" w:lineRule="auto"/>
              <w:jc w:val="center"/>
              <w:rPr>
                <w:rFonts w:ascii="Sylfaen" w:hAnsi="Sylfaen"/>
                <w:color w:val="000000"/>
                <w:sz w:val="24"/>
                <w:szCs w:val="24"/>
                <w:lang w:val="ka-GE"/>
              </w:rPr>
            </w:pPr>
            <w:r w:rsidRPr="007F1179">
              <w:rPr>
                <w:rFonts w:ascii="Sylfaen" w:hAnsi="Sylfaen"/>
                <w:color w:val="000000"/>
                <w:sz w:val="24"/>
                <w:szCs w:val="24"/>
                <w:lang w:val="ka-GE"/>
              </w:rPr>
              <w:t>T</w:t>
            </w:r>
            <w:r w:rsidRPr="00F510D1">
              <w:rPr>
                <w:rFonts w:ascii="Cambria Math" w:hAnsi="Cambria Math" w:cs="Cambria Math"/>
                <w:color w:val="000000"/>
                <w:sz w:val="24"/>
                <w:szCs w:val="24"/>
                <w:lang w:val="ka-GE"/>
              </w:rPr>
              <w:t>⁰</w:t>
            </w:r>
          </w:p>
        </w:tc>
        <w:tc>
          <w:tcPr>
            <w:tcW w:w="567" w:type="dxa"/>
          </w:tcPr>
          <w:p w:rsidR="00032D51" w:rsidRPr="007F1179" w:rsidRDefault="00032D51" w:rsidP="00DC00A1">
            <w:pPr>
              <w:autoSpaceDE w:val="0"/>
              <w:autoSpaceDN w:val="0"/>
              <w:adjustRightInd w:val="0"/>
              <w:spacing w:line="360" w:lineRule="auto"/>
              <w:jc w:val="center"/>
              <w:rPr>
                <w:rFonts w:ascii="Sylfaen" w:hAnsi="Sylfaen"/>
                <w:color w:val="000000"/>
                <w:sz w:val="24"/>
                <w:szCs w:val="24"/>
                <w:lang w:val="ka-GE"/>
              </w:rPr>
            </w:pPr>
            <w:r w:rsidRPr="007F1179">
              <w:rPr>
                <w:rFonts w:ascii="Sylfaen" w:hAnsi="Sylfaen"/>
                <w:color w:val="000000"/>
                <w:sz w:val="24"/>
                <w:szCs w:val="24"/>
                <w:lang w:val="ka-GE"/>
              </w:rPr>
              <w:t>9.7</w:t>
            </w:r>
          </w:p>
        </w:tc>
        <w:tc>
          <w:tcPr>
            <w:tcW w:w="567" w:type="dxa"/>
          </w:tcPr>
          <w:p w:rsidR="00032D51" w:rsidRPr="007F1179" w:rsidRDefault="00032D51" w:rsidP="00DC00A1">
            <w:pPr>
              <w:autoSpaceDE w:val="0"/>
              <w:autoSpaceDN w:val="0"/>
              <w:adjustRightInd w:val="0"/>
              <w:spacing w:line="360" w:lineRule="auto"/>
              <w:jc w:val="center"/>
              <w:rPr>
                <w:rFonts w:ascii="Sylfaen" w:hAnsi="Sylfaen"/>
                <w:color w:val="000000"/>
                <w:sz w:val="24"/>
                <w:szCs w:val="24"/>
                <w:lang w:val="ka-GE"/>
              </w:rPr>
            </w:pPr>
            <w:r w:rsidRPr="007F1179">
              <w:rPr>
                <w:rFonts w:ascii="Sylfaen" w:hAnsi="Sylfaen"/>
                <w:color w:val="000000"/>
                <w:sz w:val="24"/>
                <w:szCs w:val="24"/>
                <w:lang w:val="ka-GE"/>
              </w:rPr>
              <w:t>8.9</w:t>
            </w:r>
          </w:p>
        </w:tc>
        <w:tc>
          <w:tcPr>
            <w:tcW w:w="567" w:type="dxa"/>
          </w:tcPr>
          <w:p w:rsidR="00032D51" w:rsidRPr="007F1179" w:rsidRDefault="00032D51" w:rsidP="00DC00A1">
            <w:pPr>
              <w:autoSpaceDE w:val="0"/>
              <w:autoSpaceDN w:val="0"/>
              <w:adjustRightInd w:val="0"/>
              <w:spacing w:line="360" w:lineRule="auto"/>
              <w:jc w:val="center"/>
              <w:rPr>
                <w:rFonts w:ascii="Sylfaen" w:hAnsi="Sylfaen"/>
                <w:color w:val="000000"/>
                <w:sz w:val="24"/>
                <w:szCs w:val="24"/>
                <w:lang w:val="ka-GE"/>
              </w:rPr>
            </w:pPr>
            <w:r w:rsidRPr="007F1179">
              <w:rPr>
                <w:rFonts w:ascii="Sylfaen" w:hAnsi="Sylfaen"/>
                <w:color w:val="000000"/>
                <w:sz w:val="24"/>
                <w:szCs w:val="24"/>
                <w:lang w:val="ka-GE"/>
              </w:rPr>
              <w:t>8.5</w:t>
            </w:r>
          </w:p>
        </w:tc>
        <w:tc>
          <w:tcPr>
            <w:tcW w:w="709" w:type="dxa"/>
          </w:tcPr>
          <w:p w:rsidR="00032D51" w:rsidRPr="007F1179" w:rsidRDefault="00032D51" w:rsidP="00DC00A1">
            <w:pPr>
              <w:autoSpaceDE w:val="0"/>
              <w:autoSpaceDN w:val="0"/>
              <w:adjustRightInd w:val="0"/>
              <w:spacing w:line="360" w:lineRule="auto"/>
              <w:jc w:val="center"/>
              <w:rPr>
                <w:rFonts w:ascii="Sylfaen" w:hAnsi="Sylfaen"/>
                <w:color w:val="000000"/>
                <w:sz w:val="24"/>
                <w:szCs w:val="24"/>
                <w:lang w:val="ka-GE"/>
              </w:rPr>
            </w:pPr>
            <w:r w:rsidRPr="007F1179">
              <w:rPr>
                <w:rFonts w:ascii="Sylfaen" w:hAnsi="Sylfaen"/>
                <w:color w:val="000000"/>
                <w:sz w:val="24"/>
                <w:szCs w:val="24"/>
                <w:lang w:val="ka-GE"/>
              </w:rPr>
              <w:t>8.8</w:t>
            </w:r>
          </w:p>
        </w:tc>
        <w:tc>
          <w:tcPr>
            <w:tcW w:w="709" w:type="dxa"/>
          </w:tcPr>
          <w:p w:rsidR="00032D51" w:rsidRPr="007F1179" w:rsidRDefault="00032D51" w:rsidP="00DC00A1">
            <w:pPr>
              <w:autoSpaceDE w:val="0"/>
              <w:autoSpaceDN w:val="0"/>
              <w:adjustRightInd w:val="0"/>
              <w:spacing w:line="360" w:lineRule="auto"/>
              <w:jc w:val="center"/>
              <w:rPr>
                <w:rFonts w:ascii="Sylfaen" w:hAnsi="Sylfaen"/>
                <w:color w:val="000000"/>
                <w:sz w:val="24"/>
                <w:szCs w:val="24"/>
                <w:lang w:val="ka-GE"/>
              </w:rPr>
            </w:pPr>
            <w:r w:rsidRPr="007F1179">
              <w:rPr>
                <w:rFonts w:ascii="Sylfaen" w:hAnsi="Sylfaen"/>
                <w:color w:val="000000"/>
                <w:sz w:val="24"/>
                <w:szCs w:val="24"/>
                <w:lang w:val="ka-GE"/>
              </w:rPr>
              <w:t>13.2</w:t>
            </w:r>
          </w:p>
        </w:tc>
        <w:tc>
          <w:tcPr>
            <w:tcW w:w="709" w:type="dxa"/>
          </w:tcPr>
          <w:p w:rsidR="00032D51" w:rsidRPr="001C70D9" w:rsidRDefault="00032D51" w:rsidP="00DC00A1">
            <w:pPr>
              <w:autoSpaceDE w:val="0"/>
              <w:autoSpaceDN w:val="0"/>
              <w:adjustRightInd w:val="0"/>
              <w:spacing w:line="360" w:lineRule="auto"/>
              <w:jc w:val="center"/>
              <w:rPr>
                <w:rFonts w:ascii="Sylfaen" w:hAnsi="Sylfaen"/>
                <w:color w:val="000000"/>
                <w:sz w:val="24"/>
                <w:szCs w:val="24"/>
              </w:rPr>
            </w:pPr>
            <w:r w:rsidRPr="007F1179">
              <w:rPr>
                <w:rFonts w:ascii="Sylfaen" w:hAnsi="Sylfaen"/>
                <w:color w:val="000000"/>
                <w:sz w:val="24"/>
                <w:szCs w:val="24"/>
                <w:lang w:val="ka-GE"/>
              </w:rPr>
              <w:t>32.</w:t>
            </w:r>
            <w:r w:rsidRPr="001C70D9">
              <w:rPr>
                <w:rFonts w:ascii="Sylfaen" w:hAnsi="Sylfaen"/>
                <w:color w:val="000000"/>
                <w:sz w:val="24"/>
                <w:szCs w:val="24"/>
              </w:rPr>
              <w:t>8</w:t>
            </w:r>
          </w:p>
        </w:tc>
        <w:tc>
          <w:tcPr>
            <w:tcW w:w="708" w:type="dxa"/>
          </w:tcPr>
          <w:p w:rsidR="00032D51" w:rsidRPr="001C70D9" w:rsidRDefault="00032D51" w:rsidP="00DC00A1">
            <w:pPr>
              <w:autoSpaceDE w:val="0"/>
              <w:autoSpaceDN w:val="0"/>
              <w:adjustRightInd w:val="0"/>
              <w:spacing w:line="360" w:lineRule="auto"/>
              <w:jc w:val="center"/>
              <w:rPr>
                <w:rFonts w:ascii="Sylfaen" w:hAnsi="Sylfaen"/>
                <w:color w:val="000000"/>
                <w:sz w:val="24"/>
                <w:szCs w:val="24"/>
              </w:rPr>
            </w:pPr>
            <w:r w:rsidRPr="001C70D9">
              <w:rPr>
                <w:rFonts w:ascii="Sylfaen" w:hAnsi="Sylfaen"/>
                <w:color w:val="000000"/>
                <w:sz w:val="24"/>
                <w:szCs w:val="24"/>
              </w:rPr>
              <w:t>24.1</w:t>
            </w:r>
          </w:p>
        </w:tc>
        <w:tc>
          <w:tcPr>
            <w:tcW w:w="709" w:type="dxa"/>
          </w:tcPr>
          <w:p w:rsidR="00032D51" w:rsidRPr="001C70D9" w:rsidRDefault="00032D51" w:rsidP="00DC00A1">
            <w:pPr>
              <w:autoSpaceDE w:val="0"/>
              <w:autoSpaceDN w:val="0"/>
              <w:adjustRightInd w:val="0"/>
              <w:spacing w:line="360" w:lineRule="auto"/>
              <w:jc w:val="center"/>
              <w:rPr>
                <w:rFonts w:ascii="Sylfaen" w:hAnsi="Sylfaen"/>
                <w:color w:val="000000"/>
                <w:sz w:val="24"/>
                <w:szCs w:val="24"/>
              </w:rPr>
            </w:pPr>
            <w:r w:rsidRPr="001C70D9">
              <w:rPr>
                <w:rFonts w:ascii="Sylfaen" w:hAnsi="Sylfaen"/>
                <w:color w:val="000000"/>
                <w:sz w:val="24"/>
                <w:szCs w:val="24"/>
              </w:rPr>
              <w:t>25.0</w:t>
            </w:r>
          </w:p>
        </w:tc>
        <w:tc>
          <w:tcPr>
            <w:tcW w:w="709" w:type="dxa"/>
          </w:tcPr>
          <w:p w:rsidR="00032D51" w:rsidRPr="001C70D9" w:rsidRDefault="00032D51" w:rsidP="00DC00A1">
            <w:pPr>
              <w:autoSpaceDE w:val="0"/>
              <w:autoSpaceDN w:val="0"/>
              <w:adjustRightInd w:val="0"/>
              <w:spacing w:line="360" w:lineRule="auto"/>
              <w:jc w:val="center"/>
              <w:rPr>
                <w:rFonts w:ascii="Sylfaen" w:hAnsi="Sylfaen"/>
                <w:color w:val="000000"/>
                <w:sz w:val="24"/>
                <w:szCs w:val="24"/>
              </w:rPr>
            </w:pPr>
            <w:r w:rsidRPr="001C70D9">
              <w:rPr>
                <w:rFonts w:ascii="Sylfaen" w:hAnsi="Sylfaen"/>
                <w:color w:val="000000"/>
                <w:sz w:val="24"/>
                <w:szCs w:val="24"/>
              </w:rPr>
              <w:t>23.8</w:t>
            </w:r>
          </w:p>
        </w:tc>
        <w:tc>
          <w:tcPr>
            <w:tcW w:w="709" w:type="dxa"/>
          </w:tcPr>
          <w:p w:rsidR="00032D51" w:rsidRPr="001C70D9" w:rsidRDefault="00032D51" w:rsidP="00DC00A1">
            <w:pPr>
              <w:autoSpaceDE w:val="0"/>
              <w:autoSpaceDN w:val="0"/>
              <w:adjustRightInd w:val="0"/>
              <w:spacing w:line="360" w:lineRule="auto"/>
              <w:jc w:val="center"/>
              <w:rPr>
                <w:rFonts w:ascii="Sylfaen" w:hAnsi="Sylfaen"/>
                <w:color w:val="000000"/>
                <w:sz w:val="24"/>
                <w:szCs w:val="24"/>
              </w:rPr>
            </w:pPr>
            <w:r w:rsidRPr="001C70D9">
              <w:rPr>
                <w:rFonts w:ascii="Sylfaen" w:hAnsi="Sylfaen"/>
                <w:color w:val="000000"/>
                <w:sz w:val="24"/>
                <w:szCs w:val="24"/>
              </w:rPr>
              <w:t>19.8</w:t>
            </w:r>
          </w:p>
        </w:tc>
        <w:tc>
          <w:tcPr>
            <w:tcW w:w="708" w:type="dxa"/>
          </w:tcPr>
          <w:p w:rsidR="00032D51" w:rsidRPr="001C70D9" w:rsidRDefault="00032D51" w:rsidP="00DC00A1">
            <w:pPr>
              <w:autoSpaceDE w:val="0"/>
              <w:autoSpaceDN w:val="0"/>
              <w:adjustRightInd w:val="0"/>
              <w:spacing w:line="360" w:lineRule="auto"/>
              <w:jc w:val="center"/>
              <w:rPr>
                <w:rFonts w:ascii="Sylfaen" w:hAnsi="Sylfaen"/>
                <w:color w:val="000000"/>
                <w:sz w:val="24"/>
                <w:szCs w:val="24"/>
              </w:rPr>
            </w:pPr>
            <w:r w:rsidRPr="001C70D9">
              <w:rPr>
                <w:rFonts w:ascii="Sylfaen" w:hAnsi="Sylfaen"/>
                <w:color w:val="000000"/>
                <w:sz w:val="24"/>
                <w:szCs w:val="24"/>
              </w:rPr>
              <w:t>15.0</w:t>
            </w:r>
          </w:p>
        </w:tc>
        <w:tc>
          <w:tcPr>
            <w:tcW w:w="709" w:type="dxa"/>
          </w:tcPr>
          <w:p w:rsidR="00032D51" w:rsidRPr="001C70D9" w:rsidRDefault="00032D51" w:rsidP="00DC00A1">
            <w:pPr>
              <w:autoSpaceDE w:val="0"/>
              <w:autoSpaceDN w:val="0"/>
              <w:adjustRightInd w:val="0"/>
              <w:spacing w:line="360" w:lineRule="auto"/>
              <w:jc w:val="center"/>
              <w:rPr>
                <w:rFonts w:ascii="Sylfaen" w:hAnsi="Sylfaen"/>
                <w:color w:val="000000"/>
                <w:sz w:val="24"/>
                <w:szCs w:val="24"/>
              </w:rPr>
            </w:pPr>
            <w:r w:rsidRPr="001C70D9">
              <w:rPr>
                <w:rFonts w:ascii="Sylfaen" w:hAnsi="Sylfaen"/>
                <w:color w:val="000000"/>
                <w:sz w:val="24"/>
                <w:szCs w:val="24"/>
              </w:rPr>
              <w:t>10.0</w:t>
            </w:r>
          </w:p>
        </w:tc>
      </w:tr>
    </w:tbl>
    <w:p w:rsidR="00032D51" w:rsidRPr="001C70D9" w:rsidRDefault="00032D51" w:rsidP="00E210E6">
      <w:pPr>
        <w:tabs>
          <w:tab w:val="left" w:pos="1125"/>
        </w:tabs>
        <w:spacing w:after="0" w:line="360" w:lineRule="auto"/>
        <w:ind w:right="50"/>
        <w:rPr>
          <w:rFonts w:ascii="Sylfaen" w:hAnsi="Sylfaen"/>
          <w:sz w:val="24"/>
          <w:szCs w:val="24"/>
          <w:lang w:val="en-US"/>
        </w:rPr>
      </w:pPr>
    </w:p>
    <w:p w:rsidR="000A1D22" w:rsidRPr="00F510D1" w:rsidRDefault="00032D51" w:rsidP="00F510D1">
      <w:pPr>
        <w:tabs>
          <w:tab w:val="left" w:pos="1125"/>
        </w:tabs>
        <w:spacing w:after="0" w:line="360" w:lineRule="auto"/>
        <w:ind w:firstLine="567"/>
        <w:jc w:val="both"/>
        <w:rPr>
          <w:rFonts w:ascii="Sylfaen" w:hAnsi="Sylfaen"/>
          <w:sz w:val="24"/>
          <w:szCs w:val="24"/>
          <w:lang w:val="en-US"/>
        </w:rPr>
      </w:pPr>
      <w:r w:rsidRPr="00F510D1">
        <w:rPr>
          <w:rFonts w:ascii="Sylfaen" w:hAnsi="Sylfaen"/>
          <w:sz w:val="24"/>
          <w:szCs w:val="24"/>
          <w:lang w:val="en-US"/>
        </w:rPr>
        <w:t>აჭარის სანაპირო მხარეში ზაფხული ზომიერად ცხელია</w:t>
      </w:r>
      <w:r w:rsidR="00652CD2" w:rsidRPr="00F510D1">
        <w:rPr>
          <w:rFonts w:ascii="Sylfaen" w:hAnsi="Sylfaen"/>
          <w:sz w:val="24"/>
          <w:szCs w:val="24"/>
          <w:lang w:val="ka-GE"/>
        </w:rPr>
        <w:t>, რომელიც განპირობებულია გაბატონებული ადგილობრივი ქარებით„</w:t>
      </w:r>
      <w:r w:rsidRPr="00F510D1">
        <w:rPr>
          <w:rFonts w:ascii="Sylfaen" w:hAnsi="Sylfaen"/>
          <w:sz w:val="24"/>
          <w:szCs w:val="24"/>
          <w:lang w:val="en-US"/>
        </w:rPr>
        <w:t>ზღვის ბრიზები</w:t>
      </w:r>
      <w:r w:rsidR="00652CD2" w:rsidRPr="00F510D1">
        <w:rPr>
          <w:rFonts w:ascii="Sylfaen" w:hAnsi="Sylfaen"/>
          <w:sz w:val="24"/>
          <w:szCs w:val="24"/>
          <w:lang w:val="ka-GE"/>
        </w:rPr>
        <w:t>თ“</w:t>
      </w:r>
      <w:r w:rsidRPr="00F510D1">
        <w:rPr>
          <w:rFonts w:ascii="Sylfaen" w:hAnsi="Sylfaen"/>
          <w:sz w:val="24"/>
          <w:szCs w:val="24"/>
          <w:lang w:val="en-US"/>
        </w:rPr>
        <w:t>, რომელიც ჰაერის ტემპერატურას საგრძნობლად ანელებს</w:t>
      </w:r>
      <w:r w:rsidR="00652CD2" w:rsidRPr="00F510D1">
        <w:rPr>
          <w:rFonts w:ascii="Sylfaen" w:hAnsi="Sylfaen"/>
          <w:sz w:val="24"/>
          <w:szCs w:val="24"/>
          <w:lang w:val="ka-GE"/>
        </w:rPr>
        <w:t>.</w:t>
      </w:r>
      <w:r w:rsidRPr="00F510D1">
        <w:rPr>
          <w:rFonts w:ascii="Sylfaen" w:hAnsi="Sylfaen"/>
          <w:sz w:val="24"/>
          <w:szCs w:val="24"/>
          <w:lang w:val="en-US"/>
        </w:rPr>
        <w:t xml:space="preserve"> ზაფხულში ყველაზე </w:t>
      </w:r>
      <w:r w:rsidR="00652CD2" w:rsidRPr="00F510D1">
        <w:rPr>
          <w:rFonts w:ascii="Sylfaen" w:hAnsi="Sylfaen"/>
          <w:sz w:val="24"/>
          <w:szCs w:val="24"/>
          <w:lang w:val="en-US"/>
        </w:rPr>
        <w:t>თბილი</w:t>
      </w:r>
      <w:r w:rsidR="00652CD2" w:rsidRPr="00F510D1">
        <w:rPr>
          <w:rFonts w:ascii="Sylfaen" w:hAnsi="Sylfaen"/>
          <w:sz w:val="24"/>
          <w:szCs w:val="24"/>
          <w:lang w:val="ka-GE"/>
        </w:rPr>
        <w:t xml:space="preserve"> თვეა</w:t>
      </w:r>
      <w:r w:rsidRPr="00F510D1">
        <w:rPr>
          <w:rFonts w:ascii="Sylfaen" w:hAnsi="Sylfaen"/>
          <w:sz w:val="24"/>
          <w:szCs w:val="24"/>
          <w:lang w:val="en-US"/>
        </w:rPr>
        <w:t xml:space="preserve"> აგვისტო და ჰაერის</w:t>
      </w:r>
      <w:r w:rsidR="00652CD2" w:rsidRPr="00F510D1">
        <w:rPr>
          <w:rFonts w:ascii="Sylfaen" w:hAnsi="Sylfaen"/>
          <w:sz w:val="24"/>
          <w:szCs w:val="24"/>
          <w:lang w:val="ka-GE"/>
        </w:rPr>
        <w:t xml:space="preserve"> საშუალო</w:t>
      </w:r>
      <w:r w:rsidR="00652CD2" w:rsidRPr="00F510D1">
        <w:rPr>
          <w:rFonts w:ascii="Sylfaen" w:hAnsi="Sylfaen"/>
          <w:sz w:val="24"/>
          <w:szCs w:val="24"/>
          <w:lang w:val="en-US"/>
        </w:rPr>
        <w:t>ტემპერატურ</w:t>
      </w:r>
      <w:r w:rsidR="00652CD2" w:rsidRPr="00F510D1">
        <w:rPr>
          <w:rFonts w:ascii="Sylfaen" w:hAnsi="Sylfaen"/>
          <w:sz w:val="24"/>
          <w:szCs w:val="24"/>
          <w:lang w:val="ka-GE"/>
        </w:rPr>
        <w:t>ა</w:t>
      </w:r>
      <w:r w:rsidRPr="00F510D1">
        <w:rPr>
          <w:rFonts w:ascii="Sylfaen" w:hAnsi="Sylfaen"/>
          <w:sz w:val="24"/>
          <w:szCs w:val="24"/>
          <w:lang w:val="en-US"/>
        </w:rPr>
        <w:t xml:space="preserve"> 21.1</w:t>
      </w:r>
      <w:r w:rsidRPr="00F510D1">
        <w:rPr>
          <w:rFonts w:ascii="Cambria Math" w:hAnsi="Cambria Math" w:cs="Cambria Math"/>
          <w:sz w:val="24"/>
          <w:szCs w:val="24"/>
          <w:lang w:val="en-US"/>
        </w:rPr>
        <w:t>⁰</w:t>
      </w:r>
      <w:r w:rsidRPr="00F510D1">
        <w:rPr>
          <w:rFonts w:ascii="Sylfaen" w:hAnsi="Sylfaen"/>
          <w:sz w:val="24"/>
          <w:szCs w:val="24"/>
          <w:lang w:val="en-US"/>
        </w:rPr>
        <w:t>-23.2</w:t>
      </w:r>
      <w:r w:rsidRPr="00F510D1">
        <w:rPr>
          <w:rFonts w:ascii="Cambria Math" w:hAnsi="Cambria Math" w:cs="Cambria Math"/>
          <w:sz w:val="24"/>
          <w:szCs w:val="24"/>
          <w:lang w:val="en-US"/>
        </w:rPr>
        <w:t>⁰</w:t>
      </w:r>
      <w:r w:rsidRPr="00F510D1">
        <w:rPr>
          <w:rFonts w:ascii="Sylfaen" w:hAnsi="Sylfaen"/>
          <w:sz w:val="24"/>
          <w:szCs w:val="24"/>
          <w:lang w:val="en-US"/>
        </w:rPr>
        <w:t xml:space="preserve"> შეადგენს</w:t>
      </w:r>
      <w:r w:rsidR="006C09B1" w:rsidRPr="00F510D1">
        <w:rPr>
          <w:rFonts w:ascii="Sylfaen" w:hAnsi="Sylfaen"/>
          <w:sz w:val="24"/>
          <w:szCs w:val="24"/>
          <w:lang w:val="ka-GE"/>
        </w:rPr>
        <w:t>.</w:t>
      </w:r>
    </w:p>
    <w:p w:rsidR="00032D51" w:rsidRPr="00F510D1" w:rsidRDefault="00E753F9" w:rsidP="00F510D1">
      <w:pPr>
        <w:spacing w:after="0" w:line="360" w:lineRule="auto"/>
        <w:jc w:val="both"/>
        <w:rPr>
          <w:rFonts w:ascii="Sylfaen" w:hAnsi="Sylfaen"/>
          <w:sz w:val="24"/>
          <w:szCs w:val="24"/>
          <w:lang w:val="ka-GE"/>
        </w:rPr>
      </w:pPr>
      <w:r w:rsidRPr="00F510D1">
        <w:rPr>
          <w:rFonts w:ascii="Sylfaen" w:hAnsi="Sylfaen"/>
          <w:b/>
          <w:sz w:val="24"/>
          <w:szCs w:val="24"/>
          <w:lang w:val="ka-GE"/>
        </w:rPr>
        <w:t>1.</w:t>
      </w:r>
      <w:r w:rsidR="00032D51" w:rsidRPr="00F510D1">
        <w:rPr>
          <w:rFonts w:ascii="Sylfaen" w:hAnsi="Sylfaen"/>
          <w:b/>
          <w:sz w:val="24"/>
          <w:szCs w:val="24"/>
          <w:lang w:val="en-US"/>
        </w:rPr>
        <w:t>2.2</w:t>
      </w:r>
      <w:r w:rsidR="00673707" w:rsidRPr="00F510D1">
        <w:rPr>
          <w:rFonts w:ascii="Sylfaen" w:hAnsi="Sylfaen"/>
          <w:b/>
          <w:sz w:val="24"/>
          <w:szCs w:val="24"/>
          <w:lang w:val="ka-GE"/>
        </w:rPr>
        <w:t>.</w:t>
      </w:r>
      <w:r w:rsidR="00D83F42">
        <w:rPr>
          <w:rFonts w:ascii="Sylfaen" w:hAnsi="Sylfaen"/>
          <w:b/>
          <w:sz w:val="24"/>
          <w:szCs w:val="24"/>
          <w:lang w:val="en-US"/>
        </w:rPr>
        <w:t xml:space="preserve"> </w:t>
      </w:r>
      <w:r w:rsidR="0015040E" w:rsidRPr="00F510D1">
        <w:rPr>
          <w:rFonts w:ascii="Sylfaen" w:hAnsi="Sylfaen"/>
          <w:b/>
          <w:sz w:val="24"/>
          <w:szCs w:val="24"/>
          <w:lang w:val="en-US"/>
        </w:rPr>
        <w:t>ნალექები აჭარის ზღვისპირეთში  და მისი განაწილება</w:t>
      </w:r>
      <w:r w:rsidR="0015040E" w:rsidRPr="00F510D1">
        <w:rPr>
          <w:rFonts w:ascii="Sylfaen" w:hAnsi="Sylfaen"/>
          <w:b/>
          <w:sz w:val="24"/>
          <w:szCs w:val="24"/>
          <w:lang w:val="ka-GE"/>
        </w:rPr>
        <w:t>.</w:t>
      </w:r>
    </w:p>
    <w:p w:rsidR="00032D51" w:rsidRPr="00F510D1" w:rsidRDefault="00032D51" w:rsidP="00F510D1">
      <w:pPr>
        <w:tabs>
          <w:tab w:val="left" w:pos="1125"/>
        </w:tabs>
        <w:spacing w:after="0" w:line="360" w:lineRule="auto"/>
        <w:ind w:firstLine="567"/>
        <w:jc w:val="both"/>
        <w:rPr>
          <w:rFonts w:ascii="Sylfaen" w:hAnsi="Sylfaen"/>
          <w:sz w:val="24"/>
          <w:szCs w:val="24"/>
          <w:lang w:val="en-US"/>
        </w:rPr>
      </w:pPr>
      <w:r w:rsidRPr="00F510D1">
        <w:rPr>
          <w:rFonts w:ascii="Sylfaen" w:hAnsi="Sylfaen"/>
          <w:sz w:val="24"/>
          <w:szCs w:val="24"/>
          <w:lang w:val="en-US"/>
        </w:rPr>
        <w:t>ჰაერის ტემპერატურის შემდეგ კლიმატის მთავარ ელემენტს წარმოადგენს ატმოსფერული ნალექები</w:t>
      </w:r>
      <w:r w:rsidR="0015040E" w:rsidRPr="00F510D1">
        <w:rPr>
          <w:rFonts w:ascii="Sylfaen" w:hAnsi="Sylfaen"/>
          <w:sz w:val="24"/>
          <w:szCs w:val="24"/>
          <w:lang w:val="ka-GE"/>
        </w:rPr>
        <w:t xml:space="preserve"> - </w:t>
      </w:r>
      <w:r w:rsidRPr="00F510D1">
        <w:rPr>
          <w:rFonts w:ascii="Sylfaen" w:hAnsi="Sylfaen"/>
          <w:sz w:val="24"/>
          <w:szCs w:val="24"/>
          <w:lang w:val="en-US"/>
        </w:rPr>
        <w:t xml:space="preserve">წვიმის, თოვლის, ხორხოშელას და სხვათა სახით. </w:t>
      </w:r>
    </w:p>
    <w:p w:rsidR="0015040E" w:rsidRPr="00F510D1" w:rsidRDefault="00032D51" w:rsidP="00F510D1">
      <w:pPr>
        <w:tabs>
          <w:tab w:val="left" w:pos="1125"/>
        </w:tabs>
        <w:spacing w:after="0" w:line="360" w:lineRule="auto"/>
        <w:ind w:firstLine="567"/>
        <w:jc w:val="both"/>
        <w:rPr>
          <w:rFonts w:ascii="Sylfaen" w:hAnsi="Sylfaen"/>
          <w:sz w:val="24"/>
          <w:szCs w:val="24"/>
          <w:lang w:val="ka-GE"/>
        </w:rPr>
      </w:pPr>
      <w:r w:rsidRPr="00F510D1">
        <w:rPr>
          <w:rFonts w:ascii="Sylfaen" w:hAnsi="Sylfaen"/>
          <w:sz w:val="24"/>
          <w:szCs w:val="24"/>
          <w:lang w:val="en-US"/>
        </w:rPr>
        <w:t xml:space="preserve">საქართველოს ტერიტორიაზე ნალექების წლიური </w:t>
      </w:r>
      <w:r w:rsidR="00B06871" w:rsidRPr="00F510D1">
        <w:rPr>
          <w:rFonts w:ascii="Sylfaen" w:hAnsi="Sylfaen"/>
          <w:sz w:val="24"/>
          <w:szCs w:val="24"/>
          <w:lang w:val="en-US"/>
        </w:rPr>
        <w:t>მსვ</w:t>
      </w:r>
      <w:r w:rsidRPr="00F510D1">
        <w:rPr>
          <w:rFonts w:ascii="Sylfaen" w:hAnsi="Sylfaen"/>
          <w:sz w:val="24"/>
          <w:szCs w:val="24"/>
          <w:lang w:val="en-US"/>
        </w:rPr>
        <w:t>ლ</w:t>
      </w:r>
      <w:r w:rsidR="00B06871" w:rsidRPr="00F510D1">
        <w:rPr>
          <w:rFonts w:ascii="Sylfaen" w:hAnsi="Sylfaen"/>
          <w:sz w:val="24"/>
          <w:szCs w:val="24"/>
          <w:lang w:val="ka-GE"/>
        </w:rPr>
        <w:t>ელ</w:t>
      </w:r>
      <w:r w:rsidRPr="00F510D1">
        <w:rPr>
          <w:rFonts w:ascii="Sylfaen" w:hAnsi="Sylfaen"/>
          <w:sz w:val="24"/>
          <w:szCs w:val="24"/>
          <w:lang w:val="en-US"/>
        </w:rPr>
        <w:t>ობის შემდეგ</w:t>
      </w:r>
      <w:r w:rsidR="00B06871" w:rsidRPr="00F510D1">
        <w:rPr>
          <w:rFonts w:ascii="Sylfaen" w:hAnsi="Sylfaen"/>
          <w:sz w:val="24"/>
          <w:szCs w:val="24"/>
          <w:lang w:val="ka-GE"/>
        </w:rPr>
        <w:t>ი</w:t>
      </w:r>
      <w:r w:rsidRPr="00F510D1">
        <w:rPr>
          <w:rFonts w:ascii="Sylfaen" w:hAnsi="Sylfaen"/>
          <w:sz w:val="24"/>
          <w:szCs w:val="24"/>
          <w:lang w:val="en-US"/>
        </w:rPr>
        <w:t xml:space="preserve"> ტიპები გამოიყოფა</w:t>
      </w:r>
      <w:r w:rsidR="0015040E" w:rsidRPr="00F510D1">
        <w:rPr>
          <w:rFonts w:ascii="Sylfaen" w:hAnsi="Sylfaen"/>
          <w:sz w:val="24"/>
          <w:szCs w:val="24"/>
          <w:lang w:val="en-US"/>
        </w:rPr>
        <w:t xml:space="preserve">: </w:t>
      </w:r>
      <w:r w:rsidRPr="00F510D1">
        <w:rPr>
          <w:rFonts w:ascii="Sylfaen" w:hAnsi="Sylfaen"/>
          <w:sz w:val="24"/>
          <w:szCs w:val="24"/>
          <w:lang w:val="en-US"/>
        </w:rPr>
        <w:t xml:space="preserve"> ზღვიური</w:t>
      </w:r>
      <w:r w:rsidR="0015040E" w:rsidRPr="00F510D1">
        <w:rPr>
          <w:rFonts w:ascii="Sylfaen" w:hAnsi="Sylfaen"/>
          <w:sz w:val="24"/>
          <w:szCs w:val="24"/>
          <w:lang w:val="ka-GE"/>
        </w:rPr>
        <w:t xml:space="preserve">, </w:t>
      </w:r>
      <w:r w:rsidRPr="00F510D1">
        <w:rPr>
          <w:rFonts w:ascii="Sylfaen" w:hAnsi="Sylfaen"/>
          <w:sz w:val="24"/>
          <w:szCs w:val="24"/>
          <w:lang w:val="en-US"/>
        </w:rPr>
        <w:t xml:space="preserve"> ხმელთაშუა ზღვის</w:t>
      </w:r>
      <w:r w:rsidR="0015040E" w:rsidRPr="00F510D1">
        <w:rPr>
          <w:rFonts w:ascii="Sylfaen" w:hAnsi="Sylfaen"/>
          <w:sz w:val="24"/>
          <w:szCs w:val="24"/>
          <w:lang w:val="en-US"/>
        </w:rPr>
        <w:t>,</w:t>
      </w:r>
      <w:r w:rsidR="00970BFB">
        <w:rPr>
          <w:rFonts w:ascii="Sylfaen" w:hAnsi="Sylfaen"/>
          <w:sz w:val="24"/>
          <w:szCs w:val="24"/>
          <w:lang w:val="ka-GE"/>
        </w:rPr>
        <w:t xml:space="preserve"> </w:t>
      </w:r>
      <w:r w:rsidR="00657E94" w:rsidRPr="00F510D1">
        <w:rPr>
          <w:rFonts w:ascii="Sylfaen" w:hAnsi="Sylfaen"/>
          <w:sz w:val="24"/>
          <w:szCs w:val="24"/>
          <w:lang w:val="ka-GE"/>
        </w:rPr>
        <w:t>კ</w:t>
      </w:r>
      <w:r w:rsidRPr="00F510D1">
        <w:rPr>
          <w:rFonts w:ascii="Sylfaen" w:hAnsi="Sylfaen"/>
          <w:sz w:val="24"/>
          <w:szCs w:val="24"/>
          <w:lang w:val="en-US"/>
        </w:rPr>
        <w:t>ონტინენტური</w:t>
      </w:r>
      <w:r w:rsidR="0015040E" w:rsidRPr="00F510D1">
        <w:rPr>
          <w:rFonts w:ascii="Sylfaen" w:hAnsi="Sylfaen"/>
          <w:sz w:val="24"/>
          <w:szCs w:val="24"/>
          <w:lang w:val="ka-GE"/>
        </w:rPr>
        <w:t>,</w:t>
      </w:r>
      <w:r w:rsidR="00970BFB">
        <w:rPr>
          <w:rFonts w:ascii="Sylfaen" w:hAnsi="Sylfaen"/>
          <w:sz w:val="24"/>
          <w:szCs w:val="24"/>
          <w:lang w:val="ka-GE"/>
        </w:rPr>
        <w:t xml:space="preserve"> </w:t>
      </w:r>
      <w:r w:rsidR="00657E94" w:rsidRPr="00F510D1">
        <w:rPr>
          <w:rFonts w:ascii="Sylfaen" w:hAnsi="Sylfaen"/>
          <w:sz w:val="24"/>
          <w:szCs w:val="24"/>
          <w:lang w:val="ka-GE"/>
        </w:rPr>
        <w:t>გ</w:t>
      </w:r>
      <w:r w:rsidRPr="00F510D1">
        <w:rPr>
          <w:rFonts w:ascii="Sylfaen" w:hAnsi="Sylfaen"/>
          <w:sz w:val="24"/>
          <w:szCs w:val="24"/>
          <w:lang w:val="en-US"/>
        </w:rPr>
        <w:t>არდამავალი</w:t>
      </w:r>
      <w:r w:rsidR="0015040E" w:rsidRPr="00F510D1">
        <w:rPr>
          <w:rFonts w:ascii="Sylfaen" w:hAnsi="Sylfaen"/>
          <w:sz w:val="24"/>
          <w:szCs w:val="24"/>
          <w:lang w:val="ka-GE"/>
        </w:rPr>
        <w:t xml:space="preserve"> და</w:t>
      </w:r>
      <w:r w:rsidRPr="00F510D1">
        <w:rPr>
          <w:rFonts w:ascii="Sylfaen" w:hAnsi="Sylfaen"/>
          <w:sz w:val="24"/>
          <w:szCs w:val="24"/>
          <w:lang w:val="en-US"/>
        </w:rPr>
        <w:t xml:space="preserve"> შერეული.</w:t>
      </w:r>
    </w:p>
    <w:p w:rsidR="00032D51" w:rsidRPr="00F510D1" w:rsidRDefault="002D5B8D" w:rsidP="002D5B8D">
      <w:pPr>
        <w:tabs>
          <w:tab w:val="left" w:pos="1125"/>
        </w:tabs>
        <w:spacing w:after="0" w:line="360" w:lineRule="auto"/>
        <w:ind w:firstLine="567"/>
        <w:jc w:val="both"/>
        <w:rPr>
          <w:rFonts w:ascii="Sylfaen" w:hAnsi="Sylfaen"/>
          <w:sz w:val="24"/>
          <w:szCs w:val="24"/>
          <w:lang w:val="ka-GE"/>
        </w:rPr>
      </w:pPr>
      <w:r>
        <w:rPr>
          <w:rFonts w:ascii="Sylfaen" w:hAnsi="Sylfaen"/>
          <w:sz w:val="24"/>
          <w:szCs w:val="24"/>
          <w:lang w:val="ka-GE"/>
        </w:rPr>
        <w:t xml:space="preserve"> </w:t>
      </w:r>
      <w:r w:rsidR="00032D51" w:rsidRPr="00F510D1">
        <w:rPr>
          <w:rFonts w:ascii="Sylfaen" w:hAnsi="Sylfaen"/>
          <w:sz w:val="24"/>
          <w:szCs w:val="24"/>
        </w:rPr>
        <w:t>არჩევენ</w:t>
      </w:r>
      <w:r>
        <w:rPr>
          <w:rFonts w:ascii="Sylfaen" w:hAnsi="Sylfaen"/>
          <w:sz w:val="24"/>
          <w:szCs w:val="24"/>
          <w:lang w:val="ka-GE"/>
        </w:rPr>
        <w:t xml:space="preserve"> </w:t>
      </w:r>
      <w:r w:rsidR="0015040E" w:rsidRPr="00F510D1">
        <w:rPr>
          <w:rFonts w:ascii="Sylfaen" w:hAnsi="Sylfaen"/>
          <w:sz w:val="24"/>
          <w:szCs w:val="24"/>
          <w:lang w:val="ka-GE"/>
        </w:rPr>
        <w:t xml:space="preserve">აგრეთვე </w:t>
      </w:r>
      <w:r w:rsidR="00032D51" w:rsidRPr="00F510D1">
        <w:rPr>
          <w:rFonts w:ascii="Sylfaen" w:hAnsi="Sylfaen"/>
          <w:sz w:val="24"/>
          <w:szCs w:val="24"/>
        </w:rPr>
        <w:t>ნალექების დღეღამურ</w:t>
      </w:r>
      <w:r w:rsidR="00B06871" w:rsidRPr="00F510D1">
        <w:rPr>
          <w:rFonts w:ascii="Sylfaen" w:hAnsi="Sylfaen"/>
          <w:sz w:val="24"/>
          <w:szCs w:val="24"/>
          <w:lang w:val="ka-GE"/>
        </w:rPr>
        <w:t>ი</w:t>
      </w:r>
      <w:r w:rsidR="00032D51" w:rsidRPr="00F510D1">
        <w:rPr>
          <w:rFonts w:ascii="Sylfaen" w:hAnsi="Sylfaen"/>
          <w:sz w:val="24"/>
          <w:szCs w:val="24"/>
        </w:rPr>
        <w:t xml:space="preserve"> მსვლელობის კონტინენტურ და ზღვიურ ტიპებს. კონტინენტური ტიპისათვის დამახასითებელია ორი მაქსიმუმი და ორი მინიმუმი. მთავარი მაქსიმუმი დღის მეორე ნახევარშია როდესაც კონვექციური პროცესები ძლიერაა განვითარებული, ხოლო მეორადი მაქსიმუმი, რომელიც დილის ადრიან საათებში გვხდება დაკავშირებულია რადიაციული გადაცივებით</w:t>
      </w:r>
      <w:r>
        <w:rPr>
          <w:rFonts w:ascii="Sylfaen" w:hAnsi="Sylfaen"/>
          <w:sz w:val="24"/>
          <w:szCs w:val="24"/>
          <w:lang w:val="ka-GE"/>
        </w:rPr>
        <w:t xml:space="preserve"> </w:t>
      </w:r>
      <w:r w:rsidR="00032D51" w:rsidRPr="00F510D1">
        <w:rPr>
          <w:rFonts w:ascii="Sylfaen" w:hAnsi="Sylfaen"/>
          <w:sz w:val="24"/>
          <w:szCs w:val="24"/>
        </w:rPr>
        <w:t>წარმოშობილ</w:t>
      </w:r>
      <w:r w:rsidR="00B06871" w:rsidRPr="00F510D1">
        <w:rPr>
          <w:rFonts w:ascii="Sylfaen" w:hAnsi="Sylfaen"/>
          <w:sz w:val="24"/>
          <w:szCs w:val="24"/>
          <w:lang w:val="ka-GE"/>
        </w:rPr>
        <w:t>ი</w:t>
      </w:r>
      <w:r w:rsidR="00032D51" w:rsidRPr="00F510D1">
        <w:rPr>
          <w:rFonts w:ascii="Sylfaen" w:hAnsi="Sylfaen"/>
          <w:sz w:val="24"/>
          <w:szCs w:val="24"/>
        </w:rPr>
        <w:t xml:space="preserve"> ფენა ღრუბლების განვითარებასთან. მთავარი მინიმუმი ღამითაა, ხოლო მეორადი – შუადღემდე</w:t>
      </w:r>
      <w:r w:rsidR="00032D51" w:rsidRPr="00F510D1">
        <w:rPr>
          <w:rFonts w:ascii="Sylfaen" w:hAnsi="Sylfaen"/>
          <w:sz w:val="24"/>
          <w:szCs w:val="24"/>
          <w:lang w:val="ka-GE"/>
        </w:rPr>
        <w:t>.</w:t>
      </w:r>
      <w:r>
        <w:rPr>
          <w:rFonts w:ascii="Sylfaen" w:hAnsi="Sylfaen"/>
          <w:sz w:val="24"/>
          <w:szCs w:val="24"/>
          <w:lang w:val="ka-GE"/>
        </w:rPr>
        <w:t xml:space="preserve">  </w:t>
      </w:r>
      <w:r w:rsidR="00032D51" w:rsidRPr="00F510D1">
        <w:rPr>
          <w:rFonts w:ascii="Sylfaen" w:hAnsi="Sylfaen"/>
          <w:sz w:val="24"/>
          <w:szCs w:val="24"/>
          <w:lang w:val="ka-GE"/>
        </w:rPr>
        <w:t>ზღვიური ტიპისათვის მინიმუმი დღისითაა</w:t>
      </w:r>
      <w:r w:rsidR="00B06871" w:rsidRPr="00F510D1">
        <w:rPr>
          <w:rFonts w:ascii="Sylfaen" w:hAnsi="Sylfaen"/>
          <w:sz w:val="24"/>
          <w:szCs w:val="24"/>
          <w:lang w:val="ka-GE"/>
        </w:rPr>
        <w:t>,</w:t>
      </w:r>
      <w:r w:rsidR="00032D51" w:rsidRPr="00F510D1">
        <w:rPr>
          <w:rFonts w:ascii="Sylfaen" w:hAnsi="Sylfaen"/>
          <w:sz w:val="24"/>
          <w:szCs w:val="24"/>
          <w:lang w:val="ka-GE"/>
        </w:rPr>
        <w:t xml:space="preserve"> ხოლო მაქსიმუმი – ღამით.</w:t>
      </w:r>
      <w:r>
        <w:rPr>
          <w:rFonts w:ascii="Sylfaen" w:hAnsi="Sylfaen"/>
          <w:sz w:val="24"/>
          <w:szCs w:val="24"/>
          <w:lang w:val="ka-GE"/>
        </w:rPr>
        <w:t xml:space="preserve"> </w:t>
      </w:r>
      <w:r w:rsidR="00032D51" w:rsidRPr="00F510D1">
        <w:rPr>
          <w:rFonts w:ascii="Sylfaen" w:hAnsi="Sylfaen"/>
          <w:sz w:val="24"/>
          <w:szCs w:val="24"/>
          <w:lang w:val="ka-GE"/>
        </w:rPr>
        <w:t>ნალექების წლიური მსვლელობის თავისებურება დამოკიდებულია მოცემული ადგილის კლიმატურ პირობებზე.</w:t>
      </w:r>
    </w:p>
    <w:p w:rsidR="00032D51" w:rsidRPr="00F510D1" w:rsidRDefault="002D5B8D" w:rsidP="00F510D1">
      <w:pPr>
        <w:spacing w:after="0" w:line="360" w:lineRule="auto"/>
        <w:jc w:val="both"/>
        <w:rPr>
          <w:rFonts w:ascii="Sylfaen" w:hAnsi="Sylfaen"/>
          <w:sz w:val="24"/>
          <w:szCs w:val="24"/>
          <w:lang w:val="ka-GE"/>
        </w:rPr>
      </w:pPr>
      <w:r>
        <w:rPr>
          <w:rFonts w:ascii="Sylfaen" w:hAnsi="Sylfaen"/>
          <w:sz w:val="24"/>
          <w:szCs w:val="24"/>
          <w:lang w:val="ka-GE"/>
        </w:rPr>
        <w:t xml:space="preserve">            </w:t>
      </w:r>
      <w:r w:rsidR="00032D51" w:rsidRPr="00F510D1">
        <w:rPr>
          <w:rFonts w:ascii="Sylfaen" w:hAnsi="Sylfaen"/>
          <w:sz w:val="24"/>
          <w:szCs w:val="24"/>
          <w:lang w:val="ka-GE"/>
        </w:rPr>
        <w:t>ნალექების ტერიტორიულ</w:t>
      </w:r>
      <w:r w:rsidR="00B06871" w:rsidRPr="00F510D1">
        <w:rPr>
          <w:rFonts w:ascii="Sylfaen" w:hAnsi="Sylfaen"/>
          <w:sz w:val="24"/>
          <w:szCs w:val="24"/>
          <w:lang w:val="ka-GE"/>
        </w:rPr>
        <w:t>ი</w:t>
      </w:r>
      <w:r w:rsidR="00032D51" w:rsidRPr="00F510D1">
        <w:rPr>
          <w:rFonts w:ascii="Sylfaen" w:hAnsi="Sylfaen"/>
          <w:sz w:val="24"/>
          <w:szCs w:val="24"/>
          <w:lang w:val="ka-GE"/>
        </w:rPr>
        <w:t xml:space="preserve"> განაწილება დიდი</w:t>
      </w:r>
      <w:r>
        <w:rPr>
          <w:rFonts w:ascii="Sylfaen" w:hAnsi="Sylfaen"/>
          <w:sz w:val="24"/>
          <w:szCs w:val="24"/>
          <w:lang w:val="ka-GE"/>
        </w:rPr>
        <w:t xml:space="preserve"> </w:t>
      </w:r>
      <w:r w:rsidR="00032D51" w:rsidRPr="00F510D1">
        <w:rPr>
          <w:rFonts w:ascii="Sylfaen" w:hAnsi="Sylfaen"/>
          <w:sz w:val="24"/>
          <w:szCs w:val="24"/>
          <w:lang w:val="ka-GE"/>
        </w:rPr>
        <w:t>კონსტრასტულობით ხასიათდება, რაც განპირობებულია ატმოსფეროს  ცილკულაციური პროცესებისა და რელიეფის ურთიერთქმედებით. ტერიტორიის ზოგიერთი ნაწილი უხვად ირწყვება ატმოსფერული ნალექებით, ზოგი კი პირიქით დეფიციტს განიცდის.</w:t>
      </w:r>
    </w:p>
    <w:p w:rsidR="009A0EAD" w:rsidRDefault="002D5B8D" w:rsidP="00F510D1">
      <w:pPr>
        <w:spacing w:after="0" w:line="360" w:lineRule="auto"/>
        <w:jc w:val="both"/>
        <w:rPr>
          <w:rFonts w:ascii="Sylfaen" w:hAnsi="Sylfaen"/>
          <w:sz w:val="24"/>
          <w:szCs w:val="24"/>
          <w:lang w:val="en-US"/>
        </w:rPr>
      </w:pPr>
      <w:r>
        <w:rPr>
          <w:rFonts w:ascii="Sylfaen" w:hAnsi="Sylfaen"/>
          <w:sz w:val="24"/>
          <w:szCs w:val="24"/>
          <w:lang w:val="ka-GE"/>
        </w:rPr>
        <w:t xml:space="preserve">           </w:t>
      </w:r>
      <w:r w:rsidR="00032D51" w:rsidRPr="00F510D1">
        <w:rPr>
          <w:rFonts w:ascii="Sylfaen" w:hAnsi="Sylfaen"/>
          <w:sz w:val="24"/>
          <w:szCs w:val="24"/>
          <w:lang w:val="ka-GE"/>
        </w:rPr>
        <w:t>აჭარის ზღვისპირა მხარე მთელს კავკასიაში ხასიათდება უხვი ატმოსფერული ნალექებით, რომელიც გამოწვეულია გაბატონებული დასავლეთის ქარებით, რელიეფით და შავი ზღვის სიახლოვით. აჭარა</w:t>
      </w:r>
      <w:r w:rsidR="0015040E" w:rsidRPr="00F510D1">
        <w:rPr>
          <w:rFonts w:ascii="Sylfaen" w:hAnsi="Sylfaen"/>
          <w:sz w:val="24"/>
          <w:szCs w:val="24"/>
          <w:lang w:val="ka-GE"/>
        </w:rPr>
        <w:t>-</w:t>
      </w:r>
      <w:r w:rsidR="00032D51" w:rsidRPr="00F510D1">
        <w:rPr>
          <w:rFonts w:ascii="Sylfaen" w:hAnsi="Sylfaen"/>
          <w:sz w:val="24"/>
          <w:szCs w:val="24"/>
          <w:lang w:val="ka-GE"/>
        </w:rPr>
        <w:t>გურიის ქედის განტოტება ქობულეთ-ჩაქვის ქედით</w:t>
      </w:r>
      <w:r>
        <w:rPr>
          <w:rFonts w:ascii="Sylfaen" w:hAnsi="Sylfaen"/>
          <w:sz w:val="24"/>
          <w:szCs w:val="24"/>
          <w:lang w:val="ka-GE"/>
        </w:rPr>
        <w:t xml:space="preserve"> </w:t>
      </w:r>
      <w:r w:rsidR="00032D51" w:rsidRPr="00F510D1">
        <w:rPr>
          <w:rFonts w:ascii="Sylfaen" w:hAnsi="Sylfaen"/>
          <w:sz w:val="24"/>
          <w:szCs w:val="24"/>
          <w:lang w:val="ka-GE"/>
        </w:rPr>
        <w:t>ზღვის სანაპიროს არშიის მსგავსად შემორკალავს აღმოსავლეთიდან. აღნიშნული ქედი პერპენდიკულარულადაა</w:t>
      </w:r>
      <w:r>
        <w:rPr>
          <w:rFonts w:ascii="Sylfaen" w:hAnsi="Sylfaen"/>
          <w:sz w:val="24"/>
          <w:szCs w:val="24"/>
          <w:lang w:val="ka-GE"/>
        </w:rPr>
        <w:t xml:space="preserve"> </w:t>
      </w:r>
      <w:r w:rsidR="00032D51" w:rsidRPr="00F510D1">
        <w:rPr>
          <w:rFonts w:ascii="Sylfaen" w:hAnsi="Sylfaen"/>
          <w:sz w:val="24"/>
          <w:szCs w:val="24"/>
          <w:lang w:val="ka-GE"/>
        </w:rPr>
        <w:t>მიმართული შავი ზღვიდან დასავლეთის გაბატონებული ნოტიონ ჰაერის მიმართ. ამიტომაა, რომ სანაპიროსთან ახლოს მთების გავლენით დაბლობზე მეტი ნალექები მოდის</w:t>
      </w:r>
      <w:r w:rsidR="0015040E" w:rsidRPr="00F510D1">
        <w:rPr>
          <w:rFonts w:ascii="Sylfaen" w:hAnsi="Sylfaen"/>
          <w:sz w:val="24"/>
          <w:szCs w:val="24"/>
          <w:lang w:val="ka-GE"/>
        </w:rPr>
        <w:t xml:space="preserve"> (ცხრ.3.)[</w:t>
      </w:r>
      <w:r w:rsidR="00547E26" w:rsidRPr="00F510D1">
        <w:rPr>
          <w:rFonts w:ascii="Sylfaen" w:hAnsi="Sylfaen"/>
          <w:sz w:val="24"/>
          <w:szCs w:val="24"/>
          <w:lang w:val="ka-GE"/>
        </w:rPr>
        <w:t>36</w:t>
      </w:r>
      <w:r w:rsidR="0015040E" w:rsidRPr="00F510D1">
        <w:rPr>
          <w:rFonts w:ascii="Sylfaen" w:hAnsi="Sylfaen"/>
          <w:sz w:val="24"/>
          <w:szCs w:val="24"/>
          <w:lang w:val="ka-GE"/>
        </w:rPr>
        <w:t>].</w:t>
      </w:r>
    </w:p>
    <w:p w:rsidR="00032D51" w:rsidRPr="00FA749D" w:rsidRDefault="006C09B1" w:rsidP="00E210E6">
      <w:pPr>
        <w:spacing w:after="0" w:line="360" w:lineRule="auto"/>
        <w:jc w:val="right"/>
        <w:rPr>
          <w:rFonts w:ascii="Sylfaen" w:hAnsi="Sylfaen"/>
          <w:sz w:val="24"/>
          <w:szCs w:val="24"/>
          <w:lang w:val="ka-GE"/>
        </w:rPr>
      </w:pPr>
      <w:r w:rsidRPr="002F0499">
        <w:rPr>
          <w:rFonts w:ascii="Sylfaen" w:hAnsi="Sylfaen"/>
          <w:sz w:val="24"/>
          <w:szCs w:val="24"/>
          <w:lang w:val="ka-GE"/>
        </w:rPr>
        <w:t>ცხრ</w:t>
      </w:r>
      <w:r>
        <w:rPr>
          <w:rFonts w:ascii="Sylfaen" w:hAnsi="Sylfaen"/>
          <w:sz w:val="24"/>
          <w:szCs w:val="24"/>
          <w:lang w:val="ka-GE"/>
        </w:rPr>
        <w:t>.</w:t>
      </w:r>
      <w:r w:rsidR="00FA749D">
        <w:rPr>
          <w:rFonts w:ascii="Sylfaen" w:hAnsi="Sylfaen"/>
          <w:sz w:val="24"/>
          <w:szCs w:val="24"/>
          <w:lang w:val="ka-GE"/>
        </w:rPr>
        <w:t xml:space="preserve"> 3.</w:t>
      </w:r>
    </w:p>
    <w:p w:rsidR="00032D51" w:rsidRPr="002F0499" w:rsidRDefault="0015040E" w:rsidP="00E210E6">
      <w:pPr>
        <w:spacing w:after="0" w:line="360" w:lineRule="auto"/>
        <w:jc w:val="center"/>
        <w:rPr>
          <w:rFonts w:ascii="Sylfaen" w:hAnsi="Sylfaen"/>
          <w:sz w:val="24"/>
          <w:szCs w:val="24"/>
          <w:lang w:val="ka-GE"/>
        </w:rPr>
      </w:pPr>
      <w:r>
        <w:rPr>
          <w:rFonts w:ascii="Sylfaen" w:hAnsi="Sylfaen"/>
          <w:sz w:val="24"/>
          <w:szCs w:val="24"/>
          <w:lang w:val="ka-GE"/>
        </w:rPr>
        <w:t xml:space="preserve">             აჭარის ზღვისპირეთში</w:t>
      </w:r>
      <w:r w:rsidR="00D83F42">
        <w:rPr>
          <w:rFonts w:ascii="Sylfaen" w:hAnsi="Sylfaen"/>
          <w:sz w:val="24"/>
          <w:szCs w:val="24"/>
          <w:lang w:val="en-US"/>
        </w:rPr>
        <w:t xml:space="preserve"> </w:t>
      </w:r>
      <w:r w:rsidR="00032D51" w:rsidRPr="0065382F">
        <w:rPr>
          <w:rFonts w:ascii="Sylfaen" w:hAnsi="Sylfaen"/>
          <w:sz w:val="24"/>
          <w:szCs w:val="24"/>
          <w:lang w:val="ka-GE"/>
        </w:rPr>
        <w:t>ნ</w:t>
      </w:r>
      <w:r w:rsidR="00032D51" w:rsidRPr="002F0499">
        <w:rPr>
          <w:rFonts w:ascii="Sylfaen" w:hAnsi="Sylfaen"/>
          <w:sz w:val="24"/>
          <w:szCs w:val="24"/>
          <w:lang w:val="ka-GE"/>
        </w:rPr>
        <w:t>ალექების რაოდე</w:t>
      </w:r>
      <w:r w:rsidR="00032D51" w:rsidRPr="0065382F">
        <w:rPr>
          <w:rFonts w:ascii="Sylfaen" w:hAnsi="Sylfaen"/>
          <w:sz w:val="24"/>
          <w:szCs w:val="24"/>
          <w:lang w:val="ka-GE"/>
        </w:rPr>
        <w:t>ნ</w:t>
      </w:r>
      <w:r w:rsidR="00032D51" w:rsidRPr="002F0499">
        <w:rPr>
          <w:rFonts w:ascii="Sylfaen" w:hAnsi="Sylfaen"/>
          <w:sz w:val="24"/>
          <w:szCs w:val="24"/>
          <w:lang w:val="ka-GE"/>
        </w:rPr>
        <w:t>ობა თვეების მიხედვით მმ-ში</w:t>
      </w:r>
    </w:p>
    <w:tbl>
      <w:tblPr>
        <w:tblW w:w="9480" w:type="dxa"/>
        <w:jc w:val="center"/>
        <w:tblCellMar>
          <w:left w:w="10" w:type="dxa"/>
          <w:right w:w="10" w:type="dxa"/>
        </w:tblCellMar>
        <w:tblLook w:val="04A0" w:firstRow="1" w:lastRow="0" w:firstColumn="1" w:lastColumn="0" w:noHBand="0" w:noVBand="1"/>
      </w:tblPr>
      <w:tblGrid>
        <w:gridCol w:w="1805"/>
        <w:gridCol w:w="522"/>
        <w:gridCol w:w="522"/>
        <w:gridCol w:w="541"/>
        <w:gridCol w:w="562"/>
        <w:gridCol w:w="581"/>
        <w:gridCol w:w="601"/>
        <w:gridCol w:w="622"/>
        <w:gridCol w:w="622"/>
        <w:gridCol w:w="642"/>
        <w:gridCol w:w="562"/>
        <w:gridCol w:w="581"/>
        <w:gridCol w:w="601"/>
        <w:gridCol w:w="716"/>
      </w:tblGrid>
      <w:tr w:rsidR="00032D51" w:rsidRPr="006C09B1" w:rsidTr="00CD662F">
        <w:trPr>
          <w:trHeight w:val="565"/>
          <w:jc w:val="center"/>
        </w:trPr>
        <w:tc>
          <w:tcPr>
            <w:tcW w:w="1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32D51" w:rsidRPr="002F0499" w:rsidRDefault="00032D51" w:rsidP="00CD662F">
            <w:pPr>
              <w:spacing w:after="0" w:line="360" w:lineRule="auto"/>
              <w:jc w:val="center"/>
              <w:rPr>
                <w:rFonts w:ascii="Sylfaen" w:eastAsia="Times New Roman" w:hAnsi="Sylfaen"/>
                <w:b/>
                <w:color w:val="000000"/>
                <w:lang w:val="ka-GE"/>
              </w:rPr>
            </w:pPr>
            <w:r w:rsidRPr="002F0499">
              <w:rPr>
                <w:rFonts w:ascii="Sylfaen" w:eastAsia="Times New Roman" w:hAnsi="Sylfaen"/>
                <w:b/>
                <w:color w:val="000000"/>
                <w:lang w:val="ka-GE"/>
              </w:rPr>
              <w:t>მეტეოსადგური</w:t>
            </w:r>
          </w:p>
        </w:tc>
        <w:tc>
          <w:tcPr>
            <w:tcW w:w="522" w:type="dxa"/>
            <w:tcBorders>
              <w:top w:val="single" w:sz="4" w:space="0" w:color="auto"/>
              <w:left w:val="nil"/>
              <w:bottom w:val="single" w:sz="4" w:space="0" w:color="auto"/>
              <w:right w:val="single" w:sz="4" w:space="0" w:color="auto"/>
            </w:tcBorders>
            <w:shd w:val="clear" w:color="auto" w:fill="auto"/>
            <w:noWrap/>
            <w:vAlign w:val="center"/>
            <w:hideMark/>
          </w:tcPr>
          <w:p w:rsidR="00032D51" w:rsidRPr="002F0499" w:rsidRDefault="00032D51" w:rsidP="00CD662F">
            <w:pPr>
              <w:spacing w:after="0" w:line="360" w:lineRule="auto"/>
              <w:jc w:val="center"/>
              <w:rPr>
                <w:rFonts w:ascii="Sylfaen" w:eastAsia="Times New Roman" w:hAnsi="Sylfaen"/>
                <w:b/>
                <w:color w:val="000000"/>
                <w:sz w:val="24"/>
                <w:szCs w:val="24"/>
                <w:lang w:val="ka-GE"/>
              </w:rPr>
            </w:pPr>
            <w:r w:rsidRPr="002F0499">
              <w:rPr>
                <w:rFonts w:ascii="Sylfaen" w:eastAsia="Times New Roman" w:hAnsi="Sylfaen"/>
                <w:b/>
                <w:color w:val="000000"/>
                <w:sz w:val="24"/>
                <w:szCs w:val="24"/>
                <w:lang w:val="ka-GE"/>
              </w:rPr>
              <w:t>I</w:t>
            </w:r>
          </w:p>
        </w:tc>
        <w:tc>
          <w:tcPr>
            <w:tcW w:w="522" w:type="dxa"/>
            <w:tcBorders>
              <w:top w:val="single" w:sz="4" w:space="0" w:color="auto"/>
              <w:left w:val="nil"/>
              <w:bottom w:val="single" w:sz="4" w:space="0" w:color="auto"/>
              <w:right w:val="single" w:sz="4" w:space="0" w:color="auto"/>
            </w:tcBorders>
            <w:shd w:val="clear" w:color="auto" w:fill="auto"/>
            <w:noWrap/>
            <w:vAlign w:val="center"/>
            <w:hideMark/>
          </w:tcPr>
          <w:p w:rsidR="00032D51" w:rsidRPr="002F0499" w:rsidRDefault="00032D51" w:rsidP="00CD662F">
            <w:pPr>
              <w:spacing w:after="0" w:line="360" w:lineRule="auto"/>
              <w:jc w:val="center"/>
              <w:rPr>
                <w:rFonts w:ascii="Sylfaen" w:eastAsia="Times New Roman" w:hAnsi="Sylfaen"/>
                <w:b/>
                <w:color w:val="000000"/>
                <w:sz w:val="24"/>
                <w:szCs w:val="24"/>
                <w:lang w:val="ka-GE"/>
              </w:rPr>
            </w:pPr>
            <w:r w:rsidRPr="002F0499">
              <w:rPr>
                <w:rFonts w:ascii="Sylfaen" w:eastAsia="Times New Roman" w:hAnsi="Sylfaen"/>
                <w:b/>
                <w:color w:val="000000"/>
                <w:sz w:val="24"/>
                <w:szCs w:val="24"/>
                <w:lang w:val="ka-GE"/>
              </w:rPr>
              <w:t>II</w:t>
            </w:r>
          </w:p>
        </w:tc>
        <w:tc>
          <w:tcPr>
            <w:tcW w:w="541" w:type="dxa"/>
            <w:tcBorders>
              <w:top w:val="single" w:sz="4" w:space="0" w:color="auto"/>
              <w:left w:val="nil"/>
              <w:bottom w:val="single" w:sz="4" w:space="0" w:color="auto"/>
              <w:right w:val="single" w:sz="4" w:space="0" w:color="auto"/>
            </w:tcBorders>
            <w:shd w:val="clear" w:color="auto" w:fill="auto"/>
            <w:noWrap/>
            <w:vAlign w:val="center"/>
            <w:hideMark/>
          </w:tcPr>
          <w:p w:rsidR="00032D51" w:rsidRPr="002F0499" w:rsidRDefault="00032D51" w:rsidP="00CD662F">
            <w:pPr>
              <w:spacing w:after="0" w:line="360" w:lineRule="auto"/>
              <w:jc w:val="center"/>
              <w:rPr>
                <w:rFonts w:ascii="Sylfaen" w:eastAsia="Times New Roman" w:hAnsi="Sylfaen"/>
                <w:b/>
                <w:color w:val="000000"/>
                <w:sz w:val="24"/>
                <w:szCs w:val="24"/>
                <w:lang w:val="ka-GE"/>
              </w:rPr>
            </w:pPr>
            <w:r w:rsidRPr="002F0499">
              <w:rPr>
                <w:rFonts w:ascii="Sylfaen" w:eastAsia="Times New Roman" w:hAnsi="Sylfaen"/>
                <w:b/>
                <w:color w:val="000000"/>
                <w:sz w:val="24"/>
                <w:szCs w:val="24"/>
                <w:lang w:val="ka-GE"/>
              </w:rPr>
              <w:t>III</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rsidR="00032D51" w:rsidRPr="002F0499" w:rsidRDefault="00032D51" w:rsidP="00CD662F">
            <w:pPr>
              <w:spacing w:after="0" w:line="360" w:lineRule="auto"/>
              <w:jc w:val="center"/>
              <w:rPr>
                <w:rFonts w:ascii="Sylfaen" w:eastAsia="Times New Roman" w:hAnsi="Sylfaen"/>
                <w:b/>
                <w:color w:val="000000"/>
                <w:sz w:val="24"/>
                <w:szCs w:val="24"/>
                <w:lang w:val="ka-GE"/>
              </w:rPr>
            </w:pPr>
            <w:r w:rsidRPr="002F0499">
              <w:rPr>
                <w:rFonts w:ascii="Sylfaen" w:eastAsia="Times New Roman" w:hAnsi="Sylfaen"/>
                <w:b/>
                <w:color w:val="000000"/>
                <w:sz w:val="24"/>
                <w:szCs w:val="24"/>
                <w:lang w:val="ka-GE"/>
              </w:rPr>
              <w:t>IV</w:t>
            </w:r>
          </w:p>
        </w:tc>
        <w:tc>
          <w:tcPr>
            <w:tcW w:w="581" w:type="dxa"/>
            <w:tcBorders>
              <w:top w:val="single" w:sz="4" w:space="0" w:color="auto"/>
              <w:left w:val="nil"/>
              <w:bottom w:val="single" w:sz="4" w:space="0" w:color="auto"/>
              <w:right w:val="single" w:sz="4" w:space="0" w:color="auto"/>
            </w:tcBorders>
            <w:shd w:val="clear" w:color="auto" w:fill="auto"/>
            <w:noWrap/>
            <w:vAlign w:val="center"/>
            <w:hideMark/>
          </w:tcPr>
          <w:p w:rsidR="00032D51" w:rsidRPr="002F0499" w:rsidRDefault="00032D51" w:rsidP="00CD662F">
            <w:pPr>
              <w:spacing w:after="0" w:line="360" w:lineRule="auto"/>
              <w:jc w:val="center"/>
              <w:rPr>
                <w:rFonts w:ascii="Sylfaen" w:eastAsia="Times New Roman" w:hAnsi="Sylfaen"/>
                <w:b/>
                <w:color w:val="000000"/>
                <w:sz w:val="24"/>
                <w:szCs w:val="24"/>
                <w:lang w:val="ka-GE"/>
              </w:rPr>
            </w:pPr>
            <w:r w:rsidRPr="002F0499">
              <w:rPr>
                <w:rFonts w:ascii="Sylfaen" w:eastAsia="Times New Roman" w:hAnsi="Sylfaen"/>
                <w:b/>
                <w:color w:val="000000"/>
                <w:sz w:val="24"/>
                <w:szCs w:val="24"/>
                <w:lang w:val="ka-GE"/>
              </w:rPr>
              <w:t>V</w:t>
            </w:r>
          </w:p>
        </w:tc>
        <w:tc>
          <w:tcPr>
            <w:tcW w:w="601" w:type="dxa"/>
            <w:tcBorders>
              <w:top w:val="single" w:sz="4" w:space="0" w:color="auto"/>
              <w:left w:val="nil"/>
              <w:bottom w:val="single" w:sz="4" w:space="0" w:color="auto"/>
              <w:right w:val="single" w:sz="4" w:space="0" w:color="auto"/>
            </w:tcBorders>
            <w:shd w:val="clear" w:color="auto" w:fill="auto"/>
            <w:noWrap/>
            <w:vAlign w:val="center"/>
            <w:hideMark/>
          </w:tcPr>
          <w:p w:rsidR="00032D51" w:rsidRPr="002F0499" w:rsidRDefault="00032D51" w:rsidP="00CD662F">
            <w:pPr>
              <w:spacing w:after="0" w:line="360" w:lineRule="auto"/>
              <w:jc w:val="center"/>
              <w:rPr>
                <w:rFonts w:ascii="Sylfaen" w:eastAsia="Times New Roman" w:hAnsi="Sylfaen"/>
                <w:b/>
                <w:color w:val="000000"/>
                <w:sz w:val="24"/>
                <w:szCs w:val="24"/>
                <w:lang w:val="ka-GE"/>
              </w:rPr>
            </w:pPr>
            <w:r w:rsidRPr="002F0499">
              <w:rPr>
                <w:rFonts w:ascii="Sylfaen" w:eastAsia="Times New Roman" w:hAnsi="Sylfaen"/>
                <w:b/>
                <w:color w:val="000000"/>
                <w:sz w:val="24"/>
                <w:szCs w:val="24"/>
                <w:lang w:val="ka-GE"/>
              </w:rPr>
              <w:t>VI</w:t>
            </w:r>
          </w:p>
        </w:tc>
        <w:tc>
          <w:tcPr>
            <w:tcW w:w="622" w:type="dxa"/>
            <w:tcBorders>
              <w:top w:val="single" w:sz="4" w:space="0" w:color="auto"/>
              <w:left w:val="nil"/>
              <w:bottom w:val="single" w:sz="4" w:space="0" w:color="auto"/>
              <w:right w:val="single" w:sz="4" w:space="0" w:color="auto"/>
            </w:tcBorders>
            <w:shd w:val="clear" w:color="auto" w:fill="auto"/>
            <w:noWrap/>
            <w:vAlign w:val="center"/>
            <w:hideMark/>
          </w:tcPr>
          <w:p w:rsidR="00032D51" w:rsidRPr="002F0499" w:rsidRDefault="00032D51" w:rsidP="00CD662F">
            <w:pPr>
              <w:spacing w:after="0" w:line="360" w:lineRule="auto"/>
              <w:jc w:val="center"/>
              <w:rPr>
                <w:rFonts w:ascii="Sylfaen" w:eastAsia="Times New Roman" w:hAnsi="Sylfaen"/>
                <w:b/>
                <w:color w:val="000000"/>
                <w:sz w:val="24"/>
                <w:szCs w:val="24"/>
                <w:lang w:val="ka-GE"/>
              </w:rPr>
            </w:pPr>
            <w:r w:rsidRPr="002F0499">
              <w:rPr>
                <w:rFonts w:ascii="Sylfaen" w:eastAsia="Times New Roman" w:hAnsi="Sylfaen"/>
                <w:b/>
                <w:color w:val="000000"/>
                <w:sz w:val="24"/>
                <w:szCs w:val="24"/>
                <w:lang w:val="ka-GE"/>
              </w:rPr>
              <w:t>VII</w:t>
            </w:r>
          </w:p>
        </w:tc>
        <w:tc>
          <w:tcPr>
            <w:tcW w:w="622" w:type="dxa"/>
            <w:tcBorders>
              <w:top w:val="single" w:sz="4" w:space="0" w:color="auto"/>
              <w:left w:val="nil"/>
              <w:bottom w:val="single" w:sz="4" w:space="0" w:color="auto"/>
              <w:right w:val="single" w:sz="4" w:space="0" w:color="auto"/>
            </w:tcBorders>
            <w:shd w:val="clear" w:color="auto" w:fill="auto"/>
            <w:noWrap/>
            <w:vAlign w:val="center"/>
            <w:hideMark/>
          </w:tcPr>
          <w:p w:rsidR="00032D51" w:rsidRPr="002F0499" w:rsidRDefault="00032D51" w:rsidP="00CD662F">
            <w:pPr>
              <w:spacing w:after="0" w:line="360" w:lineRule="auto"/>
              <w:jc w:val="center"/>
              <w:rPr>
                <w:rFonts w:ascii="Sylfaen" w:eastAsia="Times New Roman" w:hAnsi="Sylfaen"/>
                <w:b/>
                <w:color w:val="000000"/>
                <w:sz w:val="24"/>
                <w:szCs w:val="24"/>
                <w:lang w:val="ka-GE"/>
              </w:rPr>
            </w:pPr>
            <w:r w:rsidRPr="002F0499">
              <w:rPr>
                <w:rFonts w:ascii="Sylfaen" w:eastAsia="Times New Roman" w:hAnsi="Sylfaen"/>
                <w:b/>
                <w:color w:val="000000"/>
                <w:sz w:val="24"/>
                <w:szCs w:val="24"/>
                <w:lang w:val="ka-GE"/>
              </w:rPr>
              <w:t>VIII</w:t>
            </w:r>
          </w:p>
        </w:tc>
        <w:tc>
          <w:tcPr>
            <w:tcW w:w="642" w:type="dxa"/>
            <w:tcBorders>
              <w:top w:val="single" w:sz="4" w:space="0" w:color="auto"/>
              <w:left w:val="nil"/>
              <w:bottom w:val="single" w:sz="4" w:space="0" w:color="auto"/>
              <w:right w:val="single" w:sz="4" w:space="0" w:color="auto"/>
            </w:tcBorders>
            <w:shd w:val="clear" w:color="auto" w:fill="auto"/>
            <w:noWrap/>
            <w:vAlign w:val="center"/>
            <w:hideMark/>
          </w:tcPr>
          <w:p w:rsidR="00032D51" w:rsidRPr="002F0499" w:rsidRDefault="00032D51" w:rsidP="00CD662F">
            <w:pPr>
              <w:spacing w:after="0" w:line="360" w:lineRule="auto"/>
              <w:jc w:val="center"/>
              <w:rPr>
                <w:rFonts w:ascii="Sylfaen" w:eastAsia="Times New Roman" w:hAnsi="Sylfaen"/>
                <w:b/>
                <w:color w:val="000000"/>
                <w:sz w:val="24"/>
                <w:szCs w:val="24"/>
                <w:lang w:val="ka-GE"/>
              </w:rPr>
            </w:pPr>
            <w:r w:rsidRPr="002F0499">
              <w:rPr>
                <w:rFonts w:ascii="Sylfaen" w:eastAsia="Times New Roman" w:hAnsi="Sylfaen"/>
                <w:b/>
                <w:color w:val="000000"/>
                <w:sz w:val="24"/>
                <w:szCs w:val="24"/>
                <w:lang w:val="ka-GE"/>
              </w:rPr>
              <w:t>IX</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rsidR="00032D51" w:rsidRPr="002F0499" w:rsidRDefault="00032D51" w:rsidP="00CD662F">
            <w:pPr>
              <w:spacing w:after="0" w:line="360" w:lineRule="auto"/>
              <w:jc w:val="center"/>
              <w:rPr>
                <w:rFonts w:ascii="Sylfaen" w:eastAsia="Times New Roman" w:hAnsi="Sylfaen"/>
                <w:b/>
                <w:color w:val="000000"/>
                <w:sz w:val="24"/>
                <w:szCs w:val="24"/>
                <w:lang w:val="ka-GE"/>
              </w:rPr>
            </w:pPr>
            <w:r w:rsidRPr="002F0499">
              <w:rPr>
                <w:rFonts w:ascii="Sylfaen" w:eastAsia="Times New Roman" w:hAnsi="Sylfaen"/>
                <w:b/>
                <w:color w:val="000000"/>
                <w:sz w:val="24"/>
                <w:szCs w:val="24"/>
                <w:lang w:val="ka-GE"/>
              </w:rPr>
              <w:t>X</w:t>
            </w:r>
          </w:p>
        </w:tc>
        <w:tc>
          <w:tcPr>
            <w:tcW w:w="581" w:type="dxa"/>
            <w:tcBorders>
              <w:top w:val="single" w:sz="4" w:space="0" w:color="auto"/>
              <w:left w:val="nil"/>
              <w:bottom w:val="single" w:sz="4" w:space="0" w:color="auto"/>
              <w:right w:val="single" w:sz="4" w:space="0" w:color="auto"/>
            </w:tcBorders>
            <w:shd w:val="clear" w:color="auto" w:fill="auto"/>
            <w:noWrap/>
            <w:vAlign w:val="center"/>
            <w:hideMark/>
          </w:tcPr>
          <w:p w:rsidR="00032D51" w:rsidRPr="00E95945" w:rsidRDefault="00032D51" w:rsidP="00CD662F">
            <w:pPr>
              <w:spacing w:after="0" w:line="360" w:lineRule="auto"/>
              <w:jc w:val="center"/>
              <w:rPr>
                <w:rFonts w:ascii="Sylfaen" w:eastAsia="Times New Roman" w:hAnsi="Sylfaen"/>
                <w:b/>
                <w:color w:val="000000"/>
                <w:sz w:val="24"/>
                <w:szCs w:val="24"/>
                <w:lang w:val="en-US"/>
              </w:rPr>
            </w:pPr>
            <w:r w:rsidRPr="00E95945">
              <w:rPr>
                <w:rFonts w:ascii="Sylfaen" w:eastAsia="Times New Roman" w:hAnsi="Sylfaen"/>
                <w:b/>
                <w:color w:val="000000"/>
                <w:sz w:val="24"/>
                <w:szCs w:val="24"/>
                <w:lang w:val="en-US"/>
              </w:rPr>
              <w:t>XI</w:t>
            </w:r>
          </w:p>
        </w:tc>
        <w:tc>
          <w:tcPr>
            <w:tcW w:w="601" w:type="dxa"/>
            <w:tcBorders>
              <w:top w:val="single" w:sz="4" w:space="0" w:color="auto"/>
              <w:left w:val="nil"/>
              <w:bottom w:val="single" w:sz="4" w:space="0" w:color="auto"/>
              <w:right w:val="single" w:sz="4" w:space="0" w:color="auto"/>
            </w:tcBorders>
            <w:shd w:val="clear" w:color="auto" w:fill="auto"/>
            <w:noWrap/>
            <w:vAlign w:val="center"/>
            <w:hideMark/>
          </w:tcPr>
          <w:p w:rsidR="00032D51" w:rsidRPr="00E95945" w:rsidRDefault="00032D51" w:rsidP="00CD662F">
            <w:pPr>
              <w:spacing w:after="0" w:line="360" w:lineRule="auto"/>
              <w:jc w:val="center"/>
              <w:rPr>
                <w:rFonts w:ascii="Sylfaen" w:eastAsia="Times New Roman" w:hAnsi="Sylfaen"/>
                <w:b/>
                <w:color w:val="000000"/>
                <w:sz w:val="24"/>
                <w:szCs w:val="24"/>
                <w:lang w:val="en-US"/>
              </w:rPr>
            </w:pPr>
            <w:r w:rsidRPr="00E95945">
              <w:rPr>
                <w:rFonts w:ascii="Sylfaen" w:eastAsia="Times New Roman" w:hAnsi="Sylfaen"/>
                <w:b/>
                <w:color w:val="000000"/>
                <w:sz w:val="24"/>
                <w:szCs w:val="24"/>
                <w:lang w:val="en-US"/>
              </w:rPr>
              <w:t>XII</w:t>
            </w:r>
          </w:p>
        </w:tc>
        <w:tc>
          <w:tcPr>
            <w:tcW w:w="716" w:type="dxa"/>
            <w:tcBorders>
              <w:top w:val="single" w:sz="4" w:space="0" w:color="auto"/>
              <w:left w:val="nil"/>
              <w:bottom w:val="single" w:sz="4" w:space="0" w:color="auto"/>
              <w:right w:val="single" w:sz="4" w:space="0" w:color="auto"/>
            </w:tcBorders>
            <w:shd w:val="clear" w:color="auto" w:fill="auto"/>
            <w:noWrap/>
            <w:vAlign w:val="center"/>
            <w:hideMark/>
          </w:tcPr>
          <w:p w:rsidR="00032D51" w:rsidRPr="00E95945" w:rsidRDefault="00032D51" w:rsidP="00CD662F">
            <w:pPr>
              <w:spacing w:after="0" w:line="360" w:lineRule="auto"/>
              <w:jc w:val="center"/>
              <w:rPr>
                <w:rFonts w:ascii="Sylfaen" w:eastAsia="Times New Roman" w:hAnsi="Sylfaen"/>
                <w:b/>
                <w:color w:val="000000"/>
                <w:sz w:val="24"/>
                <w:szCs w:val="24"/>
                <w:lang w:val="en-US"/>
              </w:rPr>
            </w:pPr>
            <w:r w:rsidRPr="00E95945">
              <w:rPr>
                <w:rFonts w:ascii="Sylfaen" w:eastAsia="Times New Roman" w:hAnsi="Sylfaen" w:cs="Sylfaen"/>
                <w:b/>
                <w:color w:val="000000"/>
                <w:sz w:val="24"/>
                <w:szCs w:val="24"/>
              </w:rPr>
              <w:t>წელი</w:t>
            </w:r>
          </w:p>
        </w:tc>
      </w:tr>
      <w:tr w:rsidR="00032D51" w:rsidRPr="0065382F" w:rsidTr="00CD662F">
        <w:trPr>
          <w:trHeight w:val="573"/>
          <w:jc w:val="center"/>
        </w:trPr>
        <w:tc>
          <w:tcPr>
            <w:tcW w:w="1805" w:type="dxa"/>
            <w:tcBorders>
              <w:top w:val="nil"/>
              <w:left w:val="single" w:sz="4" w:space="0" w:color="auto"/>
              <w:bottom w:val="single" w:sz="4" w:space="0" w:color="auto"/>
              <w:right w:val="single" w:sz="4" w:space="0" w:color="auto"/>
            </w:tcBorders>
            <w:shd w:val="clear" w:color="auto" w:fill="auto"/>
            <w:noWrap/>
            <w:vAlign w:val="center"/>
            <w:hideMark/>
          </w:tcPr>
          <w:p w:rsidR="00032D51" w:rsidRPr="00E95945" w:rsidRDefault="00032D51" w:rsidP="00CD662F">
            <w:pPr>
              <w:spacing w:after="0" w:line="360" w:lineRule="auto"/>
              <w:jc w:val="center"/>
              <w:rPr>
                <w:rFonts w:ascii="Sylfaen" w:eastAsia="Times New Roman" w:hAnsi="Sylfaen"/>
                <w:b/>
                <w:color w:val="000000"/>
                <w:lang w:val="en-US"/>
              </w:rPr>
            </w:pPr>
            <w:r w:rsidRPr="00E95945">
              <w:rPr>
                <w:rFonts w:ascii="Sylfaen" w:eastAsia="Times New Roman" w:hAnsi="Sylfaen"/>
                <w:b/>
                <w:color w:val="000000"/>
              </w:rPr>
              <w:t>ქობულეთი</w:t>
            </w:r>
          </w:p>
        </w:tc>
        <w:tc>
          <w:tcPr>
            <w:tcW w:w="522" w:type="dxa"/>
            <w:tcBorders>
              <w:top w:val="nil"/>
              <w:left w:val="nil"/>
              <w:bottom w:val="single" w:sz="4" w:space="0" w:color="auto"/>
              <w:right w:val="single" w:sz="4" w:space="0" w:color="auto"/>
            </w:tcBorders>
            <w:shd w:val="clear" w:color="auto" w:fill="auto"/>
            <w:noWrap/>
            <w:vAlign w:val="center"/>
            <w:hideMark/>
          </w:tcPr>
          <w:p w:rsidR="00032D51" w:rsidRPr="006C09B1" w:rsidRDefault="00032D51" w:rsidP="00CD662F">
            <w:pPr>
              <w:spacing w:after="0" w:line="360" w:lineRule="auto"/>
              <w:jc w:val="center"/>
              <w:rPr>
                <w:rFonts w:ascii="Sylfaen" w:eastAsia="Times New Roman" w:hAnsi="Sylfaen"/>
                <w:color w:val="000000"/>
                <w:sz w:val="24"/>
                <w:szCs w:val="24"/>
                <w:lang w:val="en-US"/>
              </w:rPr>
            </w:pPr>
            <w:r w:rsidRPr="006C09B1">
              <w:rPr>
                <w:rFonts w:ascii="Sylfaen" w:eastAsia="Times New Roman" w:hAnsi="Sylfaen"/>
                <w:color w:val="000000"/>
                <w:sz w:val="24"/>
                <w:szCs w:val="24"/>
                <w:lang w:val="en-US"/>
              </w:rPr>
              <w:t>214</w:t>
            </w:r>
          </w:p>
        </w:tc>
        <w:tc>
          <w:tcPr>
            <w:tcW w:w="522" w:type="dxa"/>
            <w:tcBorders>
              <w:top w:val="nil"/>
              <w:left w:val="nil"/>
              <w:bottom w:val="single" w:sz="4" w:space="0" w:color="auto"/>
              <w:right w:val="single" w:sz="4" w:space="0" w:color="auto"/>
            </w:tcBorders>
            <w:shd w:val="clear" w:color="auto" w:fill="auto"/>
            <w:noWrap/>
            <w:vAlign w:val="center"/>
            <w:hideMark/>
          </w:tcPr>
          <w:p w:rsidR="00032D51" w:rsidRPr="006C09B1" w:rsidRDefault="00032D51" w:rsidP="00CD662F">
            <w:pPr>
              <w:spacing w:after="0" w:line="360" w:lineRule="auto"/>
              <w:jc w:val="center"/>
              <w:rPr>
                <w:rFonts w:ascii="Sylfaen" w:eastAsia="Times New Roman" w:hAnsi="Sylfaen"/>
                <w:color w:val="000000"/>
                <w:sz w:val="24"/>
                <w:szCs w:val="24"/>
                <w:lang w:val="en-US"/>
              </w:rPr>
            </w:pPr>
            <w:r w:rsidRPr="006C09B1">
              <w:rPr>
                <w:rFonts w:ascii="Sylfaen" w:eastAsia="Times New Roman" w:hAnsi="Sylfaen"/>
                <w:color w:val="000000"/>
                <w:sz w:val="24"/>
                <w:szCs w:val="24"/>
                <w:lang w:val="en-US"/>
              </w:rPr>
              <w:t>185</w:t>
            </w:r>
          </w:p>
        </w:tc>
        <w:tc>
          <w:tcPr>
            <w:tcW w:w="541"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148</w:t>
            </w:r>
          </w:p>
        </w:tc>
        <w:tc>
          <w:tcPr>
            <w:tcW w:w="56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97</w:t>
            </w:r>
          </w:p>
        </w:tc>
        <w:tc>
          <w:tcPr>
            <w:tcW w:w="581"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85</w:t>
            </w:r>
          </w:p>
        </w:tc>
        <w:tc>
          <w:tcPr>
            <w:tcW w:w="601"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144</w:t>
            </w:r>
          </w:p>
        </w:tc>
        <w:tc>
          <w:tcPr>
            <w:tcW w:w="62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168</w:t>
            </w:r>
          </w:p>
        </w:tc>
        <w:tc>
          <w:tcPr>
            <w:tcW w:w="62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215</w:t>
            </w:r>
          </w:p>
        </w:tc>
        <w:tc>
          <w:tcPr>
            <w:tcW w:w="64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318</w:t>
            </w:r>
          </w:p>
        </w:tc>
        <w:tc>
          <w:tcPr>
            <w:tcW w:w="56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276</w:t>
            </w:r>
          </w:p>
        </w:tc>
        <w:tc>
          <w:tcPr>
            <w:tcW w:w="581"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247</w:t>
            </w:r>
          </w:p>
        </w:tc>
        <w:tc>
          <w:tcPr>
            <w:tcW w:w="601"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223</w:t>
            </w:r>
          </w:p>
        </w:tc>
        <w:tc>
          <w:tcPr>
            <w:tcW w:w="716"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2320</w:t>
            </w:r>
          </w:p>
        </w:tc>
      </w:tr>
      <w:tr w:rsidR="00032D51" w:rsidRPr="0065382F" w:rsidTr="00CD662F">
        <w:trPr>
          <w:trHeight w:val="553"/>
          <w:jc w:val="center"/>
        </w:trPr>
        <w:tc>
          <w:tcPr>
            <w:tcW w:w="1805" w:type="dxa"/>
            <w:tcBorders>
              <w:top w:val="nil"/>
              <w:left w:val="single" w:sz="4" w:space="0" w:color="auto"/>
              <w:bottom w:val="single" w:sz="4" w:space="0" w:color="auto"/>
              <w:right w:val="single" w:sz="4" w:space="0" w:color="auto"/>
            </w:tcBorders>
            <w:shd w:val="clear" w:color="auto" w:fill="auto"/>
            <w:noWrap/>
            <w:vAlign w:val="center"/>
          </w:tcPr>
          <w:p w:rsidR="00032D51" w:rsidRPr="00E95945" w:rsidRDefault="00032D51" w:rsidP="00CD662F">
            <w:pPr>
              <w:spacing w:after="0" w:line="360" w:lineRule="auto"/>
              <w:jc w:val="center"/>
              <w:rPr>
                <w:rFonts w:ascii="Sylfaen" w:eastAsia="Times New Roman" w:hAnsi="Sylfaen"/>
                <w:b/>
                <w:color w:val="000000"/>
                <w:lang w:val="en-US"/>
              </w:rPr>
            </w:pPr>
            <w:r w:rsidRPr="00E95945">
              <w:rPr>
                <w:rFonts w:ascii="Sylfaen" w:eastAsia="Times New Roman" w:hAnsi="Sylfaen"/>
                <w:b/>
                <w:color w:val="000000"/>
                <w:lang w:val="en-US"/>
              </w:rPr>
              <w:t>ბობოყვათი</w:t>
            </w:r>
          </w:p>
        </w:tc>
        <w:tc>
          <w:tcPr>
            <w:tcW w:w="522"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230</w:t>
            </w:r>
          </w:p>
        </w:tc>
        <w:tc>
          <w:tcPr>
            <w:tcW w:w="522"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199</w:t>
            </w:r>
          </w:p>
        </w:tc>
        <w:tc>
          <w:tcPr>
            <w:tcW w:w="541"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159</w:t>
            </w:r>
          </w:p>
        </w:tc>
        <w:tc>
          <w:tcPr>
            <w:tcW w:w="562"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105</w:t>
            </w:r>
          </w:p>
        </w:tc>
        <w:tc>
          <w:tcPr>
            <w:tcW w:w="581"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92</w:t>
            </w:r>
          </w:p>
        </w:tc>
        <w:tc>
          <w:tcPr>
            <w:tcW w:w="601"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155</w:t>
            </w:r>
          </w:p>
        </w:tc>
        <w:tc>
          <w:tcPr>
            <w:tcW w:w="622"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180</w:t>
            </w:r>
          </w:p>
        </w:tc>
        <w:tc>
          <w:tcPr>
            <w:tcW w:w="622"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232</w:t>
            </w:r>
          </w:p>
        </w:tc>
        <w:tc>
          <w:tcPr>
            <w:tcW w:w="642"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242</w:t>
            </w:r>
          </w:p>
        </w:tc>
        <w:tc>
          <w:tcPr>
            <w:tcW w:w="562"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296</w:t>
            </w:r>
          </w:p>
        </w:tc>
        <w:tc>
          <w:tcPr>
            <w:tcW w:w="581"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264</w:t>
            </w:r>
          </w:p>
        </w:tc>
        <w:tc>
          <w:tcPr>
            <w:tcW w:w="601"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239</w:t>
            </w:r>
          </w:p>
        </w:tc>
        <w:tc>
          <w:tcPr>
            <w:tcW w:w="716" w:type="dxa"/>
            <w:tcBorders>
              <w:top w:val="nil"/>
              <w:left w:val="nil"/>
              <w:bottom w:val="single" w:sz="4" w:space="0" w:color="auto"/>
              <w:right w:val="single" w:sz="4" w:space="0" w:color="auto"/>
            </w:tcBorders>
            <w:shd w:val="clear" w:color="auto" w:fill="auto"/>
            <w:noWrap/>
            <w:vAlign w:val="center"/>
          </w:tcPr>
          <w:p w:rsidR="00032D51" w:rsidRPr="0065382F" w:rsidRDefault="00E95945" w:rsidP="00CD662F">
            <w:pPr>
              <w:spacing w:after="0" w:line="360" w:lineRule="auto"/>
              <w:jc w:val="center"/>
              <w:rPr>
                <w:rFonts w:ascii="Sylfaen" w:eastAsia="Times New Roman" w:hAnsi="Sylfaen"/>
                <w:color w:val="000000"/>
                <w:sz w:val="24"/>
                <w:szCs w:val="24"/>
                <w:lang w:val="en-US"/>
              </w:rPr>
            </w:pPr>
            <w:r>
              <w:rPr>
                <w:rFonts w:ascii="Sylfaen" w:eastAsia="Times New Roman" w:hAnsi="Sylfaen"/>
                <w:color w:val="000000"/>
                <w:sz w:val="24"/>
                <w:szCs w:val="24"/>
                <w:lang w:val="en-US"/>
              </w:rPr>
              <w:t>2</w:t>
            </w:r>
            <w:r>
              <w:rPr>
                <w:rFonts w:ascii="Sylfaen" w:eastAsia="Times New Roman" w:hAnsi="Sylfaen"/>
                <w:color w:val="000000"/>
                <w:sz w:val="24"/>
                <w:szCs w:val="24"/>
                <w:lang w:val="ka-GE"/>
              </w:rPr>
              <w:t>3</w:t>
            </w:r>
            <w:r w:rsidR="00032D51" w:rsidRPr="0065382F">
              <w:rPr>
                <w:rFonts w:ascii="Sylfaen" w:eastAsia="Times New Roman" w:hAnsi="Sylfaen"/>
                <w:color w:val="000000"/>
                <w:sz w:val="24"/>
                <w:szCs w:val="24"/>
                <w:lang w:val="en-US"/>
              </w:rPr>
              <w:t>93</w:t>
            </w:r>
          </w:p>
        </w:tc>
      </w:tr>
      <w:tr w:rsidR="00032D51" w:rsidRPr="0065382F" w:rsidTr="00CD662F">
        <w:trPr>
          <w:trHeight w:val="561"/>
          <w:jc w:val="center"/>
        </w:trPr>
        <w:tc>
          <w:tcPr>
            <w:tcW w:w="1805" w:type="dxa"/>
            <w:tcBorders>
              <w:top w:val="nil"/>
              <w:left w:val="single" w:sz="4" w:space="0" w:color="auto"/>
              <w:bottom w:val="single" w:sz="4" w:space="0" w:color="auto"/>
              <w:right w:val="single" w:sz="4" w:space="0" w:color="auto"/>
            </w:tcBorders>
            <w:shd w:val="clear" w:color="auto" w:fill="auto"/>
            <w:noWrap/>
            <w:vAlign w:val="center"/>
            <w:hideMark/>
          </w:tcPr>
          <w:p w:rsidR="00032D51" w:rsidRPr="00E95945" w:rsidRDefault="00032D51" w:rsidP="00CD662F">
            <w:pPr>
              <w:spacing w:after="0" w:line="360" w:lineRule="auto"/>
              <w:jc w:val="center"/>
              <w:rPr>
                <w:rFonts w:ascii="Sylfaen" w:eastAsia="Times New Roman" w:hAnsi="Sylfaen"/>
                <w:b/>
                <w:color w:val="000000"/>
              </w:rPr>
            </w:pPr>
            <w:r w:rsidRPr="00E95945">
              <w:rPr>
                <w:rFonts w:ascii="Sylfaen" w:eastAsia="Times New Roman" w:hAnsi="Sylfaen"/>
                <w:b/>
                <w:color w:val="000000"/>
              </w:rPr>
              <w:t>ჩაქვი</w:t>
            </w:r>
          </w:p>
        </w:tc>
        <w:tc>
          <w:tcPr>
            <w:tcW w:w="52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253</w:t>
            </w:r>
          </w:p>
        </w:tc>
        <w:tc>
          <w:tcPr>
            <w:tcW w:w="52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209</w:t>
            </w:r>
          </w:p>
        </w:tc>
        <w:tc>
          <w:tcPr>
            <w:tcW w:w="541"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192</w:t>
            </w:r>
          </w:p>
        </w:tc>
        <w:tc>
          <w:tcPr>
            <w:tcW w:w="56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114</w:t>
            </w:r>
          </w:p>
        </w:tc>
        <w:tc>
          <w:tcPr>
            <w:tcW w:w="581"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106</w:t>
            </w:r>
          </w:p>
        </w:tc>
        <w:tc>
          <w:tcPr>
            <w:tcW w:w="601"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160</w:t>
            </w:r>
          </w:p>
        </w:tc>
        <w:tc>
          <w:tcPr>
            <w:tcW w:w="62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186</w:t>
            </w:r>
          </w:p>
        </w:tc>
        <w:tc>
          <w:tcPr>
            <w:tcW w:w="62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244</w:t>
            </w:r>
          </w:p>
        </w:tc>
        <w:tc>
          <w:tcPr>
            <w:tcW w:w="64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320</w:t>
            </w:r>
          </w:p>
        </w:tc>
        <w:tc>
          <w:tcPr>
            <w:tcW w:w="56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309</w:t>
            </w:r>
          </w:p>
        </w:tc>
        <w:tc>
          <w:tcPr>
            <w:tcW w:w="581"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280</w:t>
            </w:r>
          </w:p>
        </w:tc>
        <w:tc>
          <w:tcPr>
            <w:tcW w:w="601"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248</w:t>
            </w:r>
          </w:p>
        </w:tc>
        <w:tc>
          <w:tcPr>
            <w:tcW w:w="716"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2621</w:t>
            </w:r>
          </w:p>
        </w:tc>
      </w:tr>
      <w:tr w:rsidR="00032D51" w:rsidRPr="0065382F" w:rsidTr="00CD662F">
        <w:trPr>
          <w:trHeight w:val="555"/>
          <w:jc w:val="center"/>
        </w:trPr>
        <w:tc>
          <w:tcPr>
            <w:tcW w:w="1805" w:type="dxa"/>
            <w:tcBorders>
              <w:top w:val="nil"/>
              <w:left w:val="single" w:sz="4" w:space="0" w:color="auto"/>
              <w:bottom w:val="single" w:sz="4" w:space="0" w:color="auto"/>
              <w:right w:val="single" w:sz="4" w:space="0" w:color="auto"/>
            </w:tcBorders>
            <w:shd w:val="clear" w:color="auto" w:fill="auto"/>
            <w:noWrap/>
            <w:vAlign w:val="center"/>
          </w:tcPr>
          <w:p w:rsidR="00032D51" w:rsidRPr="00E95945" w:rsidRDefault="00032D51" w:rsidP="00CD662F">
            <w:pPr>
              <w:spacing w:after="0" w:line="360" w:lineRule="auto"/>
              <w:jc w:val="center"/>
              <w:rPr>
                <w:rFonts w:ascii="Sylfaen" w:eastAsia="Times New Roman" w:hAnsi="Sylfaen"/>
                <w:b/>
                <w:color w:val="000000"/>
                <w:lang w:val="en-US"/>
              </w:rPr>
            </w:pPr>
            <w:r w:rsidRPr="00E95945">
              <w:rPr>
                <w:rFonts w:ascii="Sylfaen" w:eastAsia="Times New Roman" w:hAnsi="Sylfaen"/>
                <w:b/>
                <w:color w:val="000000"/>
                <w:lang w:val="en-US"/>
              </w:rPr>
              <w:t>მწვა</w:t>
            </w:r>
            <w:r w:rsidRPr="00E95945">
              <w:rPr>
                <w:rFonts w:ascii="Sylfaen" w:hAnsi="Sylfaen"/>
                <w:b/>
                <w:lang w:val="en-US"/>
              </w:rPr>
              <w:t>ნე კონცხი-ზედა</w:t>
            </w:r>
          </w:p>
        </w:tc>
        <w:tc>
          <w:tcPr>
            <w:tcW w:w="522"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236</w:t>
            </w:r>
          </w:p>
        </w:tc>
        <w:tc>
          <w:tcPr>
            <w:tcW w:w="522"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226</w:t>
            </w:r>
          </w:p>
        </w:tc>
        <w:tc>
          <w:tcPr>
            <w:tcW w:w="541"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189</w:t>
            </w:r>
          </w:p>
        </w:tc>
        <w:tc>
          <w:tcPr>
            <w:tcW w:w="562"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120</w:t>
            </w:r>
          </w:p>
        </w:tc>
        <w:tc>
          <w:tcPr>
            <w:tcW w:w="581"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99</w:t>
            </w:r>
          </w:p>
        </w:tc>
        <w:tc>
          <w:tcPr>
            <w:tcW w:w="601"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151</w:t>
            </w:r>
          </w:p>
        </w:tc>
        <w:tc>
          <w:tcPr>
            <w:tcW w:w="622"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179</w:t>
            </w:r>
          </w:p>
        </w:tc>
        <w:tc>
          <w:tcPr>
            <w:tcW w:w="622"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263</w:t>
            </w:r>
          </w:p>
        </w:tc>
        <w:tc>
          <w:tcPr>
            <w:tcW w:w="642"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330</w:t>
            </w:r>
          </w:p>
        </w:tc>
        <w:tc>
          <w:tcPr>
            <w:tcW w:w="562"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308</w:t>
            </w:r>
          </w:p>
        </w:tc>
        <w:tc>
          <w:tcPr>
            <w:tcW w:w="581"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271</w:t>
            </w:r>
          </w:p>
        </w:tc>
        <w:tc>
          <w:tcPr>
            <w:tcW w:w="601"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248</w:t>
            </w:r>
          </w:p>
        </w:tc>
        <w:tc>
          <w:tcPr>
            <w:tcW w:w="716"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2620</w:t>
            </w:r>
          </w:p>
        </w:tc>
      </w:tr>
      <w:tr w:rsidR="00032D51" w:rsidRPr="0065382F" w:rsidTr="00CD662F">
        <w:trPr>
          <w:trHeight w:val="573"/>
          <w:jc w:val="center"/>
        </w:trPr>
        <w:tc>
          <w:tcPr>
            <w:tcW w:w="1805" w:type="dxa"/>
            <w:tcBorders>
              <w:top w:val="nil"/>
              <w:left w:val="single" w:sz="4" w:space="0" w:color="auto"/>
              <w:bottom w:val="single" w:sz="4" w:space="0" w:color="auto"/>
              <w:right w:val="single" w:sz="4" w:space="0" w:color="auto"/>
            </w:tcBorders>
            <w:shd w:val="clear" w:color="auto" w:fill="auto"/>
            <w:vAlign w:val="center"/>
            <w:hideMark/>
          </w:tcPr>
          <w:p w:rsidR="00032D51" w:rsidRPr="00E95945" w:rsidRDefault="00032D51" w:rsidP="00CD662F">
            <w:pPr>
              <w:spacing w:after="0" w:line="360" w:lineRule="auto"/>
              <w:jc w:val="center"/>
              <w:rPr>
                <w:rFonts w:ascii="Sylfaen" w:eastAsia="Times New Roman" w:hAnsi="Sylfaen"/>
                <w:b/>
                <w:color w:val="000000"/>
                <w:lang w:val="en-US"/>
              </w:rPr>
            </w:pPr>
            <w:r w:rsidRPr="00E95945">
              <w:rPr>
                <w:rFonts w:ascii="Sylfaen" w:eastAsia="Times New Roman" w:hAnsi="Sylfaen"/>
                <w:b/>
                <w:color w:val="000000"/>
                <w:lang w:val="en-US"/>
              </w:rPr>
              <w:t>მწვა</w:t>
            </w:r>
            <w:r w:rsidRPr="00E95945">
              <w:rPr>
                <w:rFonts w:ascii="Sylfaen" w:hAnsi="Sylfaen"/>
                <w:b/>
                <w:lang w:val="en-US"/>
              </w:rPr>
              <w:t>ნე კონცხი-ქვედა</w:t>
            </w:r>
          </w:p>
        </w:tc>
        <w:tc>
          <w:tcPr>
            <w:tcW w:w="522" w:type="dxa"/>
            <w:tcBorders>
              <w:top w:val="nil"/>
              <w:left w:val="nil"/>
              <w:bottom w:val="single" w:sz="4" w:space="0" w:color="auto"/>
              <w:right w:val="single" w:sz="4" w:space="0" w:color="auto"/>
            </w:tcBorders>
            <w:shd w:val="clear" w:color="auto" w:fill="auto"/>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245</w:t>
            </w:r>
          </w:p>
        </w:tc>
        <w:tc>
          <w:tcPr>
            <w:tcW w:w="52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245</w:t>
            </w:r>
          </w:p>
        </w:tc>
        <w:tc>
          <w:tcPr>
            <w:tcW w:w="541"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196</w:t>
            </w:r>
          </w:p>
        </w:tc>
        <w:tc>
          <w:tcPr>
            <w:tcW w:w="56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125</w:t>
            </w:r>
          </w:p>
        </w:tc>
        <w:tc>
          <w:tcPr>
            <w:tcW w:w="581"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103</w:t>
            </w:r>
          </w:p>
        </w:tc>
        <w:tc>
          <w:tcPr>
            <w:tcW w:w="601"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158</w:t>
            </w:r>
          </w:p>
        </w:tc>
        <w:tc>
          <w:tcPr>
            <w:tcW w:w="62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182</w:t>
            </w:r>
          </w:p>
        </w:tc>
        <w:tc>
          <w:tcPr>
            <w:tcW w:w="62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272</w:t>
            </w:r>
          </w:p>
        </w:tc>
        <w:tc>
          <w:tcPr>
            <w:tcW w:w="64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340</w:t>
            </w:r>
          </w:p>
        </w:tc>
        <w:tc>
          <w:tcPr>
            <w:tcW w:w="56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316</w:t>
            </w:r>
          </w:p>
        </w:tc>
        <w:tc>
          <w:tcPr>
            <w:tcW w:w="581"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280</w:t>
            </w:r>
          </w:p>
        </w:tc>
        <w:tc>
          <w:tcPr>
            <w:tcW w:w="601"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258</w:t>
            </w:r>
          </w:p>
        </w:tc>
        <w:tc>
          <w:tcPr>
            <w:tcW w:w="716"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2720</w:t>
            </w:r>
          </w:p>
        </w:tc>
      </w:tr>
      <w:tr w:rsidR="00032D51" w:rsidRPr="0065382F" w:rsidTr="00CD662F">
        <w:trPr>
          <w:trHeight w:val="573"/>
          <w:jc w:val="center"/>
        </w:trPr>
        <w:tc>
          <w:tcPr>
            <w:tcW w:w="1805" w:type="dxa"/>
            <w:tcBorders>
              <w:top w:val="nil"/>
              <w:left w:val="single" w:sz="4" w:space="0" w:color="auto"/>
              <w:bottom w:val="single" w:sz="4" w:space="0" w:color="auto"/>
              <w:right w:val="single" w:sz="4" w:space="0" w:color="auto"/>
            </w:tcBorders>
            <w:shd w:val="clear" w:color="auto" w:fill="auto"/>
            <w:vAlign w:val="center"/>
          </w:tcPr>
          <w:p w:rsidR="00032D51" w:rsidRPr="00E95945" w:rsidRDefault="00032D51" w:rsidP="00CD662F">
            <w:pPr>
              <w:spacing w:after="0" w:line="360" w:lineRule="auto"/>
              <w:jc w:val="center"/>
              <w:rPr>
                <w:rFonts w:ascii="Sylfaen" w:eastAsia="Times New Roman" w:hAnsi="Sylfaen"/>
                <w:b/>
                <w:color w:val="000000"/>
                <w:lang w:val="en-US"/>
              </w:rPr>
            </w:pPr>
            <w:r w:rsidRPr="00E95945">
              <w:rPr>
                <w:rFonts w:ascii="Sylfaen" w:eastAsia="Times New Roman" w:hAnsi="Sylfaen"/>
                <w:b/>
                <w:color w:val="000000"/>
                <w:lang w:val="en-US"/>
              </w:rPr>
              <w:t>მტირალა</w:t>
            </w:r>
          </w:p>
        </w:tc>
        <w:tc>
          <w:tcPr>
            <w:tcW w:w="522" w:type="dxa"/>
            <w:tcBorders>
              <w:top w:val="nil"/>
              <w:left w:val="nil"/>
              <w:bottom w:val="single" w:sz="4" w:space="0" w:color="auto"/>
              <w:right w:val="single" w:sz="4" w:space="0" w:color="auto"/>
            </w:tcBorders>
            <w:shd w:val="clear" w:color="auto" w:fill="auto"/>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382</w:t>
            </w:r>
          </w:p>
        </w:tc>
        <w:tc>
          <w:tcPr>
            <w:tcW w:w="522"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312</w:t>
            </w:r>
          </w:p>
        </w:tc>
        <w:tc>
          <w:tcPr>
            <w:tcW w:w="541"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246</w:t>
            </w:r>
          </w:p>
        </w:tc>
        <w:tc>
          <w:tcPr>
            <w:tcW w:w="562"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175</w:t>
            </w:r>
          </w:p>
        </w:tc>
        <w:tc>
          <w:tcPr>
            <w:tcW w:w="581"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133</w:t>
            </w:r>
          </w:p>
        </w:tc>
        <w:tc>
          <w:tcPr>
            <w:tcW w:w="601"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234</w:t>
            </w:r>
          </w:p>
        </w:tc>
        <w:tc>
          <w:tcPr>
            <w:tcW w:w="622"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269</w:t>
            </w:r>
          </w:p>
        </w:tc>
        <w:tc>
          <w:tcPr>
            <w:tcW w:w="622"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378</w:t>
            </w:r>
          </w:p>
        </w:tc>
        <w:tc>
          <w:tcPr>
            <w:tcW w:w="642"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495</w:t>
            </w:r>
          </w:p>
        </w:tc>
        <w:tc>
          <w:tcPr>
            <w:tcW w:w="562"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448</w:t>
            </w:r>
          </w:p>
        </w:tc>
        <w:tc>
          <w:tcPr>
            <w:tcW w:w="581"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436</w:t>
            </w:r>
          </w:p>
        </w:tc>
        <w:tc>
          <w:tcPr>
            <w:tcW w:w="601"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390</w:t>
            </w:r>
          </w:p>
        </w:tc>
        <w:tc>
          <w:tcPr>
            <w:tcW w:w="716" w:type="dxa"/>
            <w:tcBorders>
              <w:top w:val="nil"/>
              <w:left w:val="nil"/>
              <w:bottom w:val="single" w:sz="4" w:space="0" w:color="auto"/>
              <w:right w:val="single" w:sz="4" w:space="0" w:color="auto"/>
            </w:tcBorders>
            <w:shd w:val="clear" w:color="auto" w:fill="auto"/>
            <w:noWrap/>
            <w:vAlign w:val="center"/>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3898</w:t>
            </w:r>
          </w:p>
        </w:tc>
      </w:tr>
      <w:tr w:rsidR="00032D51" w:rsidRPr="0065382F" w:rsidTr="00CD662F">
        <w:trPr>
          <w:trHeight w:val="615"/>
          <w:jc w:val="center"/>
        </w:trPr>
        <w:tc>
          <w:tcPr>
            <w:tcW w:w="1805" w:type="dxa"/>
            <w:tcBorders>
              <w:top w:val="nil"/>
              <w:left w:val="single" w:sz="4" w:space="0" w:color="auto"/>
              <w:bottom w:val="single" w:sz="4" w:space="0" w:color="auto"/>
              <w:right w:val="single" w:sz="4" w:space="0" w:color="auto"/>
            </w:tcBorders>
            <w:shd w:val="clear" w:color="auto" w:fill="auto"/>
            <w:vAlign w:val="center"/>
            <w:hideMark/>
          </w:tcPr>
          <w:p w:rsidR="00032D51" w:rsidRPr="00E95945" w:rsidRDefault="00032D51" w:rsidP="00CD662F">
            <w:pPr>
              <w:spacing w:after="0" w:line="360" w:lineRule="auto"/>
              <w:jc w:val="center"/>
              <w:rPr>
                <w:rFonts w:ascii="Sylfaen" w:eastAsia="Times New Roman" w:hAnsi="Sylfaen"/>
                <w:b/>
                <w:color w:val="000000"/>
              </w:rPr>
            </w:pPr>
            <w:r w:rsidRPr="00E95945">
              <w:rPr>
                <w:rFonts w:ascii="Sylfaen" w:eastAsia="Times New Roman" w:hAnsi="Sylfaen" w:cs="Sylfaen"/>
                <w:b/>
                <w:color w:val="000000"/>
              </w:rPr>
              <w:t>ბათუმი</w:t>
            </w:r>
            <w:r w:rsidRPr="00E95945">
              <w:rPr>
                <w:rFonts w:ascii="Sylfaen" w:eastAsia="Times New Roman" w:hAnsi="Sylfaen"/>
                <w:b/>
                <w:color w:val="000000"/>
                <w:lang w:val="en-US"/>
              </w:rPr>
              <w:t>(</w:t>
            </w:r>
            <w:r w:rsidRPr="00E95945">
              <w:rPr>
                <w:rFonts w:ascii="Sylfaen" w:eastAsia="Times New Roman" w:hAnsi="Sylfaen"/>
                <w:b/>
                <w:color w:val="000000"/>
              </w:rPr>
              <w:t>ქალაქი)</w:t>
            </w:r>
          </w:p>
        </w:tc>
        <w:tc>
          <w:tcPr>
            <w:tcW w:w="522" w:type="dxa"/>
            <w:tcBorders>
              <w:top w:val="nil"/>
              <w:left w:val="nil"/>
              <w:bottom w:val="single" w:sz="4" w:space="0" w:color="auto"/>
              <w:right w:val="single" w:sz="4" w:space="0" w:color="auto"/>
            </w:tcBorders>
            <w:shd w:val="clear" w:color="auto" w:fill="auto"/>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251</w:t>
            </w:r>
          </w:p>
        </w:tc>
        <w:tc>
          <w:tcPr>
            <w:tcW w:w="52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205</w:t>
            </w:r>
          </w:p>
        </w:tc>
        <w:tc>
          <w:tcPr>
            <w:tcW w:w="541"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161</w:t>
            </w:r>
          </w:p>
        </w:tc>
        <w:tc>
          <w:tcPr>
            <w:tcW w:w="56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115</w:t>
            </w:r>
          </w:p>
        </w:tc>
        <w:tc>
          <w:tcPr>
            <w:tcW w:w="581"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87</w:t>
            </w:r>
          </w:p>
        </w:tc>
        <w:tc>
          <w:tcPr>
            <w:tcW w:w="601"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154</w:t>
            </w:r>
          </w:p>
        </w:tc>
        <w:tc>
          <w:tcPr>
            <w:tcW w:w="62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177</w:t>
            </w:r>
          </w:p>
        </w:tc>
        <w:tc>
          <w:tcPr>
            <w:tcW w:w="62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248</w:t>
            </w:r>
          </w:p>
        </w:tc>
        <w:tc>
          <w:tcPr>
            <w:tcW w:w="64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325</w:t>
            </w:r>
          </w:p>
        </w:tc>
        <w:tc>
          <w:tcPr>
            <w:tcW w:w="56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294</w:t>
            </w:r>
          </w:p>
        </w:tc>
        <w:tc>
          <w:tcPr>
            <w:tcW w:w="581"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287</w:t>
            </w:r>
          </w:p>
        </w:tc>
        <w:tc>
          <w:tcPr>
            <w:tcW w:w="601"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256</w:t>
            </w:r>
          </w:p>
        </w:tc>
        <w:tc>
          <w:tcPr>
            <w:tcW w:w="716"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2560</w:t>
            </w:r>
          </w:p>
        </w:tc>
      </w:tr>
      <w:tr w:rsidR="00032D51" w:rsidRPr="0065382F" w:rsidTr="00CD662F">
        <w:trPr>
          <w:trHeight w:val="573"/>
          <w:jc w:val="center"/>
        </w:trPr>
        <w:tc>
          <w:tcPr>
            <w:tcW w:w="1805" w:type="dxa"/>
            <w:tcBorders>
              <w:top w:val="nil"/>
              <w:left w:val="single" w:sz="4" w:space="0" w:color="auto"/>
              <w:bottom w:val="single" w:sz="4" w:space="0" w:color="auto"/>
              <w:right w:val="single" w:sz="4" w:space="0" w:color="auto"/>
            </w:tcBorders>
            <w:shd w:val="clear" w:color="auto" w:fill="auto"/>
            <w:vAlign w:val="center"/>
            <w:hideMark/>
          </w:tcPr>
          <w:p w:rsidR="00032D51" w:rsidRPr="00E95945" w:rsidRDefault="00032D51" w:rsidP="00CD662F">
            <w:pPr>
              <w:spacing w:after="0" w:line="360" w:lineRule="auto"/>
              <w:jc w:val="center"/>
              <w:rPr>
                <w:rFonts w:ascii="Sylfaen" w:eastAsia="Times New Roman" w:hAnsi="Sylfaen"/>
                <w:b/>
                <w:color w:val="000000"/>
                <w:lang w:val="en-US"/>
              </w:rPr>
            </w:pPr>
            <w:r w:rsidRPr="00E95945">
              <w:rPr>
                <w:rFonts w:ascii="Sylfaen" w:eastAsia="Times New Roman" w:hAnsi="Sylfaen" w:cs="Sylfaen"/>
                <w:b/>
                <w:color w:val="000000"/>
                <w:lang w:val="en-US"/>
              </w:rPr>
              <w:t>სარფი</w:t>
            </w:r>
          </w:p>
        </w:tc>
        <w:tc>
          <w:tcPr>
            <w:tcW w:w="522" w:type="dxa"/>
            <w:tcBorders>
              <w:top w:val="nil"/>
              <w:left w:val="nil"/>
              <w:bottom w:val="single" w:sz="4" w:space="0" w:color="auto"/>
              <w:right w:val="single" w:sz="4" w:space="0" w:color="auto"/>
            </w:tcBorders>
            <w:shd w:val="clear" w:color="auto" w:fill="auto"/>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290</w:t>
            </w:r>
          </w:p>
        </w:tc>
        <w:tc>
          <w:tcPr>
            <w:tcW w:w="52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237</w:t>
            </w:r>
          </w:p>
        </w:tc>
        <w:tc>
          <w:tcPr>
            <w:tcW w:w="541"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186</w:t>
            </w:r>
          </w:p>
        </w:tc>
        <w:tc>
          <w:tcPr>
            <w:tcW w:w="56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133</w:t>
            </w:r>
          </w:p>
        </w:tc>
        <w:tc>
          <w:tcPr>
            <w:tcW w:w="581"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101</w:t>
            </w:r>
          </w:p>
        </w:tc>
        <w:tc>
          <w:tcPr>
            <w:tcW w:w="601"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178</w:t>
            </w:r>
          </w:p>
        </w:tc>
        <w:tc>
          <w:tcPr>
            <w:tcW w:w="62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204</w:t>
            </w:r>
          </w:p>
        </w:tc>
        <w:tc>
          <w:tcPr>
            <w:tcW w:w="62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288</w:t>
            </w:r>
          </w:p>
        </w:tc>
        <w:tc>
          <w:tcPr>
            <w:tcW w:w="64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376</w:t>
            </w:r>
          </w:p>
        </w:tc>
        <w:tc>
          <w:tcPr>
            <w:tcW w:w="562"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341</w:t>
            </w:r>
          </w:p>
        </w:tc>
        <w:tc>
          <w:tcPr>
            <w:tcW w:w="581"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332</w:t>
            </w:r>
          </w:p>
        </w:tc>
        <w:tc>
          <w:tcPr>
            <w:tcW w:w="601"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296</w:t>
            </w:r>
          </w:p>
        </w:tc>
        <w:tc>
          <w:tcPr>
            <w:tcW w:w="716" w:type="dxa"/>
            <w:tcBorders>
              <w:top w:val="nil"/>
              <w:left w:val="nil"/>
              <w:bottom w:val="single" w:sz="4" w:space="0" w:color="auto"/>
              <w:right w:val="single" w:sz="4" w:space="0" w:color="auto"/>
            </w:tcBorders>
            <w:shd w:val="clear" w:color="auto" w:fill="auto"/>
            <w:noWrap/>
            <w:vAlign w:val="center"/>
            <w:hideMark/>
          </w:tcPr>
          <w:p w:rsidR="00032D51" w:rsidRPr="0065382F" w:rsidRDefault="00032D51" w:rsidP="00CD662F">
            <w:pPr>
              <w:spacing w:after="0" w:line="360" w:lineRule="auto"/>
              <w:jc w:val="center"/>
              <w:rPr>
                <w:rFonts w:ascii="Sylfaen" w:eastAsia="Times New Roman" w:hAnsi="Sylfaen"/>
                <w:color w:val="000000"/>
                <w:sz w:val="24"/>
                <w:szCs w:val="24"/>
                <w:lang w:val="en-US"/>
              </w:rPr>
            </w:pPr>
            <w:r w:rsidRPr="0065382F">
              <w:rPr>
                <w:rFonts w:ascii="Sylfaen" w:eastAsia="Times New Roman" w:hAnsi="Sylfaen"/>
                <w:color w:val="000000"/>
                <w:sz w:val="24"/>
                <w:szCs w:val="24"/>
                <w:lang w:val="en-US"/>
              </w:rPr>
              <w:t>2962</w:t>
            </w:r>
          </w:p>
        </w:tc>
      </w:tr>
    </w:tbl>
    <w:p w:rsidR="00032D51" w:rsidRPr="001C70D9" w:rsidRDefault="00032D51" w:rsidP="00E210E6">
      <w:pPr>
        <w:spacing w:after="0" w:line="360" w:lineRule="auto"/>
        <w:jc w:val="both"/>
        <w:rPr>
          <w:rFonts w:ascii="Sylfaen" w:hAnsi="Sylfaen"/>
          <w:sz w:val="24"/>
          <w:szCs w:val="24"/>
        </w:rPr>
      </w:pPr>
    </w:p>
    <w:p w:rsidR="00FA749D" w:rsidRDefault="00FA749D" w:rsidP="00E210E6">
      <w:pPr>
        <w:spacing w:after="0" w:line="360" w:lineRule="auto"/>
        <w:jc w:val="both"/>
        <w:rPr>
          <w:rFonts w:ascii="Sylfaen" w:hAnsi="Sylfaen"/>
          <w:sz w:val="24"/>
          <w:szCs w:val="24"/>
        </w:rPr>
      </w:pPr>
      <w:r w:rsidRPr="001C70D9">
        <w:rPr>
          <w:rFonts w:ascii="Sylfaen" w:hAnsi="Sylfaen"/>
          <w:sz w:val="24"/>
          <w:szCs w:val="24"/>
          <w:lang w:val="ka-GE"/>
        </w:rPr>
        <w:t>ნ</w:t>
      </w:r>
      <w:r w:rsidRPr="001C70D9">
        <w:rPr>
          <w:rFonts w:ascii="Sylfaen" w:hAnsi="Sylfaen"/>
          <w:sz w:val="24"/>
          <w:szCs w:val="24"/>
        </w:rPr>
        <w:t>ალექების რაოდე</w:t>
      </w:r>
      <w:r w:rsidRPr="001C70D9">
        <w:rPr>
          <w:rFonts w:ascii="Sylfaen" w:hAnsi="Sylfaen"/>
          <w:sz w:val="24"/>
          <w:szCs w:val="24"/>
          <w:lang w:val="ka-GE"/>
        </w:rPr>
        <w:t>ნ</w:t>
      </w:r>
      <w:r w:rsidRPr="001C70D9">
        <w:rPr>
          <w:rFonts w:ascii="Sylfaen" w:hAnsi="Sylfaen"/>
          <w:sz w:val="24"/>
          <w:szCs w:val="24"/>
        </w:rPr>
        <w:t>ობა არათა</w:t>
      </w:r>
      <w:r w:rsidRPr="001C70D9">
        <w:rPr>
          <w:rFonts w:ascii="Sylfaen" w:hAnsi="Sylfaen"/>
          <w:sz w:val="24"/>
          <w:szCs w:val="24"/>
          <w:lang w:val="ka-GE"/>
        </w:rPr>
        <w:t>ნ</w:t>
      </w:r>
      <w:r w:rsidRPr="001C70D9">
        <w:rPr>
          <w:rFonts w:ascii="Sylfaen" w:hAnsi="Sylfaen"/>
          <w:sz w:val="24"/>
          <w:szCs w:val="24"/>
        </w:rPr>
        <w:t>აბრად მოდის წელიწადის  სეზო</w:t>
      </w:r>
      <w:r w:rsidRPr="001C70D9">
        <w:rPr>
          <w:rFonts w:ascii="Sylfaen" w:hAnsi="Sylfaen"/>
          <w:sz w:val="24"/>
          <w:szCs w:val="24"/>
          <w:lang w:val="ka-GE"/>
        </w:rPr>
        <w:t>ნ</w:t>
      </w:r>
      <w:r w:rsidRPr="001C70D9">
        <w:rPr>
          <w:rFonts w:ascii="Sylfaen" w:hAnsi="Sylfaen"/>
          <w:sz w:val="24"/>
          <w:szCs w:val="24"/>
        </w:rPr>
        <w:t>ებისა და თვეების მიხედვით.ადგილის სიმაღლის მატებასთა</w:t>
      </w:r>
      <w:r w:rsidRPr="001C70D9">
        <w:rPr>
          <w:rFonts w:ascii="Sylfaen" w:hAnsi="Sylfaen"/>
          <w:sz w:val="24"/>
          <w:szCs w:val="24"/>
          <w:lang w:val="ka-GE"/>
        </w:rPr>
        <w:t>ნ</w:t>
      </w:r>
      <w:r w:rsidRPr="001C70D9">
        <w:rPr>
          <w:rFonts w:ascii="Sylfaen" w:hAnsi="Sylfaen"/>
          <w:sz w:val="24"/>
          <w:szCs w:val="24"/>
        </w:rPr>
        <w:t xml:space="preserve"> ერთად </w:t>
      </w:r>
      <w:r w:rsidRPr="001C70D9">
        <w:rPr>
          <w:rFonts w:ascii="Sylfaen" w:hAnsi="Sylfaen"/>
          <w:sz w:val="24"/>
          <w:szCs w:val="24"/>
          <w:lang w:val="ka-GE"/>
        </w:rPr>
        <w:t>ნ</w:t>
      </w:r>
      <w:r w:rsidRPr="001C70D9">
        <w:rPr>
          <w:rFonts w:ascii="Sylfaen" w:hAnsi="Sylfaen"/>
          <w:sz w:val="24"/>
          <w:szCs w:val="24"/>
        </w:rPr>
        <w:t>ალექების რაოდე</w:t>
      </w:r>
      <w:r w:rsidRPr="001C70D9">
        <w:rPr>
          <w:rFonts w:ascii="Sylfaen" w:hAnsi="Sylfaen"/>
          <w:sz w:val="24"/>
          <w:szCs w:val="24"/>
          <w:lang w:val="ka-GE"/>
        </w:rPr>
        <w:t>ნ</w:t>
      </w:r>
      <w:r w:rsidRPr="001C70D9">
        <w:rPr>
          <w:rFonts w:ascii="Sylfaen" w:hAnsi="Sylfaen"/>
          <w:sz w:val="24"/>
          <w:szCs w:val="24"/>
        </w:rPr>
        <w:t>ობაც იზრდება, გა</w:t>
      </w:r>
      <w:r w:rsidRPr="001C70D9">
        <w:rPr>
          <w:rFonts w:ascii="Sylfaen" w:hAnsi="Sylfaen"/>
          <w:sz w:val="24"/>
          <w:szCs w:val="24"/>
          <w:lang w:val="ka-GE"/>
        </w:rPr>
        <w:t>ნ</w:t>
      </w:r>
      <w:r w:rsidRPr="001C70D9">
        <w:rPr>
          <w:rFonts w:ascii="Sylfaen" w:hAnsi="Sylfaen"/>
          <w:sz w:val="24"/>
          <w:szCs w:val="24"/>
        </w:rPr>
        <w:t>საკუთრებით დასავლეთ ფერდობებზე. ცხრილის</w:t>
      </w:r>
      <w:r w:rsidR="002D5B8D">
        <w:rPr>
          <w:rFonts w:ascii="Sylfaen" w:hAnsi="Sylfaen"/>
          <w:sz w:val="24"/>
          <w:szCs w:val="24"/>
          <w:lang w:val="ka-GE"/>
        </w:rPr>
        <w:t xml:space="preserve"> </w:t>
      </w:r>
      <w:r w:rsidRPr="001C70D9">
        <w:rPr>
          <w:rFonts w:ascii="Sylfaen" w:hAnsi="Sylfaen"/>
          <w:sz w:val="24"/>
          <w:szCs w:val="24"/>
        </w:rPr>
        <w:t xml:space="preserve">მიხედვით </w:t>
      </w:r>
      <w:r w:rsidRPr="001C70D9">
        <w:rPr>
          <w:rFonts w:ascii="Sylfaen" w:hAnsi="Sylfaen"/>
          <w:sz w:val="24"/>
          <w:szCs w:val="24"/>
          <w:lang w:val="ka-GE"/>
        </w:rPr>
        <w:t>ნ</w:t>
      </w:r>
      <w:r w:rsidRPr="001C70D9">
        <w:rPr>
          <w:rFonts w:ascii="Sylfaen" w:hAnsi="Sylfaen"/>
          <w:sz w:val="24"/>
          <w:szCs w:val="24"/>
        </w:rPr>
        <w:t>ალექების უმეტესობა მოდის წლის თბილ პერიოდში. წელიწადის სეზო</w:t>
      </w:r>
      <w:r w:rsidRPr="001C70D9">
        <w:rPr>
          <w:rFonts w:ascii="Sylfaen" w:hAnsi="Sylfaen"/>
          <w:sz w:val="24"/>
          <w:szCs w:val="24"/>
          <w:lang w:val="ka-GE"/>
        </w:rPr>
        <w:t>ნ</w:t>
      </w:r>
      <w:r w:rsidRPr="001C70D9">
        <w:rPr>
          <w:rFonts w:ascii="Sylfaen" w:hAnsi="Sylfaen"/>
          <w:sz w:val="24"/>
          <w:szCs w:val="24"/>
        </w:rPr>
        <w:t xml:space="preserve">ების მიხედვით კი ყველაზე მეტი </w:t>
      </w:r>
      <w:r w:rsidRPr="001C70D9">
        <w:rPr>
          <w:rFonts w:ascii="Sylfaen" w:hAnsi="Sylfaen"/>
          <w:sz w:val="24"/>
          <w:szCs w:val="24"/>
          <w:lang w:val="ka-GE"/>
        </w:rPr>
        <w:t>ნ</w:t>
      </w:r>
      <w:r w:rsidRPr="001C70D9">
        <w:rPr>
          <w:rFonts w:ascii="Sylfaen" w:hAnsi="Sylfaen"/>
          <w:sz w:val="24"/>
          <w:szCs w:val="24"/>
        </w:rPr>
        <w:t xml:space="preserve">ალექი მოდის შემოდგომაზე, მაქსიმუმია სექტემბერში, ამ დროს მოსული </w:t>
      </w:r>
      <w:r w:rsidRPr="001C70D9">
        <w:rPr>
          <w:rFonts w:ascii="Sylfaen" w:hAnsi="Sylfaen"/>
          <w:sz w:val="24"/>
          <w:szCs w:val="24"/>
          <w:lang w:val="ka-GE"/>
        </w:rPr>
        <w:t>ნ</w:t>
      </w:r>
      <w:r w:rsidRPr="001C70D9">
        <w:rPr>
          <w:rFonts w:ascii="Sylfaen" w:hAnsi="Sylfaen"/>
          <w:sz w:val="24"/>
          <w:szCs w:val="24"/>
        </w:rPr>
        <w:t>ალექები წლიური რაოდე</w:t>
      </w:r>
      <w:r w:rsidRPr="001C70D9">
        <w:rPr>
          <w:rFonts w:ascii="Sylfaen" w:hAnsi="Sylfaen"/>
          <w:sz w:val="24"/>
          <w:szCs w:val="24"/>
          <w:lang w:val="ka-GE"/>
        </w:rPr>
        <w:t>ნ</w:t>
      </w:r>
      <w:r w:rsidRPr="001C70D9">
        <w:rPr>
          <w:rFonts w:ascii="Sylfaen" w:hAnsi="Sylfaen"/>
          <w:sz w:val="24"/>
          <w:szCs w:val="24"/>
        </w:rPr>
        <w:t>ობის 1/3 შეადგე</w:t>
      </w:r>
      <w:r w:rsidRPr="001C70D9">
        <w:rPr>
          <w:rFonts w:ascii="Sylfaen" w:hAnsi="Sylfaen"/>
          <w:sz w:val="24"/>
          <w:szCs w:val="24"/>
          <w:lang w:val="ka-GE"/>
        </w:rPr>
        <w:t>ნ</w:t>
      </w:r>
      <w:r w:rsidRPr="001C70D9">
        <w:rPr>
          <w:rFonts w:ascii="Sylfaen" w:hAnsi="Sylfaen"/>
          <w:sz w:val="24"/>
          <w:szCs w:val="24"/>
        </w:rPr>
        <w:t>ს. გა</w:t>
      </w:r>
      <w:r w:rsidRPr="001C70D9">
        <w:rPr>
          <w:rFonts w:ascii="Sylfaen" w:hAnsi="Sylfaen"/>
          <w:sz w:val="24"/>
          <w:szCs w:val="24"/>
          <w:lang w:val="ka-GE"/>
        </w:rPr>
        <w:t>ნ</w:t>
      </w:r>
      <w:r w:rsidRPr="001C70D9">
        <w:rPr>
          <w:rFonts w:ascii="Sylfaen" w:hAnsi="Sylfaen"/>
          <w:sz w:val="24"/>
          <w:szCs w:val="24"/>
        </w:rPr>
        <w:t>საკუთრებით მცირე რაოდე</w:t>
      </w:r>
      <w:r w:rsidRPr="001C70D9">
        <w:rPr>
          <w:rFonts w:ascii="Sylfaen" w:hAnsi="Sylfaen"/>
          <w:sz w:val="24"/>
          <w:szCs w:val="24"/>
          <w:lang w:val="ka-GE"/>
        </w:rPr>
        <w:t>ნ</w:t>
      </w:r>
      <w:r w:rsidRPr="001C70D9">
        <w:rPr>
          <w:rFonts w:ascii="Sylfaen" w:hAnsi="Sylfaen"/>
          <w:sz w:val="24"/>
          <w:szCs w:val="24"/>
        </w:rPr>
        <w:t xml:space="preserve">ობით </w:t>
      </w:r>
      <w:r w:rsidRPr="001C70D9">
        <w:rPr>
          <w:rFonts w:ascii="Sylfaen" w:hAnsi="Sylfaen"/>
          <w:sz w:val="24"/>
          <w:szCs w:val="24"/>
          <w:lang w:val="ka-GE"/>
        </w:rPr>
        <w:t>ნ</w:t>
      </w:r>
      <w:r w:rsidRPr="001C70D9">
        <w:rPr>
          <w:rFonts w:ascii="Sylfaen" w:hAnsi="Sylfaen"/>
          <w:sz w:val="24"/>
          <w:szCs w:val="24"/>
        </w:rPr>
        <w:t>ალექი მოდის მაისში და მისი რაოდე</w:t>
      </w:r>
      <w:r w:rsidRPr="001C70D9">
        <w:rPr>
          <w:rFonts w:ascii="Sylfaen" w:hAnsi="Sylfaen"/>
          <w:sz w:val="24"/>
          <w:szCs w:val="24"/>
          <w:lang w:val="ka-GE"/>
        </w:rPr>
        <w:t>ნ</w:t>
      </w:r>
      <w:r w:rsidRPr="001C70D9">
        <w:rPr>
          <w:rFonts w:ascii="Sylfaen" w:hAnsi="Sylfaen"/>
          <w:sz w:val="24"/>
          <w:szCs w:val="24"/>
        </w:rPr>
        <w:t>ობა</w:t>
      </w:r>
      <w:r w:rsidR="00C7040E">
        <w:rPr>
          <w:rFonts w:ascii="Sylfaen" w:hAnsi="Sylfaen"/>
          <w:sz w:val="24"/>
          <w:szCs w:val="24"/>
        </w:rPr>
        <w:t xml:space="preserve"> 8</w:t>
      </w:r>
      <w:r w:rsidR="00C7040E">
        <w:rPr>
          <w:rFonts w:ascii="Sylfaen" w:hAnsi="Sylfaen"/>
          <w:sz w:val="24"/>
          <w:szCs w:val="24"/>
          <w:lang w:val="ka-GE"/>
        </w:rPr>
        <w:t>5</w:t>
      </w:r>
      <w:r w:rsidR="00C7040E">
        <w:rPr>
          <w:rFonts w:ascii="Sylfaen" w:hAnsi="Sylfaen"/>
          <w:sz w:val="24"/>
          <w:szCs w:val="24"/>
        </w:rPr>
        <w:t>-1</w:t>
      </w:r>
      <w:r w:rsidR="00C7040E">
        <w:rPr>
          <w:rFonts w:ascii="Sylfaen" w:hAnsi="Sylfaen"/>
          <w:sz w:val="24"/>
          <w:szCs w:val="24"/>
          <w:lang w:val="ka-GE"/>
        </w:rPr>
        <w:t>33</w:t>
      </w:r>
      <w:r w:rsidRPr="001C70D9">
        <w:rPr>
          <w:rFonts w:ascii="Sylfaen" w:hAnsi="Sylfaen"/>
          <w:sz w:val="24"/>
          <w:szCs w:val="24"/>
        </w:rPr>
        <w:t xml:space="preserve"> მმ</w:t>
      </w:r>
      <w:r w:rsidR="0015040E">
        <w:rPr>
          <w:rFonts w:ascii="Sylfaen" w:hAnsi="Sylfaen"/>
          <w:sz w:val="24"/>
          <w:szCs w:val="24"/>
          <w:lang w:val="ka-GE"/>
        </w:rPr>
        <w:t xml:space="preserve">-ს </w:t>
      </w:r>
      <w:r w:rsidRPr="001C70D9">
        <w:rPr>
          <w:rFonts w:ascii="Sylfaen" w:hAnsi="Sylfaen"/>
          <w:sz w:val="24"/>
          <w:szCs w:val="24"/>
        </w:rPr>
        <w:t xml:space="preserve"> შორის მერყეობს, რადგა</w:t>
      </w:r>
      <w:r w:rsidRPr="001C70D9">
        <w:rPr>
          <w:rFonts w:ascii="Sylfaen" w:hAnsi="Sylfaen"/>
          <w:sz w:val="24"/>
          <w:szCs w:val="24"/>
          <w:lang w:val="ka-GE"/>
        </w:rPr>
        <w:t>ნ</w:t>
      </w:r>
      <w:r w:rsidRPr="001C70D9">
        <w:rPr>
          <w:rFonts w:ascii="Sylfaen" w:hAnsi="Sylfaen"/>
          <w:sz w:val="24"/>
          <w:szCs w:val="24"/>
        </w:rPr>
        <w:t xml:space="preserve">აც ამ დროს ზღვა უფრო ცივია ვიდრე ხმელეთი და ამიტომ </w:t>
      </w:r>
      <w:r w:rsidRPr="001C70D9">
        <w:rPr>
          <w:rFonts w:ascii="Sylfaen" w:hAnsi="Sylfaen"/>
          <w:sz w:val="24"/>
          <w:szCs w:val="24"/>
          <w:lang w:val="ka-GE"/>
        </w:rPr>
        <w:t>ნ</w:t>
      </w:r>
      <w:r w:rsidRPr="001C70D9">
        <w:rPr>
          <w:rFonts w:ascii="Sylfaen" w:hAnsi="Sylfaen"/>
          <w:sz w:val="24"/>
          <w:szCs w:val="24"/>
        </w:rPr>
        <w:t xml:space="preserve">ალექებისათვი საჭირო ხელშემწყობი პირობები </w:t>
      </w:r>
      <w:r w:rsidRPr="001C70D9">
        <w:rPr>
          <w:rFonts w:ascii="Sylfaen" w:hAnsi="Sylfaen"/>
          <w:sz w:val="24"/>
          <w:szCs w:val="24"/>
          <w:lang w:val="ka-GE"/>
        </w:rPr>
        <w:t>ნ</w:t>
      </w:r>
      <w:r w:rsidRPr="001C70D9">
        <w:rPr>
          <w:rFonts w:ascii="Sylfaen" w:hAnsi="Sylfaen"/>
          <w:sz w:val="24"/>
          <w:szCs w:val="24"/>
        </w:rPr>
        <w:t>აკლებად იქმ</w:t>
      </w:r>
      <w:r w:rsidRPr="001C70D9">
        <w:rPr>
          <w:rFonts w:ascii="Sylfaen" w:hAnsi="Sylfaen"/>
          <w:sz w:val="24"/>
          <w:szCs w:val="24"/>
          <w:lang w:val="ka-GE"/>
        </w:rPr>
        <w:t>ნ</w:t>
      </w:r>
      <w:r>
        <w:rPr>
          <w:rFonts w:ascii="Sylfaen" w:hAnsi="Sylfaen"/>
          <w:sz w:val="24"/>
          <w:szCs w:val="24"/>
          <w:lang w:val="ka-GE"/>
        </w:rPr>
        <w:t>ე</w:t>
      </w:r>
      <w:r w:rsidRPr="001C70D9">
        <w:rPr>
          <w:rFonts w:ascii="Sylfaen" w:hAnsi="Sylfaen"/>
          <w:sz w:val="24"/>
          <w:szCs w:val="24"/>
        </w:rPr>
        <w:t>ბა</w:t>
      </w:r>
      <w:r w:rsidR="00976A4C">
        <w:rPr>
          <w:rFonts w:ascii="Sylfaen" w:hAnsi="Sylfaen"/>
          <w:sz w:val="24"/>
          <w:szCs w:val="24"/>
          <w:lang w:val="ka-GE"/>
        </w:rPr>
        <w:t>,</w:t>
      </w:r>
      <w:r w:rsidRPr="001C70D9">
        <w:rPr>
          <w:rFonts w:ascii="Sylfaen" w:hAnsi="Sylfaen"/>
          <w:sz w:val="24"/>
          <w:szCs w:val="24"/>
        </w:rPr>
        <w:t xml:space="preserve"> ზაფხულის თვეებს შორის ყველაზე მცირე </w:t>
      </w:r>
      <w:r w:rsidRPr="001C70D9">
        <w:rPr>
          <w:rFonts w:ascii="Sylfaen" w:hAnsi="Sylfaen"/>
          <w:sz w:val="24"/>
          <w:szCs w:val="24"/>
          <w:lang w:val="ka-GE"/>
        </w:rPr>
        <w:t>ნ</w:t>
      </w:r>
      <w:r w:rsidRPr="001C70D9">
        <w:rPr>
          <w:rFonts w:ascii="Sylfaen" w:hAnsi="Sylfaen"/>
          <w:sz w:val="24"/>
          <w:szCs w:val="24"/>
        </w:rPr>
        <w:t>ალექია</w:t>
      </w:r>
      <w:r w:rsidRPr="001C70D9">
        <w:rPr>
          <w:rFonts w:ascii="Sylfaen" w:hAnsi="Sylfaen"/>
          <w:sz w:val="24"/>
          <w:szCs w:val="24"/>
          <w:lang w:val="ka-GE"/>
        </w:rPr>
        <w:t>ნ</w:t>
      </w:r>
      <w:r w:rsidRPr="001C70D9">
        <w:rPr>
          <w:rFonts w:ascii="Sylfaen" w:hAnsi="Sylfaen"/>
          <w:sz w:val="24"/>
          <w:szCs w:val="24"/>
        </w:rPr>
        <w:t>ია ივ</w:t>
      </w:r>
      <w:r w:rsidRPr="001C70D9">
        <w:rPr>
          <w:rFonts w:ascii="Sylfaen" w:hAnsi="Sylfaen"/>
          <w:sz w:val="24"/>
          <w:szCs w:val="24"/>
          <w:lang w:val="ka-GE"/>
        </w:rPr>
        <w:t>ნ</w:t>
      </w:r>
      <w:r w:rsidRPr="001C70D9">
        <w:rPr>
          <w:rFonts w:ascii="Sylfaen" w:hAnsi="Sylfaen"/>
          <w:sz w:val="24"/>
          <w:szCs w:val="24"/>
        </w:rPr>
        <w:t>ისი (ცხრ</w:t>
      </w:r>
      <w:r>
        <w:rPr>
          <w:rFonts w:ascii="Sylfaen" w:hAnsi="Sylfaen"/>
          <w:sz w:val="24"/>
          <w:szCs w:val="24"/>
          <w:lang w:val="ka-GE"/>
        </w:rPr>
        <w:t>. 3.</w:t>
      </w:r>
      <w:r w:rsidRPr="001C70D9">
        <w:rPr>
          <w:rFonts w:ascii="Sylfaen" w:hAnsi="Sylfaen"/>
          <w:sz w:val="24"/>
          <w:szCs w:val="24"/>
        </w:rPr>
        <w:t>)</w:t>
      </w:r>
    </w:p>
    <w:p w:rsidR="00032D51" w:rsidRPr="00300DEE" w:rsidRDefault="00FA749D" w:rsidP="00E210E6">
      <w:pPr>
        <w:spacing w:after="0" w:line="360" w:lineRule="auto"/>
        <w:ind w:firstLine="708"/>
        <w:jc w:val="both"/>
        <w:rPr>
          <w:rFonts w:ascii="Sylfaen" w:hAnsi="Sylfaen"/>
          <w:sz w:val="24"/>
          <w:szCs w:val="24"/>
          <w:lang w:val="ka-GE"/>
        </w:rPr>
      </w:pPr>
      <w:r w:rsidRPr="001C70D9">
        <w:rPr>
          <w:rFonts w:ascii="Sylfaen" w:hAnsi="Sylfaen"/>
          <w:sz w:val="24"/>
          <w:szCs w:val="24"/>
          <w:lang w:val="ka-GE"/>
        </w:rPr>
        <w:t>აჭარის ტერიტორიაზე ატმოსფერული ნალექების დამუშავების მიზნით გამოვიყენეთ საქართველოს პიდრომეტეოროლოგიურ ფონდში არსებული მონაცემები ნალექების განაწილების შესახებ</w:t>
      </w:r>
      <w:r w:rsidR="0015040E">
        <w:rPr>
          <w:rFonts w:ascii="Sylfaen" w:hAnsi="Sylfaen"/>
          <w:sz w:val="24"/>
          <w:szCs w:val="24"/>
          <w:lang w:val="ka-GE"/>
        </w:rPr>
        <w:t xml:space="preserve"> 1936 - </w:t>
      </w:r>
      <w:r w:rsidRPr="001C70D9">
        <w:rPr>
          <w:rFonts w:ascii="Sylfaen" w:hAnsi="Sylfaen"/>
          <w:sz w:val="24"/>
          <w:szCs w:val="24"/>
          <w:lang w:val="ka-GE"/>
        </w:rPr>
        <w:t>1990 წლების მიხედვით, დაკვირვების შემდეგი პუნქტებისათვის: ქობულეთი, ჩაქვი</w:t>
      </w:r>
      <w:r w:rsidR="0015040E">
        <w:rPr>
          <w:rFonts w:ascii="Sylfaen" w:hAnsi="Sylfaen"/>
          <w:sz w:val="24"/>
          <w:szCs w:val="24"/>
          <w:lang w:val="ka-GE"/>
        </w:rPr>
        <w:t xml:space="preserve"> და</w:t>
      </w:r>
      <w:r w:rsidRPr="001C70D9">
        <w:rPr>
          <w:rFonts w:ascii="Sylfaen" w:hAnsi="Sylfaen"/>
          <w:sz w:val="24"/>
          <w:szCs w:val="24"/>
          <w:lang w:val="ka-GE"/>
        </w:rPr>
        <w:t xml:space="preserve"> ბათუმი</w:t>
      </w:r>
      <w:r w:rsidR="00300DEE">
        <w:rPr>
          <w:rFonts w:ascii="Sylfaen" w:hAnsi="Sylfaen"/>
          <w:sz w:val="24"/>
          <w:szCs w:val="24"/>
          <w:lang w:val="ka-GE"/>
        </w:rPr>
        <w:t>.</w:t>
      </w:r>
    </w:p>
    <w:p w:rsidR="00032D51" w:rsidRPr="00300DEE" w:rsidRDefault="00032D51" w:rsidP="00E210E6">
      <w:pPr>
        <w:spacing w:after="0" w:line="360" w:lineRule="auto"/>
        <w:jc w:val="both"/>
        <w:rPr>
          <w:rFonts w:ascii="Sylfaen" w:hAnsi="Sylfaen"/>
          <w:sz w:val="24"/>
          <w:szCs w:val="24"/>
        </w:rPr>
      </w:pPr>
      <w:r w:rsidRPr="001C70D9">
        <w:rPr>
          <w:rFonts w:ascii="Sylfaen" w:hAnsi="Sylfaen"/>
          <w:sz w:val="24"/>
          <w:szCs w:val="24"/>
        </w:rPr>
        <w:t xml:space="preserve"> </w:t>
      </w:r>
      <w:r w:rsidR="002D5B8D">
        <w:rPr>
          <w:rFonts w:ascii="Sylfaen" w:hAnsi="Sylfaen"/>
          <w:sz w:val="24"/>
          <w:szCs w:val="24"/>
          <w:lang w:val="ka-GE"/>
        </w:rPr>
        <w:t xml:space="preserve">           </w:t>
      </w:r>
      <w:r w:rsidRPr="001C70D9">
        <w:rPr>
          <w:rFonts w:ascii="Sylfaen" w:hAnsi="Sylfaen"/>
          <w:sz w:val="24"/>
          <w:szCs w:val="24"/>
        </w:rPr>
        <w:t xml:space="preserve">ქობულეთის </w:t>
      </w:r>
      <w:r w:rsidR="0015040E">
        <w:rPr>
          <w:rFonts w:ascii="Sylfaen" w:hAnsi="Sylfaen"/>
          <w:sz w:val="24"/>
          <w:szCs w:val="24"/>
          <w:lang w:val="ka-GE"/>
        </w:rPr>
        <w:t>მეტეოსადგურის</w:t>
      </w:r>
      <w:r w:rsidR="00300DEE">
        <w:rPr>
          <w:rFonts w:ascii="Sylfaen" w:hAnsi="Sylfaen"/>
          <w:sz w:val="24"/>
          <w:szCs w:val="24"/>
        </w:rPr>
        <w:t xml:space="preserve"> მო</w:t>
      </w:r>
      <w:r w:rsidR="00300DEE" w:rsidRPr="001C70D9">
        <w:rPr>
          <w:rFonts w:ascii="Sylfaen" w:hAnsi="Sylfaen"/>
          <w:sz w:val="24"/>
          <w:szCs w:val="24"/>
          <w:lang w:val="ka-GE"/>
        </w:rPr>
        <w:t>ნ</w:t>
      </w:r>
      <w:r w:rsidR="00300DEE">
        <w:rPr>
          <w:rFonts w:ascii="Sylfaen" w:hAnsi="Sylfaen"/>
          <w:sz w:val="24"/>
          <w:szCs w:val="24"/>
          <w:lang w:val="ka-GE"/>
        </w:rPr>
        <w:t>აცემების მიხედვით</w:t>
      </w:r>
      <w:r w:rsidRPr="001C70D9">
        <w:rPr>
          <w:rFonts w:ascii="Sylfaen" w:hAnsi="Sylfaen"/>
          <w:sz w:val="24"/>
          <w:szCs w:val="24"/>
        </w:rPr>
        <w:t xml:space="preserve"> 1967 წელი იყო ყველაზე ნალექიანი</w:t>
      </w:r>
      <w:r w:rsidR="0015040E">
        <w:rPr>
          <w:rFonts w:ascii="Sylfaen" w:hAnsi="Sylfaen"/>
          <w:sz w:val="24"/>
          <w:szCs w:val="24"/>
          <w:lang w:val="ka-GE"/>
        </w:rPr>
        <w:t>,</w:t>
      </w:r>
      <w:r w:rsidRPr="001C70D9">
        <w:rPr>
          <w:rFonts w:ascii="Sylfaen" w:hAnsi="Sylfaen"/>
          <w:sz w:val="24"/>
          <w:szCs w:val="24"/>
        </w:rPr>
        <w:t xml:space="preserve"> ნალექების წლიურმა ჯამმა ამ წელს შეადგინა 3289 მმ. თვიურ მაქსიმუმს აღნიშნულ წელს ადგილი ჰქონდა ნოემბერში და შეადგინა  631 მმ, </w:t>
      </w:r>
      <w:r w:rsidR="0015040E">
        <w:rPr>
          <w:rFonts w:ascii="Sylfaen" w:hAnsi="Sylfaen"/>
          <w:sz w:val="24"/>
          <w:szCs w:val="24"/>
        </w:rPr>
        <w:t>მინიმუმ</w:t>
      </w:r>
      <w:r w:rsidR="0015040E">
        <w:rPr>
          <w:rFonts w:ascii="Sylfaen" w:hAnsi="Sylfaen"/>
          <w:sz w:val="24"/>
          <w:szCs w:val="24"/>
          <w:lang w:val="ka-GE"/>
        </w:rPr>
        <w:t>ი</w:t>
      </w:r>
      <w:r w:rsidRPr="001C70D9">
        <w:rPr>
          <w:rFonts w:ascii="Sylfaen" w:hAnsi="Sylfaen"/>
          <w:sz w:val="24"/>
          <w:szCs w:val="24"/>
        </w:rPr>
        <w:t xml:space="preserve"> - </w:t>
      </w:r>
      <w:r w:rsidR="0015040E">
        <w:rPr>
          <w:rFonts w:ascii="Sylfaen" w:hAnsi="Sylfaen"/>
          <w:sz w:val="24"/>
          <w:szCs w:val="24"/>
        </w:rPr>
        <w:t>აპრილ</w:t>
      </w:r>
      <w:r w:rsidR="0015040E">
        <w:rPr>
          <w:rFonts w:ascii="Sylfaen" w:hAnsi="Sylfaen"/>
          <w:sz w:val="24"/>
          <w:szCs w:val="24"/>
          <w:lang w:val="ka-GE"/>
        </w:rPr>
        <w:t xml:space="preserve">ში- </w:t>
      </w:r>
      <w:r w:rsidRPr="001C70D9">
        <w:rPr>
          <w:rFonts w:ascii="Sylfaen" w:hAnsi="Sylfaen"/>
          <w:sz w:val="24"/>
          <w:szCs w:val="24"/>
        </w:rPr>
        <w:t>123 მმ. ნალექების თვიური</w:t>
      </w:r>
      <w:r w:rsidR="0015040E">
        <w:rPr>
          <w:rFonts w:ascii="Sylfaen" w:hAnsi="Sylfaen"/>
          <w:sz w:val="24"/>
          <w:szCs w:val="24"/>
          <w:lang w:val="ka-GE"/>
        </w:rPr>
        <w:t xml:space="preserve"> მაქსიმუმი</w:t>
      </w:r>
      <w:r w:rsidRPr="001C70D9">
        <w:rPr>
          <w:rFonts w:ascii="Sylfaen" w:hAnsi="Sylfaen"/>
          <w:sz w:val="24"/>
          <w:szCs w:val="24"/>
        </w:rPr>
        <w:t xml:space="preserve"> დაფიქსირდა 1938 წლის სექტემბერში (706 მმ). ყველაზე მშრალი კი 1986 წელი იყო</w:t>
      </w:r>
      <w:r w:rsidR="0015040E">
        <w:rPr>
          <w:rFonts w:ascii="Sylfaen" w:hAnsi="Sylfaen"/>
          <w:sz w:val="24"/>
          <w:szCs w:val="24"/>
        </w:rPr>
        <w:t>,</w:t>
      </w:r>
      <w:r w:rsidRPr="001C70D9">
        <w:rPr>
          <w:rFonts w:ascii="Sylfaen" w:hAnsi="Sylfaen"/>
          <w:sz w:val="24"/>
          <w:szCs w:val="24"/>
        </w:rPr>
        <w:t xml:space="preserve"> ნალექების წლიურმა ჯამმა შეადგინა 1648 მმ. ქობულეთში ყველაზე მშრალი თვე იყო 1990 წლის </w:t>
      </w:r>
      <w:r w:rsidR="0015040E">
        <w:rPr>
          <w:rFonts w:ascii="Sylfaen" w:hAnsi="Sylfaen"/>
          <w:sz w:val="24"/>
          <w:szCs w:val="24"/>
        </w:rPr>
        <w:t>დეკემბერ</w:t>
      </w:r>
      <w:r w:rsidRPr="001C70D9">
        <w:rPr>
          <w:rFonts w:ascii="Sylfaen" w:hAnsi="Sylfaen"/>
          <w:sz w:val="24"/>
          <w:szCs w:val="24"/>
        </w:rPr>
        <w:t>ი, როცა მთელი თვის განვმალობაში ნალექები საერთოდ არ მოსულა</w:t>
      </w:r>
      <w:r w:rsidR="00300DEE">
        <w:rPr>
          <w:rFonts w:ascii="Sylfaen" w:hAnsi="Sylfaen"/>
          <w:sz w:val="24"/>
          <w:szCs w:val="24"/>
        </w:rPr>
        <w:t xml:space="preserve">. </w:t>
      </w:r>
    </w:p>
    <w:p w:rsidR="00032D51" w:rsidRPr="001C70D9" w:rsidRDefault="002D5B8D" w:rsidP="00E210E6">
      <w:pPr>
        <w:spacing w:after="0" w:line="360" w:lineRule="auto"/>
        <w:jc w:val="both"/>
        <w:rPr>
          <w:rFonts w:ascii="Sylfaen" w:hAnsi="Sylfaen"/>
          <w:sz w:val="24"/>
          <w:szCs w:val="24"/>
        </w:rPr>
      </w:pPr>
      <w:r>
        <w:rPr>
          <w:rFonts w:ascii="Sylfaen" w:hAnsi="Sylfaen"/>
          <w:sz w:val="24"/>
          <w:szCs w:val="24"/>
          <w:lang w:val="ka-GE"/>
        </w:rPr>
        <w:t xml:space="preserve">            </w:t>
      </w:r>
      <w:r w:rsidR="00032D51" w:rsidRPr="001C70D9">
        <w:rPr>
          <w:rFonts w:ascii="Sylfaen" w:hAnsi="Sylfaen"/>
          <w:sz w:val="24"/>
          <w:szCs w:val="24"/>
        </w:rPr>
        <w:t>ჩაქვის სადგურზე ყველაზე მეტი ნალექების წლიური ჯამი დაფიქსირდა 1962 წელს</w:t>
      </w:r>
      <w:r w:rsidR="00976A4C">
        <w:rPr>
          <w:rFonts w:ascii="Sylfaen" w:hAnsi="Sylfaen"/>
          <w:sz w:val="24"/>
          <w:szCs w:val="24"/>
        </w:rPr>
        <w:t xml:space="preserve"> (</w:t>
      </w:r>
      <w:r w:rsidR="00032D51" w:rsidRPr="001C70D9">
        <w:rPr>
          <w:rFonts w:ascii="Sylfaen" w:hAnsi="Sylfaen"/>
          <w:sz w:val="24"/>
          <w:szCs w:val="24"/>
        </w:rPr>
        <w:t>3897 მმ), ამ წლის თვიური მაქსიმუმი</w:t>
      </w:r>
      <w:r w:rsidR="00976A4C">
        <w:rPr>
          <w:rFonts w:ascii="Sylfaen" w:hAnsi="Sylfaen"/>
          <w:sz w:val="24"/>
          <w:szCs w:val="24"/>
        </w:rPr>
        <w:t xml:space="preserve"> (</w:t>
      </w:r>
      <w:r w:rsidR="00032D51" w:rsidRPr="001C70D9">
        <w:rPr>
          <w:rFonts w:ascii="Sylfaen" w:hAnsi="Sylfaen"/>
          <w:sz w:val="24"/>
          <w:szCs w:val="24"/>
        </w:rPr>
        <w:t xml:space="preserve">580 მმ) აღინიშნა ნოემბერში, მინიმუმი (72 მმ) აპრილში. </w:t>
      </w:r>
    </w:p>
    <w:p w:rsidR="00A84E03" w:rsidRPr="009A0EAD" w:rsidRDefault="002D5B8D" w:rsidP="00E210E6">
      <w:pPr>
        <w:spacing w:after="0" w:line="360" w:lineRule="auto"/>
        <w:jc w:val="both"/>
        <w:rPr>
          <w:rFonts w:ascii="Sylfaen" w:hAnsi="Sylfaen"/>
          <w:sz w:val="24"/>
          <w:szCs w:val="24"/>
          <w:lang w:val="en-US"/>
        </w:rPr>
      </w:pPr>
      <w:r>
        <w:rPr>
          <w:rFonts w:ascii="Sylfaen" w:hAnsi="Sylfaen"/>
          <w:sz w:val="24"/>
          <w:szCs w:val="24"/>
          <w:lang w:val="ka-GE"/>
        </w:rPr>
        <w:t xml:space="preserve">            </w:t>
      </w:r>
      <w:r w:rsidR="00032D51" w:rsidRPr="001C70D9">
        <w:rPr>
          <w:rFonts w:ascii="Sylfaen" w:hAnsi="Sylfaen"/>
          <w:sz w:val="24"/>
          <w:szCs w:val="24"/>
        </w:rPr>
        <w:t xml:space="preserve">ბათუმში ნალექების </w:t>
      </w:r>
      <w:r w:rsidR="0015040E">
        <w:rPr>
          <w:rFonts w:ascii="Sylfaen" w:hAnsi="Sylfaen"/>
          <w:sz w:val="24"/>
          <w:szCs w:val="24"/>
          <w:lang w:val="ka-GE"/>
        </w:rPr>
        <w:t xml:space="preserve">წლიური </w:t>
      </w:r>
      <w:r w:rsidR="0015040E">
        <w:rPr>
          <w:rFonts w:ascii="Sylfaen" w:hAnsi="Sylfaen"/>
          <w:sz w:val="24"/>
          <w:szCs w:val="24"/>
        </w:rPr>
        <w:t>მაქსიმ</w:t>
      </w:r>
      <w:r w:rsidR="0015040E">
        <w:rPr>
          <w:rFonts w:ascii="Sylfaen" w:hAnsi="Sylfaen"/>
          <w:sz w:val="24"/>
          <w:szCs w:val="24"/>
          <w:lang w:val="ka-GE"/>
        </w:rPr>
        <w:t>უმიდაფიქსირდა</w:t>
      </w:r>
      <w:r w:rsidR="008A2362">
        <w:rPr>
          <w:rFonts w:ascii="Sylfaen" w:hAnsi="Sylfaen"/>
          <w:sz w:val="24"/>
          <w:szCs w:val="24"/>
        </w:rPr>
        <w:t xml:space="preserve"> 1897</w:t>
      </w:r>
      <w:r w:rsidR="00032D51" w:rsidRPr="001C70D9">
        <w:rPr>
          <w:rFonts w:ascii="Sylfaen" w:hAnsi="Sylfaen"/>
          <w:sz w:val="24"/>
          <w:szCs w:val="24"/>
        </w:rPr>
        <w:t xml:space="preserve"> წელს</w:t>
      </w:r>
      <w:r w:rsidR="008A2362">
        <w:rPr>
          <w:rFonts w:ascii="Sylfaen" w:hAnsi="Sylfaen"/>
          <w:sz w:val="24"/>
          <w:szCs w:val="24"/>
        </w:rPr>
        <w:t xml:space="preserve"> 3943</w:t>
      </w:r>
      <w:r w:rsidR="00032D51" w:rsidRPr="001C70D9">
        <w:rPr>
          <w:rFonts w:ascii="Sylfaen" w:hAnsi="Sylfaen"/>
          <w:sz w:val="24"/>
          <w:szCs w:val="24"/>
        </w:rPr>
        <w:t xml:space="preserve"> მმ</w:t>
      </w:r>
      <w:r w:rsidR="0015040E">
        <w:rPr>
          <w:rFonts w:ascii="Sylfaen" w:hAnsi="Sylfaen"/>
          <w:sz w:val="24"/>
          <w:szCs w:val="24"/>
          <w:lang w:val="ka-GE"/>
        </w:rPr>
        <w:t>,ხოლო</w:t>
      </w:r>
      <w:r w:rsidR="00032D51" w:rsidRPr="001C70D9">
        <w:rPr>
          <w:rFonts w:ascii="Sylfaen" w:hAnsi="Sylfaen"/>
          <w:sz w:val="24"/>
          <w:szCs w:val="24"/>
        </w:rPr>
        <w:t xml:space="preserve"> თვიური </w:t>
      </w:r>
      <w:r w:rsidR="0015040E">
        <w:rPr>
          <w:rFonts w:ascii="Sylfaen" w:hAnsi="Sylfaen"/>
          <w:sz w:val="24"/>
          <w:szCs w:val="24"/>
          <w:lang w:val="ka-GE"/>
        </w:rPr>
        <w:t>მაქსიმუმი</w:t>
      </w:r>
      <w:r w:rsidR="008C6A5A">
        <w:rPr>
          <w:rFonts w:ascii="Sylfaen" w:hAnsi="Sylfaen"/>
          <w:sz w:val="24"/>
          <w:szCs w:val="24"/>
        </w:rPr>
        <w:t xml:space="preserve"> 1897</w:t>
      </w:r>
      <w:r w:rsidR="00032D51" w:rsidRPr="001C70D9">
        <w:rPr>
          <w:rFonts w:ascii="Sylfaen" w:hAnsi="Sylfaen"/>
          <w:sz w:val="24"/>
          <w:szCs w:val="24"/>
        </w:rPr>
        <w:t xml:space="preserve"> წლის ნოემბერში</w:t>
      </w:r>
      <w:r w:rsidR="0015040E">
        <w:rPr>
          <w:rFonts w:ascii="Sylfaen" w:hAnsi="Sylfaen"/>
          <w:sz w:val="24"/>
          <w:szCs w:val="24"/>
          <w:lang w:val="ka-GE"/>
        </w:rPr>
        <w:t xml:space="preserve">- </w:t>
      </w:r>
      <w:r w:rsidR="008C6A5A">
        <w:rPr>
          <w:rFonts w:ascii="Sylfaen" w:hAnsi="Sylfaen"/>
          <w:sz w:val="24"/>
          <w:szCs w:val="24"/>
        </w:rPr>
        <w:t>859</w:t>
      </w:r>
      <w:r w:rsidR="00032D51" w:rsidRPr="001C70D9">
        <w:rPr>
          <w:rFonts w:ascii="Sylfaen" w:hAnsi="Sylfaen"/>
          <w:sz w:val="24"/>
          <w:szCs w:val="24"/>
        </w:rPr>
        <w:t xml:space="preserve"> მმ. ამავე თვეში 1974 წელს აღინიშნა მინიმუმი</w:t>
      </w:r>
      <w:r w:rsidR="0015040E">
        <w:rPr>
          <w:rFonts w:ascii="Sylfaen" w:hAnsi="Sylfaen"/>
          <w:sz w:val="24"/>
          <w:szCs w:val="24"/>
          <w:lang w:val="ka-GE"/>
        </w:rPr>
        <w:t xml:space="preserve">- </w:t>
      </w:r>
      <w:r w:rsidR="00032D51" w:rsidRPr="001C70D9">
        <w:rPr>
          <w:rFonts w:ascii="Sylfaen" w:hAnsi="Sylfaen"/>
          <w:sz w:val="24"/>
          <w:szCs w:val="24"/>
        </w:rPr>
        <w:t>10 მმ</w:t>
      </w:r>
      <w:r w:rsidR="008C6A5A">
        <w:rPr>
          <w:rFonts w:ascii="Sylfaen" w:hAnsi="Sylfaen"/>
          <w:sz w:val="24"/>
          <w:szCs w:val="24"/>
        </w:rPr>
        <w:t>,</w:t>
      </w:r>
      <w:r w:rsidR="008C6A5A">
        <w:rPr>
          <w:rFonts w:ascii="Sylfaen" w:hAnsi="Sylfaen"/>
          <w:sz w:val="24"/>
          <w:szCs w:val="24"/>
          <w:lang w:val="ka-GE"/>
        </w:rPr>
        <w:t xml:space="preserve"> ხოლო </w:t>
      </w:r>
      <w:r w:rsidR="0015040E">
        <w:rPr>
          <w:rFonts w:ascii="Sylfaen" w:hAnsi="Sylfaen"/>
          <w:sz w:val="24"/>
          <w:szCs w:val="24"/>
          <w:lang w:val="ka-GE"/>
        </w:rPr>
        <w:t xml:space="preserve">აბსოლიტური </w:t>
      </w:r>
      <w:r w:rsidR="008C6A5A">
        <w:rPr>
          <w:rFonts w:ascii="Sylfaen" w:hAnsi="Sylfaen"/>
          <w:sz w:val="24"/>
          <w:szCs w:val="24"/>
          <w:lang w:val="ka-GE"/>
        </w:rPr>
        <w:t>მი</w:t>
      </w:r>
      <w:r w:rsidR="008C6A5A" w:rsidRPr="001C70D9">
        <w:rPr>
          <w:rFonts w:ascii="Sylfaen" w:hAnsi="Sylfaen"/>
          <w:sz w:val="24"/>
          <w:szCs w:val="24"/>
        </w:rPr>
        <w:t>ნ</w:t>
      </w:r>
      <w:r w:rsidR="008C6A5A">
        <w:rPr>
          <w:rFonts w:ascii="Sylfaen" w:hAnsi="Sylfaen"/>
          <w:sz w:val="24"/>
          <w:szCs w:val="24"/>
          <w:lang w:val="ka-GE"/>
        </w:rPr>
        <w:t>იმუმი 1907 წლის მაისში 5 მმ</w:t>
      </w:r>
      <w:r w:rsidR="008A2362">
        <w:rPr>
          <w:rFonts w:ascii="Sylfaen" w:hAnsi="Sylfaen"/>
          <w:sz w:val="24"/>
          <w:szCs w:val="24"/>
          <w:lang w:val="ka-GE"/>
        </w:rPr>
        <w:t xml:space="preserve">. </w:t>
      </w:r>
      <w:r w:rsidR="00032D51" w:rsidRPr="001C70D9">
        <w:rPr>
          <w:rFonts w:ascii="Sylfaen" w:hAnsi="Sylfaen"/>
          <w:sz w:val="24"/>
          <w:szCs w:val="24"/>
        </w:rPr>
        <w:t>წლიური მინიმუმი კი დაფიქსირდა 1937 წელს, როდესაც 1869 მმ</w:t>
      </w:r>
      <w:r w:rsidR="008C50D4">
        <w:rPr>
          <w:rFonts w:ascii="Sylfaen" w:hAnsi="Sylfaen"/>
          <w:sz w:val="24"/>
          <w:szCs w:val="24"/>
          <w:lang w:val="ka-GE"/>
        </w:rPr>
        <w:t>.</w:t>
      </w:r>
      <w:r w:rsidR="00032D51" w:rsidRPr="001C70D9">
        <w:rPr>
          <w:rFonts w:ascii="Sylfaen" w:hAnsi="Sylfaen"/>
          <w:sz w:val="24"/>
          <w:szCs w:val="24"/>
        </w:rPr>
        <w:t xml:space="preserve"> ნალექი მოვიდა</w:t>
      </w:r>
      <w:r w:rsidR="00A84E03">
        <w:rPr>
          <w:rFonts w:ascii="Sylfaen" w:hAnsi="Sylfaen"/>
          <w:sz w:val="24"/>
          <w:szCs w:val="24"/>
        </w:rPr>
        <w:t>[</w:t>
      </w:r>
      <w:r w:rsidR="00547E26">
        <w:rPr>
          <w:rFonts w:ascii="Sylfaen" w:hAnsi="Sylfaen"/>
          <w:sz w:val="24"/>
          <w:szCs w:val="24"/>
          <w:lang w:val="en-US"/>
        </w:rPr>
        <w:t>1</w:t>
      </w:r>
      <w:r w:rsidR="00547E26">
        <w:rPr>
          <w:rFonts w:ascii="Sylfaen" w:hAnsi="Sylfaen"/>
          <w:sz w:val="24"/>
          <w:szCs w:val="24"/>
          <w:lang w:val="ka-GE"/>
        </w:rPr>
        <w:t>6</w:t>
      </w:r>
      <w:r w:rsidR="00E51C77">
        <w:rPr>
          <w:rFonts w:ascii="Sylfaen" w:hAnsi="Sylfaen"/>
          <w:sz w:val="24"/>
          <w:szCs w:val="24"/>
          <w:lang w:val="en-US"/>
        </w:rPr>
        <w:t xml:space="preserve">, </w:t>
      </w:r>
      <w:r w:rsidR="00547E26">
        <w:rPr>
          <w:rFonts w:ascii="Sylfaen" w:hAnsi="Sylfaen"/>
          <w:sz w:val="24"/>
          <w:szCs w:val="24"/>
          <w:lang w:val="ka-GE"/>
        </w:rPr>
        <w:t>19, 20</w:t>
      </w:r>
      <w:r w:rsidR="00E51C77">
        <w:rPr>
          <w:rFonts w:ascii="Sylfaen" w:hAnsi="Sylfaen"/>
          <w:sz w:val="24"/>
          <w:szCs w:val="24"/>
          <w:lang w:val="ka-GE"/>
        </w:rPr>
        <w:t>,</w:t>
      </w:r>
      <w:r w:rsidR="00547E26">
        <w:rPr>
          <w:rFonts w:ascii="Sylfaen" w:hAnsi="Sylfaen"/>
          <w:sz w:val="24"/>
          <w:szCs w:val="24"/>
          <w:lang w:val="en-US"/>
        </w:rPr>
        <w:t xml:space="preserve"> 3</w:t>
      </w:r>
      <w:r w:rsidR="00547E26">
        <w:rPr>
          <w:rFonts w:ascii="Sylfaen" w:hAnsi="Sylfaen"/>
          <w:sz w:val="24"/>
          <w:szCs w:val="24"/>
          <w:lang w:val="ka-GE"/>
        </w:rPr>
        <w:t>6</w:t>
      </w:r>
      <w:r w:rsidR="00E51C77">
        <w:rPr>
          <w:rFonts w:ascii="Sylfaen" w:hAnsi="Sylfaen"/>
          <w:sz w:val="24"/>
          <w:szCs w:val="24"/>
          <w:lang w:val="en-US"/>
        </w:rPr>
        <w:t>,</w:t>
      </w:r>
      <w:r w:rsidR="00547E26">
        <w:rPr>
          <w:rFonts w:ascii="Sylfaen" w:hAnsi="Sylfaen"/>
          <w:sz w:val="24"/>
          <w:szCs w:val="24"/>
          <w:lang w:val="ka-GE"/>
        </w:rPr>
        <w:t xml:space="preserve"> 45</w:t>
      </w:r>
      <w:r w:rsidR="00E51C77">
        <w:rPr>
          <w:rFonts w:ascii="Sylfaen" w:hAnsi="Sylfaen"/>
          <w:sz w:val="24"/>
          <w:szCs w:val="24"/>
          <w:lang w:val="ka-GE"/>
        </w:rPr>
        <w:t>,</w:t>
      </w:r>
      <w:r w:rsidR="00547E26">
        <w:rPr>
          <w:rFonts w:ascii="Sylfaen" w:hAnsi="Sylfaen"/>
          <w:sz w:val="24"/>
          <w:szCs w:val="24"/>
          <w:lang w:val="ka-GE"/>
        </w:rPr>
        <w:t xml:space="preserve"> 46, 47, 48, 63</w:t>
      </w:r>
      <w:r w:rsidR="00A84E03">
        <w:rPr>
          <w:rFonts w:ascii="Sylfaen" w:hAnsi="Sylfaen"/>
          <w:sz w:val="24"/>
          <w:szCs w:val="24"/>
          <w:lang w:val="ka-GE"/>
        </w:rPr>
        <w:t>]</w:t>
      </w:r>
      <w:r w:rsidR="009A0EAD">
        <w:rPr>
          <w:rFonts w:ascii="Sylfaen" w:hAnsi="Sylfaen"/>
          <w:sz w:val="24"/>
          <w:szCs w:val="24"/>
          <w:lang w:val="en-US"/>
        </w:rPr>
        <w:t>.</w:t>
      </w:r>
    </w:p>
    <w:p w:rsidR="0015040E" w:rsidRDefault="002D5B8D" w:rsidP="00E210E6">
      <w:pPr>
        <w:spacing w:after="0" w:line="360" w:lineRule="auto"/>
        <w:jc w:val="both"/>
        <w:rPr>
          <w:rFonts w:ascii="Sylfaen" w:hAnsi="Sylfaen"/>
          <w:sz w:val="24"/>
          <w:szCs w:val="24"/>
          <w:lang w:val="en-US"/>
        </w:rPr>
      </w:pPr>
      <w:r>
        <w:rPr>
          <w:rFonts w:ascii="Sylfaen" w:hAnsi="Sylfaen"/>
          <w:sz w:val="24"/>
          <w:szCs w:val="24"/>
          <w:lang w:val="ka-GE"/>
        </w:rPr>
        <w:t xml:space="preserve">            </w:t>
      </w:r>
      <w:r w:rsidR="00032D51" w:rsidRPr="001C70D9">
        <w:rPr>
          <w:rFonts w:ascii="Sylfaen" w:hAnsi="Sylfaen"/>
          <w:sz w:val="24"/>
          <w:szCs w:val="24"/>
        </w:rPr>
        <w:t xml:space="preserve">ნალექების დღეთა რიცხვი აჭარის ზღვისპირა მხარეში წელიწადის 170 დღეს შეადგენს. ზოგიერთ შემთხვევაში </w:t>
      </w:r>
      <w:r w:rsidR="008C50D4">
        <w:rPr>
          <w:rFonts w:ascii="Sylfaen" w:hAnsi="Sylfaen"/>
          <w:sz w:val="24"/>
          <w:szCs w:val="24"/>
          <w:lang w:val="ka-GE"/>
        </w:rPr>
        <w:t>ძ</w:t>
      </w:r>
      <w:r w:rsidR="00032D51" w:rsidRPr="001C70D9">
        <w:rPr>
          <w:rFonts w:ascii="Sylfaen" w:hAnsi="Sylfaen"/>
          <w:sz w:val="24"/>
          <w:szCs w:val="24"/>
        </w:rPr>
        <w:t>ლიერი ინტენსიობით მოდის. ამასთანავე</w:t>
      </w:r>
      <w:r>
        <w:rPr>
          <w:rFonts w:ascii="Sylfaen" w:hAnsi="Sylfaen"/>
          <w:sz w:val="24"/>
          <w:szCs w:val="24"/>
          <w:lang w:val="ka-GE"/>
        </w:rPr>
        <w:t xml:space="preserve"> </w:t>
      </w:r>
      <w:r w:rsidR="00032D51" w:rsidRPr="001C70D9">
        <w:rPr>
          <w:rFonts w:ascii="Sylfaen" w:hAnsi="Sylfaen"/>
          <w:sz w:val="24"/>
          <w:szCs w:val="24"/>
        </w:rPr>
        <w:t xml:space="preserve">ზაფხულში ნალექების მოსვლის დროს </w:t>
      </w:r>
      <w:r w:rsidR="00F25F33">
        <w:rPr>
          <w:rFonts w:ascii="Sylfaen" w:hAnsi="Sylfaen"/>
          <w:sz w:val="24"/>
          <w:szCs w:val="24"/>
        </w:rPr>
        <w:t>ტემპერატურ</w:t>
      </w:r>
      <w:r w:rsidR="00F25F33">
        <w:rPr>
          <w:rFonts w:ascii="Sylfaen" w:hAnsi="Sylfaen"/>
          <w:sz w:val="24"/>
          <w:szCs w:val="24"/>
          <w:lang w:val="ka-GE"/>
        </w:rPr>
        <w:t>ა</w:t>
      </w:r>
      <w:r w:rsidR="00032D51" w:rsidRPr="001C70D9">
        <w:rPr>
          <w:rFonts w:ascii="Sylfaen" w:hAnsi="Sylfaen"/>
          <w:sz w:val="24"/>
          <w:szCs w:val="24"/>
        </w:rPr>
        <w:t xml:space="preserve"> მნიშვნელოვნად არ ეცემა. წლის ნებისმიერ დროს  ნალექების მოსვლა შეიძლება გაგრძელდეს რამოდენიმე დღეს. თოვლის საფ</w:t>
      </w:r>
      <w:r w:rsidR="0015040E">
        <w:rPr>
          <w:rFonts w:ascii="Sylfaen" w:hAnsi="Sylfaen"/>
          <w:sz w:val="24"/>
          <w:szCs w:val="24"/>
          <w:lang w:val="ka-GE"/>
        </w:rPr>
        <w:t>ა</w:t>
      </w:r>
      <w:r w:rsidR="00032D51" w:rsidRPr="001C70D9">
        <w:rPr>
          <w:rFonts w:ascii="Sylfaen" w:hAnsi="Sylfaen"/>
          <w:sz w:val="24"/>
          <w:szCs w:val="24"/>
        </w:rPr>
        <w:t>რის ხან</w:t>
      </w:r>
      <w:r w:rsidR="00F25F33">
        <w:rPr>
          <w:rFonts w:ascii="Sylfaen" w:hAnsi="Sylfaen"/>
          <w:sz w:val="24"/>
          <w:szCs w:val="24"/>
          <w:lang w:val="ka-GE"/>
        </w:rPr>
        <w:t>გძ</w:t>
      </w:r>
      <w:r w:rsidR="00032D51" w:rsidRPr="001C70D9">
        <w:rPr>
          <w:rFonts w:ascii="Sylfaen" w:hAnsi="Sylfaen"/>
          <w:sz w:val="24"/>
          <w:szCs w:val="24"/>
        </w:rPr>
        <w:t xml:space="preserve">ლიობა და </w:t>
      </w:r>
      <w:r w:rsidR="0015040E">
        <w:rPr>
          <w:rFonts w:ascii="Sylfaen" w:hAnsi="Sylfaen"/>
          <w:sz w:val="24"/>
          <w:szCs w:val="24"/>
          <w:lang w:val="ka-GE"/>
        </w:rPr>
        <w:t>სიმძლავრე</w:t>
      </w:r>
      <w:r w:rsidR="00032D51" w:rsidRPr="001C70D9">
        <w:rPr>
          <w:rFonts w:ascii="Sylfaen" w:hAnsi="Sylfaen"/>
          <w:sz w:val="24"/>
          <w:szCs w:val="24"/>
        </w:rPr>
        <w:t xml:space="preserve"> სანაპიროდან მთების მიმართულებით იზრდება</w:t>
      </w:r>
      <w:r w:rsidR="0015040E">
        <w:rPr>
          <w:rFonts w:ascii="Sylfaen" w:hAnsi="Sylfaen"/>
          <w:sz w:val="24"/>
          <w:szCs w:val="24"/>
          <w:lang w:val="ka-GE"/>
        </w:rPr>
        <w:t xml:space="preserve">. </w:t>
      </w:r>
      <w:r w:rsidR="00032D51" w:rsidRPr="001C70D9">
        <w:rPr>
          <w:rFonts w:ascii="Sylfaen" w:hAnsi="Sylfaen"/>
          <w:sz w:val="24"/>
          <w:szCs w:val="24"/>
        </w:rPr>
        <w:t xml:space="preserve">აჭარის ზღვისპირა მხარეში </w:t>
      </w:r>
      <w:r w:rsidR="0015040E" w:rsidRPr="001C70D9">
        <w:rPr>
          <w:rFonts w:ascii="Sylfaen" w:hAnsi="Sylfaen"/>
          <w:sz w:val="24"/>
          <w:szCs w:val="24"/>
        </w:rPr>
        <w:t>თოვლი</w:t>
      </w:r>
      <w:r w:rsidR="00032D51" w:rsidRPr="001C70D9">
        <w:rPr>
          <w:rFonts w:ascii="Sylfaen" w:hAnsi="Sylfaen"/>
          <w:sz w:val="24"/>
          <w:szCs w:val="24"/>
        </w:rPr>
        <w:t xml:space="preserve">შეიძლება მოვიდეს ნოემბრიდან აპრილამდე. </w:t>
      </w:r>
      <w:r w:rsidR="00F25F33">
        <w:rPr>
          <w:rFonts w:ascii="Sylfaen" w:hAnsi="Sylfaen"/>
          <w:sz w:val="24"/>
          <w:szCs w:val="24"/>
          <w:lang w:val="ka-GE"/>
        </w:rPr>
        <w:t>ს</w:t>
      </w:r>
      <w:r w:rsidR="00032D51" w:rsidRPr="001C70D9">
        <w:rPr>
          <w:rFonts w:ascii="Sylfaen" w:hAnsi="Sylfaen"/>
          <w:sz w:val="24"/>
          <w:szCs w:val="24"/>
        </w:rPr>
        <w:t xml:space="preserve">ანაპირო ზოლში ზოგიერთ წლებში თოვლის საფარი არ ყალიბდება. </w:t>
      </w:r>
    </w:p>
    <w:p w:rsidR="0015040E" w:rsidRDefault="00D265C1" w:rsidP="00E210E6">
      <w:pPr>
        <w:spacing w:after="0" w:line="360" w:lineRule="auto"/>
        <w:jc w:val="both"/>
        <w:rPr>
          <w:rFonts w:ascii="Sylfaen" w:hAnsi="Sylfaen"/>
          <w:b/>
          <w:sz w:val="24"/>
          <w:szCs w:val="24"/>
          <w:lang w:val="ka-GE"/>
        </w:rPr>
      </w:pPr>
      <w:r>
        <w:rPr>
          <w:rFonts w:ascii="Sylfaen" w:hAnsi="Sylfaen"/>
          <w:b/>
          <w:sz w:val="24"/>
          <w:szCs w:val="24"/>
          <w:lang w:val="ka-GE"/>
        </w:rPr>
        <w:t>1.</w:t>
      </w:r>
      <w:r>
        <w:rPr>
          <w:rFonts w:ascii="Sylfaen" w:hAnsi="Sylfaen"/>
          <w:b/>
          <w:sz w:val="24"/>
          <w:szCs w:val="24"/>
        </w:rPr>
        <w:t>2.3</w:t>
      </w:r>
      <w:r w:rsidR="00673707">
        <w:rPr>
          <w:rFonts w:ascii="Sylfaen" w:hAnsi="Sylfaen"/>
          <w:b/>
          <w:sz w:val="24"/>
          <w:szCs w:val="24"/>
          <w:lang w:val="ka-GE"/>
        </w:rPr>
        <w:t>.</w:t>
      </w:r>
      <w:r w:rsidR="002D5B8D">
        <w:rPr>
          <w:rFonts w:ascii="Sylfaen" w:hAnsi="Sylfaen"/>
          <w:b/>
          <w:sz w:val="24"/>
          <w:szCs w:val="24"/>
          <w:lang w:val="ka-GE"/>
        </w:rPr>
        <w:t xml:space="preserve"> </w:t>
      </w:r>
      <w:r w:rsidR="0015040E">
        <w:rPr>
          <w:rFonts w:ascii="Sylfaen" w:hAnsi="Sylfaen"/>
          <w:b/>
          <w:sz w:val="24"/>
          <w:szCs w:val="24"/>
        </w:rPr>
        <w:t>ქარ</w:t>
      </w:r>
      <w:r w:rsidR="0015040E">
        <w:rPr>
          <w:rFonts w:ascii="Sylfaen" w:hAnsi="Sylfaen"/>
          <w:b/>
          <w:sz w:val="24"/>
          <w:szCs w:val="24"/>
          <w:lang w:val="ka-GE"/>
        </w:rPr>
        <w:t>ული</w:t>
      </w:r>
      <w:r w:rsidR="0015040E" w:rsidRPr="001C70D9">
        <w:rPr>
          <w:rFonts w:ascii="Sylfaen" w:hAnsi="Sylfaen"/>
          <w:b/>
          <w:sz w:val="24"/>
          <w:szCs w:val="24"/>
        </w:rPr>
        <w:t xml:space="preserve"> რეჟიმი</w:t>
      </w:r>
      <w:r w:rsidR="002D5B8D">
        <w:rPr>
          <w:rFonts w:ascii="Sylfaen" w:hAnsi="Sylfaen"/>
          <w:b/>
          <w:sz w:val="24"/>
          <w:szCs w:val="24"/>
          <w:lang w:val="ka-GE"/>
        </w:rPr>
        <w:t xml:space="preserve"> </w:t>
      </w:r>
      <w:r w:rsidR="00657E94" w:rsidRPr="001C70D9">
        <w:rPr>
          <w:rFonts w:ascii="Sylfaen" w:hAnsi="Sylfaen"/>
          <w:b/>
          <w:sz w:val="24"/>
          <w:szCs w:val="24"/>
        </w:rPr>
        <w:t xml:space="preserve">აჭარის </w:t>
      </w:r>
      <w:r w:rsidR="0015040E">
        <w:rPr>
          <w:rFonts w:ascii="Sylfaen" w:hAnsi="Sylfaen"/>
          <w:b/>
          <w:sz w:val="24"/>
          <w:szCs w:val="24"/>
        </w:rPr>
        <w:t>ზღვისპირეთ</w:t>
      </w:r>
      <w:r w:rsidR="0015040E">
        <w:rPr>
          <w:rFonts w:ascii="Sylfaen" w:hAnsi="Sylfaen"/>
          <w:b/>
          <w:sz w:val="24"/>
          <w:szCs w:val="24"/>
          <w:lang w:val="ka-GE"/>
        </w:rPr>
        <w:t>ში</w:t>
      </w:r>
    </w:p>
    <w:p w:rsidR="006F31F2" w:rsidRPr="0015040E" w:rsidRDefault="002D5B8D" w:rsidP="00E210E6">
      <w:pPr>
        <w:spacing w:after="0" w:line="360" w:lineRule="auto"/>
        <w:jc w:val="both"/>
        <w:rPr>
          <w:rFonts w:ascii="Sylfaen" w:hAnsi="Sylfaen"/>
          <w:b/>
          <w:sz w:val="24"/>
          <w:szCs w:val="24"/>
        </w:rPr>
      </w:pPr>
      <w:r>
        <w:rPr>
          <w:rFonts w:ascii="Sylfaen" w:hAnsi="Sylfaen"/>
          <w:sz w:val="24"/>
          <w:szCs w:val="24"/>
          <w:lang w:val="ka-GE"/>
        </w:rPr>
        <w:t xml:space="preserve">           </w:t>
      </w:r>
      <w:r w:rsidR="00DC490A">
        <w:rPr>
          <w:rFonts w:ascii="Sylfaen" w:hAnsi="Sylfaen"/>
          <w:sz w:val="24"/>
          <w:szCs w:val="24"/>
          <w:lang w:val="ka-GE"/>
        </w:rPr>
        <w:t>ქარი</w:t>
      </w:r>
      <w:r w:rsidR="0015040E">
        <w:rPr>
          <w:rFonts w:ascii="Sylfaen" w:hAnsi="Sylfaen"/>
          <w:sz w:val="24"/>
          <w:szCs w:val="24"/>
          <w:lang w:val="ka-GE"/>
        </w:rPr>
        <w:t>ს</w:t>
      </w:r>
      <w:r w:rsidR="00DC490A">
        <w:rPr>
          <w:rFonts w:ascii="Sylfaen" w:hAnsi="Sylfaen"/>
          <w:sz w:val="24"/>
          <w:szCs w:val="24"/>
          <w:lang w:val="ka-GE"/>
        </w:rPr>
        <w:t xml:space="preserve"> სიჩქარე და მიმართულება მჭიდრო კავშირშია წ</w:t>
      </w:r>
      <w:r w:rsidR="00DC490A" w:rsidRPr="00DC490A">
        <w:rPr>
          <w:rFonts w:ascii="Sylfaen" w:hAnsi="Sylfaen" w:cs="Sylfaen"/>
          <w:sz w:val="24"/>
          <w:szCs w:val="24"/>
        </w:rPr>
        <w:t>ნ</w:t>
      </w:r>
      <w:r w:rsidR="00DC490A" w:rsidRPr="00DC490A">
        <w:rPr>
          <w:rFonts w:ascii="Sylfaen" w:hAnsi="Sylfaen" w:cs="Sylfaen"/>
          <w:sz w:val="24"/>
          <w:szCs w:val="24"/>
          <w:lang w:val="ka-GE"/>
        </w:rPr>
        <w:t>ევის გა</w:t>
      </w:r>
      <w:r w:rsidR="00DC490A" w:rsidRPr="00DC490A">
        <w:rPr>
          <w:rFonts w:ascii="Sylfaen" w:hAnsi="Sylfaen" w:cs="Sylfaen"/>
          <w:sz w:val="24"/>
          <w:szCs w:val="24"/>
        </w:rPr>
        <w:t>ნ</w:t>
      </w:r>
      <w:r w:rsidR="00DC490A" w:rsidRPr="00DC490A">
        <w:rPr>
          <w:rFonts w:ascii="Sylfaen" w:hAnsi="Sylfaen" w:cs="Sylfaen"/>
          <w:sz w:val="24"/>
          <w:szCs w:val="24"/>
          <w:lang w:val="ka-GE"/>
        </w:rPr>
        <w:t>აწილებასთა</w:t>
      </w:r>
      <w:r w:rsidR="00DC490A" w:rsidRPr="00DC490A">
        <w:rPr>
          <w:rFonts w:ascii="Sylfaen" w:hAnsi="Sylfaen" w:cs="Sylfaen"/>
          <w:sz w:val="24"/>
          <w:szCs w:val="24"/>
        </w:rPr>
        <w:t>ნ</w:t>
      </w:r>
      <w:r w:rsidR="00DC490A">
        <w:rPr>
          <w:rFonts w:ascii="Sylfaen" w:hAnsi="Sylfaen" w:cs="Sylfaen"/>
          <w:sz w:val="24"/>
          <w:szCs w:val="24"/>
          <w:lang w:val="ka-GE"/>
        </w:rPr>
        <w:t xml:space="preserve">. </w:t>
      </w:r>
      <w:r w:rsidR="0015040E">
        <w:rPr>
          <w:rFonts w:ascii="Sylfaen" w:hAnsi="Sylfaen" w:cs="Sylfaen"/>
          <w:sz w:val="24"/>
          <w:szCs w:val="24"/>
          <w:lang w:val="ka-GE"/>
        </w:rPr>
        <w:t>აჭარის ზღვისპირეთის</w:t>
      </w:r>
      <w:r w:rsidR="00DC490A">
        <w:rPr>
          <w:rFonts w:ascii="Sylfaen" w:hAnsi="Sylfaen" w:cs="Sylfaen"/>
          <w:sz w:val="24"/>
          <w:szCs w:val="24"/>
          <w:lang w:val="ka-GE"/>
        </w:rPr>
        <w:t xml:space="preserve"> ტერიტორიაზე ქარის </w:t>
      </w:r>
      <w:r w:rsidR="00F25F33">
        <w:rPr>
          <w:rFonts w:ascii="Sylfaen" w:hAnsi="Sylfaen" w:cs="Sylfaen"/>
          <w:sz w:val="24"/>
          <w:szCs w:val="24"/>
          <w:lang w:val="ka-GE"/>
        </w:rPr>
        <w:t>რეჟიმ</w:t>
      </w:r>
      <w:r w:rsidR="00DC490A">
        <w:rPr>
          <w:rFonts w:ascii="Sylfaen" w:hAnsi="Sylfaen" w:cs="Sylfaen"/>
          <w:sz w:val="24"/>
          <w:szCs w:val="24"/>
          <w:lang w:val="ka-GE"/>
        </w:rPr>
        <w:t>ს ძირითადად გა</w:t>
      </w:r>
      <w:r w:rsidR="00DC490A" w:rsidRPr="00DC490A">
        <w:rPr>
          <w:rFonts w:ascii="Sylfaen" w:hAnsi="Sylfaen" w:cs="Sylfaen"/>
          <w:sz w:val="24"/>
          <w:szCs w:val="24"/>
        </w:rPr>
        <w:t>ნ</w:t>
      </w:r>
      <w:r w:rsidR="00DC490A">
        <w:rPr>
          <w:rFonts w:ascii="Sylfaen" w:hAnsi="Sylfaen" w:cs="Sylfaen"/>
          <w:sz w:val="24"/>
          <w:szCs w:val="24"/>
          <w:lang w:val="ka-GE"/>
        </w:rPr>
        <w:t>საზღვრავს შავ ზღვაზე</w:t>
      </w:r>
      <w:r w:rsidR="006F31F2">
        <w:rPr>
          <w:rFonts w:ascii="Sylfaen" w:hAnsi="Sylfaen" w:cs="Sylfaen"/>
          <w:sz w:val="24"/>
          <w:szCs w:val="24"/>
          <w:lang w:val="ka-GE"/>
        </w:rPr>
        <w:t xml:space="preserve"> და ხმელეთზე წ</w:t>
      </w:r>
      <w:r w:rsidR="006F31F2" w:rsidRPr="00DC490A">
        <w:rPr>
          <w:rFonts w:ascii="Sylfaen" w:hAnsi="Sylfaen" w:cs="Sylfaen"/>
          <w:sz w:val="24"/>
          <w:szCs w:val="24"/>
        </w:rPr>
        <w:t>ნ</w:t>
      </w:r>
      <w:r w:rsidR="006F31F2">
        <w:rPr>
          <w:rFonts w:ascii="Sylfaen" w:hAnsi="Sylfaen" w:cs="Sylfaen"/>
          <w:sz w:val="24"/>
          <w:szCs w:val="24"/>
          <w:lang w:val="ka-GE"/>
        </w:rPr>
        <w:t>ევების სეზო</w:t>
      </w:r>
      <w:r w:rsidR="006F31F2" w:rsidRPr="00DC490A">
        <w:rPr>
          <w:rFonts w:ascii="Sylfaen" w:hAnsi="Sylfaen" w:cs="Sylfaen"/>
          <w:sz w:val="24"/>
          <w:szCs w:val="24"/>
        </w:rPr>
        <w:t>ნ</w:t>
      </w:r>
      <w:r w:rsidR="006F31F2">
        <w:rPr>
          <w:rFonts w:ascii="Sylfaen" w:hAnsi="Sylfaen" w:cs="Sylfaen"/>
          <w:sz w:val="24"/>
          <w:szCs w:val="24"/>
          <w:lang w:val="ka-GE"/>
        </w:rPr>
        <w:t>ური გა</w:t>
      </w:r>
      <w:r w:rsidR="006F31F2" w:rsidRPr="00DC490A">
        <w:rPr>
          <w:rFonts w:ascii="Sylfaen" w:hAnsi="Sylfaen" w:cs="Sylfaen"/>
          <w:sz w:val="24"/>
          <w:szCs w:val="24"/>
        </w:rPr>
        <w:t>ნ</w:t>
      </w:r>
      <w:r w:rsidR="006F31F2">
        <w:rPr>
          <w:rFonts w:ascii="Sylfaen" w:hAnsi="Sylfaen" w:cs="Sylfaen"/>
          <w:sz w:val="24"/>
          <w:szCs w:val="24"/>
          <w:lang w:val="ka-GE"/>
        </w:rPr>
        <w:t>აწილება</w:t>
      </w:r>
      <w:r w:rsidR="00F25F33">
        <w:rPr>
          <w:rFonts w:ascii="Sylfaen" w:hAnsi="Sylfaen" w:cs="Sylfaen"/>
          <w:sz w:val="24"/>
          <w:szCs w:val="24"/>
          <w:lang w:val="ka-GE"/>
        </w:rPr>
        <w:t>,</w:t>
      </w:r>
      <w:r>
        <w:rPr>
          <w:rFonts w:ascii="Sylfaen" w:hAnsi="Sylfaen" w:cs="Sylfaen"/>
          <w:sz w:val="24"/>
          <w:szCs w:val="24"/>
          <w:lang w:val="ka-GE"/>
        </w:rPr>
        <w:t xml:space="preserve"> </w:t>
      </w:r>
      <w:r w:rsidR="006F31F2">
        <w:rPr>
          <w:rFonts w:ascii="Sylfaen" w:hAnsi="Sylfaen" w:cs="Sylfaen"/>
          <w:sz w:val="24"/>
          <w:szCs w:val="24"/>
          <w:lang w:val="ka-GE"/>
        </w:rPr>
        <w:t>აგრეთვე ქედებისა და ხეობების მიმართულება.</w:t>
      </w:r>
      <w:r w:rsidR="002117AE">
        <w:rPr>
          <w:rFonts w:ascii="Sylfaen" w:hAnsi="Sylfaen" w:cs="Sylfaen"/>
          <w:sz w:val="24"/>
          <w:szCs w:val="24"/>
          <w:lang w:val="ka-GE"/>
        </w:rPr>
        <w:t xml:space="preserve"> აჭარის</w:t>
      </w:r>
      <w:r w:rsidR="006F31F2">
        <w:rPr>
          <w:rFonts w:ascii="Sylfaen" w:hAnsi="Sylfaen" w:cs="Sylfaen"/>
          <w:sz w:val="24"/>
          <w:szCs w:val="24"/>
          <w:lang w:val="ka-GE"/>
        </w:rPr>
        <w:t xml:space="preserve"> ზღვისპირა ტერიტორიას აღმოსავლეთიდა</w:t>
      </w:r>
      <w:r w:rsidR="006F31F2" w:rsidRPr="00DC490A">
        <w:rPr>
          <w:rFonts w:ascii="Sylfaen" w:hAnsi="Sylfaen" w:cs="Sylfaen"/>
          <w:sz w:val="24"/>
          <w:szCs w:val="24"/>
        </w:rPr>
        <w:t>ნ</w:t>
      </w:r>
      <w:r w:rsidR="006F31F2">
        <w:rPr>
          <w:rFonts w:ascii="Sylfaen" w:hAnsi="Sylfaen" w:cs="Sylfaen"/>
          <w:sz w:val="24"/>
          <w:szCs w:val="24"/>
          <w:lang w:val="ka-GE"/>
        </w:rPr>
        <w:t xml:space="preserve"> აკრავს ქობულეთ – ჩაქვის ქედი, ხოლო მდი</w:t>
      </w:r>
      <w:r w:rsidR="006F31F2" w:rsidRPr="00DC490A">
        <w:rPr>
          <w:rFonts w:ascii="Sylfaen" w:hAnsi="Sylfaen" w:cs="Sylfaen"/>
          <w:sz w:val="24"/>
          <w:szCs w:val="24"/>
        </w:rPr>
        <w:t>ნ</w:t>
      </w:r>
      <w:r w:rsidR="006F31F2">
        <w:rPr>
          <w:rFonts w:ascii="Sylfaen" w:hAnsi="Sylfaen" w:cs="Sylfaen"/>
          <w:sz w:val="24"/>
          <w:szCs w:val="24"/>
          <w:lang w:val="ka-GE"/>
        </w:rPr>
        <w:t>არეთა ხეობებს ძირითადად გააჩ</w:t>
      </w:r>
      <w:r w:rsidR="006F31F2" w:rsidRPr="00DC490A">
        <w:rPr>
          <w:rFonts w:ascii="Sylfaen" w:hAnsi="Sylfaen" w:cs="Sylfaen"/>
          <w:sz w:val="24"/>
          <w:szCs w:val="24"/>
        </w:rPr>
        <w:t>ნ</w:t>
      </w:r>
      <w:r w:rsidR="006F31F2">
        <w:rPr>
          <w:rFonts w:ascii="Sylfaen" w:hAnsi="Sylfaen" w:cs="Sylfaen"/>
          <w:sz w:val="24"/>
          <w:szCs w:val="24"/>
          <w:lang w:val="ka-GE"/>
        </w:rPr>
        <w:t>ია მიმართულება ზღვის სა</w:t>
      </w:r>
      <w:r w:rsidR="006F31F2" w:rsidRPr="00DC490A">
        <w:rPr>
          <w:rFonts w:ascii="Sylfaen" w:hAnsi="Sylfaen" w:cs="Sylfaen"/>
          <w:sz w:val="24"/>
          <w:szCs w:val="24"/>
        </w:rPr>
        <w:t>ნ</w:t>
      </w:r>
      <w:r w:rsidR="006F31F2">
        <w:rPr>
          <w:rFonts w:ascii="Sylfaen" w:hAnsi="Sylfaen" w:cs="Sylfaen"/>
          <w:sz w:val="24"/>
          <w:szCs w:val="24"/>
          <w:lang w:val="ka-GE"/>
        </w:rPr>
        <w:t>აპიროდა</w:t>
      </w:r>
      <w:r w:rsidR="006F31F2" w:rsidRPr="00DC490A">
        <w:rPr>
          <w:rFonts w:ascii="Sylfaen" w:hAnsi="Sylfaen" w:cs="Sylfaen"/>
          <w:sz w:val="24"/>
          <w:szCs w:val="24"/>
        </w:rPr>
        <w:t>ნ</w:t>
      </w:r>
      <w:r w:rsidR="006F31F2">
        <w:rPr>
          <w:rFonts w:ascii="Sylfaen" w:hAnsi="Sylfaen" w:cs="Sylfaen"/>
          <w:sz w:val="24"/>
          <w:szCs w:val="24"/>
          <w:lang w:val="ka-GE"/>
        </w:rPr>
        <w:t xml:space="preserve"> აღმოსავლეთისაკე</w:t>
      </w:r>
      <w:r w:rsidR="006F31F2" w:rsidRPr="00DC490A">
        <w:rPr>
          <w:rFonts w:ascii="Sylfaen" w:hAnsi="Sylfaen" w:cs="Sylfaen"/>
          <w:sz w:val="24"/>
          <w:szCs w:val="24"/>
        </w:rPr>
        <w:t>ნ</w:t>
      </w:r>
      <w:r w:rsidR="006F31F2">
        <w:rPr>
          <w:rFonts w:ascii="Sylfaen" w:hAnsi="Sylfaen" w:cs="Sylfaen"/>
          <w:sz w:val="24"/>
          <w:szCs w:val="24"/>
          <w:lang w:val="ka-GE"/>
        </w:rPr>
        <w:t xml:space="preserve">. </w:t>
      </w:r>
    </w:p>
    <w:p w:rsidR="002117AE" w:rsidRDefault="00D9313E" w:rsidP="00A84E03">
      <w:pPr>
        <w:spacing w:after="0" w:line="360" w:lineRule="auto"/>
        <w:jc w:val="both"/>
        <w:rPr>
          <w:rFonts w:ascii="Sylfaen" w:hAnsi="Sylfaen" w:cs="Sylfaen"/>
          <w:sz w:val="24"/>
          <w:szCs w:val="24"/>
          <w:lang w:val="ka-GE"/>
        </w:rPr>
      </w:pPr>
      <w:r>
        <w:rPr>
          <w:rFonts w:ascii="Sylfaen" w:hAnsi="Sylfaen" w:cs="Sylfaen"/>
          <w:sz w:val="24"/>
          <w:szCs w:val="24"/>
          <w:lang w:val="ka-GE"/>
        </w:rPr>
        <w:t xml:space="preserve">         აჭარაში</w:t>
      </w:r>
      <w:r w:rsidR="00A82B70" w:rsidRPr="00D9313E">
        <w:rPr>
          <w:rFonts w:ascii="Sylfaen" w:hAnsi="Sylfaen" w:cs="Sylfaen"/>
          <w:sz w:val="24"/>
          <w:szCs w:val="24"/>
          <w:lang w:val="ka-GE"/>
        </w:rPr>
        <w:t xml:space="preserve"> მიწისპირა ქარის ზო</w:t>
      </w:r>
      <w:r w:rsidR="00A82B70" w:rsidRPr="00D9313E">
        <w:rPr>
          <w:rFonts w:ascii="Sylfaen" w:hAnsi="Sylfaen" w:cs="Sylfaen"/>
          <w:sz w:val="24"/>
          <w:szCs w:val="24"/>
        </w:rPr>
        <w:t>ნ</w:t>
      </w:r>
      <w:r w:rsidR="00A82B70" w:rsidRPr="00D9313E">
        <w:rPr>
          <w:rFonts w:ascii="Sylfaen" w:hAnsi="Sylfaen" w:cs="Sylfaen"/>
          <w:sz w:val="24"/>
          <w:szCs w:val="24"/>
          <w:lang w:val="ka-GE"/>
        </w:rPr>
        <w:t>ალური და მერიდია</w:t>
      </w:r>
      <w:r w:rsidR="00A82B70" w:rsidRPr="00D9313E">
        <w:rPr>
          <w:rFonts w:ascii="Sylfaen" w:hAnsi="Sylfaen" w:cs="Sylfaen"/>
          <w:sz w:val="24"/>
          <w:szCs w:val="24"/>
        </w:rPr>
        <w:t>ნ</w:t>
      </w:r>
      <w:r w:rsidR="00A82B70" w:rsidRPr="00D9313E">
        <w:rPr>
          <w:rFonts w:ascii="Sylfaen" w:hAnsi="Sylfaen" w:cs="Sylfaen"/>
          <w:sz w:val="24"/>
          <w:szCs w:val="24"/>
          <w:lang w:val="ka-GE"/>
        </w:rPr>
        <w:t>ული მდგე</w:t>
      </w:r>
      <w:r w:rsidR="00A82B70" w:rsidRPr="00D9313E">
        <w:rPr>
          <w:rFonts w:ascii="Sylfaen" w:hAnsi="Sylfaen" w:cs="Sylfaen"/>
          <w:sz w:val="24"/>
          <w:szCs w:val="24"/>
        </w:rPr>
        <w:t>ნ</w:t>
      </w:r>
      <w:r w:rsidR="00A82B70" w:rsidRPr="00D9313E">
        <w:rPr>
          <w:rFonts w:ascii="Sylfaen" w:hAnsi="Sylfaen" w:cs="Sylfaen"/>
          <w:sz w:val="24"/>
          <w:szCs w:val="24"/>
          <w:lang w:val="ka-GE"/>
        </w:rPr>
        <w:t>ელების გა</w:t>
      </w:r>
      <w:r w:rsidR="00A82B70" w:rsidRPr="00D9313E">
        <w:rPr>
          <w:rFonts w:ascii="Sylfaen" w:hAnsi="Sylfaen" w:cs="Sylfaen"/>
          <w:sz w:val="24"/>
          <w:szCs w:val="24"/>
        </w:rPr>
        <w:t>ნ</w:t>
      </w:r>
      <w:r w:rsidR="00A82B70" w:rsidRPr="00D9313E">
        <w:rPr>
          <w:rFonts w:ascii="Sylfaen" w:hAnsi="Sylfaen" w:cs="Sylfaen"/>
          <w:sz w:val="24"/>
          <w:szCs w:val="24"/>
          <w:lang w:val="ka-GE"/>
        </w:rPr>
        <w:t>აწილება სეზო</w:t>
      </w:r>
      <w:r w:rsidR="00A82B70" w:rsidRPr="00D9313E">
        <w:rPr>
          <w:rFonts w:ascii="Sylfaen" w:hAnsi="Sylfaen" w:cs="Sylfaen"/>
          <w:sz w:val="24"/>
          <w:szCs w:val="24"/>
        </w:rPr>
        <w:t>ნ</w:t>
      </w:r>
      <w:r w:rsidR="00A82B70" w:rsidRPr="00D9313E">
        <w:rPr>
          <w:rFonts w:ascii="Sylfaen" w:hAnsi="Sylfaen" w:cs="Sylfaen"/>
          <w:sz w:val="24"/>
          <w:szCs w:val="24"/>
          <w:lang w:val="ka-GE"/>
        </w:rPr>
        <w:t xml:space="preserve">ურ </w:t>
      </w:r>
      <w:r>
        <w:rPr>
          <w:rFonts w:ascii="Sylfaen" w:hAnsi="Sylfaen" w:cs="Sylfaen"/>
          <w:sz w:val="24"/>
          <w:szCs w:val="24"/>
          <w:lang w:val="ka-GE"/>
        </w:rPr>
        <w:t>ხასიათისაა და სხვადასხვა ფაქტორებზეა დამოკიდებული. აჭარის ზღვისპირეთში</w:t>
      </w:r>
      <w:r w:rsidR="00673707" w:rsidRPr="00FC0F46">
        <w:rPr>
          <w:rFonts w:ascii="Sylfaen" w:hAnsi="Sylfaen" w:cs="Sylfaen"/>
          <w:sz w:val="24"/>
          <w:szCs w:val="24"/>
          <w:lang w:val="ka-GE"/>
        </w:rPr>
        <w:t xml:space="preserve"> ხმელეთიდა</w:t>
      </w:r>
      <w:r w:rsidR="00673707" w:rsidRPr="00FC0F46">
        <w:rPr>
          <w:rFonts w:ascii="Sylfaen" w:hAnsi="Sylfaen" w:cs="Sylfaen"/>
          <w:sz w:val="24"/>
          <w:szCs w:val="24"/>
        </w:rPr>
        <w:t>ნ</w:t>
      </w:r>
      <w:r w:rsidR="00673707" w:rsidRPr="00FC0F46">
        <w:rPr>
          <w:rFonts w:ascii="Sylfaen" w:hAnsi="Sylfaen" w:cs="Sylfaen"/>
          <w:sz w:val="24"/>
          <w:szCs w:val="24"/>
          <w:lang w:val="ka-GE"/>
        </w:rPr>
        <w:t xml:space="preserve"> ზღვისკე</w:t>
      </w:r>
      <w:r w:rsidR="00673707" w:rsidRPr="00FC0F46">
        <w:rPr>
          <w:rFonts w:ascii="Sylfaen" w:hAnsi="Sylfaen" w:cs="Sylfaen"/>
          <w:sz w:val="24"/>
          <w:szCs w:val="24"/>
        </w:rPr>
        <w:t>ნ</w:t>
      </w:r>
      <w:r w:rsidR="00673707" w:rsidRPr="00FC0F46">
        <w:rPr>
          <w:rFonts w:ascii="Sylfaen" w:hAnsi="Sylfaen" w:cs="Sylfaen"/>
          <w:sz w:val="24"/>
          <w:szCs w:val="24"/>
          <w:lang w:val="ka-GE"/>
        </w:rPr>
        <w:t xml:space="preserve"> ქარების ქროლვა იწყება დაახლოებით ოქტომბრიდა</w:t>
      </w:r>
      <w:r w:rsidR="00673707" w:rsidRPr="00FC0F46">
        <w:rPr>
          <w:rFonts w:ascii="Sylfaen" w:hAnsi="Sylfaen" w:cs="Sylfaen"/>
          <w:sz w:val="24"/>
          <w:szCs w:val="24"/>
        </w:rPr>
        <w:t>ნ</w:t>
      </w:r>
      <w:r w:rsidR="00673707" w:rsidRPr="00FC0F46">
        <w:rPr>
          <w:rFonts w:ascii="Sylfaen" w:hAnsi="Sylfaen" w:cs="Sylfaen"/>
          <w:sz w:val="24"/>
          <w:szCs w:val="24"/>
          <w:lang w:val="ka-GE"/>
        </w:rPr>
        <w:t xml:space="preserve"> და გრძელდება აპრილამდე. აქ ქარებისათვის დამახასიათებელია სიმშრალე. ზაფხულობით სა</w:t>
      </w:r>
      <w:r w:rsidR="00673707" w:rsidRPr="00FC0F46">
        <w:rPr>
          <w:rFonts w:ascii="Sylfaen" w:hAnsi="Sylfaen" w:cs="Sylfaen"/>
          <w:sz w:val="24"/>
          <w:szCs w:val="24"/>
        </w:rPr>
        <w:t>ნ</w:t>
      </w:r>
      <w:r w:rsidR="00673707" w:rsidRPr="00FC0F46">
        <w:rPr>
          <w:rFonts w:ascii="Sylfaen" w:hAnsi="Sylfaen" w:cs="Sylfaen"/>
          <w:sz w:val="24"/>
          <w:szCs w:val="24"/>
          <w:lang w:val="ka-GE"/>
        </w:rPr>
        <w:t>აპიროზე უფრო ხშირად ქრია</w:t>
      </w:r>
      <w:r w:rsidR="00673707" w:rsidRPr="00FC0F46">
        <w:rPr>
          <w:rFonts w:ascii="Sylfaen" w:hAnsi="Sylfaen" w:cs="Sylfaen"/>
          <w:sz w:val="24"/>
          <w:szCs w:val="24"/>
        </w:rPr>
        <w:t>ნ</w:t>
      </w:r>
      <w:r w:rsidR="00673707" w:rsidRPr="00FC0F46">
        <w:rPr>
          <w:rFonts w:ascii="Sylfaen" w:hAnsi="Sylfaen" w:cs="Sylfaen"/>
          <w:sz w:val="24"/>
          <w:szCs w:val="24"/>
          <w:lang w:val="ka-GE"/>
        </w:rPr>
        <w:t xml:space="preserve"> დასავლეთის ქარები, რომლებიც დაკავშირებული არია</w:t>
      </w:r>
      <w:r w:rsidR="00673707" w:rsidRPr="00FC0F46">
        <w:rPr>
          <w:rFonts w:ascii="Sylfaen" w:hAnsi="Sylfaen" w:cs="Sylfaen"/>
          <w:sz w:val="24"/>
          <w:szCs w:val="24"/>
        </w:rPr>
        <w:t>ნ</w:t>
      </w:r>
      <w:r w:rsidR="00673707" w:rsidRPr="00FC0F46">
        <w:rPr>
          <w:rFonts w:ascii="Sylfaen" w:hAnsi="Sylfaen" w:cs="Sylfaen"/>
          <w:sz w:val="24"/>
          <w:szCs w:val="24"/>
          <w:lang w:val="ka-GE"/>
        </w:rPr>
        <w:t xml:space="preserve"> შავ ზღვაზე შემოჭრილი ჰაერის ა</w:t>
      </w:r>
      <w:r w:rsidR="00673707" w:rsidRPr="00FC0F46">
        <w:rPr>
          <w:rFonts w:ascii="Sylfaen" w:hAnsi="Sylfaen" w:cs="Sylfaen"/>
          <w:sz w:val="24"/>
          <w:szCs w:val="24"/>
        </w:rPr>
        <w:t>ნ</w:t>
      </w:r>
      <w:r w:rsidR="00673707" w:rsidRPr="00FC0F46">
        <w:rPr>
          <w:rFonts w:ascii="Sylfaen" w:hAnsi="Sylfaen" w:cs="Sylfaen"/>
          <w:sz w:val="24"/>
          <w:szCs w:val="24"/>
          <w:lang w:val="ka-GE"/>
        </w:rPr>
        <w:t>ტიციკლო</w:t>
      </w:r>
      <w:r w:rsidR="00673707" w:rsidRPr="00FC0F46">
        <w:rPr>
          <w:rFonts w:ascii="Sylfaen" w:hAnsi="Sylfaen" w:cs="Sylfaen"/>
          <w:sz w:val="24"/>
          <w:szCs w:val="24"/>
        </w:rPr>
        <w:t>ნ</w:t>
      </w:r>
      <w:r w:rsidR="00673707" w:rsidRPr="00FC0F46">
        <w:rPr>
          <w:rFonts w:ascii="Sylfaen" w:hAnsi="Sylfaen" w:cs="Sylfaen"/>
          <w:sz w:val="24"/>
          <w:szCs w:val="24"/>
          <w:lang w:val="ka-GE"/>
        </w:rPr>
        <w:t>ურ  დი</w:t>
      </w:r>
      <w:r w:rsidR="00673707" w:rsidRPr="00FC0F46">
        <w:rPr>
          <w:rFonts w:ascii="Sylfaen" w:hAnsi="Sylfaen" w:cs="Sylfaen"/>
          <w:sz w:val="24"/>
          <w:szCs w:val="24"/>
        </w:rPr>
        <w:t>ნ</w:t>
      </w:r>
      <w:r w:rsidR="00673707" w:rsidRPr="00FC0F46">
        <w:rPr>
          <w:rFonts w:ascii="Sylfaen" w:hAnsi="Sylfaen" w:cs="Sylfaen"/>
          <w:sz w:val="24"/>
          <w:szCs w:val="24"/>
          <w:lang w:val="ka-GE"/>
        </w:rPr>
        <w:t>ებას</w:t>
      </w:r>
      <w:r w:rsidR="00673707" w:rsidRPr="00FC0F46">
        <w:rPr>
          <w:rFonts w:ascii="Sylfaen" w:hAnsi="Sylfaen" w:cs="Sylfaen"/>
          <w:sz w:val="24"/>
          <w:szCs w:val="24"/>
        </w:rPr>
        <w:t>თან</w:t>
      </w:r>
      <w:r w:rsidR="00673707" w:rsidRPr="00FC0F46">
        <w:rPr>
          <w:rFonts w:ascii="Sylfaen" w:hAnsi="Sylfaen" w:cs="Sylfaen"/>
          <w:sz w:val="24"/>
          <w:szCs w:val="24"/>
          <w:lang w:val="ka-GE"/>
        </w:rPr>
        <w:t>.  დასავლეთის ქარების მოქმედება</w:t>
      </w:r>
      <w:r w:rsidR="000D5047" w:rsidRPr="00FC0F46">
        <w:rPr>
          <w:rFonts w:ascii="Sylfaen" w:hAnsi="Sylfaen" w:cs="Sylfaen"/>
          <w:sz w:val="24"/>
          <w:szCs w:val="24"/>
          <w:lang w:val="ka-GE"/>
        </w:rPr>
        <w:t>ცივ პერიოდშიც არ წყდება, კერძოდ სამხრეთ – დასავლეთის ქარები ზამთრის ყველა თვეში ჭარბობს და</w:t>
      </w:r>
      <w:r w:rsidR="000D5047" w:rsidRPr="00FC0F46">
        <w:rPr>
          <w:rFonts w:ascii="Sylfaen" w:hAnsi="Sylfaen" w:cs="Sylfaen"/>
          <w:sz w:val="24"/>
          <w:szCs w:val="24"/>
        </w:rPr>
        <w:t>ნ</w:t>
      </w:r>
      <w:r w:rsidR="000D5047" w:rsidRPr="00FC0F46">
        <w:rPr>
          <w:rFonts w:ascii="Sylfaen" w:hAnsi="Sylfaen" w:cs="Sylfaen"/>
          <w:sz w:val="24"/>
          <w:szCs w:val="24"/>
          <w:lang w:val="ka-GE"/>
        </w:rPr>
        <w:t>არჩე</w:t>
      </w:r>
      <w:r w:rsidR="000D5047" w:rsidRPr="00FC0F46">
        <w:rPr>
          <w:rFonts w:ascii="Sylfaen" w:hAnsi="Sylfaen" w:cs="Sylfaen"/>
          <w:sz w:val="24"/>
          <w:szCs w:val="24"/>
        </w:rPr>
        <w:t>ნ</w:t>
      </w:r>
      <w:r w:rsidR="000D5047" w:rsidRPr="00FC0F46">
        <w:rPr>
          <w:rFonts w:ascii="Sylfaen" w:hAnsi="Sylfaen" w:cs="Sylfaen"/>
          <w:sz w:val="24"/>
          <w:szCs w:val="24"/>
          <w:lang w:val="ka-GE"/>
        </w:rPr>
        <w:t>ი მიმართულების ქარებს</w:t>
      </w:r>
      <w:r w:rsidR="00FC0F46">
        <w:rPr>
          <w:rFonts w:ascii="Sylfaen" w:hAnsi="Sylfaen" w:cs="Sylfaen"/>
          <w:sz w:val="24"/>
          <w:szCs w:val="24"/>
          <w:lang w:val="en-US"/>
        </w:rPr>
        <w:t xml:space="preserve"> (</w:t>
      </w:r>
      <w:r w:rsidR="00431C13">
        <w:rPr>
          <w:rFonts w:ascii="Sylfaen" w:hAnsi="Sylfaen" w:cs="Sylfaen"/>
          <w:sz w:val="24"/>
          <w:szCs w:val="24"/>
          <w:lang w:val="ka-GE"/>
        </w:rPr>
        <w:t>ცხრ</w:t>
      </w:r>
      <w:r>
        <w:rPr>
          <w:rFonts w:ascii="Sylfaen" w:hAnsi="Sylfaen" w:cs="Sylfaen"/>
          <w:sz w:val="24"/>
          <w:szCs w:val="24"/>
          <w:lang w:val="ka-GE"/>
        </w:rPr>
        <w:t>.4</w:t>
      </w:r>
      <w:r w:rsidR="00431C13">
        <w:rPr>
          <w:rFonts w:ascii="Sylfaen" w:hAnsi="Sylfaen" w:cs="Sylfaen"/>
          <w:sz w:val="24"/>
          <w:szCs w:val="24"/>
          <w:lang w:val="ka-GE"/>
        </w:rPr>
        <w:t>)</w:t>
      </w:r>
      <w:r w:rsidRPr="00547E26">
        <w:rPr>
          <w:rFonts w:ascii="Sylfaen" w:hAnsi="Sylfaen" w:cs="Sylfaen"/>
          <w:sz w:val="24"/>
          <w:szCs w:val="24"/>
          <w:lang w:val="ka-GE"/>
        </w:rPr>
        <w:t>[</w:t>
      </w:r>
      <w:r w:rsidR="00547E26" w:rsidRPr="00547E26">
        <w:rPr>
          <w:rFonts w:ascii="Sylfaen" w:hAnsi="Sylfaen" w:cs="Sylfaen"/>
          <w:sz w:val="24"/>
          <w:szCs w:val="24"/>
          <w:lang w:val="ka-GE"/>
        </w:rPr>
        <w:t>6</w:t>
      </w:r>
      <w:r w:rsidRPr="00547E26">
        <w:rPr>
          <w:rFonts w:ascii="Sylfaen" w:hAnsi="Sylfaen" w:cs="Sylfaen"/>
          <w:sz w:val="24"/>
          <w:szCs w:val="24"/>
          <w:lang w:val="ka-GE"/>
        </w:rPr>
        <w:t>]</w:t>
      </w:r>
      <w:r w:rsidR="000D5047" w:rsidRPr="00FC0F46">
        <w:rPr>
          <w:rFonts w:ascii="Sylfaen" w:hAnsi="Sylfaen" w:cs="Sylfaen"/>
          <w:sz w:val="24"/>
          <w:szCs w:val="24"/>
          <w:lang w:val="ka-GE"/>
        </w:rPr>
        <w:t>. დასავლეთის ქარებს ახასიათებს სიგრილე და სი</w:t>
      </w:r>
      <w:r w:rsidR="000D5047" w:rsidRPr="00FC0F46">
        <w:rPr>
          <w:rFonts w:ascii="Sylfaen" w:hAnsi="Sylfaen" w:cs="Sylfaen"/>
          <w:sz w:val="24"/>
          <w:szCs w:val="24"/>
        </w:rPr>
        <w:t>ნ</w:t>
      </w:r>
      <w:r w:rsidR="000D5047" w:rsidRPr="00FC0F46">
        <w:rPr>
          <w:rFonts w:ascii="Sylfaen" w:hAnsi="Sylfaen" w:cs="Sylfaen"/>
          <w:sz w:val="24"/>
          <w:szCs w:val="24"/>
          <w:lang w:val="ka-GE"/>
        </w:rPr>
        <w:t>ოტივე. წლის უმეტეს დროს ეს ქარები ზომიერია და ზაფხულში მეტად სასიამოვ</w:t>
      </w:r>
      <w:r w:rsidR="000D5047" w:rsidRPr="00FC0F46">
        <w:rPr>
          <w:rFonts w:ascii="Sylfaen" w:hAnsi="Sylfaen" w:cs="Sylfaen"/>
          <w:sz w:val="24"/>
          <w:szCs w:val="24"/>
        </w:rPr>
        <w:t>ნ</w:t>
      </w:r>
      <w:r w:rsidR="000D5047" w:rsidRPr="00FC0F46">
        <w:rPr>
          <w:rFonts w:ascii="Sylfaen" w:hAnsi="Sylfaen" w:cs="Sylfaen"/>
          <w:sz w:val="24"/>
          <w:szCs w:val="24"/>
          <w:lang w:val="ka-GE"/>
        </w:rPr>
        <w:t>ო</w:t>
      </w:r>
      <w:r w:rsidR="00926289" w:rsidRPr="00FC0F46">
        <w:rPr>
          <w:rFonts w:ascii="Sylfaen" w:hAnsi="Sylfaen" w:cs="Sylfaen"/>
          <w:sz w:val="24"/>
          <w:szCs w:val="24"/>
          <w:lang w:val="ka-GE"/>
        </w:rPr>
        <w:t>, მაგრამ ცივ პერიოდში ზოგჯერ მას თა</w:t>
      </w:r>
      <w:r w:rsidR="00926289" w:rsidRPr="00FC0F46">
        <w:rPr>
          <w:rFonts w:ascii="Sylfaen" w:hAnsi="Sylfaen" w:cs="Sylfaen"/>
          <w:sz w:val="24"/>
          <w:szCs w:val="24"/>
        </w:rPr>
        <w:t>ნ</w:t>
      </w:r>
      <w:r w:rsidR="00926289" w:rsidRPr="00FC0F46">
        <w:rPr>
          <w:rFonts w:ascii="Sylfaen" w:hAnsi="Sylfaen" w:cs="Sylfaen"/>
          <w:sz w:val="24"/>
          <w:szCs w:val="24"/>
          <w:lang w:val="ka-GE"/>
        </w:rPr>
        <w:t xml:space="preserve"> სდევს ზღვის ღელვა, ძლიერი წვიმები, ქარიშხალი და ხა</w:t>
      </w:r>
      <w:r w:rsidR="00926289" w:rsidRPr="00FC0F46">
        <w:rPr>
          <w:rFonts w:ascii="Sylfaen" w:hAnsi="Sylfaen" w:cs="Sylfaen"/>
          <w:sz w:val="24"/>
          <w:szCs w:val="24"/>
        </w:rPr>
        <w:t>ნ</w:t>
      </w:r>
      <w:r w:rsidR="00926289" w:rsidRPr="00FC0F46">
        <w:rPr>
          <w:rFonts w:ascii="Sylfaen" w:hAnsi="Sylfaen" w:cs="Sylfaen"/>
          <w:sz w:val="24"/>
          <w:szCs w:val="24"/>
          <w:lang w:val="ka-GE"/>
        </w:rPr>
        <w:t>დახა</w:t>
      </w:r>
      <w:r w:rsidR="00926289" w:rsidRPr="00FC0F46">
        <w:rPr>
          <w:rFonts w:ascii="Sylfaen" w:hAnsi="Sylfaen" w:cs="Sylfaen"/>
          <w:sz w:val="24"/>
          <w:szCs w:val="24"/>
        </w:rPr>
        <w:t>ნ</w:t>
      </w:r>
      <w:r w:rsidR="00926289" w:rsidRPr="00FC0F46">
        <w:rPr>
          <w:rFonts w:ascii="Sylfaen" w:hAnsi="Sylfaen" w:cs="Sylfaen"/>
          <w:sz w:val="24"/>
          <w:szCs w:val="24"/>
          <w:lang w:val="ka-GE"/>
        </w:rPr>
        <w:t xml:space="preserve"> თოვლიც.</w:t>
      </w:r>
    </w:p>
    <w:p w:rsidR="00431C13" w:rsidRPr="00FC0F46" w:rsidRDefault="002D5B8D" w:rsidP="00431C13">
      <w:pPr>
        <w:spacing w:after="0" w:line="360" w:lineRule="auto"/>
        <w:jc w:val="both"/>
        <w:rPr>
          <w:rFonts w:ascii="Sylfaen" w:hAnsi="Sylfaen" w:cs="Sylfaen"/>
          <w:sz w:val="24"/>
          <w:szCs w:val="24"/>
          <w:lang w:val="ka-GE"/>
        </w:rPr>
      </w:pPr>
      <w:r>
        <w:rPr>
          <w:rFonts w:ascii="Sylfaen" w:hAnsi="Sylfaen" w:cs="Sylfaen"/>
          <w:sz w:val="24"/>
          <w:szCs w:val="24"/>
          <w:lang w:val="ka-GE"/>
        </w:rPr>
        <w:t xml:space="preserve">          </w:t>
      </w:r>
      <w:r w:rsidR="00926289">
        <w:rPr>
          <w:rFonts w:ascii="Sylfaen" w:hAnsi="Sylfaen" w:cs="Sylfaen"/>
          <w:sz w:val="24"/>
          <w:szCs w:val="24"/>
          <w:lang w:val="ka-GE"/>
        </w:rPr>
        <w:t>აჭარის სა</w:t>
      </w:r>
      <w:r w:rsidR="00926289" w:rsidRPr="00DC490A">
        <w:rPr>
          <w:rFonts w:ascii="Sylfaen" w:hAnsi="Sylfaen" w:cs="Sylfaen"/>
          <w:sz w:val="24"/>
          <w:szCs w:val="24"/>
        </w:rPr>
        <w:t>ნ</w:t>
      </w:r>
      <w:r w:rsidR="00926289">
        <w:rPr>
          <w:rFonts w:ascii="Sylfaen" w:hAnsi="Sylfaen" w:cs="Sylfaen"/>
          <w:sz w:val="24"/>
          <w:szCs w:val="24"/>
          <w:lang w:val="ka-GE"/>
        </w:rPr>
        <w:t xml:space="preserve">აპიროსათვის დამახასიათებელია ქარების დაბალი </w:t>
      </w:r>
      <w:r w:rsidR="006E54E4">
        <w:rPr>
          <w:rFonts w:ascii="Sylfaen" w:hAnsi="Sylfaen" w:cs="Sylfaen"/>
          <w:sz w:val="24"/>
          <w:szCs w:val="24"/>
          <w:lang w:val="ka-GE"/>
        </w:rPr>
        <w:t>სიჩქარე</w:t>
      </w:r>
      <w:r w:rsidR="00926289">
        <w:rPr>
          <w:rFonts w:ascii="Sylfaen" w:hAnsi="Sylfaen" w:cs="Sylfaen"/>
          <w:sz w:val="24"/>
          <w:szCs w:val="24"/>
          <w:lang w:val="ka-GE"/>
        </w:rPr>
        <w:t xml:space="preserve"> ძირითადად 1,1 – 3.0 მ/წმ.  ქარის მაღალი სიჩქარით გამოირჩევა კახაბრის  ბარი და ჭოროხის ხეობის ის </w:t>
      </w:r>
      <w:r w:rsidR="00926289" w:rsidRPr="00DC490A">
        <w:rPr>
          <w:rFonts w:ascii="Sylfaen" w:hAnsi="Sylfaen" w:cs="Sylfaen"/>
          <w:sz w:val="24"/>
          <w:szCs w:val="24"/>
        </w:rPr>
        <w:t>ნ</w:t>
      </w:r>
      <w:r w:rsidR="00926289">
        <w:rPr>
          <w:rFonts w:ascii="Sylfaen" w:hAnsi="Sylfaen" w:cs="Sylfaen"/>
          <w:sz w:val="24"/>
          <w:szCs w:val="24"/>
          <w:lang w:val="ka-GE"/>
        </w:rPr>
        <w:t xml:space="preserve">აწილი, სადაც იგი </w:t>
      </w:r>
      <w:r w:rsidR="006E54E4">
        <w:rPr>
          <w:rFonts w:ascii="Sylfaen" w:hAnsi="Sylfaen" w:cs="Sylfaen"/>
          <w:sz w:val="24"/>
          <w:szCs w:val="24"/>
          <w:lang w:val="ka-GE"/>
        </w:rPr>
        <w:t>ფართ</w:t>
      </w:r>
      <w:r w:rsidR="00926289">
        <w:rPr>
          <w:rFonts w:ascii="Sylfaen" w:hAnsi="Sylfaen" w:cs="Sylfaen"/>
          <w:sz w:val="24"/>
          <w:szCs w:val="24"/>
          <w:lang w:val="ka-GE"/>
        </w:rPr>
        <w:t xml:space="preserve">ოვდება და ერწყმის კახარბრის </w:t>
      </w:r>
      <w:r w:rsidR="006E54E4">
        <w:rPr>
          <w:rFonts w:ascii="Sylfaen" w:hAnsi="Sylfaen" w:cs="Sylfaen"/>
          <w:sz w:val="24"/>
          <w:szCs w:val="24"/>
          <w:lang w:val="ka-GE"/>
        </w:rPr>
        <w:t xml:space="preserve">ბარს. აქ ქარის საშუალო სიჩქარე აჭარბებს 4 მ/წმ. ქარის სიჩქარის წლიური მსვლელობა </w:t>
      </w:r>
    </w:p>
    <w:p w:rsidR="00431C13" w:rsidRPr="003644D6" w:rsidRDefault="00431C13" w:rsidP="00431C13">
      <w:pPr>
        <w:spacing w:after="0" w:line="360" w:lineRule="auto"/>
        <w:jc w:val="right"/>
        <w:rPr>
          <w:rFonts w:ascii="Sylfaen" w:hAnsi="Sylfaen" w:cs="Sylfaen"/>
          <w:sz w:val="24"/>
          <w:szCs w:val="24"/>
          <w:lang w:val="ka-GE"/>
        </w:rPr>
      </w:pPr>
      <w:r w:rsidRPr="003644D6">
        <w:rPr>
          <w:rFonts w:ascii="Sylfaen" w:hAnsi="Sylfaen" w:cs="Sylfaen"/>
          <w:sz w:val="24"/>
          <w:szCs w:val="24"/>
          <w:lang w:val="ka-GE"/>
        </w:rPr>
        <w:t>ცხრ. 4.</w:t>
      </w:r>
    </w:p>
    <w:p w:rsidR="00431C13" w:rsidRPr="003644D6" w:rsidRDefault="00431C13" w:rsidP="00431C13">
      <w:pPr>
        <w:spacing w:after="0" w:line="360" w:lineRule="auto"/>
        <w:jc w:val="both"/>
        <w:rPr>
          <w:rFonts w:ascii="Sylfaen" w:hAnsi="Sylfaen" w:cs="Sylfaen"/>
          <w:sz w:val="24"/>
          <w:szCs w:val="24"/>
          <w:lang w:val="en-US"/>
        </w:rPr>
      </w:pPr>
      <w:r w:rsidRPr="003644D6">
        <w:rPr>
          <w:rFonts w:ascii="Sylfaen" w:hAnsi="Sylfaen" w:cs="Sylfaen"/>
          <w:sz w:val="24"/>
          <w:szCs w:val="24"/>
          <w:lang w:val="ka-GE"/>
        </w:rPr>
        <w:t xml:space="preserve">               სხვადასხვა მიმართულების ქარების საშუალო წლიური გა</w:t>
      </w:r>
      <w:r w:rsidRPr="003644D6">
        <w:rPr>
          <w:rFonts w:ascii="Sylfaen" w:hAnsi="Sylfaen" w:cs="Sylfaen"/>
          <w:sz w:val="24"/>
          <w:szCs w:val="24"/>
        </w:rPr>
        <w:t>ნ</w:t>
      </w:r>
      <w:r w:rsidRPr="003644D6">
        <w:rPr>
          <w:rFonts w:ascii="Sylfaen" w:hAnsi="Sylfaen" w:cs="Sylfaen"/>
          <w:sz w:val="24"/>
          <w:szCs w:val="24"/>
          <w:lang w:val="ka-GE"/>
        </w:rPr>
        <w:t>მეორებადობა (%)</w:t>
      </w:r>
    </w:p>
    <w:tbl>
      <w:tblPr>
        <w:tblW w:w="9379" w:type="dxa"/>
        <w:tblLook w:val="04A0" w:firstRow="1" w:lastRow="0" w:firstColumn="1" w:lastColumn="0" w:noHBand="0" w:noVBand="1"/>
      </w:tblPr>
      <w:tblGrid>
        <w:gridCol w:w="1370"/>
        <w:gridCol w:w="860"/>
        <w:gridCol w:w="879"/>
        <w:gridCol w:w="879"/>
        <w:gridCol w:w="860"/>
        <w:gridCol w:w="860"/>
        <w:gridCol w:w="938"/>
        <w:gridCol w:w="879"/>
        <w:gridCol w:w="938"/>
        <w:gridCol w:w="1015"/>
      </w:tblGrid>
      <w:tr w:rsidR="00431C13" w:rsidRPr="003644D6" w:rsidTr="002F6E7B">
        <w:trPr>
          <w:trHeight w:val="895"/>
        </w:trPr>
        <w:tc>
          <w:tcPr>
            <w:tcW w:w="13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6E7B" w:rsidRDefault="00512ABC" w:rsidP="002F6E7B">
            <w:pPr>
              <w:spacing w:after="0" w:line="240" w:lineRule="auto"/>
              <w:jc w:val="right"/>
              <w:rPr>
                <w:rFonts w:ascii="Sylfaen" w:eastAsia="Times New Roman" w:hAnsi="Sylfaen" w:cs="Times New Roman"/>
                <w:color w:val="000000"/>
                <w:sz w:val="24"/>
                <w:szCs w:val="24"/>
                <w:lang w:val="en-US"/>
              </w:rPr>
            </w:pPr>
            <w:r>
              <w:rPr>
                <w:rFonts w:ascii="Sylfaen" w:eastAsia="Times New Roman" w:hAnsi="Sylfaen" w:cs="Times New Roman"/>
                <w:noProof/>
                <w:color w:val="000000"/>
                <w:sz w:val="24"/>
                <w:szCs w:val="24"/>
                <w:lang w:val="en-US" w:eastAsia="en-US"/>
              </w:rPr>
              <w:pict>
                <v:shapetype id="_x0000_t32" coordsize="21600,21600" o:spt="32" o:oned="t" path="m,l21600,21600e" filled="f">
                  <v:path arrowok="t" fillok="f" o:connecttype="none"/>
                  <o:lock v:ext="edit" shapetype="t"/>
                </v:shapetype>
                <v:shape id="_x0000_s1033" type="#_x0000_t32" style="position:absolute;left:0;text-align:left;margin-left:-6.15pt;margin-top:-.05pt;width:69.5pt;height:47.6pt;flip:x y;z-index:251662336" o:connectortype="straight"/>
              </w:pict>
            </w:r>
            <w:r w:rsidR="00431C13" w:rsidRPr="002F6E7B">
              <w:rPr>
                <w:rFonts w:ascii="Sylfaen" w:eastAsia="Times New Roman" w:hAnsi="Sylfaen" w:cs="Times New Roman"/>
                <w:color w:val="000000"/>
                <w:sz w:val="24"/>
                <w:szCs w:val="24"/>
              </w:rPr>
              <w:t>სადგური</w:t>
            </w:r>
          </w:p>
          <w:p w:rsidR="002F6E7B" w:rsidRDefault="002F6E7B" w:rsidP="00C0438E">
            <w:pPr>
              <w:spacing w:after="0" w:line="240" w:lineRule="auto"/>
              <w:jc w:val="center"/>
              <w:rPr>
                <w:rFonts w:ascii="Sylfaen" w:eastAsia="Times New Roman" w:hAnsi="Sylfaen" w:cs="Times New Roman"/>
                <w:color w:val="000000"/>
                <w:sz w:val="24"/>
                <w:szCs w:val="24"/>
                <w:lang w:val="en-US"/>
              </w:rPr>
            </w:pPr>
          </w:p>
          <w:p w:rsidR="00431C13" w:rsidRPr="002F6E7B" w:rsidRDefault="00431C13" w:rsidP="002F6E7B">
            <w:pPr>
              <w:spacing w:after="0" w:line="240" w:lineRule="auto"/>
              <w:rPr>
                <w:rFonts w:ascii="Sylfaen" w:eastAsia="Times New Roman" w:hAnsi="Sylfaen" w:cs="Times New Roman"/>
                <w:color w:val="000000"/>
                <w:sz w:val="24"/>
                <w:szCs w:val="24"/>
              </w:rPr>
            </w:pPr>
            <w:r w:rsidRPr="002F6E7B">
              <w:rPr>
                <w:rFonts w:ascii="Sylfaen" w:eastAsia="Times New Roman" w:hAnsi="Sylfaen" w:cs="Times New Roman"/>
                <w:color w:val="000000"/>
                <w:sz w:val="24"/>
                <w:szCs w:val="24"/>
              </w:rPr>
              <w:t xml:space="preserve"> რუმბი</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Sylfaen"/>
                <w:color w:val="000000"/>
                <w:sz w:val="24"/>
                <w:szCs w:val="24"/>
              </w:rPr>
              <w:t>ჩრდ</w:t>
            </w:r>
            <w:r w:rsidRPr="002F6E7B">
              <w:rPr>
                <w:rFonts w:ascii="Sylfaen" w:eastAsia="Times New Roman" w:hAnsi="Sylfaen" w:cs="Times New Roman"/>
                <w:color w:val="000000"/>
                <w:sz w:val="24"/>
                <w:szCs w:val="24"/>
              </w:rPr>
              <w:t>.</w:t>
            </w:r>
          </w:p>
        </w:tc>
        <w:tc>
          <w:tcPr>
            <w:tcW w:w="879" w:type="dxa"/>
            <w:tcBorders>
              <w:top w:val="single" w:sz="4" w:space="0" w:color="auto"/>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Sylfaen"/>
                <w:color w:val="000000"/>
                <w:sz w:val="24"/>
                <w:szCs w:val="24"/>
              </w:rPr>
              <w:t>ჩრდ</w:t>
            </w:r>
            <w:r w:rsidRPr="002F6E7B">
              <w:rPr>
                <w:rFonts w:ascii="Sylfaen" w:eastAsia="Times New Roman" w:hAnsi="Sylfaen" w:cs="Calibri"/>
                <w:color w:val="000000"/>
                <w:sz w:val="24"/>
                <w:szCs w:val="24"/>
              </w:rPr>
              <w:t>–</w:t>
            </w:r>
            <w:r w:rsidRPr="002F6E7B">
              <w:rPr>
                <w:rFonts w:ascii="Sylfaen" w:eastAsia="Times New Roman" w:hAnsi="Sylfaen" w:cs="Sylfaen"/>
                <w:color w:val="000000"/>
                <w:sz w:val="24"/>
                <w:szCs w:val="24"/>
              </w:rPr>
              <w:t>აღ</w:t>
            </w:r>
            <w:r w:rsidRPr="002F6E7B">
              <w:rPr>
                <w:rFonts w:ascii="Sylfaen" w:eastAsia="Times New Roman" w:hAnsi="Sylfaen" w:cs="Times New Roman"/>
                <w:color w:val="000000"/>
                <w:sz w:val="24"/>
                <w:szCs w:val="24"/>
              </w:rPr>
              <w:t>.</w:t>
            </w:r>
          </w:p>
        </w:tc>
        <w:tc>
          <w:tcPr>
            <w:tcW w:w="879" w:type="dxa"/>
            <w:tcBorders>
              <w:top w:val="single" w:sz="4" w:space="0" w:color="auto"/>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Sylfaen"/>
                <w:color w:val="000000"/>
                <w:sz w:val="24"/>
                <w:szCs w:val="24"/>
              </w:rPr>
              <w:t>აღ</w:t>
            </w:r>
            <w:r w:rsidRPr="002F6E7B">
              <w:rPr>
                <w:rFonts w:ascii="Sylfaen" w:eastAsia="Times New Roman" w:hAnsi="Sylfaen" w:cs="Times New Roman"/>
                <w:color w:val="000000"/>
                <w:sz w:val="24"/>
                <w:szCs w:val="24"/>
              </w:rPr>
              <w:t>.</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Sylfaen"/>
                <w:color w:val="000000"/>
                <w:sz w:val="24"/>
                <w:szCs w:val="24"/>
              </w:rPr>
              <w:t>სამ</w:t>
            </w:r>
            <w:r w:rsidRPr="002F6E7B">
              <w:rPr>
                <w:rFonts w:ascii="Sylfaen" w:eastAsia="Times New Roman" w:hAnsi="Sylfaen" w:cs="Calibri"/>
                <w:color w:val="000000"/>
                <w:sz w:val="24"/>
                <w:szCs w:val="24"/>
              </w:rPr>
              <w:t>–</w:t>
            </w:r>
            <w:r w:rsidRPr="002F6E7B">
              <w:rPr>
                <w:rFonts w:ascii="Sylfaen" w:eastAsia="Times New Roman" w:hAnsi="Sylfaen" w:cs="Sylfaen"/>
                <w:color w:val="000000"/>
                <w:sz w:val="24"/>
                <w:szCs w:val="24"/>
              </w:rPr>
              <w:t>აღ</w:t>
            </w:r>
            <w:r w:rsidRPr="002F6E7B">
              <w:rPr>
                <w:rFonts w:ascii="Sylfaen" w:eastAsia="Times New Roman" w:hAnsi="Sylfaen" w:cs="Times New Roman"/>
                <w:color w:val="000000"/>
                <w:sz w:val="24"/>
                <w:szCs w:val="24"/>
              </w:rPr>
              <w:t>.</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Sylfaen"/>
                <w:color w:val="000000"/>
                <w:sz w:val="24"/>
                <w:szCs w:val="24"/>
              </w:rPr>
              <w:t>სამ</w:t>
            </w:r>
            <w:r w:rsidRPr="002F6E7B">
              <w:rPr>
                <w:rFonts w:ascii="Sylfaen" w:eastAsia="Times New Roman" w:hAnsi="Sylfaen" w:cs="Times New Roman"/>
                <w:color w:val="000000"/>
                <w:sz w:val="24"/>
                <w:szCs w:val="24"/>
              </w:rPr>
              <w:t>.</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Sylfaen"/>
                <w:color w:val="000000"/>
                <w:sz w:val="24"/>
                <w:szCs w:val="24"/>
              </w:rPr>
              <w:t>სამ</w:t>
            </w:r>
            <w:r w:rsidRPr="002F6E7B">
              <w:rPr>
                <w:rFonts w:ascii="Sylfaen" w:eastAsia="Times New Roman" w:hAnsi="Sylfaen" w:cs="Calibri"/>
                <w:color w:val="000000"/>
                <w:sz w:val="24"/>
                <w:szCs w:val="24"/>
              </w:rPr>
              <w:t>–</w:t>
            </w:r>
            <w:r w:rsidRPr="002F6E7B">
              <w:rPr>
                <w:rFonts w:ascii="Sylfaen" w:eastAsia="Times New Roman" w:hAnsi="Sylfaen" w:cs="Sylfaen"/>
                <w:color w:val="000000"/>
                <w:sz w:val="24"/>
                <w:szCs w:val="24"/>
              </w:rPr>
              <w:t>დას</w:t>
            </w:r>
            <w:r w:rsidRPr="002F6E7B">
              <w:rPr>
                <w:rFonts w:ascii="Sylfaen" w:eastAsia="Times New Roman" w:hAnsi="Sylfaen" w:cs="Times New Roman"/>
                <w:color w:val="000000"/>
                <w:sz w:val="24"/>
                <w:szCs w:val="24"/>
              </w:rPr>
              <w:t>.</w:t>
            </w:r>
          </w:p>
        </w:tc>
        <w:tc>
          <w:tcPr>
            <w:tcW w:w="879" w:type="dxa"/>
            <w:tcBorders>
              <w:top w:val="single" w:sz="4" w:space="0" w:color="auto"/>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Sylfaen"/>
                <w:color w:val="000000"/>
                <w:sz w:val="24"/>
                <w:szCs w:val="24"/>
              </w:rPr>
              <w:t>დას</w:t>
            </w:r>
            <w:r w:rsidRPr="002F6E7B">
              <w:rPr>
                <w:rFonts w:ascii="Sylfaen" w:eastAsia="Times New Roman" w:hAnsi="Sylfaen" w:cs="Times New Roman"/>
                <w:color w:val="000000"/>
                <w:sz w:val="24"/>
                <w:szCs w:val="24"/>
              </w:rPr>
              <w:t>.</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Sylfaen"/>
                <w:color w:val="000000"/>
                <w:sz w:val="24"/>
                <w:szCs w:val="24"/>
              </w:rPr>
              <w:t>ჩრდ</w:t>
            </w:r>
            <w:r w:rsidRPr="002F6E7B">
              <w:rPr>
                <w:rFonts w:ascii="Sylfaen" w:eastAsia="Times New Roman" w:hAnsi="Sylfaen" w:cs="Calibri"/>
                <w:color w:val="000000"/>
                <w:sz w:val="24"/>
                <w:szCs w:val="24"/>
              </w:rPr>
              <w:t>–</w:t>
            </w:r>
            <w:r w:rsidRPr="002F6E7B">
              <w:rPr>
                <w:rFonts w:ascii="Sylfaen" w:eastAsia="Times New Roman" w:hAnsi="Sylfaen" w:cs="Sylfaen"/>
                <w:color w:val="000000"/>
                <w:sz w:val="24"/>
                <w:szCs w:val="24"/>
              </w:rPr>
              <w:t>დას</w:t>
            </w:r>
            <w:r w:rsidRPr="002F6E7B">
              <w:rPr>
                <w:rFonts w:ascii="Sylfaen" w:eastAsia="Times New Roman" w:hAnsi="Sylfaen" w:cs="Times New Roman"/>
                <w:color w:val="000000"/>
                <w:sz w:val="24"/>
                <w:szCs w:val="24"/>
              </w:rPr>
              <w:t>.</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Sylfaen"/>
                <w:color w:val="000000"/>
                <w:sz w:val="24"/>
                <w:szCs w:val="24"/>
              </w:rPr>
              <w:t>შტილი</w:t>
            </w:r>
          </w:p>
        </w:tc>
      </w:tr>
      <w:tr w:rsidR="00431C13" w:rsidRPr="003644D6" w:rsidTr="00C0438E">
        <w:trPr>
          <w:trHeight w:val="538"/>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Sylfaen"/>
                <w:color w:val="000000"/>
                <w:sz w:val="24"/>
                <w:szCs w:val="24"/>
              </w:rPr>
              <w:t>ზღვიური</w:t>
            </w:r>
          </w:p>
        </w:tc>
        <w:tc>
          <w:tcPr>
            <w:tcW w:w="860" w:type="dxa"/>
            <w:tcBorders>
              <w:top w:val="nil"/>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Times New Roman"/>
                <w:color w:val="000000"/>
                <w:sz w:val="24"/>
                <w:szCs w:val="24"/>
              </w:rPr>
              <w:t>9</w:t>
            </w:r>
          </w:p>
        </w:tc>
        <w:tc>
          <w:tcPr>
            <w:tcW w:w="879" w:type="dxa"/>
            <w:tcBorders>
              <w:top w:val="nil"/>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Times New Roman"/>
                <w:color w:val="000000"/>
                <w:sz w:val="24"/>
                <w:szCs w:val="24"/>
              </w:rPr>
              <w:t>8</w:t>
            </w:r>
          </w:p>
        </w:tc>
        <w:tc>
          <w:tcPr>
            <w:tcW w:w="879" w:type="dxa"/>
            <w:tcBorders>
              <w:top w:val="nil"/>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Times New Roman"/>
                <w:color w:val="000000"/>
                <w:sz w:val="24"/>
                <w:szCs w:val="24"/>
              </w:rPr>
              <w:t>1</w:t>
            </w:r>
          </w:p>
        </w:tc>
        <w:tc>
          <w:tcPr>
            <w:tcW w:w="860" w:type="dxa"/>
            <w:tcBorders>
              <w:top w:val="nil"/>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Times New Roman"/>
                <w:color w:val="000000"/>
                <w:sz w:val="24"/>
                <w:szCs w:val="24"/>
              </w:rPr>
              <w:t>13</w:t>
            </w:r>
          </w:p>
        </w:tc>
        <w:tc>
          <w:tcPr>
            <w:tcW w:w="860" w:type="dxa"/>
            <w:tcBorders>
              <w:top w:val="nil"/>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Times New Roman"/>
                <w:color w:val="000000"/>
                <w:sz w:val="24"/>
                <w:szCs w:val="24"/>
              </w:rPr>
              <w:t>12</w:t>
            </w:r>
          </w:p>
        </w:tc>
        <w:tc>
          <w:tcPr>
            <w:tcW w:w="938" w:type="dxa"/>
            <w:tcBorders>
              <w:top w:val="nil"/>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Times New Roman"/>
                <w:color w:val="000000"/>
                <w:sz w:val="24"/>
                <w:szCs w:val="24"/>
              </w:rPr>
              <w:t>24</w:t>
            </w:r>
          </w:p>
        </w:tc>
        <w:tc>
          <w:tcPr>
            <w:tcW w:w="879" w:type="dxa"/>
            <w:tcBorders>
              <w:top w:val="nil"/>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Times New Roman"/>
                <w:color w:val="000000"/>
                <w:sz w:val="24"/>
                <w:szCs w:val="24"/>
              </w:rPr>
              <w:t>14</w:t>
            </w:r>
          </w:p>
        </w:tc>
        <w:tc>
          <w:tcPr>
            <w:tcW w:w="938" w:type="dxa"/>
            <w:tcBorders>
              <w:top w:val="nil"/>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Times New Roman"/>
                <w:color w:val="000000"/>
                <w:sz w:val="24"/>
                <w:szCs w:val="24"/>
              </w:rPr>
              <w:t>9</w:t>
            </w:r>
          </w:p>
        </w:tc>
        <w:tc>
          <w:tcPr>
            <w:tcW w:w="938" w:type="dxa"/>
            <w:tcBorders>
              <w:top w:val="nil"/>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Times New Roman"/>
                <w:color w:val="000000"/>
                <w:sz w:val="24"/>
                <w:szCs w:val="24"/>
              </w:rPr>
              <w:t>18</w:t>
            </w:r>
          </w:p>
        </w:tc>
      </w:tr>
      <w:tr w:rsidR="00431C13" w:rsidRPr="003644D6" w:rsidTr="00C0438E">
        <w:trPr>
          <w:trHeight w:val="538"/>
        </w:trPr>
        <w:tc>
          <w:tcPr>
            <w:tcW w:w="1348" w:type="dxa"/>
            <w:tcBorders>
              <w:top w:val="nil"/>
              <w:left w:val="single" w:sz="4" w:space="0" w:color="auto"/>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Sylfaen"/>
                <w:color w:val="000000"/>
                <w:sz w:val="24"/>
                <w:szCs w:val="24"/>
              </w:rPr>
              <w:t>ხმელეთის</w:t>
            </w:r>
          </w:p>
        </w:tc>
        <w:tc>
          <w:tcPr>
            <w:tcW w:w="860" w:type="dxa"/>
            <w:tcBorders>
              <w:top w:val="nil"/>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Times New Roman"/>
                <w:color w:val="000000"/>
                <w:sz w:val="24"/>
                <w:szCs w:val="24"/>
              </w:rPr>
              <w:t>4</w:t>
            </w:r>
          </w:p>
        </w:tc>
        <w:tc>
          <w:tcPr>
            <w:tcW w:w="879" w:type="dxa"/>
            <w:tcBorders>
              <w:top w:val="nil"/>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Times New Roman"/>
                <w:color w:val="000000"/>
                <w:sz w:val="24"/>
                <w:szCs w:val="24"/>
              </w:rPr>
              <w:t>1</w:t>
            </w:r>
          </w:p>
        </w:tc>
        <w:tc>
          <w:tcPr>
            <w:tcW w:w="879" w:type="dxa"/>
            <w:tcBorders>
              <w:top w:val="nil"/>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Times New Roman"/>
                <w:color w:val="000000"/>
                <w:sz w:val="24"/>
                <w:szCs w:val="24"/>
              </w:rPr>
              <w:t>3</w:t>
            </w:r>
          </w:p>
        </w:tc>
        <w:tc>
          <w:tcPr>
            <w:tcW w:w="860" w:type="dxa"/>
            <w:tcBorders>
              <w:top w:val="nil"/>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Times New Roman"/>
                <w:color w:val="000000"/>
                <w:sz w:val="24"/>
                <w:szCs w:val="24"/>
              </w:rPr>
              <w:t>54</w:t>
            </w:r>
          </w:p>
        </w:tc>
        <w:tc>
          <w:tcPr>
            <w:tcW w:w="860" w:type="dxa"/>
            <w:tcBorders>
              <w:top w:val="nil"/>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Times New Roman"/>
                <w:color w:val="000000"/>
                <w:sz w:val="24"/>
                <w:szCs w:val="24"/>
              </w:rPr>
              <w:t>2</w:t>
            </w:r>
          </w:p>
        </w:tc>
        <w:tc>
          <w:tcPr>
            <w:tcW w:w="938" w:type="dxa"/>
            <w:tcBorders>
              <w:top w:val="nil"/>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Times New Roman"/>
                <w:color w:val="000000"/>
                <w:sz w:val="24"/>
                <w:szCs w:val="24"/>
              </w:rPr>
              <w:t>20</w:t>
            </w:r>
          </w:p>
        </w:tc>
        <w:tc>
          <w:tcPr>
            <w:tcW w:w="879" w:type="dxa"/>
            <w:tcBorders>
              <w:top w:val="nil"/>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Times New Roman"/>
                <w:color w:val="000000"/>
                <w:sz w:val="24"/>
                <w:szCs w:val="24"/>
              </w:rPr>
              <w:t>11</w:t>
            </w:r>
          </w:p>
        </w:tc>
        <w:tc>
          <w:tcPr>
            <w:tcW w:w="938" w:type="dxa"/>
            <w:tcBorders>
              <w:top w:val="nil"/>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Times New Roman"/>
                <w:color w:val="000000"/>
                <w:sz w:val="24"/>
                <w:szCs w:val="24"/>
              </w:rPr>
              <w:t>5</w:t>
            </w:r>
          </w:p>
        </w:tc>
        <w:tc>
          <w:tcPr>
            <w:tcW w:w="938" w:type="dxa"/>
            <w:tcBorders>
              <w:top w:val="nil"/>
              <w:left w:val="nil"/>
              <w:bottom w:val="single" w:sz="4" w:space="0" w:color="auto"/>
              <w:right w:val="single" w:sz="4" w:space="0" w:color="auto"/>
            </w:tcBorders>
            <w:shd w:val="clear" w:color="auto" w:fill="auto"/>
            <w:noWrap/>
            <w:vAlign w:val="center"/>
            <w:hideMark/>
          </w:tcPr>
          <w:p w:rsidR="00431C13" w:rsidRPr="002F6E7B" w:rsidRDefault="00431C13" w:rsidP="00C0438E">
            <w:pPr>
              <w:spacing w:after="0" w:line="240" w:lineRule="auto"/>
              <w:jc w:val="center"/>
              <w:rPr>
                <w:rFonts w:ascii="Sylfaen" w:eastAsia="Times New Roman" w:hAnsi="Sylfaen" w:cs="Times New Roman"/>
                <w:color w:val="000000"/>
                <w:sz w:val="24"/>
                <w:szCs w:val="24"/>
              </w:rPr>
            </w:pPr>
            <w:r w:rsidRPr="002F6E7B">
              <w:rPr>
                <w:rFonts w:ascii="Sylfaen" w:eastAsia="Times New Roman" w:hAnsi="Sylfaen" w:cs="Times New Roman"/>
                <w:color w:val="000000"/>
                <w:sz w:val="24"/>
                <w:szCs w:val="24"/>
              </w:rPr>
              <w:t>19</w:t>
            </w:r>
          </w:p>
        </w:tc>
      </w:tr>
    </w:tbl>
    <w:p w:rsidR="00431C13" w:rsidRPr="00431C13" w:rsidRDefault="00431C13" w:rsidP="00A84E03">
      <w:pPr>
        <w:spacing w:after="0" w:line="360" w:lineRule="auto"/>
        <w:jc w:val="both"/>
        <w:rPr>
          <w:rFonts w:ascii="Sylfaen" w:hAnsi="Sylfaen" w:cs="Sylfaen"/>
          <w:sz w:val="24"/>
          <w:szCs w:val="24"/>
          <w:highlight w:val="yellow"/>
          <w:lang w:val="ka-GE"/>
        </w:rPr>
      </w:pPr>
    </w:p>
    <w:p w:rsidR="0097272E" w:rsidRPr="00EA758A" w:rsidRDefault="006E54E4" w:rsidP="00EA758A">
      <w:pPr>
        <w:spacing w:after="0" w:line="360" w:lineRule="auto"/>
        <w:jc w:val="both"/>
        <w:rPr>
          <w:rFonts w:ascii="Sylfaen" w:hAnsi="Sylfaen" w:cs="Sylfaen"/>
          <w:sz w:val="24"/>
          <w:szCs w:val="24"/>
          <w:lang w:val="ka-GE"/>
        </w:rPr>
      </w:pPr>
      <w:r w:rsidRPr="00EA758A">
        <w:rPr>
          <w:rFonts w:ascii="Sylfaen" w:hAnsi="Sylfaen" w:cs="Sylfaen"/>
          <w:sz w:val="24"/>
          <w:szCs w:val="24"/>
          <w:lang w:val="ka-GE"/>
        </w:rPr>
        <w:t>საკმაოდ გამოკვეთილია, ქარის სიჩქარის  მაქსიმუმი ზამთარშია ა</w:t>
      </w:r>
      <w:r w:rsidRPr="00EA758A">
        <w:rPr>
          <w:rFonts w:ascii="Sylfaen" w:hAnsi="Sylfaen" w:cs="Sylfaen"/>
          <w:sz w:val="24"/>
          <w:szCs w:val="24"/>
        </w:rPr>
        <w:t>ნ</w:t>
      </w:r>
      <w:r w:rsidRPr="00EA758A">
        <w:rPr>
          <w:rFonts w:ascii="Sylfaen" w:hAnsi="Sylfaen" w:cs="Sylfaen"/>
          <w:sz w:val="24"/>
          <w:szCs w:val="24"/>
          <w:lang w:val="ka-GE"/>
        </w:rPr>
        <w:t xml:space="preserve"> გაზაფხულზე, ხოლო მი</w:t>
      </w:r>
      <w:r w:rsidRPr="00EA758A">
        <w:rPr>
          <w:rFonts w:ascii="Sylfaen" w:hAnsi="Sylfaen" w:cs="Sylfaen"/>
          <w:sz w:val="24"/>
          <w:szCs w:val="24"/>
        </w:rPr>
        <w:t>ნ</w:t>
      </w:r>
      <w:r w:rsidRPr="00EA758A">
        <w:rPr>
          <w:rFonts w:ascii="Sylfaen" w:hAnsi="Sylfaen" w:cs="Sylfaen"/>
          <w:sz w:val="24"/>
          <w:szCs w:val="24"/>
          <w:lang w:val="ka-GE"/>
        </w:rPr>
        <w:t xml:space="preserve">იმუმი ზაფხულში მყარდება. კახაბრის დაბლობსა და ჭოროხის ხეობის ქვედა გაფართოებულ  </w:t>
      </w:r>
      <w:r w:rsidRPr="00EA758A">
        <w:rPr>
          <w:rFonts w:ascii="Sylfaen" w:hAnsi="Sylfaen" w:cs="Sylfaen"/>
          <w:sz w:val="24"/>
          <w:szCs w:val="24"/>
        </w:rPr>
        <w:t>ნ</w:t>
      </w:r>
      <w:r w:rsidRPr="00EA758A">
        <w:rPr>
          <w:rFonts w:ascii="Sylfaen" w:hAnsi="Sylfaen" w:cs="Sylfaen"/>
          <w:sz w:val="24"/>
          <w:szCs w:val="24"/>
          <w:lang w:val="ka-GE"/>
        </w:rPr>
        <w:t>აწილში ქარის სიჩქარის მაქიმალური საშუალო თვიური სიდიდე</w:t>
      </w:r>
      <w:r w:rsidR="002D5B8D">
        <w:rPr>
          <w:rFonts w:ascii="Sylfaen" w:hAnsi="Sylfaen" w:cs="Sylfaen"/>
          <w:sz w:val="24"/>
          <w:szCs w:val="24"/>
          <w:lang w:val="ka-GE"/>
        </w:rPr>
        <w:t xml:space="preserve"> </w:t>
      </w:r>
      <w:r w:rsidRPr="00EA758A">
        <w:rPr>
          <w:rFonts w:ascii="Sylfaen" w:hAnsi="Sylfaen" w:cs="Sylfaen"/>
          <w:sz w:val="24"/>
          <w:szCs w:val="24"/>
          <w:lang w:val="ka-GE"/>
        </w:rPr>
        <w:t>ია</w:t>
      </w:r>
      <w:r w:rsidRPr="00EA758A">
        <w:rPr>
          <w:rFonts w:ascii="Sylfaen" w:hAnsi="Sylfaen" w:cs="Sylfaen"/>
          <w:sz w:val="24"/>
          <w:szCs w:val="24"/>
        </w:rPr>
        <w:t>ნ</w:t>
      </w:r>
      <w:r w:rsidRPr="00EA758A">
        <w:rPr>
          <w:rFonts w:ascii="Sylfaen" w:hAnsi="Sylfaen" w:cs="Sylfaen"/>
          <w:sz w:val="24"/>
          <w:szCs w:val="24"/>
          <w:lang w:val="ka-GE"/>
        </w:rPr>
        <w:t>ვარსა და ივლისში შეადგე</w:t>
      </w:r>
      <w:r w:rsidRPr="00EA758A">
        <w:rPr>
          <w:rFonts w:ascii="Sylfaen" w:hAnsi="Sylfaen" w:cs="Sylfaen"/>
          <w:sz w:val="24"/>
          <w:szCs w:val="24"/>
        </w:rPr>
        <w:t>ნ</w:t>
      </w:r>
      <w:r w:rsidRPr="00EA758A">
        <w:rPr>
          <w:rFonts w:ascii="Sylfaen" w:hAnsi="Sylfaen" w:cs="Sylfaen"/>
          <w:sz w:val="24"/>
          <w:szCs w:val="24"/>
          <w:lang w:val="ka-GE"/>
        </w:rPr>
        <w:t>ს 7,2 – 7,5 მ/წმ და 2,8 – 3,6 მ/წმ–ს.</w:t>
      </w:r>
      <w:r w:rsidR="003E7DB3" w:rsidRPr="00EA758A">
        <w:rPr>
          <w:rFonts w:ascii="Sylfaen" w:hAnsi="Sylfaen" w:cs="Sylfaen"/>
          <w:sz w:val="24"/>
          <w:szCs w:val="24"/>
          <w:lang w:val="ka-GE"/>
        </w:rPr>
        <w:t xml:space="preserve"> ქარის სიჩქარის დღეღამურ მსვლელობაში მაქსიმუმი </w:t>
      </w:r>
      <w:r w:rsidR="00DC00A1" w:rsidRPr="00EA758A">
        <w:rPr>
          <w:rFonts w:ascii="Sylfaen" w:hAnsi="Sylfaen" w:cs="Sylfaen"/>
          <w:sz w:val="24"/>
          <w:szCs w:val="24"/>
          <w:lang w:val="ka-GE"/>
        </w:rPr>
        <w:t>შუადღ</w:t>
      </w:r>
      <w:r w:rsidR="0015040E" w:rsidRPr="00EA758A">
        <w:rPr>
          <w:rFonts w:ascii="Sylfaen" w:hAnsi="Sylfaen" w:cs="Sylfaen"/>
          <w:sz w:val="24"/>
          <w:szCs w:val="24"/>
          <w:lang w:val="ka-GE"/>
        </w:rPr>
        <w:t>ისა</w:t>
      </w:r>
      <w:r w:rsidR="003E7DB3" w:rsidRPr="00EA758A">
        <w:rPr>
          <w:rFonts w:ascii="Sylfaen" w:hAnsi="Sylfaen" w:cs="Sylfaen"/>
          <w:sz w:val="24"/>
          <w:szCs w:val="24"/>
          <w:lang w:val="ka-GE"/>
        </w:rPr>
        <w:t>ს მყარდება</w:t>
      </w:r>
      <w:r w:rsidR="00547E26" w:rsidRPr="00EA758A">
        <w:rPr>
          <w:rFonts w:ascii="Sylfaen" w:hAnsi="Sylfaen" w:cs="Sylfaen"/>
          <w:sz w:val="24"/>
          <w:szCs w:val="24"/>
          <w:lang w:val="ka-GE"/>
        </w:rPr>
        <w:t xml:space="preserve"> [1, 10</w:t>
      </w:r>
      <w:r w:rsidR="00E51C77" w:rsidRPr="00EA758A">
        <w:rPr>
          <w:rFonts w:ascii="Sylfaen" w:hAnsi="Sylfaen" w:cs="Sylfaen"/>
          <w:sz w:val="24"/>
          <w:szCs w:val="24"/>
          <w:lang w:val="ka-GE"/>
        </w:rPr>
        <w:t>,</w:t>
      </w:r>
      <w:r w:rsidR="00547E26" w:rsidRPr="00EA758A">
        <w:rPr>
          <w:rFonts w:ascii="Sylfaen" w:hAnsi="Sylfaen" w:cs="Sylfaen"/>
          <w:sz w:val="24"/>
          <w:szCs w:val="24"/>
          <w:lang w:val="en-US"/>
        </w:rPr>
        <w:t xml:space="preserve"> 3</w:t>
      </w:r>
      <w:r w:rsidR="00547E26" w:rsidRPr="00EA758A">
        <w:rPr>
          <w:rFonts w:ascii="Sylfaen" w:hAnsi="Sylfaen" w:cs="Sylfaen"/>
          <w:sz w:val="24"/>
          <w:szCs w:val="24"/>
          <w:lang w:val="ka-GE"/>
        </w:rPr>
        <w:t>3, 45</w:t>
      </w:r>
      <w:r w:rsidR="00E95F40" w:rsidRPr="00EA758A">
        <w:rPr>
          <w:rFonts w:ascii="Sylfaen" w:hAnsi="Sylfaen" w:cs="Sylfaen"/>
          <w:sz w:val="24"/>
          <w:szCs w:val="24"/>
          <w:lang w:val="ka-GE"/>
        </w:rPr>
        <w:t>]</w:t>
      </w:r>
      <w:r w:rsidR="009A0EAD" w:rsidRPr="00EA758A">
        <w:rPr>
          <w:rFonts w:ascii="Sylfaen" w:hAnsi="Sylfaen" w:cs="Sylfaen"/>
          <w:sz w:val="24"/>
          <w:szCs w:val="24"/>
          <w:lang w:val="en-US"/>
        </w:rPr>
        <w:t>.</w:t>
      </w:r>
    </w:p>
    <w:p w:rsidR="00D9313E" w:rsidRDefault="003925DB" w:rsidP="00EA758A">
      <w:pPr>
        <w:spacing w:after="0" w:line="360" w:lineRule="auto"/>
        <w:jc w:val="both"/>
        <w:rPr>
          <w:rFonts w:ascii="Sylfaen" w:hAnsi="Sylfaen" w:cs="Sylfaen"/>
          <w:sz w:val="24"/>
          <w:szCs w:val="24"/>
          <w:lang w:val="en-US"/>
        </w:rPr>
      </w:pPr>
      <w:r w:rsidRPr="00EA758A">
        <w:rPr>
          <w:rFonts w:ascii="Sylfaen" w:hAnsi="Sylfaen" w:cs="Sylfaen"/>
          <w:sz w:val="24"/>
          <w:szCs w:val="24"/>
          <w:lang w:val="ka-GE"/>
        </w:rPr>
        <w:t xml:space="preserve">       აჭარის</w:t>
      </w:r>
      <w:r w:rsidR="002D5B8D">
        <w:rPr>
          <w:rFonts w:ascii="Sylfaen" w:hAnsi="Sylfaen" w:cs="Sylfaen"/>
          <w:sz w:val="24"/>
          <w:szCs w:val="24"/>
          <w:lang w:val="ka-GE"/>
        </w:rPr>
        <w:t xml:space="preserve"> </w:t>
      </w:r>
      <w:r w:rsidRPr="00EA758A">
        <w:rPr>
          <w:rFonts w:ascii="Sylfaen" w:hAnsi="Sylfaen" w:cs="Sylfaen"/>
          <w:sz w:val="24"/>
          <w:szCs w:val="24"/>
        </w:rPr>
        <w:t>ზღვისპირა</w:t>
      </w:r>
      <w:r w:rsidR="002D5B8D">
        <w:rPr>
          <w:rFonts w:ascii="Sylfaen" w:hAnsi="Sylfaen" w:cs="Sylfaen"/>
          <w:sz w:val="24"/>
          <w:szCs w:val="24"/>
          <w:lang w:val="ka-GE"/>
        </w:rPr>
        <w:t xml:space="preserve"> </w:t>
      </w:r>
      <w:r w:rsidRPr="00EA758A">
        <w:rPr>
          <w:rFonts w:ascii="Sylfaen" w:hAnsi="Sylfaen" w:cs="Sylfaen"/>
          <w:sz w:val="24"/>
          <w:szCs w:val="24"/>
        </w:rPr>
        <w:t>ზოლში</w:t>
      </w:r>
      <w:r w:rsidRPr="00EA758A">
        <w:rPr>
          <w:rFonts w:ascii="Sylfaen" w:hAnsi="Sylfaen" w:cs="Sylfaen"/>
          <w:sz w:val="24"/>
          <w:szCs w:val="24"/>
          <w:lang w:val="ka-GE"/>
        </w:rPr>
        <w:t xml:space="preserve"> როგორც უკვე ავღ</w:t>
      </w:r>
      <w:r w:rsidRPr="00EA758A">
        <w:rPr>
          <w:rFonts w:ascii="Sylfaen" w:hAnsi="Sylfaen" w:cs="Sylfaen"/>
          <w:sz w:val="24"/>
          <w:szCs w:val="24"/>
        </w:rPr>
        <w:t>ნ</w:t>
      </w:r>
      <w:r w:rsidRPr="00EA758A">
        <w:rPr>
          <w:rFonts w:ascii="Sylfaen" w:hAnsi="Sylfaen" w:cs="Sylfaen"/>
          <w:sz w:val="24"/>
          <w:szCs w:val="24"/>
          <w:lang w:val="ka-GE"/>
        </w:rPr>
        <w:t>იშ</w:t>
      </w:r>
      <w:r w:rsidRPr="00EA758A">
        <w:rPr>
          <w:rFonts w:ascii="Sylfaen" w:hAnsi="Sylfaen" w:cs="Sylfaen"/>
          <w:sz w:val="24"/>
          <w:szCs w:val="24"/>
        </w:rPr>
        <w:t>ნ</w:t>
      </w:r>
      <w:r w:rsidRPr="00EA758A">
        <w:rPr>
          <w:rFonts w:ascii="Sylfaen" w:hAnsi="Sylfaen" w:cs="Sylfaen"/>
          <w:sz w:val="24"/>
          <w:szCs w:val="24"/>
          <w:lang w:val="ka-GE"/>
        </w:rPr>
        <w:t>ეთ</w:t>
      </w:r>
      <w:r w:rsidR="002D5B8D">
        <w:rPr>
          <w:rFonts w:ascii="Sylfaen" w:hAnsi="Sylfaen" w:cs="Sylfaen"/>
          <w:sz w:val="24"/>
          <w:szCs w:val="24"/>
          <w:lang w:val="ka-GE"/>
        </w:rPr>
        <w:t xml:space="preserve"> </w:t>
      </w:r>
      <w:r w:rsidRPr="00EA758A">
        <w:rPr>
          <w:rFonts w:ascii="Sylfaen" w:hAnsi="Sylfaen" w:cs="Sylfaen"/>
          <w:sz w:val="24"/>
          <w:szCs w:val="24"/>
        </w:rPr>
        <w:t>ძირითადად</w:t>
      </w:r>
      <w:r w:rsidR="002D5B8D">
        <w:rPr>
          <w:rFonts w:ascii="Sylfaen" w:hAnsi="Sylfaen" w:cs="Sylfaen"/>
          <w:sz w:val="24"/>
          <w:szCs w:val="24"/>
          <w:lang w:val="ka-GE"/>
        </w:rPr>
        <w:t xml:space="preserve"> </w:t>
      </w:r>
      <w:r w:rsidRPr="00EA758A">
        <w:rPr>
          <w:rFonts w:ascii="Sylfaen" w:hAnsi="Sylfaen" w:cs="Sylfaen"/>
          <w:sz w:val="24"/>
          <w:szCs w:val="24"/>
        </w:rPr>
        <w:t>გაბატონებულია</w:t>
      </w:r>
      <w:r w:rsidR="002D5B8D">
        <w:rPr>
          <w:rFonts w:ascii="Sylfaen" w:hAnsi="Sylfaen" w:cs="Sylfaen"/>
          <w:sz w:val="24"/>
          <w:szCs w:val="24"/>
          <w:lang w:val="ka-GE"/>
        </w:rPr>
        <w:t xml:space="preserve"> </w:t>
      </w:r>
      <w:r w:rsidRPr="00EA758A">
        <w:rPr>
          <w:rFonts w:ascii="Sylfaen" w:hAnsi="Sylfaen" w:cs="Sylfaen"/>
          <w:sz w:val="24"/>
          <w:szCs w:val="24"/>
        </w:rPr>
        <w:t>სამხრეთ</w:t>
      </w:r>
      <w:r w:rsidRPr="00EA758A">
        <w:rPr>
          <w:rFonts w:ascii="Sylfaen" w:hAnsi="Sylfaen"/>
          <w:sz w:val="24"/>
          <w:szCs w:val="24"/>
          <w:lang w:val="ka-GE"/>
        </w:rPr>
        <w:t xml:space="preserve"> - </w:t>
      </w:r>
      <w:r w:rsidRPr="00EA758A">
        <w:rPr>
          <w:rFonts w:ascii="Sylfaen" w:hAnsi="Sylfaen" w:cs="Sylfaen"/>
          <w:sz w:val="24"/>
          <w:szCs w:val="24"/>
        </w:rPr>
        <w:t>დასავლეთის</w:t>
      </w:r>
      <w:r w:rsidR="002D5B8D">
        <w:rPr>
          <w:rFonts w:ascii="Sylfaen" w:hAnsi="Sylfaen" w:cs="Sylfaen"/>
          <w:sz w:val="24"/>
          <w:szCs w:val="24"/>
          <w:lang w:val="ka-GE"/>
        </w:rPr>
        <w:t xml:space="preserve"> </w:t>
      </w:r>
      <w:r w:rsidRPr="00EA758A">
        <w:rPr>
          <w:rFonts w:ascii="Sylfaen" w:hAnsi="Sylfaen" w:cs="Sylfaen"/>
          <w:sz w:val="24"/>
          <w:szCs w:val="24"/>
        </w:rPr>
        <w:t>ქარები</w:t>
      </w:r>
      <w:r w:rsidRPr="00EA758A">
        <w:rPr>
          <w:rFonts w:ascii="Sylfaen" w:hAnsi="Sylfaen"/>
          <w:sz w:val="24"/>
          <w:szCs w:val="24"/>
        </w:rPr>
        <w:t xml:space="preserve">, </w:t>
      </w:r>
      <w:r w:rsidR="002D5B8D">
        <w:rPr>
          <w:rFonts w:ascii="Sylfaen" w:hAnsi="Sylfaen"/>
          <w:sz w:val="24"/>
          <w:szCs w:val="24"/>
          <w:lang w:val="ka-GE"/>
        </w:rPr>
        <w:t xml:space="preserve"> </w:t>
      </w:r>
      <w:r w:rsidRPr="00EA758A">
        <w:rPr>
          <w:rFonts w:ascii="Sylfaen" w:hAnsi="Sylfaen" w:cs="Sylfaen"/>
          <w:sz w:val="24"/>
          <w:szCs w:val="24"/>
        </w:rPr>
        <w:t>მის</w:t>
      </w:r>
      <w:r w:rsidR="002D5B8D">
        <w:rPr>
          <w:rFonts w:ascii="Sylfaen" w:hAnsi="Sylfaen" w:cs="Sylfaen"/>
          <w:sz w:val="24"/>
          <w:szCs w:val="24"/>
          <w:lang w:val="ka-GE"/>
        </w:rPr>
        <w:t xml:space="preserve"> </w:t>
      </w:r>
      <w:r w:rsidRPr="00EA758A">
        <w:rPr>
          <w:rFonts w:ascii="Sylfaen" w:hAnsi="Sylfaen" w:cs="Sylfaen"/>
          <w:sz w:val="24"/>
          <w:szCs w:val="24"/>
        </w:rPr>
        <w:t>სიხშირეს</w:t>
      </w:r>
      <w:r w:rsidR="002D5B8D">
        <w:rPr>
          <w:rFonts w:ascii="Sylfaen" w:hAnsi="Sylfaen" w:cs="Sylfaen"/>
          <w:sz w:val="24"/>
          <w:szCs w:val="24"/>
          <w:lang w:val="ka-GE"/>
        </w:rPr>
        <w:t xml:space="preserve"> </w:t>
      </w:r>
      <w:r w:rsidRPr="00EA758A">
        <w:rPr>
          <w:rFonts w:ascii="Sylfaen" w:hAnsi="Sylfaen" w:cs="Sylfaen"/>
          <w:sz w:val="24"/>
          <w:szCs w:val="24"/>
        </w:rPr>
        <w:t>აძლიერებს</w:t>
      </w:r>
      <w:r w:rsidR="002D5B8D">
        <w:rPr>
          <w:rFonts w:ascii="Sylfaen" w:hAnsi="Sylfaen" w:cs="Sylfaen"/>
          <w:sz w:val="24"/>
          <w:szCs w:val="24"/>
          <w:lang w:val="ka-GE"/>
        </w:rPr>
        <w:t xml:space="preserve"> </w:t>
      </w:r>
      <w:r w:rsidR="002D5B8D" w:rsidRPr="00EA758A">
        <w:rPr>
          <w:rFonts w:ascii="Sylfaen" w:hAnsi="Sylfaen" w:cs="Sylfaen"/>
          <w:sz w:val="24"/>
          <w:szCs w:val="24"/>
        </w:rPr>
        <w:t>ადგილობრივი</w:t>
      </w:r>
      <w:r w:rsidR="002D5B8D">
        <w:rPr>
          <w:rFonts w:ascii="Sylfaen" w:hAnsi="Sylfaen" w:cs="Sylfaen"/>
          <w:sz w:val="24"/>
          <w:szCs w:val="24"/>
          <w:lang w:val="ka-GE"/>
        </w:rPr>
        <w:t xml:space="preserve"> </w:t>
      </w:r>
      <w:r w:rsidR="002D5B8D" w:rsidRPr="00EA758A">
        <w:rPr>
          <w:rFonts w:ascii="Sylfaen" w:hAnsi="Sylfaen" w:cs="Sylfaen"/>
          <w:sz w:val="24"/>
          <w:szCs w:val="24"/>
        </w:rPr>
        <w:t>ქარები</w:t>
      </w:r>
      <w:r w:rsidR="002D5B8D">
        <w:rPr>
          <w:rFonts w:ascii="Sylfaen" w:hAnsi="Sylfaen" w:cs="Sylfaen"/>
          <w:sz w:val="24"/>
          <w:szCs w:val="24"/>
          <w:lang w:val="ka-GE"/>
        </w:rPr>
        <w:t xml:space="preserve"> </w:t>
      </w:r>
      <w:r w:rsidR="002D5B8D" w:rsidRPr="00EA758A">
        <w:rPr>
          <w:rFonts w:ascii="Sylfaen" w:hAnsi="Sylfaen" w:cs="Sylfaen"/>
          <w:sz w:val="24"/>
          <w:szCs w:val="24"/>
        </w:rPr>
        <w:t>ე</w:t>
      </w:r>
      <w:r w:rsidR="002D5B8D" w:rsidRPr="00EA758A">
        <w:rPr>
          <w:rFonts w:ascii="Sylfaen" w:hAnsi="Sylfaen"/>
          <w:sz w:val="24"/>
          <w:szCs w:val="24"/>
        </w:rPr>
        <w:t>.</w:t>
      </w:r>
      <w:r w:rsidR="002D5B8D" w:rsidRPr="00EA758A">
        <w:rPr>
          <w:rFonts w:ascii="Sylfaen" w:hAnsi="Sylfaen" w:cs="Sylfaen"/>
          <w:sz w:val="24"/>
          <w:szCs w:val="24"/>
        </w:rPr>
        <w:t>წ</w:t>
      </w:r>
      <w:r w:rsidR="002D5B8D" w:rsidRPr="00EA758A">
        <w:rPr>
          <w:rFonts w:ascii="Sylfaen" w:hAnsi="Sylfaen"/>
          <w:sz w:val="24"/>
          <w:szCs w:val="24"/>
        </w:rPr>
        <w:t xml:space="preserve">. </w:t>
      </w:r>
      <w:r w:rsidR="002D5B8D" w:rsidRPr="00EA758A">
        <w:rPr>
          <w:rFonts w:ascii="Sylfaen" w:hAnsi="Sylfaen" w:cs="Sylfaen"/>
          <w:sz w:val="24"/>
          <w:szCs w:val="24"/>
        </w:rPr>
        <w:t>ბრიზები</w:t>
      </w:r>
      <w:r w:rsidR="002D5B8D">
        <w:rPr>
          <w:rFonts w:ascii="Sylfaen" w:hAnsi="Sylfaen" w:cs="Sylfaen"/>
          <w:sz w:val="24"/>
          <w:szCs w:val="24"/>
          <w:lang w:val="ka-GE"/>
        </w:rPr>
        <w:t xml:space="preserve"> </w:t>
      </w:r>
      <w:r w:rsidR="002D5B8D" w:rsidRPr="00EA758A">
        <w:rPr>
          <w:rFonts w:ascii="Sylfaen" w:hAnsi="Sylfaen" w:cs="Sylfaen"/>
          <w:sz w:val="24"/>
          <w:szCs w:val="24"/>
          <w:lang w:val="ka-GE"/>
        </w:rPr>
        <w:t>და სიმაღლის მიხედვით იზრდება. ზღვის სა</w:t>
      </w:r>
      <w:r w:rsidR="002D5B8D" w:rsidRPr="00EA758A">
        <w:rPr>
          <w:rFonts w:ascii="Sylfaen" w:hAnsi="Sylfaen" w:cs="Sylfaen"/>
          <w:sz w:val="24"/>
          <w:szCs w:val="24"/>
        </w:rPr>
        <w:t>ნ</w:t>
      </w:r>
      <w:r w:rsidR="002D5B8D" w:rsidRPr="00EA758A">
        <w:rPr>
          <w:rFonts w:ascii="Sylfaen" w:hAnsi="Sylfaen" w:cs="Sylfaen"/>
          <w:sz w:val="24"/>
          <w:szCs w:val="24"/>
          <w:lang w:val="ka-GE"/>
        </w:rPr>
        <w:t>აპიროზე კი საწი</w:t>
      </w:r>
      <w:r w:rsidR="002D5B8D" w:rsidRPr="00EA758A">
        <w:rPr>
          <w:rFonts w:ascii="Sylfaen" w:hAnsi="Sylfaen" w:cs="Sylfaen"/>
          <w:sz w:val="24"/>
          <w:szCs w:val="24"/>
        </w:rPr>
        <w:t>ნ</w:t>
      </w:r>
      <w:r w:rsidR="002D5B8D" w:rsidRPr="00EA758A">
        <w:rPr>
          <w:rFonts w:ascii="Sylfaen" w:hAnsi="Sylfaen" w:cs="Sylfaen"/>
          <w:sz w:val="24"/>
          <w:szCs w:val="24"/>
          <w:lang w:val="ka-GE"/>
        </w:rPr>
        <w:t>ააღმდეგო სურათი იქმ</w:t>
      </w:r>
      <w:r w:rsidR="002D5B8D" w:rsidRPr="00EA758A">
        <w:rPr>
          <w:rFonts w:ascii="Sylfaen" w:hAnsi="Sylfaen" w:cs="Sylfaen"/>
          <w:sz w:val="24"/>
          <w:szCs w:val="24"/>
        </w:rPr>
        <w:t>ნ</w:t>
      </w:r>
      <w:r w:rsidR="002D5B8D" w:rsidRPr="00EA758A">
        <w:rPr>
          <w:rFonts w:ascii="Sylfaen" w:hAnsi="Sylfaen" w:cs="Sylfaen"/>
          <w:sz w:val="24"/>
          <w:szCs w:val="24"/>
          <w:lang w:val="ka-GE"/>
        </w:rPr>
        <w:t>ება, წნევა მეტია და სიმაღლის</w:t>
      </w:r>
      <w:r w:rsidR="002D5B8D">
        <w:rPr>
          <w:rFonts w:ascii="Sylfaen" w:hAnsi="Sylfaen" w:cs="Sylfaen"/>
          <w:sz w:val="24"/>
          <w:szCs w:val="24"/>
          <w:lang w:val="ka-GE"/>
        </w:rPr>
        <w:t xml:space="preserve"> </w:t>
      </w:r>
      <w:r w:rsidR="002D5B8D" w:rsidRPr="00EA758A">
        <w:rPr>
          <w:rFonts w:ascii="Sylfaen" w:hAnsi="Sylfaen" w:cs="Sylfaen"/>
          <w:sz w:val="24"/>
          <w:szCs w:val="24"/>
          <w:lang w:val="ka-GE"/>
        </w:rPr>
        <w:t>მიხედვით სწრაფად ეცემა. ამის გამო ჰაერის ქვედა ფე</w:t>
      </w:r>
      <w:r w:rsidR="002D5B8D" w:rsidRPr="00EA758A">
        <w:rPr>
          <w:rFonts w:ascii="Sylfaen" w:hAnsi="Sylfaen" w:cs="Sylfaen"/>
          <w:sz w:val="24"/>
          <w:szCs w:val="24"/>
        </w:rPr>
        <w:t>ნ</w:t>
      </w:r>
      <w:r w:rsidR="002D5B8D" w:rsidRPr="00EA758A">
        <w:rPr>
          <w:rFonts w:ascii="Sylfaen" w:hAnsi="Sylfaen" w:cs="Sylfaen"/>
          <w:sz w:val="24"/>
          <w:szCs w:val="24"/>
          <w:lang w:val="ka-GE"/>
        </w:rPr>
        <w:t>ებში ბარიული გრადიე</w:t>
      </w:r>
      <w:r w:rsidR="002D5B8D" w:rsidRPr="00EA758A">
        <w:rPr>
          <w:rFonts w:ascii="Sylfaen" w:hAnsi="Sylfaen" w:cs="Sylfaen"/>
          <w:sz w:val="24"/>
          <w:szCs w:val="24"/>
        </w:rPr>
        <w:t>ნ</w:t>
      </w:r>
      <w:r w:rsidR="002D5B8D" w:rsidRPr="00EA758A">
        <w:rPr>
          <w:rFonts w:ascii="Sylfaen" w:hAnsi="Sylfaen" w:cs="Sylfaen"/>
          <w:sz w:val="24"/>
          <w:szCs w:val="24"/>
          <w:lang w:val="ka-GE"/>
        </w:rPr>
        <w:t>ტი</w:t>
      </w:r>
    </w:p>
    <w:p w:rsidR="00D9313E" w:rsidRPr="00EA758A" w:rsidRDefault="00D9313E" w:rsidP="00EA758A">
      <w:pPr>
        <w:spacing w:after="0" w:line="360" w:lineRule="auto"/>
        <w:jc w:val="both"/>
        <w:rPr>
          <w:rFonts w:ascii="Sylfaen" w:hAnsi="Sylfaen" w:cs="Sylfaen"/>
          <w:sz w:val="24"/>
          <w:szCs w:val="24"/>
          <w:lang w:val="ka-GE"/>
        </w:rPr>
      </w:pPr>
      <w:r w:rsidRPr="00EA758A">
        <w:rPr>
          <w:rFonts w:ascii="Sylfaen" w:hAnsi="Sylfaen"/>
          <w:sz w:val="24"/>
          <w:szCs w:val="24"/>
          <w:lang w:val="ka-GE"/>
        </w:rPr>
        <w:t xml:space="preserve">                                                                                                                                          ცხრ. 5</w:t>
      </w:r>
    </w:p>
    <w:p w:rsidR="00D9313E" w:rsidRPr="0097272E" w:rsidRDefault="00D9313E" w:rsidP="00EA758A">
      <w:pPr>
        <w:spacing w:after="0" w:line="360" w:lineRule="auto"/>
        <w:jc w:val="both"/>
        <w:rPr>
          <w:rFonts w:ascii="Sylfaen" w:hAnsi="Sylfaen"/>
          <w:sz w:val="24"/>
          <w:szCs w:val="24"/>
          <w:lang w:val="ka-GE"/>
        </w:rPr>
      </w:pPr>
      <w:r w:rsidRPr="00EA758A">
        <w:rPr>
          <w:rFonts w:ascii="Sylfaen" w:hAnsi="Sylfaen"/>
          <w:sz w:val="24"/>
          <w:szCs w:val="24"/>
          <w:lang w:val="ka-GE"/>
        </w:rPr>
        <w:t xml:space="preserve">                ბრიზების გა</w:t>
      </w:r>
      <w:r w:rsidRPr="00EA758A">
        <w:rPr>
          <w:rFonts w:ascii="Sylfaen" w:hAnsi="Sylfaen" w:cs="Sylfaen"/>
          <w:sz w:val="24"/>
          <w:szCs w:val="24"/>
          <w:lang w:val="ka-GE"/>
        </w:rPr>
        <w:t>ნმეორადობის დღე–ღამური სვლა. % (ე. სუხიშვილი 2003)</w:t>
      </w:r>
    </w:p>
    <w:tbl>
      <w:tblPr>
        <w:tblW w:w="9196" w:type="dxa"/>
        <w:tblLook w:val="04A0" w:firstRow="1" w:lastRow="0" w:firstColumn="1" w:lastColumn="0" w:noHBand="0" w:noVBand="1"/>
      </w:tblPr>
      <w:tblGrid>
        <w:gridCol w:w="1533"/>
        <w:gridCol w:w="1417"/>
        <w:gridCol w:w="461"/>
        <w:gridCol w:w="461"/>
        <w:gridCol w:w="485"/>
        <w:gridCol w:w="487"/>
        <w:gridCol w:w="461"/>
        <w:gridCol w:w="487"/>
        <w:gridCol w:w="629"/>
        <w:gridCol w:w="772"/>
        <w:gridCol w:w="463"/>
        <w:gridCol w:w="461"/>
        <w:gridCol w:w="463"/>
        <w:gridCol w:w="605"/>
        <w:gridCol w:w="11"/>
      </w:tblGrid>
      <w:tr w:rsidR="00D9313E" w:rsidRPr="0097272E" w:rsidTr="0071254C">
        <w:trPr>
          <w:trHeight w:val="407"/>
        </w:trPr>
        <w:tc>
          <w:tcPr>
            <w:tcW w:w="153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9313E" w:rsidRPr="0097272E" w:rsidRDefault="00D9313E" w:rsidP="0071254C">
            <w:pPr>
              <w:spacing w:after="0" w:line="240" w:lineRule="auto"/>
              <w:jc w:val="center"/>
              <w:rPr>
                <w:rFonts w:ascii="Sylfaen" w:eastAsia="Times New Roman" w:hAnsi="Sylfaen" w:cs="Times New Roman"/>
                <w:color w:val="000000"/>
                <w:sz w:val="18"/>
                <w:szCs w:val="18"/>
                <w:lang w:val="ka-GE"/>
              </w:rPr>
            </w:pPr>
            <w:r w:rsidRPr="0097272E">
              <w:rPr>
                <w:rFonts w:ascii="Sylfaen" w:eastAsia="Times New Roman" w:hAnsi="Sylfaen" w:cs="Times New Roman"/>
                <w:color w:val="000000"/>
                <w:sz w:val="18"/>
                <w:szCs w:val="18"/>
                <w:lang w:val="ka-GE"/>
              </w:rPr>
              <w:t xml:space="preserve">ბრიზების მიმართულება </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9313E" w:rsidRPr="0097272E" w:rsidRDefault="00D9313E" w:rsidP="0071254C">
            <w:pPr>
              <w:spacing w:after="0" w:line="240" w:lineRule="auto"/>
              <w:jc w:val="center"/>
              <w:rPr>
                <w:rFonts w:ascii="Sylfaen" w:eastAsia="Times New Roman" w:hAnsi="Sylfaen" w:cs="Times New Roman"/>
                <w:color w:val="000000"/>
                <w:sz w:val="18"/>
                <w:szCs w:val="18"/>
                <w:lang w:val="ka-GE"/>
              </w:rPr>
            </w:pPr>
            <w:r w:rsidRPr="0097272E">
              <w:rPr>
                <w:rFonts w:ascii="Sylfaen" w:eastAsia="Times New Roman" w:hAnsi="Sylfaen" w:cs="Times New Roman"/>
                <w:color w:val="000000"/>
                <w:sz w:val="18"/>
                <w:szCs w:val="18"/>
                <w:lang w:val="ka-GE"/>
              </w:rPr>
              <w:t>დაკვირვების ვადა (სთ)</w:t>
            </w:r>
          </w:p>
        </w:tc>
        <w:tc>
          <w:tcPr>
            <w:tcW w:w="6246" w:type="dxa"/>
            <w:gridSpan w:val="13"/>
            <w:tcBorders>
              <w:top w:val="single" w:sz="4" w:space="0" w:color="auto"/>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lang w:val="ka-GE"/>
              </w:rPr>
            </w:pPr>
            <w:r w:rsidRPr="0097272E">
              <w:rPr>
                <w:rFonts w:ascii="Sylfaen" w:eastAsia="Times New Roman" w:hAnsi="Sylfaen" w:cs="Times New Roman"/>
                <w:color w:val="000000"/>
                <w:sz w:val="20"/>
                <w:szCs w:val="20"/>
                <w:lang w:val="ka-GE"/>
              </w:rPr>
              <w:t>თვე</w:t>
            </w:r>
          </w:p>
        </w:tc>
      </w:tr>
      <w:tr w:rsidR="00D9313E" w:rsidRPr="0097272E" w:rsidTr="0071254C">
        <w:trPr>
          <w:gridAfter w:val="1"/>
          <w:wAfter w:w="11" w:type="dxa"/>
          <w:trHeight w:val="407"/>
        </w:trPr>
        <w:tc>
          <w:tcPr>
            <w:tcW w:w="1533" w:type="dxa"/>
            <w:vMerge/>
            <w:tcBorders>
              <w:top w:val="single" w:sz="4" w:space="0" w:color="auto"/>
              <w:left w:val="single" w:sz="4" w:space="0" w:color="auto"/>
              <w:bottom w:val="single" w:sz="4" w:space="0" w:color="auto"/>
              <w:right w:val="single" w:sz="4" w:space="0" w:color="auto"/>
            </w:tcBorders>
            <w:vAlign w:val="center"/>
            <w:hideMark/>
          </w:tcPr>
          <w:p w:rsidR="00D9313E" w:rsidRPr="0097272E" w:rsidRDefault="00D9313E" w:rsidP="0071254C">
            <w:pPr>
              <w:spacing w:after="0" w:line="240" w:lineRule="auto"/>
              <w:rPr>
                <w:rFonts w:ascii="Sylfaen" w:eastAsia="Times New Roman" w:hAnsi="Sylfaen" w:cs="Times New Roman"/>
                <w:color w:val="000000"/>
                <w:sz w:val="18"/>
                <w:szCs w:val="18"/>
                <w:lang w:val="ka-GE"/>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D9313E" w:rsidRPr="0097272E" w:rsidRDefault="00D9313E" w:rsidP="0071254C">
            <w:pPr>
              <w:spacing w:after="0" w:line="240" w:lineRule="auto"/>
              <w:rPr>
                <w:rFonts w:ascii="Sylfaen" w:eastAsia="Times New Roman" w:hAnsi="Sylfaen" w:cs="Times New Roman"/>
                <w:color w:val="000000"/>
                <w:sz w:val="18"/>
                <w:szCs w:val="18"/>
                <w:lang w:val="ka-GE"/>
              </w:rPr>
            </w:pP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lang w:val="ka-GE"/>
              </w:rPr>
            </w:pPr>
            <w:r w:rsidRPr="0097272E">
              <w:rPr>
                <w:rFonts w:ascii="Sylfaen" w:eastAsia="Times New Roman" w:hAnsi="Sylfaen" w:cs="Times New Roman"/>
                <w:color w:val="000000"/>
                <w:sz w:val="20"/>
                <w:szCs w:val="20"/>
                <w:lang w:val="ka-GE"/>
              </w:rPr>
              <w:t>I</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lang w:val="ka-GE"/>
              </w:rPr>
            </w:pPr>
            <w:r w:rsidRPr="0097272E">
              <w:rPr>
                <w:rFonts w:ascii="Sylfaen" w:eastAsia="Times New Roman" w:hAnsi="Sylfaen" w:cs="Times New Roman"/>
                <w:color w:val="000000"/>
                <w:sz w:val="20"/>
                <w:szCs w:val="20"/>
                <w:lang w:val="ka-GE"/>
              </w:rPr>
              <w:t>II</w:t>
            </w:r>
          </w:p>
        </w:tc>
        <w:tc>
          <w:tcPr>
            <w:tcW w:w="48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lang w:val="ka-GE"/>
              </w:rPr>
            </w:pPr>
            <w:r w:rsidRPr="0097272E">
              <w:rPr>
                <w:rFonts w:ascii="Sylfaen" w:eastAsia="Times New Roman" w:hAnsi="Sylfaen" w:cs="Times New Roman"/>
                <w:color w:val="000000"/>
                <w:sz w:val="20"/>
                <w:szCs w:val="20"/>
                <w:lang w:val="ka-GE"/>
              </w:rPr>
              <w:t>III</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lang w:val="ka-GE"/>
              </w:rPr>
            </w:pPr>
            <w:r w:rsidRPr="0097272E">
              <w:rPr>
                <w:rFonts w:ascii="Sylfaen" w:eastAsia="Times New Roman" w:hAnsi="Sylfaen" w:cs="Times New Roman"/>
                <w:color w:val="000000"/>
                <w:sz w:val="20"/>
                <w:szCs w:val="20"/>
                <w:lang w:val="ka-GE"/>
              </w:rPr>
              <w:t>IV</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lang w:val="ka-GE"/>
              </w:rPr>
            </w:pPr>
            <w:r w:rsidRPr="0097272E">
              <w:rPr>
                <w:rFonts w:ascii="Sylfaen" w:eastAsia="Times New Roman" w:hAnsi="Sylfaen" w:cs="Times New Roman"/>
                <w:color w:val="000000"/>
                <w:sz w:val="20"/>
                <w:szCs w:val="20"/>
                <w:lang w:val="ka-GE"/>
              </w:rPr>
              <w:t>V</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lang w:val="ka-GE"/>
              </w:rPr>
            </w:pPr>
            <w:r w:rsidRPr="0097272E">
              <w:rPr>
                <w:rFonts w:ascii="Sylfaen" w:eastAsia="Times New Roman" w:hAnsi="Sylfaen" w:cs="Times New Roman"/>
                <w:color w:val="000000"/>
                <w:sz w:val="20"/>
                <w:szCs w:val="20"/>
                <w:lang w:val="ka-GE"/>
              </w:rPr>
              <w:t>VI</w:t>
            </w:r>
          </w:p>
        </w:tc>
        <w:tc>
          <w:tcPr>
            <w:tcW w:w="629"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lang w:val="ka-GE"/>
              </w:rPr>
            </w:pPr>
            <w:r w:rsidRPr="0097272E">
              <w:rPr>
                <w:rFonts w:ascii="Sylfaen" w:eastAsia="Times New Roman" w:hAnsi="Sylfaen" w:cs="Times New Roman"/>
                <w:color w:val="000000"/>
                <w:sz w:val="20"/>
                <w:szCs w:val="20"/>
                <w:lang w:val="ka-GE"/>
              </w:rPr>
              <w:t>VII</w:t>
            </w:r>
          </w:p>
        </w:tc>
        <w:tc>
          <w:tcPr>
            <w:tcW w:w="772"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lang w:val="ka-GE"/>
              </w:rPr>
            </w:pPr>
            <w:r w:rsidRPr="0097272E">
              <w:rPr>
                <w:rFonts w:ascii="Sylfaen" w:eastAsia="Times New Roman" w:hAnsi="Sylfaen" w:cs="Times New Roman"/>
                <w:color w:val="000000"/>
                <w:sz w:val="20"/>
                <w:szCs w:val="20"/>
                <w:lang w:val="ka-GE"/>
              </w:rPr>
              <w:t>VIII</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lang w:val="ka-GE"/>
              </w:rPr>
            </w:pPr>
            <w:r w:rsidRPr="0097272E">
              <w:rPr>
                <w:rFonts w:ascii="Sylfaen" w:eastAsia="Times New Roman" w:hAnsi="Sylfaen" w:cs="Times New Roman"/>
                <w:color w:val="000000"/>
                <w:sz w:val="20"/>
                <w:szCs w:val="20"/>
                <w:lang w:val="ka-GE"/>
              </w:rPr>
              <w:t>IX</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lang w:val="ka-GE"/>
              </w:rPr>
            </w:pPr>
            <w:r w:rsidRPr="0097272E">
              <w:rPr>
                <w:rFonts w:ascii="Sylfaen" w:eastAsia="Times New Roman" w:hAnsi="Sylfaen" w:cs="Times New Roman"/>
                <w:color w:val="000000"/>
                <w:sz w:val="20"/>
                <w:szCs w:val="20"/>
                <w:lang w:val="ka-GE"/>
              </w:rPr>
              <w:t>X</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lang w:val="ka-GE"/>
              </w:rPr>
            </w:pPr>
            <w:r w:rsidRPr="0097272E">
              <w:rPr>
                <w:rFonts w:ascii="Sylfaen" w:eastAsia="Times New Roman" w:hAnsi="Sylfaen" w:cs="Times New Roman"/>
                <w:color w:val="000000"/>
                <w:sz w:val="20"/>
                <w:szCs w:val="20"/>
                <w:lang w:val="ka-GE"/>
              </w:rPr>
              <w:t>XI</w:t>
            </w:r>
          </w:p>
        </w:tc>
        <w:tc>
          <w:tcPr>
            <w:tcW w:w="60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lang w:val="ka-GE"/>
              </w:rPr>
            </w:pPr>
            <w:r w:rsidRPr="0097272E">
              <w:rPr>
                <w:rFonts w:ascii="Sylfaen" w:eastAsia="Times New Roman" w:hAnsi="Sylfaen" w:cs="Times New Roman"/>
                <w:color w:val="000000"/>
                <w:sz w:val="20"/>
                <w:szCs w:val="20"/>
                <w:lang w:val="ka-GE"/>
              </w:rPr>
              <w:t>XII</w:t>
            </w:r>
          </w:p>
        </w:tc>
      </w:tr>
      <w:tr w:rsidR="00D9313E" w:rsidRPr="0097272E" w:rsidTr="0071254C">
        <w:trPr>
          <w:trHeight w:val="452"/>
        </w:trPr>
        <w:tc>
          <w:tcPr>
            <w:tcW w:w="1533" w:type="dxa"/>
            <w:vMerge/>
            <w:tcBorders>
              <w:top w:val="single" w:sz="4" w:space="0" w:color="auto"/>
              <w:left w:val="single" w:sz="4" w:space="0" w:color="auto"/>
              <w:bottom w:val="single" w:sz="4" w:space="0" w:color="auto"/>
              <w:right w:val="single" w:sz="4" w:space="0" w:color="auto"/>
            </w:tcBorders>
            <w:vAlign w:val="center"/>
            <w:hideMark/>
          </w:tcPr>
          <w:p w:rsidR="00D9313E" w:rsidRPr="0097272E" w:rsidRDefault="00D9313E" w:rsidP="0071254C">
            <w:pPr>
              <w:spacing w:after="0" w:line="240" w:lineRule="auto"/>
              <w:rPr>
                <w:rFonts w:ascii="Sylfaen" w:eastAsia="Times New Roman" w:hAnsi="Sylfaen" w:cs="Times New Roman"/>
                <w:color w:val="000000"/>
                <w:sz w:val="18"/>
                <w:szCs w:val="18"/>
                <w:lang w:val="ka-GE"/>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D9313E" w:rsidRPr="0097272E" w:rsidRDefault="00D9313E" w:rsidP="0071254C">
            <w:pPr>
              <w:spacing w:after="0" w:line="240" w:lineRule="auto"/>
              <w:rPr>
                <w:rFonts w:ascii="Sylfaen" w:eastAsia="Times New Roman" w:hAnsi="Sylfaen" w:cs="Times New Roman"/>
                <w:color w:val="000000"/>
                <w:sz w:val="18"/>
                <w:szCs w:val="18"/>
                <w:lang w:val="ka-GE"/>
              </w:rPr>
            </w:pPr>
          </w:p>
        </w:tc>
        <w:tc>
          <w:tcPr>
            <w:tcW w:w="6246" w:type="dxa"/>
            <w:gridSpan w:val="13"/>
            <w:tcBorders>
              <w:top w:val="single" w:sz="4" w:space="0" w:color="auto"/>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lang w:val="ka-GE"/>
              </w:rPr>
              <w:t>ქო</w:t>
            </w:r>
            <w:r w:rsidRPr="0097272E">
              <w:rPr>
                <w:rFonts w:ascii="Sylfaen" w:eastAsia="Times New Roman" w:hAnsi="Sylfaen" w:cs="Times New Roman"/>
                <w:color w:val="000000"/>
                <w:sz w:val="20"/>
                <w:szCs w:val="20"/>
              </w:rPr>
              <w:t>ბულეთი</w:t>
            </w:r>
          </w:p>
        </w:tc>
      </w:tr>
      <w:tr w:rsidR="00D9313E" w:rsidRPr="0097272E" w:rsidTr="0071254C">
        <w:trPr>
          <w:gridAfter w:val="1"/>
          <w:wAfter w:w="11" w:type="dxa"/>
          <w:trHeight w:val="407"/>
        </w:trPr>
        <w:tc>
          <w:tcPr>
            <w:tcW w:w="1533" w:type="dxa"/>
            <w:vMerge w:val="restart"/>
            <w:tcBorders>
              <w:top w:val="nil"/>
              <w:left w:val="single" w:sz="4" w:space="0" w:color="auto"/>
              <w:bottom w:val="single" w:sz="4" w:space="0" w:color="auto"/>
              <w:right w:val="single" w:sz="4" w:space="0" w:color="auto"/>
            </w:tcBorders>
            <w:shd w:val="clear" w:color="auto" w:fill="auto"/>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სანაპიროს</w:t>
            </w:r>
          </w:p>
        </w:tc>
        <w:tc>
          <w:tcPr>
            <w:tcW w:w="141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59</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55</w:t>
            </w:r>
          </w:p>
        </w:tc>
        <w:tc>
          <w:tcPr>
            <w:tcW w:w="48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48</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44</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40</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46</w:t>
            </w:r>
          </w:p>
        </w:tc>
        <w:tc>
          <w:tcPr>
            <w:tcW w:w="629"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49</w:t>
            </w:r>
          </w:p>
        </w:tc>
        <w:tc>
          <w:tcPr>
            <w:tcW w:w="772"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54</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58</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52</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71</w:t>
            </w:r>
          </w:p>
        </w:tc>
        <w:tc>
          <w:tcPr>
            <w:tcW w:w="60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74</w:t>
            </w:r>
          </w:p>
        </w:tc>
      </w:tr>
      <w:tr w:rsidR="00D9313E" w:rsidRPr="0097272E" w:rsidTr="0071254C">
        <w:trPr>
          <w:gridAfter w:val="1"/>
          <w:wAfter w:w="11" w:type="dxa"/>
          <w:trHeight w:val="407"/>
        </w:trPr>
        <w:tc>
          <w:tcPr>
            <w:tcW w:w="1533" w:type="dxa"/>
            <w:vMerge/>
            <w:tcBorders>
              <w:top w:val="nil"/>
              <w:left w:val="single" w:sz="4" w:space="0" w:color="auto"/>
              <w:bottom w:val="single" w:sz="4" w:space="0" w:color="auto"/>
              <w:right w:val="single" w:sz="4" w:space="0" w:color="auto"/>
            </w:tcBorders>
            <w:vAlign w:val="center"/>
            <w:hideMark/>
          </w:tcPr>
          <w:p w:rsidR="00D9313E" w:rsidRPr="0097272E" w:rsidRDefault="00D9313E" w:rsidP="0071254C">
            <w:pPr>
              <w:spacing w:after="0" w:line="240" w:lineRule="auto"/>
              <w:rPr>
                <w:rFonts w:ascii="Sylfaen" w:eastAsia="Times New Roman" w:hAnsi="Sylfaen" w:cs="Times New Roman"/>
                <w:color w:val="000000"/>
                <w:sz w:val="20"/>
                <w:szCs w:val="20"/>
              </w:rPr>
            </w:pPr>
          </w:p>
        </w:tc>
        <w:tc>
          <w:tcPr>
            <w:tcW w:w="141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13</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39</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32</w:t>
            </w:r>
          </w:p>
        </w:tc>
        <w:tc>
          <w:tcPr>
            <w:tcW w:w="48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22</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8</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7</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9</w:t>
            </w:r>
          </w:p>
        </w:tc>
        <w:tc>
          <w:tcPr>
            <w:tcW w:w="629"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w:t>
            </w:r>
          </w:p>
        </w:tc>
        <w:tc>
          <w:tcPr>
            <w:tcW w:w="772"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2</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17</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38</w:t>
            </w:r>
          </w:p>
        </w:tc>
        <w:tc>
          <w:tcPr>
            <w:tcW w:w="60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46</w:t>
            </w:r>
          </w:p>
        </w:tc>
      </w:tr>
      <w:tr w:rsidR="00D9313E" w:rsidRPr="0097272E" w:rsidTr="0071254C">
        <w:trPr>
          <w:gridAfter w:val="1"/>
          <w:wAfter w:w="11" w:type="dxa"/>
          <w:trHeight w:val="407"/>
        </w:trPr>
        <w:tc>
          <w:tcPr>
            <w:tcW w:w="1533" w:type="dxa"/>
            <w:vMerge/>
            <w:tcBorders>
              <w:top w:val="nil"/>
              <w:left w:val="single" w:sz="4" w:space="0" w:color="auto"/>
              <w:bottom w:val="single" w:sz="4" w:space="0" w:color="auto"/>
              <w:right w:val="single" w:sz="4" w:space="0" w:color="auto"/>
            </w:tcBorders>
            <w:vAlign w:val="center"/>
            <w:hideMark/>
          </w:tcPr>
          <w:p w:rsidR="00D9313E" w:rsidRPr="0097272E" w:rsidRDefault="00D9313E" w:rsidP="0071254C">
            <w:pPr>
              <w:spacing w:after="0" w:line="240" w:lineRule="auto"/>
              <w:rPr>
                <w:rFonts w:ascii="Sylfaen" w:eastAsia="Times New Roman" w:hAnsi="Sylfaen" w:cs="Times New Roman"/>
                <w:color w:val="000000"/>
                <w:sz w:val="20"/>
                <w:szCs w:val="20"/>
              </w:rPr>
            </w:pPr>
          </w:p>
        </w:tc>
        <w:tc>
          <w:tcPr>
            <w:tcW w:w="141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19</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45</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41</w:t>
            </w:r>
          </w:p>
        </w:tc>
        <w:tc>
          <w:tcPr>
            <w:tcW w:w="48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33</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11</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6</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w:t>
            </w:r>
          </w:p>
        </w:tc>
        <w:tc>
          <w:tcPr>
            <w:tcW w:w="629"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w:t>
            </w:r>
          </w:p>
        </w:tc>
        <w:tc>
          <w:tcPr>
            <w:tcW w:w="772"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11</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33</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59</w:t>
            </w:r>
          </w:p>
        </w:tc>
        <w:tc>
          <w:tcPr>
            <w:tcW w:w="60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64</w:t>
            </w:r>
          </w:p>
        </w:tc>
      </w:tr>
      <w:tr w:rsidR="00D9313E" w:rsidRPr="0097272E" w:rsidTr="0071254C">
        <w:trPr>
          <w:gridAfter w:val="1"/>
          <w:wAfter w:w="11" w:type="dxa"/>
          <w:trHeight w:val="407"/>
        </w:trPr>
        <w:tc>
          <w:tcPr>
            <w:tcW w:w="15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ზღვის</w:t>
            </w:r>
          </w:p>
        </w:tc>
        <w:tc>
          <w:tcPr>
            <w:tcW w:w="141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28</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24</w:t>
            </w:r>
          </w:p>
        </w:tc>
        <w:tc>
          <w:tcPr>
            <w:tcW w:w="48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40</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46</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42</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31</w:t>
            </w:r>
          </w:p>
        </w:tc>
        <w:tc>
          <w:tcPr>
            <w:tcW w:w="629"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28</w:t>
            </w:r>
          </w:p>
        </w:tc>
        <w:tc>
          <w:tcPr>
            <w:tcW w:w="772"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20</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18</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21</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18</w:t>
            </w:r>
          </w:p>
        </w:tc>
        <w:tc>
          <w:tcPr>
            <w:tcW w:w="60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17</w:t>
            </w:r>
          </w:p>
        </w:tc>
      </w:tr>
      <w:tr w:rsidR="00D9313E" w:rsidRPr="0097272E" w:rsidTr="0071254C">
        <w:trPr>
          <w:gridAfter w:val="1"/>
          <w:wAfter w:w="11" w:type="dxa"/>
          <w:trHeight w:val="407"/>
        </w:trPr>
        <w:tc>
          <w:tcPr>
            <w:tcW w:w="1533" w:type="dxa"/>
            <w:vMerge/>
            <w:tcBorders>
              <w:top w:val="nil"/>
              <w:left w:val="single" w:sz="4" w:space="0" w:color="auto"/>
              <w:bottom w:val="single" w:sz="4" w:space="0" w:color="auto"/>
              <w:right w:val="single" w:sz="4" w:space="0" w:color="auto"/>
            </w:tcBorders>
            <w:vAlign w:val="center"/>
            <w:hideMark/>
          </w:tcPr>
          <w:p w:rsidR="00D9313E" w:rsidRPr="0097272E" w:rsidRDefault="00D9313E" w:rsidP="0071254C">
            <w:pPr>
              <w:spacing w:after="0" w:line="240" w:lineRule="auto"/>
              <w:rPr>
                <w:rFonts w:ascii="Sylfaen" w:eastAsia="Times New Roman" w:hAnsi="Sylfaen" w:cs="Times New Roman"/>
                <w:color w:val="000000"/>
                <w:sz w:val="20"/>
                <w:szCs w:val="20"/>
              </w:rPr>
            </w:pPr>
          </w:p>
        </w:tc>
        <w:tc>
          <w:tcPr>
            <w:tcW w:w="141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13</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38</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44</w:t>
            </w:r>
          </w:p>
        </w:tc>
        <w:tc>
          <w:tcPr>
            <w:tcW w:w="48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53</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72</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75</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80</w:t>
            </w:r>
          </w:p>
        </w:tc>
        <w:tc>
          <w:tcPr>
            <w:tcW w:w="629"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80</w:t>
            </w:r>
          </w:p>
        </w:tc>
        <w:tc>
          <w:tcPr>
            <w:tcW w:w="772"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85</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77</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52</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32</w:t>
            </w:r>
          </w:p>
        </w:tc>
        <w:tc>
          <w:tcPr>
            <w:tcW w:w="60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30</w:t>
            </w:r>
          </w:p>
        </w:tc>
      </w:tr>
      <w:tr w:rsidR="00D9313E" w:rsidRPr="0097272E" w:rsidTr="0071254C">
        <w:trPr>
          <w:gridAfter w:val="1"/>
          <w:wAfter w:w="11" w:type="dxa"/>
          <w:trHeight w:val="407"/>
        </w:trPr>
        <w:tc>
          <w:tcPr>
            <w:tcW w:w="1533" w:type="dxa"/>
            <w:vMerge/>
            <w:tcBorders>
              <w:top w:val="nil"/>
              <w:left w:val="single" w:sz="4" w:space="0" w:color="auto"/>
              <w:bottom w:val="single" w:sz="4" w:space="0" w:color="auto"/>
              <w:right w:val="single" w:sz="4" w:space="0" w:color="auto"/>
            </w:tcBorders>
            <w:vAlign w:val="center"/>
            <w:hideMark/>
          </w:tcPr>
          <w:p w:rsidR="00D9313E" w:rsidRPr="0097272E" w:rsidRDefault="00D9313E" w:rsidP="0071254C">
            <w:pPr>
              <w:spacing w:after="0" w:line="240" w:lineRule="auto"/>
              <w:rPr>
                <w:rFonts w:ascii="Sylfaen" w:eastAsia="Times New Roman" w:hAnsi="Sylfaen" w:cs="Times New Roman"/>
                <w:color w:val="000000"/>
                <w:sz w:val="20"/>
                <w:szCs w:val="20"/>
              </w:rPr>
            </w:pPr>
          </w:p>
        </w:tc>
        <w:tc>
          <w:tcPr>
            <w:tcW w:w="141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19</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40</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44</w:t>
            </w:r>
          </w:p>
        </w:tc>
        <w:tc>
          <w:tcPr>
            <w:tcW w:w="48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58</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78</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82</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82</w:t>
            </w:r>
          </w:p>
        </w:tc>
        <w:tc>
          <w:tcPr>
            <w:tcW w:w="629"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81</w:t>
            </w:r>
          </w:p>
        </w:tc>
        <w:tc>
          <w:tcPr>
            <w:tcW w:w="772"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84</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63</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41</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25</w:t>
            </w:r>
          </w:p>
        </w:tc>
        <w:tc>
          <w:tcPr>
            <w:tcW w:w="60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20</w:t>
            </w:r>
          </w:p>
        </w:tc>
      </w:tr>
      <w:tr w:rsidR="00D9313E" w:rsidRPr="0097272E" w:rsidTr="0071254C">
        <w:trPr>
          <w:trHeight w:val="407"/>
        </w:trPr>
        <w:tc>
          <w:tcPr>
            <w:tcW w:w="29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 </w:t>
            </w:r>
          </w:p>
        </w:tc>
        <w:tc>
          <w:tcPr>
            <w:tcW w:w="6246" w:type="dxa"/>
            <w:gridSpan w:val="13"/>
            <w:tcBorders>
              <w:top w:val="single" w:sz="4" w:space="0" w:color="auto"/>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ჩაქვი</w:t>
            </w:r>
          </w:p>
        </w:tc>
      </w:tr>
      <w:tr w:rsidR="00D9313E" w:rsidRPr="0097272E" w:rsidTr="0071254C">
        <w:trPr>
          <w:gridAfter w:val="1"/>
          <w:wAfter w:w="11" w:type="dxa"/>
          <w:trHeight w:val="407"/>
        </w:trPr>
        <w:tc>
          <w:tcPr>
            <w:tcW w:w="1533" w:type="dxa"/>
            <w:vMerge w:val="restart"/>
            <w:tcBorders>
              <w:top w:val="nil"/>
              <w:left w:val="single" w:sz="4" w:space="0" w:color="auto"/>
              <w:bottom w:val="single" w:sz="4" w:space="0" w:color="auto"/>
              <w:right w:val="single" w:sz="4" w:space="0" w:color="auto"/>
            </w:tcBorders>
            <w:shd w:val="clear" w:color="auto" w:fill="auto"/>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სანაპიროს</w:t>
            </w:r>
          </w:p>
        </w:tc>
        <w:tc>
          <w:tcPr>
            <w:tcW w:w="141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67</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61</w:t>
            </w:r>
          </w:p>
        </w:tc>
        <w:tc>
          <w:tcPr>
            <w:tcW w:w="48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60</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52</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59</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75</w:t>
            </w:r>
          </w:p>
        </w:tc>
        <w:tc>
          <w:tcPr>
            <w:tcW w:w="629"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80</w:t>
            </w:r>
          </w:p>
        </w:tc>
        <w:tc>
          <w:tcPr>
            <w:tcW w:w="772"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83</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81</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75</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78</w:t>
            </w:r>
          </w:p>
        </w:tc>
        <w:tc>
          <w:tcPr>
            <w:tcW w:w="60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81</w:t>
            </w:r>
          </w:p>
        </w:tc>
      </w:tr>
      <w:tr w:rsidR="00D9313E" w:rsidRPr="0097272E" w:rsidTr="0071254C">
        <w:trPr>
          <w:gridAfter w:val="1"/>
          <w:wAfter w:w="11" w:type="dxa"/>
          <w:trHeight w:val="407"/>
        </w:trPr>
        <w:tc>
          <w:tcPr>
            <w:tcW w:w="1533" w:type="dxa"/>
            <w:vMerge/>
            <w:tcBorders>
              <w:top w:val="nil"/>
              <w:left w:val="single" w:sz="4" w:space="0" w:color="auto"/>
              <w:bottom w:val="single" w:sz="4" w:space="0" w:color="auto"/>
              <w:right w:val="single" w:sz="4" w:space="0" w:color="auto"/>
            </w:tcBorders>
            <w:vAlign w:val="center"/>
            <w:hideMark/>
          </w:tcPr>
          <w:p w:rsidR="00D9313E" w:rsidRPr="0097272E" w:rsidRDefault="00D9313E" w:rsidP="0071254C">
            <w:pPr>
              <w:spacing w:after="0" w:line="240" w:lineRule="auto"/>
              <w:rPr>
                <w:rFonts w:ascii="Sylfaen" w:eastAsia="Times New Roman" w:hAnsi="Sylfaen" w:cs="Times New Roman"/>
                <w:color w:val="000000"/>
                <w:sz w:val="20"/>
                <w:szCs w:val="20"/>
              </w:rPr>
            </w:pPr>
          </w:p>
        </w:tc>
        <w:tc>
          <w:tcPr>
            <w:tcW w:w="141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13</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19</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10</w:t>
            </w:r>
          </w:p>
        </w:tc>
        <w:tc>
          <w:tcPr>
            <w:tcW w:w="48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5</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5</w:t>
            </w:r>
          </w:p>
        </w:tc>
        <w:tc>
          <w:tcPr>
            <w:tcW w:w="629"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5</w:t>
            </w:r>
          </w:p>
        </w:tc>
        <w:tc>
          <w:tcPr>
            <w:tcW w:w="772"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7</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10</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13</w:t>
            </w:r>
          </w:p>
        </w:tc>
        <w:tc>
          <w:tcPr>
            <w:tcW w:w="60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20</w:t>
            </w:r>
          </w:p>
        </w:tc>
      </w:tr>
      <w:tr w:rsidR="00D9313E" w:rsidRPr="0097272E" w:rsidTr="0071254C">
        <w:trPr>
          <w:gridAfter w:val="1"/>
          <w:wAfter w:w="11" w:type="dxa"/>
          <w:trHeight w:val="407"/>
        </w:trPr>
        <w:tc>
          <w:tcPr>
            <w:tcW w:w="1533" w:type="dxa"/>
            <w:vMerge/>
            <w:tcBorders>
              <w:top w:val="nil"/>
              <w:left w:val="single" w:sz="4" w:space="0" w:color="auto"/>
              <w:bottom w:val="single" w:sz="4" w:space="0" w:color="auto"/>
              <w:right w:val="single" w:sz="4" w:space="0" w:color="auto"/>
            </w:tcBorders>
            <w:vAlign w:val="center"/>
            <w:hideMark/>
          </w:tcPr>
          <w:p w:rsidR="00D9313E" w:rsidRPr="0097272E" w:rsidRDefault="00D9313E" w:rsidP="0071254C">
            <w:pPr>
              <w:spacing w:after="0" w:line="240" w:lineRule="auto"/>
              <w:rPr>
                <w:rFonts w:ascii="Sylfaen" w:eastAsia="Times New Roman" w:hAnsi="Sylfaen" w:cs="Times New Roman"/>
                <w:color w:val="000000"/>
                <w:sz w:val="20"/>
                <w:szCs w:val="20"/>
              </w:rPr>
            </w:pPr>
          </w:p>
        </w:tc>
        <w:tc>
          <w:tcPr>
            <w:tcW w:w="141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19</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69</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60</w:t>
            </w:r>
          </w:p>
        </w:tc>
        <w:tc>
          <w:tcPr>
            <w:tcW w:w="48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52</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29</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13</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15</w:t>
            </w:r>
          </w:p>
        </w:tc>
        <w:tc>
          <w:tcPr>
            <w:tcW w:w="629"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31</w:t>
            </w:r>
          </w:p>
        </w:tc>
        <w:tc>
          <w:tcPr>
            <w:tcW w:w="772"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46</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69</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74</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72</w:t>
            </w:r>
          </w:p>
        </w:tc>
        <w:tc>
          <w:tcPr>
            <w:tcW w:w="60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73</w:t>
            </w:r>
          </w:p>
        </w:tc>
      </w:tr>
      <w:tr w:rsidR="00D9313E" w:rsidRPr="0097272E" w:rsidTr="0071254C">
        <w:trPr>
          <w:gridAfter w:val="1"/>
          <w:wAfter w:w="11" w:type="dxa"/>
          <w:trHeight w:val="407"/>
        </w:trPr>
        <w:tc>
          <w:tcPr>
            <w:tcW w:w="15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ზღვის</w:t>
            </w:r>
          </w:p>
        </w:tc>
        <w:tc>
          <w:tcPr>
            <w:tcW w:w="141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18</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28</w:t>
            </w:r>
          </w:p>
        </w:tc>
        <w:tc>
          <w:tcPr>
            <w:tcW w:w="48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23</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30</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27</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16</w:t>
            </w:r>
          </w:p>
        </w:tc>
        <w:tc>
          <w:tcPr>
            <w:tcW w:w="629"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12</w:t>
            </w:r>
          </w:p>
        </w:tc>
        <w:tc>
          <w:tcPr>
            <w:tcW w:w="772"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11</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11</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17</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12</w:t>
            </w:r>
          </w:p>
        </w:tc>
        <w:tc>
          <w:tcPr>
            <w:tcW w:w="60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14</w:t>
            </w:r>
          </w:p>
        </w:tc>
      </w:tr>
      <w:tr w:rsidR="00D9313E" w:rsidRPr="0097272E" w:rsidTr="0071254C">
        <w:trPr>
          <w:gridAfter w:val="1"/>
          <w:wAfter w:w="11" w:type="dxa"/>
          <w:trHeight w:val="407"/>
        </w:trPr>
        <w:tc>
          <w:tcPr>
            <w:tcW w:w="1533" w:type="dxa"/>
            <w:vMerge/>
            <w:tcBorders>
              <w:top w:val="nil"/>
              <w:left w:val="single" w:sz="4" w:space="0" w:color="auto"/>
              <w:bottom w:val="single" w:sz="4" w:space="0" w:color="auto"/>
              <w:right w:val="single" w:sz="4" w:space="0" w:color="auto"/>
            </w:tcBorders>
            <w:vAlign w:val="center"/>
            <w:hideMark/>
          </w:tcPr>
          <w:p w:rsidR="00D9313E" w:rsidRPr="0097272E" w:rsidRDefault="00D9313E" w:rsidP="0071254C">
            <w:pPr>
              <w:spacing w:after="0" w:line="240" w:lineRule="auto"/>
              <w:rPr>
                <w:rFonts w:ascii="Sylfaen" w:eastAsia="Times New Roman" w:hAnsi="Sylfaen" w:cs="Times New Roman"/>
                <w:color w:val="000000"/>
                <w:sz w:val="20"/>
                <w:szCs w:val="20"/>
              </w:rPr>
            </w:pPr>
          </w:p>
        </w:tc>
        <w:tc>
          <w:tcPr>
            <w:tcW w:w="141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13</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50</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61</w:t>
            </w:r>
          </w:p>
        </w:tc>
        <w:tc>
          <w:tcPr>
            <w:tcW w:w="48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72</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82</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85</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87</w:t>
            </w:r>
          </w:p>
        </w:tc>
        <w:tc>
          <w:tcPr>
            <w:tcW w:w="629"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86</w:t>
            </w:r>
          </w:p>
        </w:tc>
        <w:tc>
          <w:tcPr>
            <w:tcW w:w="772"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89</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82</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68</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62</w:t>
            </w:r>
          </w:p>
        </w:tc>
        <w:tc>
          <w:tcPr>
            <w:tcW w:w="60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50</w:t>
            </w:r>
          </w:p>
        </w:tc>
      </w:tr>
      <w:tr w:rsidR="00D9313E" w:rsidRPr="0097272E" w:rsidTr="0071254C">
        <w:trPr>
          <w:gridAfter w:val="1"/>
          <w:wAfter w:w="11" w:type="dxa"/>
          <w:trHeight w:val="407"/>
        </w:trPr>
        <w:tc>
          <w:tcPr>
            <w:tcW w:w="1533" w:type="dxa"/>
            <w:vMerge/>
            <w:tcBorders>
              <w:top w:val="nil"/>
              <w:left w:val="single" w:sz="4" w:space="0" w:color="auto"/>
              <w:bottom w:val="single" w:sz="4" w:space="0" w:color="auto"/>
              <w:right w:val="single" w:sz="4" w:space="0" w:color="auto"/>
            </w:tcBorders>
            <w:vAlign w:val="center"/>
            <w:hideMark/>
          </w:tcPr>
          <w:p w:rsidR="00D9313E" w:rsidRPr="0097272E" w:rsidRDefault="00D9313E" w:rsidP="0071254C">
            <w:pPr>
              <w:spacing w:after="0" w:line="240" w:lineRule="auto"/>
              <w:rPr>
                <w:rFonts w:ascii="Sylfaen" w:eastAsia="Times New Roman" w:hAnsi="Sylfaen" w:cs="Times New Roman"/>
                <w:color w:val="000000"/>
                <w:sz w:val="20"/>
                <w:szCs w:val="20"/>
              </w:rPr>
            </w:pPr>
          </w:p>
        </w:tc>
        <w:tc>
          <w:tcPr>
            <w:tcW w:w="141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19</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40</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26</w:t>
            </w:r>
          </w:p>
        </w:tc>
        <w:tc>
          <w:tcPr>
            <w:tcW w:w="48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18</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7</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w:t>
            </w:r>
          </w:p>
        </w:tc>
        <w:tc>
          <w:tcPr>
            <w:tcW w:w="629"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6</w:t>
            </w:r>
          </w:p>
        </w:tc>
        <w:tc>
          <w:tcPr>
            <w:tcW w:w="772"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12</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17</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30</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33</w:t>
            </w:r>
          </w:p>
        </w:tc>
        <w:tc>
          <w:tcPr>
            <w:tcW w:w="60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43</w:t>
            </w:r>
          </w:p>
        </w:tc>
      </w:tr>
      <w:tr w:rsidR="00D9313E" w:rsidRPr="0097272E" w:rsidTr="0071254C">
        <w:trPr>
          <w:trHeight w:val="407"/>
        </w:trPr>
        <w:tc>
          <w:tcPr>
            <w:tcW w:w="29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 </w:t>
            </w:r>
          </w:p>
        </w:tc>
        <w:tc>
          <w:tcPr>
            <w:tcW w:w="6246" w:type="dxa"/>
            <w:gridSpan w:val="13"/>
            <w:tcBorders>
              <w:top w:val="single" w:sz="4" w:space="0" w:color="auto"/>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ბათუმი</w:t>
            </w:r>
          </w:p>
        </w:tc>
      </w:tr>
      <w:tr w:rsidR="00D9313E" w:rsidRPr="0097272E" w:rsidTr="0071254C">
        <w:trPr>
          <w:gridAfter w:val="1"/>
          <w:wAfter w:w="11" w:type="dxa"/>
          <w:trHeight w:val="407"/>
        </w:trPr>
        <w:tc>
          <w:tcPr>
            <w:tcW w:w="1533" w:type="dxa"/>
            <w:vMerge w:val="restart"/>
            <w:tcBorders>
              <w:top w:val="nil"/>
              <w:left w:val="single" w:sz="4" w:space="0" w:color="auto"/>
              <w:bottom w:val="single" w:sz="4" w:space="0" w:color="auto"/>
              <w:right w:val="single" w:sz="4" w:space="0" w:color="auto"/>
            </w:tcBorders>
            <w:shd w:val="clear" w:color="auto" w:fill="auto"/>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სანაპიროს</w:t>
            </w:r>
          </w:p>
        </w:tc>
        <w:tc>
          <w:tcPr>
            <w:tcW w:w="141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47</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36</w:t>
            </w:r>
          </w:p>
        </w:tc>
        <w:tc>
          <w:tcPr>
            <w:tcW w:w="48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34</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23</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18</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31</w:t>
            </w:r>
          </w:p>
        </w:tc>
        <w:tc>
          <w:tcPr>
            <w:tcW w:w="629"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33</w:t>
            </w:r>
          </w:p>
        </w:tc>
        <w:tc>
          <w:tcPr>
            <w:tcW w:w="772"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41</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42</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37</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45</w:t>
            </w:r>
          </w:p>
        </w:tc>
        <w:tc>
          <w:tcPr>
            <w:tcW w:w="60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49</w:t>
            </w:r>
          </w:p>
        </w:tc>
      </w:tr>
      <w:tr w:rsidR="00D9313E" w:rsidRPr="0097272E" w:rsidTr="0071254C">
        <w:trPr>
          <w:gridAfter w:val="1"/>
          <w:wAfter w:w="11" w:type="dxa"/>
          <w:trHeight w:val="407"/>
        </w:trPr>
        <w:tc>
          <w:tcPr>
            <w:tcW w:w="1533" w:type="dxa"/>
            <w:vMerge/>
            <w:tcBorders>
              <w:top w:val="nil"/>
              <w:left w:val="single" w:sz="4" w:space="0" w:color="auto"/>
              <w:bottom w:val="single" w:sz="4" w:space="0" w:color="auto"/>
              <w:right w:val="single" w:sz="4" w:space="0" w:color="auto"/>
            </w:tcBorders>
            <w:vAlign w:val="center"/>
            <w:hideMark/>
          </w:tcPr>
          <w:p w:rsidR="00D9313E" w:rsidRPr="0097272E" w:rsidRDefault="00D9313E" w:rsidP="0071254C">
            <w:pPr>
              <w:spacing w:after="0" w:line="240" w:lineRule="auto"/>
              <w:rPr>
                <w:rFonts w:ascii="Sylfaen" w:eastAsia="Times New Roman" w:hAnsi="Sylfaen" w:cs="Times New Roman"/>
                <w:color w:val="000000"/>
                <w:sz w:val="20"/>
                <w:szCs w:val="20"/>
              </w:rPr>
            </w:pPr>
          </w:p>
        </w:tc>
        <w:tc>
          <w:tcPr>
            <w:tcW w:w="141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13</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18</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11</w:t>
            </w:r>
          </w:p>
        </w:tc>
        <w:tc>
          <w:tcPr>
            <w:tcW w:w="48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5</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2</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2</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w:t>
            </w:r>
          </w:p>
        </w:tc>
        <w:tc>
          <w:tcPr>
            <w:tcW w:w="629"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2</w:t>
            </w:r>
          </w:p>
        </w:tc>
        <w:tc>
          <w:tcPr>
            <w:tcW w:w="772"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5</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5</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12</w:t>
            </w:r>
          </w:p>
        </w:tc>
        <w:tc>
          <w:tcPr>
            <w:tcW w:w="60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16</w:t>
            </w:r>
          </w:p>
        </w:tc>
      </w:tr>
      <w:tr w:rsidR="00D9313E" w:rsidRPr="0097272E" w:rsidTr="0071254C">
        <w:trPr>
          <w:gridAfter w:val="1"/>
          <w:wAfter w:w="11" w:type="dxa"/>
          <w:trHeight w:val="407"/>
        </w:trPr>
        <w:tc>
          <w:tcPr>
            <w:tcW w:w="1533" w:type="dxa"/>
            <w:vMerge/>
            <w:tcBorders>
              <w:top w:val="nil"/>
              <w:left w:val="single" w:sz="4" w:space="0" w:color="auto"/>
              <w:bottom w:val="single" w:sz="4" w:space="0" w:color="auto"/>
              <w:right w:val="single" w:sz="4" w:space="0" w:color="auto"/>
            </w:tcBorders>
            <w:vAlign w:val="center"/>
            <w:hideMark/>
          </w:tcPr>
          <w:p w:rsidR="00D9313E" w:rsidRPr="0097272E" w:rsidRDefault="00D9313E" w:rsidP="0071254C">
            <w:pPr>
              <w:spacing w:after="0" w:line="240" w:lineRule="auto"/>
              <w:rPr>
                <w:rFonts w:ascii="Sylfaen" w:eastAsia="Times New Roman" w:hAnsi="Sylfaen" w:cs="Times New Roman"/>
                <w:color w:val="000000"/>
                <w:sz w:val="20"/>
                <w:szCs w:val="20"/>
              </w:rPr>
            </w:pPr>
          </w:p>
        </w:tc>
        <w:tc>
          <w:tcPr>
            <w:tcW w:w="141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19</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40</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26</w:t>
            </w:r>
          </w:p>
        </w:tc>
        <w:tc>
          <w:tcPr>
            <w:tcW w:w="48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18</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7</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w:t>
            </w:r>
          </w:p>
        </w:tc>
        <w:tc>
          <w:tcPr>
            <w:tcW w:w="629"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6</w:t>
            </w:r>
          </w:p>
        </w:tc>
        <w:tc>
          <w:tcPr>
            <w:tcW w:w="772"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12</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17</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30</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33</w:t>
            </w:r>
          </w:p>
        </w:tc>
        <w:tc>
          <w:tcPr>
            <w:tcW w:w="60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43</w:t>
            </w:r>
          </w:p>
        </w:tc>
      </w:tr>
      <w:tr w:rsidR="00D9313E" w:rsidRPr="0097272E" w:rsidTr="0071254C">
        <w:trPr>
          <w:gridAfter w:val="1"/>
          <w:wAfter w:w="11" w:type="dxa"/>
          <w:trHeight w:val="407"/>
        </w:trPr>
        <w:tc>
          <w:tcPr>
            <w:tcW w:w="15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ზღვის</w:t>
            </w:r>
          </w:p>
        </w:tc>
        <w:tc>
          <w:tcPr>
            <w:tcW w:w="141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25</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32</w:t>
            </w:r>
          </w:p>
        </w:tc>
        <w:tc>
          <w:tcPr>
            <w:tcW w:w="48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34</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43</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45</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38</w:t>
            </w:r>
          </w:p>
        </w:tc>
        <w:tc>
          <w:tcPr>
            <w:tcW w:w="629"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38</w:t>
            </w:r>
          </w:p>
        </w:tc>
        <w:tc>
          <w:tcPr>
            <w:tcW w:w="772"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32</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32</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31</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24</w:t>
            </w:r>
          </w:p>
        </w:tc>
        <w:tc>
          <w:tcPr>
            <w:tcW w:w="60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21</w:t>
            </w:r>
          </w:p>
        </w:tc>
      </w:tr>
      <w:tr w:rsidR="00D9313E" w:rsidRPr="0097272E" w:rsidTr="0071254C">
        <w:trPr>
          <w:gridAfter w:val="1"/>
          <w:wAfter w:w="11" w:type="dxa"/>
          <w:trHeight w:val="407"/>
        </w:trPr>
        <w:tc>
          <w:tcPr>
            <w:tcW w:w="1533" w:type="dxa"/>
            <w:vMerge/>
            <w:tcBorders>
              <w:top w:val="nil"/>
              <w:left w:val="single" w:sz="4" w:space="0" w:color="auto"/>
              <w:bottom w:val="single" w:sz="4" w:space="0" w:color="auto"/>
              <w:right w:val="single" w:sz="4" w:space="0" w:color="auto"/>
            </w:tcBorders>
            <w:vAlign w:val="center"/>
            <w:hideMark/>
          </w:tcPr>
          <w:p w:rsidR="00D9313E" w:rsidRPr="0097272E" w:rsidRDefault="00D9313E" w:rsidP="0071254C">
            <w:pPr>
              <w:spacing w:after="0" w:line="240" w:lineRule="auto"/>
              <w:rPr>
                <w:rFonts w:ascii="Sylfaen" w:eastAsia="Times New Roman" w:hAnsi="Sylfaen" w:cs="Times New Roman"/>
                <w:color w:val="000000"/>
                <w:sz w:val="20"/>
                <w:szCs w:val="20"/>
              </w:rPr>
            </w:pPr>
          </w:p>
        </w:tc>
        <w:tc>
          <w:tcPr>
            <w:tcW w:w="141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13</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35</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45</w:t>
            </w:r>
          </w:p>
        </w:tc>
        <w:tc>
          <w:tcPr>
            <w:tcW w:w="48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58</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73</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82</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89</w:t>
            </w:r>
          </w:p>
        </w:tc>
        <w:tc>
          <w:tcPr>
            <w:tcW w:w="629"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88</w:t>
            </w:r>
          </w:p>
        </w:tc>
        <w:tc>
          <w:tcPr>
            <w:tcW w:w="772"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89</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80</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57</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43</w:t>
            </w:r>
          </w:p>
        </w:tc>
        <w:tc>
          <w:tcPr>
            <w:tcW w:w="60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31</w:t>
            </w:r>
          </w:p>
        </w:tc>
      </w:tr>
      <w:tr w:rsidR="00D9313E" w:rsidRPr="0097272E" w:rsidTr="0071254C">
        <w:trPr>
          <w:gridAfter w:val="1"/>
          <w:wAfter w:w="11" w:type="dxa"/>
          <w:trHeight w:val="407"/>
        </w:trPr>
        <w:tc>
          <w:tcPr>
            <w:tcW w:w="1533" w:type="dxa"/>
            <w:vMerge/>
            <w:tcBorders>
              <w:top w:val="nil"/>
              <w:left w:val="single" w:sz="4" w:space="0" w:color="auto"/>
              <w:bottom w:val="single" w:sz="4" w:space="0" w:color="auto"/>
              <w:right w:val="single" w:sz="4" w:space="0" w:color="auto"/>
            </w:tcBorders>
            <w:vAlign w:val="center"/>
            <w:hideMark/>
          </w:tcPr>
          <w:p w:rsidR="00D9313E" w:rsidRPr="0097272E" w:rsidRDefault="00D9313E" w:rsidP="0071254C">
            <w:pPr>
              <w:spacing w:after="0" w:line="240" w:lineRule="auto"/>
              <w:rPr>
                <w:rFonts w:ascii="Sylfaen" w:eastAsia="Times New Roman" w:hAnsi="Sylfaen" w:cs="Times New Roman"/>
                <w:color w:val="000000"/>
                <w:sz w:val="20"/>
                <w:szCs w:val="20"/>
              </w:rPr>
            </w:pPr>
          </w:p>
        </w:tc>
        <w:tc>
          <w:tcPr>
            <w:tcW w:w="141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19</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33</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42</w:t>
            </w:r>
          </w:p>
        </w:tc>
        <w:tc>
          <w:tcPr>
            <w:tcW w:w="48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53</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64</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70</w:t>
            </w:r>
          </w:p>
        </w:tc>
        <w:tc>
          <w:tcPr>
            <w:tcW w:w="487"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80</w:t>
            </w:r>
          </w:p>
        </w:tc>
        <w:tc>
          <w:tcPr>
            <w:tcW w:w="629"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79</w:t>
            </w:r>
          </w:p>
        </w:tc>
        <w:tc>
          <w:tcPr>
            <w:tcW w:w="772"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70</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59</w:t>
            </w:r>
          </w:p>
        </w:tc>
        <w:tc>
          <w:tcPr>
            <w:tcW w:w="461"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42</w:t>
            </w:r>
          </w:p>
        </w:tc>
        <w:tc>
          <w:tcPr>
            <w:tcW w:w="463"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36</w:t>
            </w:r>
          </w:p>
        </w:tc>
        <w:tc>
          <w:tcPr>
            <w:tcW w:w="605" w:type="dxa"/>
            <w:tcBorders>
              <w:top w:val="nil"/>
              <w:left w:val="nil"/>
              <w:bottom w:val="single" w:sz="4" w:space="0" w:color="auto"/>
              <w:right w:val="single" w:sz="4" w:space="0" w:color="auto"/>
            </w:tcBorders>
            <w:shd w:val="clear" w:color="auto" w:fill="auto"/>
            <w:noWrap/>
            <w:vAlign w:val="center"/>
            <w:hideMark/>
          </w:tcPr>
          <w:p w:rsidR="00D9313E" w:rsidRPr="0097272E" w:rsidRDefault="00D9313E" w:rsidP="0071254C">
            <w:pPr>
              <w:spacing w:after="0" w:line="240" w:lineRule="auto"/>
              <w:jc w:val="center"/>
              <w:rPr>
                <w:rFonts w:ascii="Sylfaen" w:eastAsia="Times New Roman" w:hAnsi="Sylfaen" w:cs="Times New Roman"/>
                <w:color w:val="000000"/>
                <w:sz w:val="20"/>
                <w:szCs w:val="20"/>
              </w:rPr>
            </w:pPr>
            <w:r w:rsidRPr="0097272E">
              <w:rPr>
                <w:rFonts w:ascii="Sylfaen" w:eastAsia="Times New Roman" w:hAnsi="Sylfaen" w:cs="Times New Roman"/>
                <w:color w:val="000000"/>
                <w:sz w:val="20"/>
                <w:szCs w:val="20"/>
              </w:rPr>
              <w:t>24</w:t>
            </w:r>
          </w:p>
        </w:tc>
      </w:tr>
    </w:tbl>
    <w:p w:rsidR="003925DB" w:rsidRDefault="003925DB" w:rsidP="00EA758A">
      <w:pPr>
        <w:spacing w:after="0" w:line="360" w:lineRule="auto"/>
        <w:jc w:val="both"/>
        <w:rPr>
          <w:rFonts w:ascii="Sylfaen" w:hAnsi="Sylfaen" w:cs="Sylfaen"/>
          <w:sz w:val="24"/>
          <w:szCs w:val="24"/>
          <w:lang w:val="en-US"/>
        </w:rPr>
      </w:pPr>
      <w:r w:rsidRPr="00EA758A">
        <w:rPr>
          <w:rFonts w:ascii="Sylfaen" w:hAnsi="Sylfaen" w:cs="Sylfaen"/>
          <w:sz w:val="24"/>
          <w:szCs w:val="24"/>
          <w:lang w:val="ka-GE"/>
        </w:rPr>
        <w:t>მიმართულია ზღვიდა</w:t>
      </w:r>
      <w:r w:rsidRPr="00EA758A">
        <w:rPr>
          <w:rFonts w:ascii="Sylfaen" w:hAnsi="Sylfaen" w:cs="Sylfaen"/>
          <w:sz w:val="24"/>
          <w:szCs w:val="24"/>
        </w:rPr>
        <w:t>ნ</w:t>
      </w:r>
      <w:r w:rsidRPr="00EA758A">
        <w:rPr>
          <w:rFonts w:ascii="Sylfaen" w:hAnsi="Sylfaen" w:cs="Sylfaen"/>
          <w:sz w:val="24"/>
          <w:szCs w:val="24"/>
          <w:lang w:val="ka-GE"/>
        </w:rPr>
        <w:t xml:space="preserve"> ხმელეთისკე</w:t>
      </w:r>
      <w:r w:rsidR="0015040E" w:rsidRPr="00EA758A">
        <w:rPr>
          <w:rFonts w:ascii="Sylfaen" w:hAnsi="Sylfaen" w:cs="Sylfaen"/>
          <w:sz w:val="24"/>
          <w:szCs w:val="24"/>
          <w:lang w:val="ka-GE"/>
        </w:rPr>
        <w:t>ნ</w:t>
      </w:r>
      <w:r w:rsidRPr="00EA758A">
        <w:rPr>
          <w:rFonts w:ascii="Sylfaen" w:hAnsi="Sylfaen" w:cs="Sylfaen"/>
          <w:sz w:val="24"/>
          <w:szCs w:val="24"/>
          <w:lang w:val="ka-GE"/>
        </w:rPr>
        <w:t>, ხოლო ატმოსფეროს მაღალ ფე</w:t>
      </w:r>
      <w:r w:rsidRPr="00EA758A">
        <w:rPr>
          <w:rFonts w:ascii="Sylfaen" w:hAnsi="Sylfaen" w:cs="Sylfaen"/>
          <w:sz w:val="24"/>
          <w:szCs w:val="24"/>
        </w:rPr>
        <w:t>ნ</w:t>
      </w:r>
      <w:r w:rsidRPr="00EA758A">
        <w:rPr>
          <w:rFonts w:ascii="Sylfaen" w:hAnsi="Sylfaen" w:cs="Sylfaen"/>
          <w:sz w:val="24"/>
          <w:szCs w:val="24"/>
          <w:lang w:val="ka-GE"/>
        </w:rPr>
        <w:t>ებში პირიქით გრადიენტი მიმართულია ხმელეთიდა</w:t>
      </w:r>
      <w:r w:rsidRPr="00EA758A">
        <w:rPr>
          <w:rFonts w:ascii="Sylfaen" w:hAnsi="Sylfaen" w:cs="Sylfaen"/>
          <w:sz w:val="24"/>
          <w:szCs w:val="24"/>
        </w:rPr>
        <w:t>ნ</w:t>
      </w:r>
      <w:r w:rsidRPr="00EA758A">
        <w:rPr>
          <w:rFonts w:ascii="Sylfaen" w:hAnsi="Sylfaen" w:cs="Sylfaen"/>
          <w:sz w:val="24"/>
          <w:szCs w:val="24"/>
          <w:lang w:val="ka-GE"/>
        </w:rPr>
        <w:t xml:space="preserve"> ზღვისკე</w:t>
      </w:r>
      <w:r w:rsidRPr="00EA758A">
        <w:rPr>
          <w:rFonts w:ascii="Sylfaen" w:hAnsi="Sylfaen" w:cs="Sylfaen"/>
          <w:sz w:val="24"/>
          <w:szCs w:val="24"/>
        </w:rPr>
        <w:t>ნ</w:t>
      </w:r>
      <w:r w:rsidRPr="00EA758A">
        <w:rPr>
          <w:rFonts w:ascii="Sylfaen" w:hAnsi="Sylfaen" w:cs="Sylfaen"/>
          <w:sz w:val="24"/>
          <w:szCs w:val="24"/>
          <w:lang w:val="ka-GE"/>
        </w:rPr>
        <w:t>. ამრიგად მყარდება ჰაერის ჩაკეტილი ცირკულაცია ა</w:t>
      </w:r>
      <w:r w:rsidRPr="00EA758A">
        <w:rPr>
          <w:rFonts w:ascii="Sylfaen" w:hAnsi="Sylfaen" w:cs="Sylfaen"/>
          <w:sz w:val="24"/>
          <w:szCs w:val="24"/>
        </w:rPr>
        <w:t>ნ</w:t>
      </w:r>
      <w:r w:rsidRPr="00EA758A">
        <w:rPr>
          <w:rFonts w:ascii="Sylfaen" w:hAnsi="Sylfaen" w:cs="Sylfaen"/>
          <w:sz w:val="24"/>
          <w:szCs w:val="24"/>
          <w:lang w:val="ka-GE"/>
        </w:rPr>
        <w:t>უ ბრიზი</w:t>
      </w:r>
      <w:r w:rsidR="00480251" w:rsidRPr="00EA758A">
        <w:rPr>
          <w:rFonts w:ascii="Sylfaen" w:hAnsi="Sylfaen" w:cs="Sylfaen"/>
          <w:sz w:val="24"/>
          <w:szCs w:val="24"/>
          <w:lang w:val="ka-GE"/>
        </w:rPr>
        <w:t>,</w:t>
      </w:r>
      <w:r w:rsidRPr="00EA758A">
        <w:rPr>
          <w:rFonts w:ascii="Sylfaen" w:hAnsi="Sylfaen" w:cs="Sylfaen"/>
          <w:sz w:val="24"/>
          <w:szCs w:val="24"/>
          <w:lang w:val="ka-GE"/>
        </w:rPr>
        <w:t xml:space="preserve"> ღამით კი პირიქით. ზაფხულში როდესაც</w:t>
      </w:r>
      <w:r w:rsidR="002D5B8D">
        <w:rPr>
          <w:rFonts w:ascii="Sylfaen" w:hAnsi="Sylfaen" w:cs="Sylfaen"/>
          <w:sz w:val="24"/>
          <w:szCs w:val="24"/>
          <w:lang w:val="ka-GE"/>
        </w:rPr>
        <w:t xml:space="preserve"> </w:t>
      </w:r>
      <w:r w:rsidRPr="00EA758A">
        <w:rPr>
          <w:rFonts w:ascii="Sylfaen" w:hAnsi="Sylfaen" w:cs="Sylfaen"/>
          <w:sz w:val="24"/>
          <w:szCs w:val="24"/>
        </w:rPr>
        <w:t>შემაწუხებელი</w:t>
      </w:r>
      <w:r w:rsidR="002D5B8D">
        <w:rPr>
          <w:rFonts w:ascii="Sylfaen" w:hAnsi="Sylfaen" w:cs="Sylfaen"/>
          <w:sz w:val="24"/>
          <w:szCs w:val="24"/>
          <w:lang w:val="ka-GE"/>
        </w:rPr>
        <w:t xml:space="preserve"> </w:t>
      </w:r>
      <w:r w:rsidRPr="00EA758A">
        <w:rPr>
          <w:rFonts w:ascii="Sylfaen" w:hAnsi="Sylfaen" w:cs="Sylfaen"/>
          <w:sz w:val="24"/>
          <w:szCs w:val="24"/>
        </w:rPr>
        <w:t>სიცხეა</w:t>
      </w:r>
      <w:r w:rsidR="002D5B8D">
        <w:rPr>
          <w:rFonts w:ascii="Sylfaen" w:hAnsi="Sylfaen" w:cs="Sylfaen"/>
          <w:sz w:val="24"/>
          <w:szCs w:val="24"/>
          <w:lang w:val="ka-GE"/>
        </w:rPr>
        <w:t xml:space="preserve"> </w:t>
      </w:r>
      <w:r w:rsidRPr="00EA758A">
        <w:rPr>
          <w:rFonts w:ascii="Sylfaen" w:hAnsi="Sylfaen" w:cs="Sylfaen"/>
          <w:sz w:val="24"/>
          <w:szCs w:val="24"/>
        </w:rPr>
        <w:t>ამ</w:t>
      </w:r>
      <w:r w:rsidR="002D5B8D">
        <w:rPr>
          <w:rFonts w:ascii="Sylfaen" w:hAnsi="Sylfaen" w:cs="Sylfaen"/>
          <w:sz w:val="24"/>
          <w:szCs w:val="24"/>
          <w:lang w:val="ka-GE"/>
        </w:rPr>
        <w:t xml:space="preserve"> </w:t>
      </w:r>
      <w:r w:rsidRPr="00EA758A">
        <w:rPr>
          <w:rFonts w:ascii="Sylfaen" w:hAnsi="Sylfaen" w:cs="Sylfaen"/>
          <w:sz w:val="24"/>
          <w:szCs w:val="24"/>
        </w:rPr>
        <w:t>დროს</w:t>
      </w:r>
      <w:r w:rsidR="002D5B8D">
        <w:rPr>
          <w:rFonts w:ascii="Sylfaen" w:hAnsi="Sylfaen" w:cs="Sylfaen"/>
          <w:sz w:val="24"/>
          <w:szCs w:val="24"/>
          <w:lang w:val="ka-GE"/>
        </w:rPr>
        <w:t xml:space="preserve"> </w:t>
      </w:r>
      <w:r w:rsidRPr="00EA758A">
        <w:rPr>
          <w:rFonts w:ascii="Sylfaen" w:hAnsi="Sylfaen" w:cs="Sylfaen"/>
          <w:sz w:val="24"/>
          <w:szCs w:val="24"/>
        </w:rPr>
        <w:t>ზღვიდან</w:t>
      </w:r>
      <w:r w:rsidR="002D5B8D">
        <w:rPr>
          <w:rFonts w:ascii="Sylfaen" w:hAnsi="Sylfaen" w:cs="Sylfaen"/>
          <w:sz w:val="24"/>
          <w:szCs w:val="24"/>
          <w:lang w:val="ka-GE"/>
        </w:rPr>
        <w:t xml:space="preserve"> </w:t>
      </w:r>
      <w:r w:rsidRPr="00EA758A">
        <w:rPr>
          <w:rFonts w:ascii="Sylfaen" w:hAnsi="Sylfaen" w:cs="Sylfaen"/>
          <w:sz w:val="24"/>
          <w:szCs w:val="24"/>
        </w:rPr>
        <w:t>უბერავს</w:t>
      </w:r>
      <w:r w:rsidR="002D5B8D">
        <w:rPr>
          <w:rFonts w:ascii="Sylfaen" w:hAnsi="Sylfaen" w:cs="Sylfaen"/>
          <w:sz w:val="24"/>
          <w:szCs w:val="24"/>
          <w:lang w:val="ka-GE"/>
        </w:rPr>
        <w:t xml:space="preserve"> </w:t>
      </w:r>
      <w:r w:rsidRPr="00EA758A">
        <w:rPr>
          <w:rFonts w:ascii="Sylfaen" w:hAnsi="Sylfaen" w:cs="Sylfaen"/>
          <w:sz w:val="24"/>
          <w:szCs w:val="24"/>
        </w:rPr>
        <w:t>გრილი</w:t>
      </w:r>
      <w:r w:rsidR="002D5B8D">
        <w:rPr>
          <w:rFonts w:ascii="Sylfaen" w:hAnsi="Sylfaen" w:cs="Sylfaen"/>
          <w:sz w:val="24"/>
          <w:szCs w:val="24"/>
          <w:lang w:val="ka-GE"/>
        </w:rPr>
        <w:t xml:space="preserve"> </w:t>
      </w:r>
      <w:r w:rsidRPr="00EA758A">
        <w:rPr>
          <w:rFonts w:ascii="Sylfaen" w:hAnsi="Sylfaen" w:cs="Sylfaen"/>
          <w:sz w:val="24"/>
          <w:szCs w:val="24"/>
        </w:rPr>
        <w:t>და</w:t>
      </w:r>
      <w:r w:rsidR="002D5B8D">
        <w:rPr>
          <w:rFonts w:ascii="Sylfaen" w:hAnsi="Sylfaen" w:cs="Sylfaen"/>
          <w:sz w:val="24"/>
          <w:szCs w:val="24"/>
          <w:lang w:val="ka-GE"/>
        </w:rPr>
        <w:t xml:space="preserve"> </w:t>
      </w:r>
      <w:r w:rsidRPr="00EA758A">
        <w:rPr>
          <w:rFonts w:ascii="Sylfaen" w:hAnsi="Sylfaen" w:cs="Sylfaen"/>
          <w:sz w:val="24"/>
          <w:szCs w:val="24"/>
        </w:rPr>
        <w:t>ნოტიო</w:t>
      </w:r>
      <w:r w:rsidR="002D5B8D">
        <w:rPr>
          <w:rFonts w:ascii="Sylfaen" w:hAnsi="Sylfaen" w:cs="Sylfaen"/>
          <w:sz w:val="24"/>
          <w:szCs w:val="24"/>
          <w:lang w:val="ka-GE"/>
        </w:rPr>
        <w:t xml:space="preserve"> </w:t>
      </w:r>
      <w:r w:rsidRPr="00EA758A">
        <w:rPr>
          <w:rFonts w:ascii="Sylfaen" w:hAnsi="Sylfaen" w:cs="Sylfaen"/>
          <w:sz w:val="24"/>
          <w:szCs w:val="24"/>
        </w:rPr>
        <w:t>ბრიზი</w:t>
      </w:r>
      <w:r w:rsidRPr="00EA758A">
        <w:rPr>
          <w:rFonts w:ascii="Sylfaen" w:hAnsi="Sylfaen"/>
          <w:sz w:val="24"/>
          <w:szCs w:val="24"/>
        </w:rPr>
        <w:t xml:space="preserve">, </w:t>
      </w:r>
      <w:r w:rsidRPr="00EA758A">
        <w:rPr>
          <w:rFonts w:ascii="Sylfaen" w:hAnsi="Sylfaen" w:cs="Sylfaen"/>
          <w:sz w:val="24"/>
          <w:szCs w:val="24"/>
        </w:rPr>
        <w:t>ჰაერი</w:t>
      </w:r>
      <w:r w:rsidR="002D5B8D">
        <w:rPr>
          <w:rFonts w:ascii="Sylfaen" w:hAnsi="Sylfaen" w:cs="Sylfaen"/>
          <w:sz w:val="24"/>
          <w:szCs w:val="24"/>
          <w:lang w:val="ka-GE"/>
        </w:rPr>
        <w:t xml:space="preserve"> </w:t>
      </w:r>
      <w:r w:rsidRPr="00EA758A">
        <w:rPr>
          <w:rFonts w:ascii="Sylfaen" w:hAnsi="Sylfaen" w:cs="Sylfaen"/>
          <w:sz w:val="24"/>
          <w:szCs w:val="24"/>
        </w:rPr>
        <w:t>გრილდება</w:t>
      </w:r>
      <w:r w:rsidR="002D5B8D">
        <w:rPr>
          <w:rFonts w:ascii="Sylfaen" w:hAnsi="Sylfaen" w:cs="Sylfaen"/>
          <w:sz w:val="24"/>
          <w:szCs w:val="24"/>
          <w:lang w:val="ka-GE"/>
        </w:rPr>
        <w:t xml:space="preserve"> </w:t>
      </w:r>
      <w:r w:rsidRPr="00EA758A">
        <w:rPr>
          <w:rFonts w:ascii="Sylfaen" w:hAnsi="Sylfaen" w:cs="Sylfaen"/>
          <w:sz w:val="24"/>
          <w:szCs w:val="24"/>
        </w:rPr>
        <w:t>და</w:t>
      </w:r>
      <w:r w:rsidR="002D5B8D">
        <w:rPr>
          <w:rFonts w:ascii="Sylfaen" w:hAnsi="Sylfaen" w:cs="Sylfaen"/>
          <w:sz w:val="24"/>
          <w:szCs w:val="24"/>
          <w:lang w:val="ka-GE"/>
        </w:rPr>
        <w:t xml:space="preserve"> </w:t>
      </w:r>
      <w:r w:rsidRPr="00EA758A">
        <w:rPr>
          <w:rFonts w:ascii="Sylfaen" w:hAnsi="Sylfaen" w:cs="Sylfaen"/>
          <w:sz w:val="24"/>
          <w:szCs w:val="24"/>
        </w:rPr>
        <w:t>სინოტივე</w:t>
      </w:r>
      <w:r w:rsidR="002D5B8D">
        <w:rPr>
          <w:rFonts w:ascii="Sylfaen" w:hAnsi="Sylfaen" w:cs="Sylfaen"/>
          <w:sz w:val="24"/>
          <w:szCs w:val="24"/>
          <w:lang w:val="ka-GE"/>
        </w:rPr>
        <w:t xml:space="preserve"> </w:t>
      </w:r>
      <w:r w:rsidRPr="00EA758A">
        <w:rPr>
          <w:rFonts w:ascii="Sylfaen" w:hAnsi="Sylfaen" w:cs="Sylfaen"/>
          <w:sz w:val="24"/>
          <w:szCs w:val="24"/>
        </w:rPr>
        <w:t>იზრდება</w:t>
      </w:r>
      <w:r w:rsidRPr="00EA758A">
        <w:rPr>
          <w:rFonts w:ascii="Sylfaen" w:hAnsi="Sylfaen"/>
          <w:sz w:val="24"/>
          <w:szCs w:val="24"/>
        </w:rPr>
        <w:t>.</w:t>
      </w:r>
      <w:r w:rsidRPr="00EA758A">
        <w:rPr>
          <w:rFonts w:ascii="Sylfaen" w:hAnsi="Sylfaen"/>
          <w:sz w:val="24"/>
          <w:szCs w:val="24"/>
          <w:lang w:val="ka-GE"/>
        </w:rPr>
        <w:t xml:space="preserve">  შავი ზღვის სა</w:t>
      </w:r>
      <w:r w:rsidRPr="00EA758A">
        <w:rPr>
          <w:rFonts w:ascii="Sylfaen" w:hAnsi="Sylfaen" w:cs="Sylfaen"/>
          <w:sz w:val="24"/>
          <w:szCs w:val="24"/>
        </w:rPr>
        <w:t>ნ</w:t>
      </w:r>
      <w:r w:rsidRPr="00EA758A">
        <w:rPr>
          <w:rFonts w:ascii="Sylfaen" w:hAnsi="Sylfaen" w:cs="Sylfaen"/>
          <w:sz w:val="24"/>
          <w:szCs w:val="24"/>
          <w:lang w:val="ka-GE"/>
        </w:rPr>
        <w:t xml:space="preserve">აპირო ზოლში ბრიზები მთელი </w:t>
      </w:r>
      <w:r w:rsidR="003644D6" w:rsidRPr="00EA758A">
        <w:rPr>
          <w:rFonts w:ascii="Sylfaen" w:hAnsi="Sylfaen" w:cs="Sylfaen"/>
          <w:sz w:val="24"/>
          <w:szCs w:val="24"/>
          <w:lang w:val="ka-GE"/>
        </w:rPr>
        <w:t xml:space="preserve">წლის გავმავლობაში დაიკვირვება  (ცხრ. 5.).  ბრიზის დროს ქარის </w:t>
      </w:r>
      <w:r w:rsidR="00D9313E" w:rsidRPr="00EA758A">
        <w:rPr>
          <w:rFonts w:ascii="Sylfaen" w:hAnsi="Sylfaen" w:cs="Sylfaen"/>
          <w:sz w:val="24"/>
          <w:szCs w:val="24"/>
          <w:lang w:val="ka-GE"/>
        </w:rPr>
        <w:t>საშ.</w:t>
      </w:r>
      <w:r w:rsidR="003644D6" w:rsidRPr="00EA758A">
        <w:rPr>
          <w:rFonts w:ascii="Sylfaen" w:hAnsi="Sylfaen" w:cs="Sylfaen"/>
          <w:sz w:val="24"/>
          <w:szCs w:val="24"/>
          <w:lang w:val="ka-GE"/>
        </w:rPr>
        <w:t xml:space="preserve"> სიჩქარე</w:t>
      </w:r>
      <w:r w:rsidR="00D9313E" w:rsidRPr="00EA758A">
        <w:rPr>
          <w:rFonts w:ascii="Sylfaen" w:hAnsi="Sylfaen" w:cs="Sylfaen"/>
          <w:sz w:val="24"/>
          <w:szCs w:val="24"/>
          <w:lang w:val="ka-GE"/>
        </w:rPr>
        <w:t xml:space="preserve"> 3 – 5</w:t>
      </w:r>
      <w:r w:rsidR="002D5B8D">
        <w:rPr>
          <w:rFonts w:ascii="Sylfaen" w:hAnsi="Sylfaen" w:cs="Sylfaen"/>
          <w:sz w:val="24"/>
          <w:szCs w:val="24"/>
          <w:lang w:val="ka-GE"/>
        </w:rPr>
        <w:t xml:space="preserve"> </w:t>
      </w:r>
      <w:r w:rsidR="003644D6" w:rsidRPr="00EA758A">
        <w:rPr>
          <w:rFonts w:ascii="Sylfaen" w:hAnsi="Sylfaen" w:cs="Sylfaen"/>
          <w:sz w:val="24"/>
          <w:szCs w:val="24"/>
          <w:lang w:val="ka-GE"/>
        </w:rPr>
        <w:t xml:space="preserve">მ/წმ. </w:t>
      </w:r>
      <w:r w:rsidR="002868D7" w:rsidRPr="00EA758A">
        <w:rPr>
          <w:rFonts w:ascii="Sylfaen" w:hAnsi="Sylfaen" w:cs="Sylfaen"/>
          <w:sz w:val="24"/>
          <w:szCs w:val="24"/>
          <w:lang w:val="ka-GE"/>
        </w:rPr>
        <w:t>[10</w:t>
      </w:r>
      <w:r w:rsidR="003644D6" w:rsidRPr="00EA758A">
        <w:rPr>
          <w:rFonts w:ascii="Sylfaen" w:hAnsi="Sylfaen" w:cs="Sylfaen"/>
          <w:sz w:val="24"/>
          <w:szCs w:val="24"/>
          <w:lang w:val="ka-GE"/>
        </w:rPr>
        <w:t>,</w:t>
      </w:r>
      <w:r w:rsidR="003644D6" w:rsidRPr="00EA758A">
        <w:rPr>
          <w:rFonts w:ascii="Sylfaen" w:hAnsi="Sylfaen" w:cs="Sylfaen"/>
          <w:sz w:val="24"/>
          <w:szCs w:val="24"/>
          <w:lang w:val="en-US"/>
        </w:rPr>
        <w:t xml:space="preserve">15, </w:t>
      </w:r>
      <w:r w:rsidR="003644D6" w:rsidRPr="00EA758A">
        <w:rPr>
          <w:rFonts w:ascii="Sylfaen" w:hAnsi="Sylfaen" w:cs="Sylfaen"/>
          <w:sz w:val="24"/>
          <w:szCs w:val="24"/>
          <w:lang w:val="ka-GE"/>
        </w:rPr>
        <w:t>30].</w:t>
      </w:r>
    </w:p>
    <w:p w:rsidR="00431C13" w:rsidRPr="00EA758A" w:rsidRDefault="00431C13" w:rsidP="00EA758A">
      <w:pPr>
        <w:spacing w:after="0" w:line="360" w:lineRule="auto"/>
        <w:jc w:val="both"/>
        <w:rPr>
          <w:rFonts w:ascii="Sylfaen" w:hAnsi="Sylfaen"/>
          <w:b/>
          <w:sz w:val="24"/>
          <w:szCs w:val="24"/>
        </w:rPr>
      </w:pPr>
      <w:r w:rsidRPr="00EA758A">
        <w:rPr>
          <w:rFonts w:ascii="Sylfaen" w:hAnsi="Sylfaen"/>
          <w:b/>
          <w:sz w:val="24"/>
          <w:szCs w:val="24"/>
        </w:rPr>
        <w:t>1.3</w:t>
      </w:r>
      <w:r w:rsidRPr="00EA758A">
        <w:rPr>
          <w:rFonts w:ascii="Sylfaen" w:hAnsi="Sylfaen"/>
          <w:b/>
          <w:sz w:val="24"/>
          <w:szCs w:val="24"/>
          <w:lang w:val="ka-GE"/>
        </w:rPr>
        <w:t xml:space="preserve">. აჭარის  </w:t>
      </w:r>
      <w:r w:rsidRPr="00EA758A">
        <w:rPr>
          <w:rFonts w:ascii="Sylfaen" w:hAnsi="Sylfaen"/>
          <w:b/>
          <w:sz w:val="24"/>
          <w:szCs w:val="24"/>
          <w:lang w:val="en-US"/>
        </w:rPr>
        <w:t>სანაპირო</w:t>
      </w:r>
      <w:r w:rsidR="002A771A">
        <w:rPr>
          <w:rFonts w:ascii="Sylfaen" w:hAnsi="Sylfaen"/>
          <w:b/>
          <w:sz w:val="24"/>
          <w:szCs w:val="24"/>
          <w:lang w:val="ka-GE"/>
        </w:rPr>
        <w:t xml:space="preserve"> </w:t>
      </w:r>
      <w:r w:rsidRPr="00EA758A">
        <w:rPr>
          <w:rFonts w:ascii="Sylfaen" w:hAnsi="Sylfaen"/>
          <w:b/>
          <w:sz w:val="24"/>
          <w:szCs w:val="24"/>
          <w:lang w:val="en-US"/>
        </w:rPr>
        <w:t>ზოლის</w:t>
      </w:r>
      <w:r w:rsidR="002A771A">
        <w:rPr>
          <w:rFonts w:ascii="Sylfaen" w:hAnsi="Sylfaen"/>
          <w:b/>
          <w:sz w:val="24"/>
          <w:szCs w:val="24"/>
          <w:lang w:val="ka-GE"/>
        </w:rPr>
        <w:t xml:space="preserve"> </w:t>
      </w:r>
      <w:r w:rsidRPr="00EA758A">
        <w:rPr>
          <w:rFonts w:ascii="Sylfaen" w:hAnsi="Sylfaen"/>
          <w:b/>
          <w:sz w:val="24"/>
          <w:szCs w:val="24"/>
          <w:lang w:val="en-US"/>
        </w:rPr>
        <w:t>მკვებავი</w:t>
      </w:r>
      <w:r w:rsidR="002A771A">
        <w:rPr>
          <w:rFonts w:ascii="Sylfaen" w:hAnsi="Sylfaen"/>
          <w:b/>
          <w:sz w:val="24"/>
          <w:szCs w:val="24"/>
          <w:lang w:val="ka-GE"/>
        </w:rPr>
        <w:t xml:space="preserve"> </w:t>
      </w:r>
      <w:r w:rsidRPr="00EA758A">
        <w:rPr>
          <w:rFonts w:ascii="Sylfaen" w:hAnsi="Sylfaen"/>
          <w:b/>
          <w:sz w:val="24"/>
          <w:szCs w:val="24"/>
          <w:lang w:val="en-US"/>
        </w:rPr>
        <w:t>მდინარეები</w:t>
      </w:r>
    </w:p>
    <w:p w:rsidR="00E210E6" w:rsidRPr="00EA758A" w:rsidRDefault="002A771A" w:rsidP="002A771A">
      <w:pPr>
        <w:spacing w:after="0" w:line="360" w:lineRule="auto"/>
        <w:jc w:val="both"/>
        <w:rPr>
          <w:rFonts w:ascii="Sylfaen" w:hAnsi="Sylfaen"/>
          <w:sz w:val="24"/>
          <w:szCs w:val="24"/>
          <w:lang w:val="ka-GE"/>
        </w:rPr>
      </w:pPr>
      <w:r>
        <w:rPr>
          <w:rFonts w:ascii="Sylfaen" w:hAnsi="Sylfaen"/>
          <w:sz w:val="24"/>
          <w:szCs w:val="24"/>
          <w:lang w:val="ka-GE"/>
        </w:rPr>
        <w:t xml:space="preserve">              </w:t>
      </w:r>
      <w:r w:rsidR="00431C13" w:rsidRPr="00EA758A">
        <w:rPr>
          <w:rFonts w:ascii="Sylfaen" w:hAnsi="Sylfaen"/>
          <w:sz w:val="24"/>
          <w:szCs w:val="24"/>
        </w:rPr>
        <w:t>აჭარის შიგა წყლების ხასიათი განპირობებულია საკმაოდ რთული გეოლოგიური აგებულებით, რელიეფისა და ჰავის თავისებურებით. აჭარა არც თუ ისე დიდი ტერიტორიისაა და რელიეფის ზედაპირის დანაწევრების გამო მდინარეების სიგრძე მოკლეა და შესაბამისად აუზს დიდი ფართობი არ უკავია. გამონაკლის წარმოადგენს მდინარე ჭოროხი, რომელიც სათავეს იღებს სხვასახელმწიფოს ტერიტორიაზე</w:t>
      </w:r>
      <w:r w:rsidR="00431C13" w:rsidRPr="00EA758A">
        <w:rPr>
          <w:rFonts w:ascii="Sylfaen" w:hAnsi="Sylfaen"/>
          <w:sz w:val="24"/>
          <w:szCs w:val="24"/>
          <w:lang w:val="ka-GE"/>
        </w:rPr>
        <w:t>,</w:t>
      </w:r>
      <w:r>
        <w:rPr>
          <w:rFonts w:ascii="Sylfaen" w:hAnsi="Sylfaen"/>
          <w:sz w:val="24"/>
          <w:szCs w:val="24"/>
          <w:lang w:val="ka-GE"/>
        </w:rPr>
        <w:t xml:space="preserve"> </w:t>
      </w:r>
      <w:r w:rsidR="00E210E6" w:rsidRPr="00EA758A">
        <w:rPr>
          <w:rFonts w:ascii="Sylfaen" w:hAnsi="Sylfaen"/>
          <w:sz w:val="24"/>
          <w:szCs w:val="24"/>
        </w:rPr>
        <w:t xml:space="preserve">კერძოდ </w:t>
      </w:r>
      <w:r w:rsidR="003644D6" w:rsidRPr="00EA758A">
        <w:rPr>
          <w:rFonts w:ascii="Sylfaen" w:hAnsi="Sylfaen"/>
          <w:sz w:val="24"/>
          <w:szCs w:val="24"/>
        </w:rPr>
        <w:t>თურქეთ</w:t>
      </w:r>
      <w:r w:rsidR="003644D6" w:rsidRPr="00EA758A">
        <w:rPr>
          <w:rFonts w:ascii="Sylfaen" w:hAnsi="Sylfaen"/>
          <w:sz w:val="24"/>
          <w:szCs w:val="24"/>
          <w:lang w:val="ka-GE"/>
        </w:rPr>
        <w:t>ში</w:t>
      </w:r>
      <w:r w:rsidR="00E210E6" w:rsidRPr="00EA758A">
        <w:rPr>
          <w:rFonts w:ascii="Sylfaen" w:hAnsi="Sylfaen"/>
          <w:sz w:val="24"/>
          <w:szCs w:val="24"/>
        </w:rPr>
        <w:t xml:space="preserve"> და გაედინება</w:t>
      </w:r>
      <w:r>
        <w:rPr>
          <w:rFonts w:ascii="Sylfaen" w:hAnsi="Sylfaen"/>
          <w:sz w:val="24"/>
          <w:szCs w:val="24"/>
          <w:lang w:val="ka-GE"/>
        </w:rPr>
        <w:t xml:space="preserve"> </w:t>
      </w:r>
      <w:r w:rsidR="003644D6" w:rsidRPr="00EA758A">
        <w:rPr>
          <w:rFonts w:ascii="Sylfaen" w:hAnsi="Sylfaen"/>
          <w:sz w:val="24"/>
          <w:szCs w:val="24"/>
          <w:lang w:val="ka-GE"/>
        </w:rPr>
        <w:t>საკმაოდ</w:t>
      </w:r>
      <w:r w:rsidR="00E210E6" w:rsidRPr="00EA758A">
        <w:rPr>
          <w:rFonts w:ascii="Sylfaen" w:hAnsi="Sylfaen"/>
          <w:sz w:val="24"/>
          <w:szCs w:val="24"/>
        </w:rPr>
        <w:t xml:space="preserve"> დიდ მანძილზე. აჭარის ზღვისპირა მდინარეები ძირითადად იკვებებიან წვიმისა და თოვლის ნადნობი წყლებით, ასევე მიწისქვეშა წყლებით ამიტომ მათ ახასიათებთ გაზაფხულისა და შემოდგომის წყალდიდობა. მდინარეების უმეტესობა ხასიათდება დიდი ვარდნით, ჩქარი დინებით, ზოგიერთ მონაკვეთზე მდინარეები მიედინება ვიწრო და ღრმა ხეობაში და ქმნის კანიონისებურ ფორმას, ახასიათებთ ჭორომები და ჩანჩქერები</w:t>
      </w:r>
      <w:r w:rsidR="003644D6" w:rsidRPr="00EA758A">
        <w:rPr>
          <w:rFonts w:ascii="Sylfaen" w:hAnsi="Sylfaen"/>
          <w:sz w:val="24"/>
          <w:szCs w:val="24"/>
          <w:lang w:val="ka-GE"/>
        </w:rPr>
        <w:t xml:space="preserve"> და აქტიურად</w:t>
      </w:r>
      <w:r w:rsidR="00362636">
        <w:rPr>
          <w:rFonts w:ascii="Sylfaen" w:hAnsi="Sylfaen"/>
          <w:sz w:val="24"/>
          <w:szCs w:val="24"/>
          <w:lang w:val="ka-GE"/>
        </w:rPr>
        <w:t xml:space="preserve"> </w:t>
      </w:r>
      <w:r w:rsidR="003644D6" w:rsidRPr="00EA758A">
        <w:rPr>
          <w:rFonts w:ascii="Sylfaen" w:hAnsi="Sylfaen"/>
          <w:sz w:val="24"/>
          <w:szCs w:val="24"/>
          <w:lang w:val="ka-GE"/>
        </w:rPr>
        <w:t>არიან ჩართული ეროზიულ პროცესებში.</w:t>
      </w:r>
      <w:r w:rsidR="00E210E6" w:rsidRPr="00EA758A">
        <w:rPr>
          <w:rFonts w:ascii="Sylfaen" w:hAnsi="Sylfaen"/>
          <w:sz w:val="24"/>
          <w:szCs w:val="24"/>
        </w:rPr>
        <w:t xml:space="preserve"> ვაკეზე გამოსულ ზოგიერთ მდინარეს </w:t>
      </w:r>
      <w:r w:rsidR="003644D6" w:rsidRPr="00EA758A">
        <w:rPr>
          <w:rFonts w:ascii="Sylfaen" w:hAnsi="Sylfaen"/>
          <w:sz w:val="24"/>
          <w:szCs w:val="24"/>
        </w:rPr>
        <w:t>მეანდ</w:t>
      </w:r>
      <w:r w:rsidR="003644D6" w:rsidRPr="00EA758A">
        <w:rPr>
          <w:rFonts w:ascii="Sylfaen" w:hAnsi="Sylfaen"/>
          <w:sz w:val="24"/>
          <w:szCs w:val="24"/>
          <w:lang w:val="ka-GE"/>
        </w:rPr>
        <w:t>რირე</w:t>
      </w:r>
      <w:r w:rsidR="00E210E6" w:rsidRPr="00EA758A">
        <w:rPr>
          <w:rFonts w:ascii="Sylfaen" w:hAnsi="Sylfaen"/>
          <w:sz w:val="24"/>
          <w:szCs w:val="24"/>
        </w:rPr>
        <w:t xml:space="preserve">ბა ახასიათებს. </w:t>
      </w:r>
    </w:p>
    <w:p w:rsidR="002F0499" w:rsidRPr="00EA758A" w:rsidRDefault="002F0499" w:rsidP="00EA758A">
      <w:pPr>
        <w:tabs>
          <w:tab w:val="left" w:pos="1125"/>
        </w:tabs>
        <w:spacing w:after="0" w:line="360" w:lineRule="auto"/>
        <w:jc w:val="both"/>
        <w:rPr>
          <w:rFonts w:ascii="Sylfaen" w:hAnsi="Sylfaen"/>
          <w:sz w:val="24"/>
          <w:szCs w:val="24"/>
          <w:lang w:val="ka-GE"/>
        </w:rPr>
      </w:pPr>
      <w:r w:rsidRPr="00EA758A">
        <w:rPr>
          <w:rFonts w:ascii="Sylfaen" w:hAnsi="Sylfaen"/>
          <w:sz w:val="24"/>
          <w:szCs w:val="24"/>
          <w:lang w:val="en-US"/>
        </w:rPr>
        <w:t xml:space="preserve"> </w:t>
      </w:r>
      <w:r w:rsidR="002A771A">
        <w:rPr>
          <w:rFonts w:ascii="Sylfaen" w:hAnsi="Sylfaen"/>
          <w:sz w:val="24"/>
          <w:szCs w:val="24"/>
          <w:lang w:val="ka-GE"/>
        </w:rPr>
        <w:t xml:space="preserve">              </w:t>
      </w:r>
      <w:r w:rsidRPr="00EA758A">
        <w:rPr>
          <w:rFonts w:ascii="Sylfaen" w:hAnsi="Sylfaen"/>
          <w:sz w:val="24"/>
          <w:szCs w:val="24"/>
          <w:lang w:val="en-US"/>
        </w:rPr>
        <w:t>აჭარის ავტონომიური რესპუბლიკის ჰიდრომეტეოროლოგიური დეპარტამენტის მონაცემებით აჭარაში 1564 დიდი და პატარა მდინარეა, რომელთა სიგანე 5 კმ-ზე მეტია, ხოლო მათი საერთო სიგრძე დაახლოებით 8600 კმ-ია [</w:t>
      </w:r>
      <w:r w:rsidR="002868D7" w:rsidRPr="00EA758A">
        <w:rPr>
          <w:rFonts w:ascii="Sylfaen" w:hAnsi="Sylfaen"/>
          <w:sz w:val="24"/>
          <w:szCs w:val="24"/>
          <w:lang w:val="ka-GE"/>
        </w:rPr>
        <w:t>36, 55,  64</w:t>
      </w:r>
      <w:r w:rsidRPr="00EA758A">
        <w:rPr>
          <w:rFonts w:ascii="Sylfaen" w:hAnsi="Sylfaen"/>
          <w:sz w:val="24"/>
          <w:szCs w:val="24"/>
          <w:lang w:val="en-US"/>
        </w:rPr>
        <w:t>]. (რუკა</w:t>
      </w:r>
      <w:r w:rsidRPr="00EA758A">
        <w:rPr>
          <w:rFonts w:ascii="Sylfaen" w:hAnsi="Sylfaen"/>
          <w:sz w:val="24"/>
          <w:szCs w:val="24"/>
          <w:lang w:val="ka-GE"/>
        </w:rPr>
        <w:t>. 3.</w:t>
      </w:r>
      <w:r w:rsidRPr="00EA758A">
        <w:rPr>
          <w:rFonts w:ascii="Sylfaen" w:hAnsi="Sylfaen"/>
          <w:sz w:val="24"/>
          <w:szCs w:val="24"/>
          <w:lang w:val="en-US"/>
        </w:rPr>
        <w:t>)</w:t>
      </w:r>
      <w:r w:rsidR="002868D7" w:rsidRPr="00EA758A">
        <w:rPr>
          <w:rFonts w:ascii="Sylfaen" w:hAnsi="Sylfaen"/>
          <w:sz w:val="24"/>
          <w:szCs w:val="24"/>
          <w:lang w:val="ka-GE"/>
        </w:rPr>
        <w:t xml:space="preserve"> [72].</w:t>
      </w:r>
      <w:r w:rsidRPr="00EA758A">
        <w:rPr>
          <w:rFonts w:ascii="Sylfaen" w:hAnsi="Sylfaen"/>
          <w:sz w:val="24"/>
          <w:szCs w:val="24"/>
          <w:lang w:val="en-US"/>
        </w:rPr>
        <w:t xml:space="preserve"> აჭარის მდინარეები თითქმის ყველა შავი ზღვის აუზს მიეკუთვნება. გამონაკლის წარმოადგენს მდინარე ქვაბლიანა.</w:t>
      </w:r>
      <w:r w:rsidR="00362636">
        <w:rPr>
          <w:rFonts w:ascii="Sylfaen" w:hAnsi="Sylfaen"/>
          <w:sz w:val="24"/>
          <w:szCs w:val="24"/>
          <w:lang w:val="ka-GE"/>
        </w:rPr>
        <w:t xml:space="preserve"> </w:t>
      </w:r>
      <w:r w:rsidR="00D9313E" w:rsidRPr="00EA758A">
        <w:rPr>
          <w:rFonts w:ascii="Sylfaen" w:hAnsi="Sylfaen"/>
          <w:sz w:val="24"/>
          <w:szCs w:val="24"/>
          <w:lang w:val="en-US"/>
        </w:rPr>
        <w:t>როგორც მთლიანი შავი ზღვის სანაპიროსათვის ასევე აჭარის ნაპირებისათვისაც ნაპირშემქნელი მასალის ძირითად წყაროს წარმოადგენს დიდი მდინარეების მყარი ნატანი</w:t>
      </w:r>
      <w:r w:rsidR="00D9313E" w:rsidRPr="00EA758A">
        <w:rPr>
          <w:rFonts w:ascii="Sylfaen" w:hAnsi="Sylfaen"/>
          <w:sz w:val="24"/>
          <w:szCs w:val="24"/>
          <w:lang w:val="ka-GE"/>
        </w:rPr>
        <w:t xml:space="preserve">. </w:t>
      </w:r>
      <w:r w:rsidR="00D9313E" w:rsidRPr="00EA758A">
        <w:rPr>
          <w:rFonts w:ascii="Sylfaen" w:hAnsi="Sylfaen"/>
          <w:sz w:val="24"/>
          <w:szCs w:val="24"/>
          <w:lang w:val="en-US"/>
        </w:rPr>
        <w:t>აჭარის სანაპიროზე, რომელიც გადაჭიმულია 53 კმ-ზე ჩაედინება დიდი და პატარა მდინარეები (ცხრ.</w:t>
      </w:r>
      <w:r w:rsidR="00D9313E" w:rsidRPr="00EA758A">
        <w:rPr>
          <w:rFonts w:ascii="Sylfaen" w:hAnsi="Sylfaen"/>
          <w:sz w:val="24"/>
          <w:szCs w:val="24"/>
          <w:lang w:val="ka-GE"/>
        </w:rPr>
        <w:t>6.</w:t>
      </w:r>
      <w:r w:rsidR="00D9313E" w:rsidRPr="00EA758A">
        <w:rPr>
          <w:rFonts w:ascii="Sylfaen" w:hAnsi="Sylfaen"/>
          <w:sz w:val="24"/>
          <w:szCs w:val="24"/>
          <w:lang w:val="en-US"/>
        </w:rPr>
        <w:t xml:space="preserve">), რომელთა ჩამონატანის შედეგად ფორმირებულია თანამედროვე სანაპირო ზონა. აჭარის სანაპიროზე ჩაედინება შემდეგი მდინარეები: ჭოროხი, მეჯინისწყალი, ბარცხანა, კუბაწყალი, ყოროლისწყალი, აბანოსწყალი, ჩაქვისწყალი, დეხვა, კინტში, აჭყვა, ჩოლოქი და ნატანები. </w:t>
      </w:r>
    </w:p>
    <w:p w:rsidR="00060DAD" w:rsidRDefault="00060DAD" w:rsidP="001C70D9">
      <w:pPr>
        <w:tabs>
          <w:tab w:val="left" w:pos="1125"/>
        </w:tabs>
        <w:spacing w:line="360" w:lineRule="auto"/>
        <w:ind w:right="50"/>
        <w:jc w:val="both"/>
        <w:rPr>
          <w:rFonts w:ascii="Sylfaen" w:hAnsi="Sylfaen"/>
          <w:sz w:val="24"/>
          <w:szCs w:val="24"/>
          <w:lang w:val="en-US"/>
        </w:rPr>
      </w:pPr>
      <w:r w:rsidRPr="00060DAD">
        <w:rPr>
          <w:rFonts w:ascii="Sylfaen" w:hAnsi="Sylfaen"/>
          <w:noProof/>
          <w:sz w:val="24"/>
          <w:szCs w:val="24"/>
          <w:lang w:val="en-US" w:eastAsia="en-US"/>
        </w:rPr>
        <w:drawing>
          <wp:inline distT="0" distB="0" distL="0" distR="0">
            <wp:extent cx="5939155" cy="4362450"/>
            <wp:effectExtent l="0" t="0" r="0" b="0"/>
            <wp:docPr id="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7" cy="4363384"/>
                    </a:xfrm>
                    <a:prstGeom prst="rect">
                      <a:avLst/>
                    </a:prstGeom>
                    <a:noFill/>
                    <a:ln>
                      <a:noFill/>
                    </a:ln>
                  </pic:spPr>
                </pic:pic>
              </a:graphicData>
            </a:graphic>
          </wp:inline>
        </w:drawing>
      </w:r>
    </w:p>
    <w:p w:rsidR="00060DAD" w:rsidRDefault="00060DAD" w:rsidP="00EA758A">
      <w:pPr>
        <w:tabs>
          <w:tab w:val="left" w:pos="1125"/>
        </w:tabs>
        <w:spacing w:after="0" w:line="360" w:lineRule="auto"/>
        <w:jc w:val="center"/>
        <w:rPr>
          <w:rFonts w:ascii="Sylfaen" w:hAnsi="Sylfaen"/>
          <w:sz w:val="24"/>
          <w:szCs w:val="24"/>
          <w:lang w:val="ka-GE"/>
        </w:rPr>
      </w:pPr>
      <w:r>
        <w:rPr>
          <w:rFonts w:ascii="Sylfaen" w:hAnsi="Sylfaen"/>
          <w:sz w:val="24"/>
          <w:szCs w:val="24"/>
          <w:lang w:val="ka-GE"/>
        </w:rPr>
        <w:t>რუკა</w:t>
      </w:r>
      <w:r w:rsidR="002F0499">
        <w:rPr>
          <w:rFonts w:ascii="Sylfaen" w:hAnsi="Sylfaen"/>
          <w:sz w:val="24"/>
          <w:szCs w:val="24"/>
          <w:lang w:val="ka-GE"/>
        </w:rPr>
        <w:t>.3</w:t>
      </w:r>
      <w:r>
        <w:rPr>
          <w:rFonts w:ascii="Sylfaen" w:hAnsi="Sylfaen"/>
          <w:sz w:val="24"/>
          <w:szCs w:val="24"/>
          <w:lang w:val="ka-GE"/>
        </w:rPr>
        <w:t xml:space="preserve">.   </w:t>
      </w:r>
      <w:r w:rsidRPr="001C70D9">
        <w:rPr>
          <w:rFonts w:ascii="Sylfaen" w:hAnsi="Sylfaen"/>
          <w:sz w:val="24"/>
          <w:szCs w:val="24"/>
          <w:lang w:val="en-US"/>
        </w:rPr>
        <w:t>აჭარის ჰიდროგრაფიული რუკ</w:t>
      </w:r>
      <w:r>
        <w:rPr>
          <w:rFonts w:ascii="Sylfaen" w:hAnsi="Sylfaen"/>
          <w:sz w:val="24"/>
          <w:szCs w:val="24"/>
          <w:lang w:val="ka-GE"/>
        </w:rPr>
        <w:t>ა</w:t>
      </w:r>
    </w:p>
    <w:p w:rsidR="00366470" w:rsidRDefault="00366470" w:rsidP="00EA758A">
      <w:pPr>
        <w:tabs>
          <w:tab w:val="left" w:pos="1125"/>
        </w:tabs>
        <w:spacing w:after="0" w:line="360" w:lineRule="auto"/>
        <w:jc w:val="center"/>
        <w:rPr>
          <w:rFonts w:ascii="Sylfaen" w:hAnsi="Sylfaen"/>
          <w:sz w:val="24"/>
          <w:szCs w:val="24"/>
          <w:lang w:val="ka-GE"/>
        </w:rPr>
      </w:pPr>
    </w:p>
    <w:p w:rsidR="00366470" w:rsidRPr="00EA758A" w:rsidRDefault="00366470" w:rsidP="00EA758A">
      <w:pPr>
        <w:tabs>
          <w:tab w:val="left" w:pos="1125"/>
        </w:tabs>
        <w:spacing w:after="0" w:line="360" w:lineRule="auto"/>
        <w:ind w:firstLine="567"/>
        <w:jc w:val="both"/>
        <w:rPr>
          <w:rFonts w:ascii="Sylfaen" w:hAnsi="Sylfaen"/>
          <w:sz w:val="24"/>
          <w:szCs w:val="24"/>
          <w:lang w:val="ka-GE"/>
        </w:rPr>
      </w:pPr>
      <w:r w:rsidRPr="00EA758A">
        <w:rPr>
          <w:rFonts w:ascii="Sylfaen" w:hAnsi="Sylfaen"/>
          <w:sz w:val="24"/>
          <w:szCs w:val="24"/>
          <w:lang w:val="en-US"/>
        </w:rPr>
        <w:t>ძირით</w:t>
      </w:r>
      <w:r w:rsidRPr="00EA758A">
        <w:rPr>
          <w:rFonts w:ascii="Sylfaen" w:hAnsi="Sylfaen"/>
          <w:sz w:val="24"/>
          <w:szCs w:val="24"/>
          <w:lang w:val="ka-GE"/>
        </w:rPr>
        <w:t>ა</w:t>
      </w:r>
      <w:r w:rsidRPr="00EA758A">
        <w:rPr>
          <w:rFonts w:ascii="Sylfaen" w:hAnsi="Sylfaen"/>
          <w:sz w:val="24"/>
          <w:szCs w:val="24"/>
          <w:lang w:val="en-US"/>
        </w:rPr>
        <w:t>დად ნაპირფორმირებადია დიდი და საშუალო მდინარეები. მდინარე ჭოროხს “ლომის” წილი მიუძღვის აჭარის სანაპიროს ფორმირებაში, ხოლო საშუალო მდინარეების მყარი ხარჯი მხოლოდ ლოკალურიუბნებით შემოიფარგლება. პატარა მდინარეების როლი</w:t>
      </w:r>
      <w:r w:rsidR="00362636">
        <w:rPr>
          <w:rFonts w:ascii="Sylfaen" w:hAnsi="Sylfaen"/>
          <w:sz w:val="24"/>
          <w:szCs w:val="24"/>
          <w:lang w:val="ka-GE"/>
        </w:rPr>
        <w:t xml:space="preserve"> </w:t>
      </w:r>
      <w:r w:rsidRPr="00EA758A">
        <w:rPr>
          <w:rFonts w:ascii="Sylfaen" w:hAnsi="Sylfaen"/>
          <w:sz w:val="24"/>
          <w:szCs w:val="24"/>
          <w:lang w:val="en-US"/>
        </w:rPr>
        <w:t>ნაპირფორმირებაში უმნიშვნელოა. შავი ზღვის აღმოსავლეთ სანაპიროზე მდინარე ჭოროხი წარმოადგენს მსხვილფრაქციული მასალის ყველაზე დიდი რაოდენობით მომწოდებელს, მაგრამ სხვადასხვა ავტორების მიერ მოცემული იმფორმაცია მდინარე ჭოროხის მყარი ნატანის მოცულობის შესახებ ერთმანეთს არ ემთხვევა [</w:t>
      </w:r>
      <w:r w:rsidR="002868D7" w:rsidRPr="00EA758A">
        <w:rPr>
          <w:rFonts w:ascii="Sylfaen" w:hAnsi="Sylfaen"/>
          <w:sz w:val="24"/>
          <w:szCs w:val="24"/>
          <w:lang w:val="ka-GE"/>
        </w:rPr>
        <w:t>36</w:t>
      </w:r>
      <w:r w:rsidRPr="00EA758A">
        <w:rPr>
          <w:rFonts w:ascii="Sylfaen" w:hAnsi="Sylfaen"/>
          <w:sz w:val="24"/>
          <w:szCs w:val="24"/>
          <w:lang w:val="ka-GE"/>
        </w:rPr>
        <w:t>, 51</w:t>
      </w:r>
      <w:r w:rsidR="002868D7" w:rsidRPr="00EA758A">
        <w:rPr>
          <w:rFonts w:ascii="Sylfaen" w:hAnsi="Sylfaen"/>
          <w:sz w:val="24"/>
          <w:szCs w:val="24"/>
          <w:lang w:val="ka-GE"/>
        </w:rPr>
        <w:t>, 54, 55, 64</w:t>
      </w:r>
      <w:r w:rsidRPr="00EA758A">
        <w:rPr>
          <w:rFonts w:ascii="Sylfaen" w:hAnsi="Sylfaen"/>
          <w:sz w:val="24"/>
          <w:szCs w:val="24"/>
          <w:lang w:val="en-US"/>
        </w:rPr>
        <w:t xml:space="preserve">]. </w:t>
      </w:r>
    </w:p>
    <w:p w:rsidR="00060DAD" w:rsidRPr="00EA758A" w:rsidRDefault="00366470" w:rsidP="00EA758A">
      <w:pPr>
        <w:tabs>
          <w:tab w:val="left" w:pos="1125"/>
        </w:tabs>
        <w:spacing w:after="0" w:line="360" w:lineRule="auto"/>
        <w:ind w:right="50" w:firstLine="567"/>
        <w:jc w:val="both"/>
        <w:rPr>
          <w:rFonts w:ascii="Sylfaen" w:hAnsi="Sylfaen"/>
          <w:sz w:val="24"/>
          <w:szCs w:val="24"/>
          <w:lang w:val="ka-GE"/>
        </w:rPr>
      </w:pPr>
      <w:r w:rsidRPr="00EA758A">
        <w:rPr>
          <w:rFonts w:ascii="Sylfaen" w:hAnsi="Sylfaen"/>
          <w:sz w:val="24"/>
          <w:szCs w:val="24"/>
          <w:lang w:val="en-US"/>
        </w:rPr>
        <w:t>მდინარე ჭოროხი</w:t>
      </w:r>
      <w:r w:rsidR="00362636">
        <w:rPr>
          <w:rFonts w:ascii="Sylfaen" w:hAnsi="Sylfaen"/>
          <w:sz w:val="24"/>
          <w:szCs w:val="24"/>
          <w:lang w:val="ka-GE"/>
        </w:rPr>
        <w:t xml:space="preserve"> </w:t>
      </w:r>
      <w:r w:rsidRPr="00EA758A">
        <w:rPr>
          <w:rFonts w:ascii="Sylfaen" w:hAnsi="Sylfaen"/>
          <w:sz w:val="24"/>
          <w:szCs w:val="24"/>
          <w:lang w:val="en-US"/>
        </w:rPr>
        <w:t>არამარტო აჭარის, არამედ დასავლეთ საქართველოში სიგრძით ყველაზე დიდი მდინარეა, იგი სათავეს იღებს თურქეთის ტერიტორიაზე,მისი სიგრძე შეადგენს 432 კმ-ს და აჭარის ტერიტორიაზე მხოლოდ 23 კმ-ზე მოედინება, მის მიერ ჩამოტანილი მყარი ნატანის მოცულობა შეადგენს 5,3 მლნ. მ</w:t>
      </w:r>
      <w:r w:rsidRPr="00EA758A">
        <w:rPr>
          <w:rFonts w:ascii="Sylfaen" w:hAnsi="Sylfaen"/>
          <w:sz w:val="24"/>
          <w:szCs w:val="24"/>
          <w:vertAlign w:val="superscript"/>
          <w:lang w:val="en-US"/>
        </w:rPr>
        <w:t>3</w:t>
      </w:r>
      <w:r w:rsidRPr="00EA758A">
        <w:rPr>
          <w:rFonts w:ascii="Sylfaen" w:hAnsi="Sylfaen"/>
          <w:sz w:val="24"/>
          <w:szCs w:val="24"/>
          <w:lang w:val="en-US"/>
        </w:rPr>
        <w:t>, ამათგან ნაპირფორმირებადია 2,5 მლნ. მ</w:t>
      </w:r>
      <w:r w:rsidRPr="00EA758A">
        <w:rPr>
          <w:rFonts w:ascii="Sylfaen" w:hAnsi="Sylfaen"/>
          <w:sz w:val="24"/>
          <w:szCs w:val="24"/>
          <w:vertAlign w:val="superscript"/>
          <w:lang w:val="en-US"/>
        </w:rPr>
        <w:t xml:space="preserve">3 </w:t>
      </w:r>
      <w:r w:rsidRPr="00EA758A">
        <w:rPr>
          <w:rFonts w:ascii="Sylfaen" w:hAnsi="Sylfaen"/>
          <w:sz w:val="24"/>
          <w:szCs w:val="24"/>
          <w:lang w:val="en-US"/>
        </w:rPr>
        <w:t>[</w:t>
      </w:r>
      <w:r w:rsidR="002868D7" w:rsidRPr="00EA758A">
        <w:rPr>
          <w:rFonts w:ascii="Sylfaen" w:hAnsi="Sylfaen"/>
          <w:sz w:val="24"/>
          <w:szCs w:val="24"/>
          <w:lang w:val="ka-GE"/>
        </w:rPr>
        <w:t>6</w:t>
      </w:r>
      <w:r w:rsidRPr="00EA758A">
        <w:rPr>
          <w:rFonts w:ascii="Sylfaen" w:hAnsi="Sylfaen"/>
          <w:sz w:val="24"/>
          <w:szCs w:val="24"/>
          <w:lang w:val="en-US"/>
        </w:rPr>
        <w:t>].</w:t>
      </w:r>
    </w:p>
    <w:p w:rsidR="00573DBD" w:rsidRDefault="00573DBD" w:rsidP="00573DBD">
      <w:pPr>
        <w:tabs>
          <w:tab w:val="left" w:pos="1125"/>
        </w:tabs>
        <w:spacing w:after="0" w:line="360" w:lineRule="auto"/>
        <w:ind w:right="50" w:firstLine="567"/>
        <w:jc w:val="right"/>
        <w:rPr>
          <w:rFonts w:ascii="Sylfaen" w:hAnsi="Sylfaen"/>
          <w:sz w:val="24"/>
          <w:szCs w:val="24"/>
          <w:lang w:val="ka-GE"/>
        </w:rPr>
      </w:pPr>
      <w:r>
        <w:rPr>
          <w:rFonts w:ascii="Sylfaen" w:hAnsi="Sylfaen"/>
          <w:sz w:val="24"/>
          <w:szCs w:val="24"/>
          <w:lang w:val="ka-GE"/>
        </w:rPr>
        <w:t>ცხრ. 6.</w:t>
      </w:r>
    </w:p>
    <w:p w:rsidR="00573DBD" w:rsidRPr="00D12BA4" w:rsidRDefault="00512ABC" w:rsidP="00E338A1">
      <w:pPr>
        <w:tabs>
          <w:tab w:val="left" w:pos="1125"/>
        </w:tabs>
        <w:spacing w:after="0" w:line="360" w:lineRule="auto"/>
        <w:ind w:right="50" w:firstLine="567"/>
        <w:jc w:val="center"/>
        <w:rPr>
          <w:rFonts w:ascii="Sylfaen" w:hAnsi="Sylfaen"/>
          <w:sz w:val="24"/>
          <w:szCs w:val="24"/>
          <w:lang w:val="ka-GE"/>
        </w:rPr>
      </w:pPr>
      <w:r>
        <w:rPr>
          <w:rFonts w:ascii="Sylfaen" w:eastAsia="Times New Roman" w:hAnsi="Sylfaen"/>
          <w:noProof/>
          <w:sz w:val="20"/>
          <w:szCs w:val="20"/>
          <w:lang w:val="en-US" w:eastAsia="en-US"/>
        </w:rPr>
        <w:pict>
          <v:shape id="_x0000_s1031" type="#_x0000_t32" style="position:absolute;left:0;text-align:left;margin-left:206.7pt;margin-top:6.3pt;width:0;height:.05pt;z-index:251661312" o:connectortype="straight"/>
        </w:pict>
      </w:r>
      <w:r w:rsidR="00573DBD">
        <w:rPr>
          <w:rFonts w:ascii="Sylfaen" w:hAnsi="Sylfaen"/>
          <w:sz w:val="24"/>
          <w:szCs w:val="24"/>
        </w:rPr>
        <w:t>აჭარის</w:t>
      </w:r>
      <w:r w:rsidR="00D83F42">
        <w:rPr>
          <w:rFonts w:ascii="Sylfaen" w:hAnsi="Sylfaen"/>
          <w:sz w:val="24"/>
          <w:szCs w:val="24"/>
          <w:lang w:val="en-US"/>
        </w:rPr>
        <w:t xml:space="preserve"> </w:t>
      </w:r>
      <w:r w:rsidR="00573DBD">
        <w:rPr>
          <w:rFonts w:ascii="Sylfaen" w:hAnsi="Sylfaen"/>
          <w:sz w:val="24"/>
          <w:szCs w:val="24"/>
        </w:rPr>
        <w:t>ზღვის</w:t>
      </w:r>
      <w:r w:rsidR="00D83F42">
        <w:rPr>
          <w:rFonts w:ascii="Sylfaen" w:hAnsi="Sylfaen"/>
          <w:sz w:val="24"/>
          <w:szCs w:val="24"/>
          <w:lang w:val="en-US"/>
        </w:rPr>
        <w:t xml:space="preserve"> </w:t>
      </w:r>
      <w:r w:rsidR="00573DBD">
        <w:rPr>
          <w:rFonts w:ascii="Sylfaen" w:hAnsi="Sylfaen"/>
          <w:sz w:val="24"/>
          <w:szCs w:val="24"/>
        </w:rPr>
        <w:t>სანაპირო</w:t>
      </w:r>
      <w:r w:rsidR="00D83F42">
        <w:rPr>
          <w:rFonts w:ascii="Sylfaen" w:hAnsi="Sylfaen"/>
          <w:sz w:val="24"/>
          <w:szCs w:val="24"/>
          <w:lang w:val="en-US"/>
        </w:rPr>
        <w:t xml:space="preserve"> </w:t>
      </w:r>
      <w:r w:rsidR="00573DBD">
        <w:rPr>
          <w:rFonts w:ascii="Sylfaen" w:hAnsi="Sylfaen"/>
          <w:sz w:val="24"/>
          <w:szCs w:val="24"/>
        </w:rPr>
        <w:t>ზონის</w:t>
      </w:r>
      <w:r w:rsidR="00D83F42">
        <w:rPr>
          <w:rFonts w:ascii="Sylfaen" w:hAnsi="Sylfaen"/>
          <w:sz w:val="24"/>
          <w:szCs w:val="24"/>
          <w:lang w:val="en-US"/>
        </w:rPr>
        <w:t xml:space="preserve"> </w:t>
      </w:r>
      <w:r w:rsidR="00573DBD">
        <w:rPr>
          <w:rFonts w:ascii="Sylfaen" w:hAnsi="Sylfaen"/>
          <w:sz w:val="24"/>
          <w:szCs w:val="24"/>
        </w:rPr>
        <w:t>მდინარეების</w:t>
      </w:r>
      <w:r w:rsidR="00D83F42">
        <w:rPr>
          <w:rFonts w:ascii="Sylfaen" w:hAnsi="Sylfaen"/>
          <w:sz w:val="24"/>
          <w:szCs w:val="24"/>
          <w:lang w:val="en-US"/>
        </w:rPr>
        <w:t xml:space="preserve"> </w:t>
      </w:r>
      <w:r w:rsidR="00573DBD">
        <w:rPr>
          <w:rFonts w:ascii="Sylfaen" w:hAnsi="Sylfaen"/>
          <w:sz w:val="24"/>
          <w:szCs w:val="24"/>
        </w:rPr>
        <w:t>ჰიდროლოგიური</w:t>
      </w:r>
      <w:r w:rsidR="00D83F42">
        <w:rPr>
          <w:rFonts w:ascii="Sylfaen" w:hAnsi="Sylfaen"/>
          <w:sz w:val="24"/>
          <w:szCs w:val="24"/>
          <w:lang w:val="en-US"/>
        </w:rPr>
        <w:t xml:space="preserve"> </w:t>
      </w:r>
      <w:r w:rsidR="00573DBD">
        <w:rPr>
          <w:rFonts w:ascii="Sylfaen" w:hAnsi="Sylfaen"/>
          <w:sz w:val="24"/>
          <w:szCs w:val="24"/>
        </w:rPr>
        <w:t>რ</w:t>
      </w:r>
      <w:r w:rsidR="00573DBD">
        <w:rPr>
          <w:rFonts w:ascii="Sylfaen" w:hAnsi="Sylfaen"/>
          <w:sz w:val="24"/>
          <w:szCs w:val="24"/>
          <w:lang w:val="ka-GE"/>
        </w:rPr>
        <w:t>ე</w:t>
      </w:r>
      <w:r w:rsidR="00573DBD">
        <w:rPr>
          <w:rFonts w:ascii="Sylfaen" w:hAnsi="Sylfaen"/>
          <w:sz w:val="24"/>
          <w:szCs w:val="24"/>
        </w:rPr>
        <w:t>ჟიმი</w:t>
      </w:r>
    </w:p>
    <w:tbl>
      <w:tblPr>
        <w:tblpPr w:leftFromText="180" w:rightFromText="180" w:vertAnchor="text" w:horzAnchor="margin" w:tblpY="131"/>
        <w:tblW w:w="92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1E0" w:firstRow="1" w:lastRow="1" w:firstColumn="1" w:lastColumn="1" w:noHBand="0" w:noVBand="0"/>
      </w:tblPr>
      <w:tblGrid>
        <w:gridCol w:w="1241"/>
        <w:gridCol w:w="616"/>
        <w:gridCol w:w="616"/>
        <w:gridCol w:w="769"/>
        <w:gridCol w:w="616"/>
        <w:gridCol w:w="616"/>
        <w:gridCol w:w="616"/>
        <w:gridCol w:w="924"/>
        <w:gridCol w:w="1231"/>
        <w:gridCol w:w="1076"/>
        <w:gridCol w:w="923"/>
      </w:tblGrid>
      <w:tr w:rsidR="00873B00" w:rsidRPr="00CB5A31" w:rsidTr="00873B00">
        <w:trPr>
          <w:trHeight w:val="493"/>
        </w:trPr>
        <w:tc>
          <w:tcPr>
            <w:tcW w:w="1241" w:type="dxa"/>
            <w:vMerge w:val="restart"/>
            <w:textDirection w:val="btLr"/>
          </w:tcPr>
          <w:p w:rsidR="00573DBD" w:rsidRDefault="00573DBD" w:rsidP="00C0438E">
            <w:pPr>
              <w:spacing w:after="0" w:line="360" w:lineRule="auto"/>
              <w:ind w:left="426" w:right="-563"/>
              <w:rPr>
                <w:rFonts w:ascii="Sylfaen" w:eastAsia="Times New Roman" w:hAnsi="Sylfaen"/>
                <w:sz w:val="20"/>
                <w:szCs w:val="20"/>
                <w:lang w:val="ka-GE"/>
              </w:rPr>
            </w:pPr>
          </w:p>
          <w:p w:rsidR="00573DBD" w:rsidRPr="00CB5A31" w:rsidRDefault="00573DBD" w:rsidP="00C0438E">
            <w:pPr>
              <w:spacing w:after="0" w:line="360" w:lineRule="auto"/>
              <w:ind w:left="113" w:right="-563"/>
              <w:rPr>
                <w:rFonts w:ascii="Sylfaen" w:eastAsia="Times New Roman" w:hAnsi="Sylfaen"/>
                <w:sz w:val="20"/>
                <w:szCs w:val="20"/>
              </w:rPr>
            </w:pPr>
            <w:r w:rsidRPr="00CB5A31">
              <w:rPr>
                <w:rFonts w:ascii="Sylfaen" w:eastAsia="Times New Roman" w:hAnsi="Sylfaen"/>
                <w:sz w:val="20"/>
                <w:szCs w:val="20"/>
              </w:rPr>
              <w:t>მდინარეეები</w:t>
            </w:r>
          </w:p>
          <w:p w:rsidR="00573DBD" w:rsidRPr="00CB5A31" w:rsidRDefault="00573DBD" w:rsidP="00C0438E">
            <w:pPr>
              <w:spacing w:after="0" w:line="360" w:lineRule="auto"/>
              <w:ind w:left="426" w:right="-563"/>
              <w:jc w:val="center"/>
              <w:rPr>
                <w:rFonts w:ascii="Sylfaen" w:eastAsia="Times New Roman" w:hAnsi="Sylfaen"/>
                <w:sz w:val="20"/>
                <w:szCs w:val="20"/>
              </w:rPr>
            </w:pPr>
          </w:p>
        </w:tc>
        <w:tc>
          <w:tcPr>
            <w:tcW w:w="616" w:type="dxa"/>
            <w:vMerge w:val="restart"/>
            <w:textDirection w:val="btLr"/>
          </w:tcPr>
          <w:p w:rsidR="00573DBD" w:rsidRPr="00CB5A31" w:rsidRDefault="00573DBD" w:rsidP="00C0438E">
            <w:pPr>
              <w:spacing w:after="0" w:line="360" w:lineRule="auto"/>
              <w:ind w:left="113" w:right="-563"/>
              <w:rPr>
                <w:rFonts w:ascii="Sylfaen" w:eastAsia="Times New Roman" w:hAnsi="Sylfaen"/>
                <w:sz w:val="20"/>
                <w:szCs w:val="20"/>
              </w:rPr>
            </w:pPr>
            <w:r>
              <w:rPr>
                <w:rFonts w:ascii="Sylfaen" w:eastAsia="Times New Roman" w:hAnsi="Sylfaen"/>
                <w:sz w:val="20"/>
                <w:szCs w:val="20"/>
              </w:rPr>
              <w:t xml:space="preserve">აუზის ფართობი </w:t>
            </w:r>
            <w:r w:rsidRPr="00CB5A31">
              <w:rPr>
                <w:rFonts w:ascii="Sylfaen" w:eastAsia="Times New Roman" w:hAnsi="Sylfaen"/>
                <w:sz w:val="20"/>
                <w:szCs w:val="20"/>
              </w:rPr>
              <w:t>კვ.კმ</w:t>
            </w:r>
          </w:p>
        </w:tc>
        <w:tc>
          <w:tcPr>
            <w:tcW w:w="616" w:type="dxa"/>
            <w:vMerge w:val="restart"/>
            <w:textDirection w:val="btLr"/>
          </w:tcPr>
          <w:p w:rsidR="00573DBD" w:rsidRPr="00CB5A31" w:rsidRDefault="00573DBD" w:rsidP="00C0438E">
            <w:pPr>
              <w:spacing w:after="0" w:line="360" w:lineRule="auto"/>
              <w:ind w:left="113" w:right="-563"/>
              <w:rPr>
                <w:rFonts w:ascii="Sylfaen" w:eastAsia="Times New Roman" w:hAnsi="Sylfaen"/>
                <w:sz w:val="20"/>
                <w:szCs w:val="20"/>
              </w:rPr>
            </w:pPr>
            <w:r>
              <w:rPr>
                <w:rFonts w:ascii="Sylfaen" w:eastAsia="Times New Roman" w:hAnsi="Sylfaen"/>
                <w:sz w:val="20"/>
                <w:szCs w:val="20"/>
              </w:rPr>
              <w:t>მდინარების სიგრძე</w:t>
            </w:r>
            <w:r w:rsidRPr="00CB5A31">
              <w:rPr>
                <w:rFonts w:ascii="Sylfaen" w:eastAsia="Times New Roman" w:hAnsi="Sylfaen"/>
                <w:sz w:val="20"/>
                <w:szCs w:val="20"/>
              </w:rPr>
              <w:t xml:space="preserve"> კმ</w:t>
            </w:r>
          </w:p>
        </w:tc>
        <w:tc>
          <w:tcPr>
            <w:tcW w:w="769" w:type="dxa"/>
            <w:vMerge w:val="restart"/>
            <w:textDirection w:val="btLr"/>
          </w:tcPr>
          <w:p w:rsidR="00573DBD" w:rsidRPr="00CB5A31" w:rsidRDefault="00573DBD" w:rsidP="00573DBD">
            <w:pPr>
              <w:spacing w:after="0" w:line="360" w:lineRule="auto"/>
              <w:rPr>
                <w:rFonts w:ascii="Sylfaen" w:eastAsia="Times New Roman" w:hAnsi="Sylfaen"/>
                <w:sz w:val="20"/>
                <w:szCs w:val="20"/>
              </w:rPr>
            </w:pPr>
            <w:r w:rsidRPr="00CB5A31">
              <w:rPr>
                <w:rFonts w:ascii="Sylfaen" w:eastAsia="Times New Roman" w:hAnsi="Sylfaen"/>
                <w:sz w:val="20"/>
                <w:szCs w:val="20"/>
              </w:rPr>
              <w:t>მდ.ს</w:t>
            </w:r>
            <w:r>
              <w:rPr>
                <w:rFonts w:ascii="Sylfaen" w:eastAsia="Times New Roman" w:hAnsi="Sylfaen"/>
                <w:sz w:val="20"/>
                <w:szCs w:val="20"/>
              </w:rPr>
              <w:t>აშ. წლიური ხაჯი             მ</w:t>
            </w:r>
            <w:r w:rsidRPr="00CB5A31">
              <w:rPr>
                <w:rFonts w:ascii="Sylfaen" w:eastAsia="Times New Roman" w:hAnsi="Sylfaen"/>
                <w:sz w:val="20"/>
                <w:szCs w:val="20"/>
                <w:vertAlign w:val="superscript"/>
              </w:rPr>
              <w:t>3</w:t>
            </w:r>
            <w:r w:rsidRPr="00CB5A31">
              <w:rPr>
                <w:rFonts w:ascii="Sylfaen" w:eastAsia="Times New Roman" w:hAnsi="Sylfaen"/>
                <w:sz w:val="20"/>
                <w:szCs w:val="20"/>
              </w:rPr>
              <w:t>.წამი</w:t>
            </w:r>
          </w:p>
        </w:tc>
        <w:tc>
          <w:tcPr>
            <w:tcW w:w="1847" w:type="dxa"/>
            <w:gridSpan w:val="3"/>
          </w:tcPr>
          <w:p w:rsidR="00873B00" w:rsidRDefault="00573DBD" w:rsidP="00873B00">
            <w:pPr>
              <w:spacing w:after="0" w:line="360" w:lineRule="auto"/>
              <w:ind w:right="-563"/>
              <w:rPr>
                <w:rFonts w:ascii="Sylfaen" w:eastAsia="Times New Roman" w:hAnsi="Sylfaen"/>
                <w:sz w:val="20"/>
                <w:szCs w:val="20"/>
                <w:lang w:val="ka-GE"/>
              </w:rPr>
            </w:pPr>
            <w:r>
              <w:rPr>
                <w:rFonts w:ascii="Sylfaen" w:eastAsia="Times New Roman" w:hAnsi="Sylfaen"/>
                <w:sz w:val="20"/>
                <w:szCs w:val="20"/>
              </w:rPr>
              <w:t>მკვებავ</w:t>
            </w:r>
            <w:r>
              <w:rPr>
                <w:rFonts w:ascii="Sylfaen" w:eastAsia="Times New Roman" w:hAnsi="Sylfaen"/>
                <w:sz w:val="20"/>
                <w:szCs w:val="20"/>
                <w:lang w:val="ka-GE"/>
              </w:rPr>
              <w:t>ი</w:t>
            </w:r>
            <w:r w:rsidRPr="00CB5A31">
              <w:rPr>
                <w:rFonts w:ascii="Sylfaen" w:eastAsia="Times New Roman" w:hAnsi="Sylfaen"/>
                <w:sz w:val="20"/>
                <w:szCs w:val="20"/>
              </w:rPr>
              <w:t xml:space="preserve"> წყაროები</w:t>
            </w:r>
          </w:p>
          <w:p w:rsidR="00573DBD" w:rsidRPr="00CB5A31" w:rsidRDefault="00573DBD" w:rsidP="00873B00">
            <w:pPr>
              <w:spacing w:after="0" w:line="360" w:lineRule="auto"/>
              <w:ind w:right="-563"/>
              <w:rPr>
                <w:rFonts w:ascii="Sylfaen" w:eastAsia="Times New Roman" w:hAnsi="Sylfaen"/>
                <w:sz w:val="20"/>
                <w:szCs w:val="20"/>
              </w:rPr>
            </w:pPr>
            <w:r w:rsidRPr="00CB5A31">
              <w:rPr>
                <w:rFonts w:ascii="Sylfaen" w:eastAsia="Times New Roman" w:hAnsi="Sylfaen"/>
                <w:sz w:val="20"/>
                <w:szCs w:val="20"/>
              </w:rPr>
              <w:t>%</w:t>
            </w:r>
          </w:p>
        </w:tc>
        <w:tc>
          <w:tcPr>
            <w:tcW w:w="924" w:type="dxa"/>
            <w:vMerge w:val="restart"/>
            <w:textDirection w:val="btLr"/>
            <w:vAlign w:val="center"/>
          </w:tcPr>
          <w:p w:rsidR="00573DBD" w:rsidRPr="00B9217A" w:rsidRDefault="00573DBD" w:rsidP="00573DBD">
            <w:pPr>
              <w:spacing w:after="0" w:line="360" w:lineRule="auto"/>
              <w:ind w:right="-57"/>
              <w:rPr>
                <w:rFonts w:ascii="Sylfaen" w:eastAsia="Times New Roman" w:hAnsi="Sylfaen"/>
                <w:sz w:val="20"/>
                <w:szCs w:val="20"/>
                <w:lang w:val="ka-GE"/>
              </w:rPr>
            </w:pPr>
            <w:r w:rsidRPr="00CB5A31">
              <w:rPr>
                <w:rFonts w:ascii="Sylfaen" w:eastAsia="Times New Roman" w:hAnsi="Sylfaen"/>
                <w:sz w:val="20"/>
                <w:szCs w:val="20"/>
              </w:rPr>
              <w:t xml:space="preserve">მყარი </w:t>
            </w:r>
            <w:r>
              <w:rPr>
                <w:rFonts w:ascii="Sylfaen" w:eastAsia="Times New Roman" w:hAnsi="Sylfaen"/>
                <w:sz w:val="20"/>
                <w:szCs w:val="20"/>
                <w:lang w:val="ka-GE"/>
              </w:rPr>
              <w:t xml:space="preserve">ნატანის საშ. </w:t>
            </w:r>
            <w:r w:rsidRPr="00CB5A31">
              <w:rPr>
                <w:rFonts w:ascii="Sylfaen" w:eastAsia="Times New Roman" w:hAnsi="Sylfaen"/>
                <w:sz w:val="20"/>
                <w:szCs w:val="20"/>
              </w:rPr>
              <w:t xml:space="preserve">წლიური </w:t>
            </w:r>
            <w:r>
              <w:rPr>
                <w:rFonts w:ascii="Sylfaen" w:eastAsia="Times New Roman" w:hAnsi="Sylfaen"/>
                <w:sz w:val="20"/>
                <w:szCs w:val="20"/>
              </w:rPr>
              <w:t>მოც</w:t>
            </w:r>
            <w:r>
              <w:rPr>
                <w:rFonts w:ascii="Sylfaen" w:eastAsia="Times New Roman" w:hAnsi="Sylfaen"/>
                <w:sz w:val="20"/>
                <w:szCs w:val="20"/>
                <w:lang w:val="ka-GE"/>
              </w:rPr>
              <w:t>. მ.კბ.</w:t>
            </w:r>
          </w:p>
        </w:tc>
        <w:tc>
          <w:tcPr>
            <w:tcW w:w="1231" w:type="dxa"/>
            <w:vMerge w:val="restart"/>
            <w:textDirection w:val="btLr"/>
          </w:tcPr>
          <w:p w:rsidR="00573DBD" w:rsidRPr="00CB5A31" w:rsidRDefault="00573DBD" w:rsidP="00873B00">
            <w:pPr>
              <w:spacing w:after="0" w:line="360" w:lineRule="auto"/>
              <w:rPr>
                <w:rFonts w:ascii="Sylfaen" w:eastAsia="Times New Roman" w:hAnsi="Sylfaen"/>
                <w:sz w:val="20"/>
                <w:szCs w:val="20"/>
              </w:rPr>
            </w:pPr>
            <w:r w:rsidRPr="00CB5A31">
              <w:rPr>
                <w:rFonts w:ascii="Sylfaen" w:eastAsia="Times New Roman" w:hAnsi="Sylfaen"/>
                <w:sz w:val="20"/>
                <w:szCs w:val="20"/>
                <w:lang w:val="en-US"/>
              </w:rPr>
              <w:t>წვრილფრაქციული ატივნარებული ნატანის საშ</w:t>
            </w:r>
            <w:r w:rsidR="00873B00">
              <w:rPr>
                <w:rFonts w:ascii="Sylfaen" w:eastAsia="Times New Roman" w:hAnsi="Sylfaen"/>
                <w:sz w:val="20"/>
                <w:szCs w:val="20"/>
                <w:lang w:val="ka-GE"/>
              </w:rPr>
              <w:t>.</w:t>
            </w:r>
            <w:r w:rsidRPr="00CB5A31">
              <w:rPr>
                <w:rFonts w:ascii="Sylfaen" w:eastAsia="Times New Roman" w:hAnsi="Sylfaen"/>
                <w:sz w:val="20"/>
                <w:szCs w:val="20"/>
                <w:lang w:val="en-US"/>
              </w:rPr>
              <w:t xml:space="preserve"> წლიური </w:t>
            </w:r>
            <w:r w:rsidR="00873B00">
              <w:rPr>
                <w:rFonts w:ascii="Sylfaen" w:eastAsia="Times New Roman" w:hAnsi="Sylfaen"/>
                <w:sz w:val="20"/>
                <w:szCs w:val="20"/>
                <w:lang w:val="ka-GE"/>
              </w:rPr>
              <w:t>მოც.  მ.კბ.</w:t>
            </w:r>
          </w:p>
        </w:tc>
        <w:tc>
          <w:tcPr>
            <w:tcW w:w="1076" w:type="dxa"/>
            <w:vMerge w:val="restart"/>
            <w:textDirection w:val="btLr"/>
          </w:tcPr>
          <w:p w:rsidR="00573DBD" w:rsidRPr="00CB5A31" w:rsidRDefault="00573DBD" w:rsidP="00C0438E">
            <w:pPr>
              <w:spacing w:after="0" w:line="360" w:lineRule="auto"/>
              <w:rPr>
                <w:rFonts w:ascii="Sylfaen" w:eastAsia="Times New Roman" w:hAnsi="Sylfaen"/>
                <w:sz w:val="20"/>
                <w:szCs w:val="20"/>
                <w:lang w:val="en-US"/>
              </w:rPr>
            </w:pPr>
            <w:r w:rsidRPr="00CB5A31">
              <w:rPr>
                <w:rFonts w:ascii="Sylfaen" w:eastAsia="Times New Roman" w:hAnsi="Sylfaen"/>
                <w:sz w:val="20"/>
                <w:szCs w:val="20"/>
                <w:lang w:val="en-US"/>
              </w:rPr>
              <w:t>ფსკერული ნატანის საშ. წლიური მოცულობა მ. კბ.</w:t>
            </w:r>
          </w:p>
        </w:tc>
        <w:tc>
          <w:tcPr>
            <w:tcW w:w="923" w:type="dxa"/>
            <w:vMerge w:val="restart"/>
            <w:textDirection w:val="btLr"/>
          </w:tcPr>
          <w:p w:rsidR="00573DBD" w:rsidRPr="00873B00" w:rsidRDefault="00873B00" w:rsidP="00C0438E">
            <w:pPr>
              <w:spacing w:after="0" w:line="360" w:lineRule="auto"/>
              <w:rPr>
                <w:rFonts w:ascii="Sylfaen" w:eastAsia="Times New Roman" w:hAnsi="Sylfaen"/>
                <w:sz w:val="20"/>
                <w:szCs w:val="20"/>
                <w:lang w:val="ka-GE"/>
              </w:rPr>
            </w:pPr>
            <w:r>
              <w:rPr>
                <w:rFonts w:ascii="Sylfaen" w:eastAsia="Times New Roman" w:hAnsi="Sylfaen"/>
                <w:sz w:val="20"/>
                <w:szCs w:val="20"/>
              </w:rPr>
              <w:t>ნაპირფორმირებ</w:t>
            </w:r>
            <w:r>
              <w:rPr>
                <w:rFonts w:ascii="Sylfaen" w:eastAsia="Times New Roman" w:hAnsi="Sylfaen"/>
                <w:sz w:val="20"/>
                <w:szCs w:val="20"/>
                <w:lang w:val="ka-GE"/>
              </w:rPr>
              <w:t>ადი</w:t>
            </w:r>
            <w:r w:rsidR="00573DBD" w:rsidRPr="00CB5A31">
              <w:rPr>
                <w:rFonts w:ascii="Sylfaen" w:eastAsia="Times New Roman" w:hAnsi="Sylfaen"/>
                <w:sz w:val="20"/>
                <w:szCs w:val="20"/>
              </w:rPr>
              <w:t xml:space="preserve"> ნატანის წლიური მოცულობა</w:t>
            </w:r>
            <w:r>
              <w:rPr>
                <w:rFonts w:ascii="Sylfaen" w:eastAsia="Times New Roman" w:hAnsi="Sylfaen"/>
                <w:sz w:val="20"/>
                <w:szCs w:val="20"/>
                <w:lang w:val="ka-GE"/>
              </w:rPr>
              <w:t xml:space="preserve"> მ.კბ</w:t>
            </w:r>
          </w:p>
        </w:tc>
      </w:tr>
      <w:tr w:rsidR="00873B00" w:rsidRPr="00CB5A31" w:rsidTr="00873B00">
        <w:trPr>
          <w:cantSplit/>
          <w:trHeight w:val="1999"/>
        </w:trPr>
        <w:tc>
          <w:tcPr>
            <w:tcW w:w="1241" w:type="dxa"/>
            <w:vMerge/>
          </w:tcPr>
          <w:p w:rsidR="00573DBD" w:rsidRPr="00CB5A31" w:rsidRDefault="00573DBD" w:rsidP="00C0438E">
            <w:pPr>
              <w:spacing w:after="0" w:line="360" w:lineRule="auto"/>
              <w:ind w:left="426" w:right="-563"/>
              <w:jc w:val="center"/>
              <w:rPr>
                <w:rFonts w:ascii="Sylfaen" w:eastAsia="Times New Roman" w:hAnsi="Sylfaen"/>
                <w:sz w:val="20"/>
                <w:szCs w:val="20"/>
              </w:rPr>
            </w:pPr>
          </w:p>
        </w:tc>
        <w:tc>
          <w:tcPr>
            <w:tcW w:w="616" w:type="dxa"/>
            <w:vMerge/>
          </w:tcPr>
          <w:p w:rsidR="00573DBD" w:rsidRPr="00CB5A31" w:rsidRDefault="00573DBD" w:rsidP="00C0438E">
            <w:pPr>
              <w:spacing w:after="0" w:line="360" w:lineRule="auto"/>
              <w:ind w:left="426" w:right="-563"/>
              <w:jc w:val="center"/>
              <w:rPr>
                <w:rFonts w:ascii="Sylfaen" w:eastAsia="Times New Roman" w:hAnsi="Sylfaen"/>
                <w:sz w:val="20"/>
                <w:szCs w:val="20"/>
              </w:rPr>
            </w:pPr>
          </w:p>
        </w:tc>
        <w:tc>
          <w:tcPr>
            <w:tcW w:w="616" w:type="dxa"/>
            <w:vMerge/>
          </w:tcPr>
          <w:p w:rsidR="00573DBD" w:rsidRPr="00CB5A31" w:rsidRDefault="00573DBD" w:rsidP="00C0438E">
            <w:pPr>
              <w:spacing w:after="0" w:line="360" w:lineRule="auto"/>
              <w:ind w:left="426" w:right="-563"/>
              <w:jc w:val="center"/>
              <w:rPr>
                <w:rFonts w:ascii="Sylfaen" w:eastAsia="Times New Roman" w:hAnsi="Sylfaen"/>
                <w:sz w:val="20"/>
                <w:szCs w:val="20"/>
              </w:rPr>
            </w:pPr>
          </w:p>
        </w:tc>
        <w:tc>
          <w:tcPr>
            <w:tcW w:w="769" w:type="dxa"/>
            <w:vMerge/>
          </w:tcPr>
          <w:p w:rsidR="00573DBD" w:rsidRPr="00CB5A31" w:rsidRDefault="00573DBD" w:rsidP="00C0438E">
            <w:pPr>
              <w:spacing w:after="0" w:line="360" w:lineRule="auto"/>
              <w:ind w:left="426" w:right="-563"/>
              <w:jc w:val="center"/>
              <w:rPr>
                <w:rFonts w:ascii="Sylfaen" w:eastAsia="Times New Roman" w:hAnsi="Sylfaen"/>
                <w:sz w:val="20"/>
                <w:szCs w:val="20"/>
              </w:rPr>
            </w:pPr>
          </w:p>
        </w:tc>
        <w:tc>
          <w:tcPr>
            <w:tcW w:w="616" w:type="dxa"/>
            <w:textDirection w:val="btLr"/>
          </w:tcPr>
          <w:p w:rsidR="00573DBD" w:rsidRPr="00CB5A31" w:rsidRDefault="00573DBD" w:rsidP="00C0438E">
            <w:pPr>
              <w:spacing w:after="0" w:line="360" w:lineRule="auto"/>
              <w:ind w:left="113" w:right="-563"/>
              <w:rPr>
                <w:rFonts w:ascii="Sylfaen" w:eastAsia="Times New Roman" w:hAnsi="Sylfaen"/>
                <w:sz w:val="20"/>
                <w:szCs w:val="20"/>
              </w:rPr>
            </w:pPr>
            <w:r w:rsidRPr="00CB5A31">
              <w:rPr>
                <w:rFonts w:ascii="Sylfaen" w:eastAsia="Times New Roman" w:hAnsi="Sylfaen"/>
                <w:sz w:val="20"/>
                <w:szCs w:val="20"/>
              </w:rPr>
              <w:t>მიწის ქვეშა</w:t>
            </w:r>
          </w:p>
        </w:tc>
        <w:tc>
          <w:tcPr>
            <w:tcW w:w="616" w:type="dxa"/>
            <w:textDirection w:val="btLr"/>
          </w:tcPr>
          <w:p w:rsidR="00573DBD" w:rsidRPr="00CB5A31" w:rsidRDefault="00573DBD" w:rsidP="00C0438E">
            <w:pPr>
              <w:spacing w:after="0" w:line="360" w:lineRule="auto"/>
              <w:ind w:left="113" w:right="-563"/>
              <w:rPr>
                <w:rFonts w:ascii="Sylfaen" w:eastAsia="Times New Roman" w:hAnsi="Sylfaen"/>
                <w:sz w:val="20"/>
                <w:szCs w:val="20"/>
              </w:rPr>
            </w:pPr>
            <w:r w:rsidRPr="00CB5A31">
              <w:rPr>
                <w:rFonts w:ascii="Sylfaen" w:eastAsia="Times New Roman" w:hAnsi="Sylfaen"/>
                <w:sz w:val="20"/>
                <w:szCs w:val="20"/>
              </w:rPr>
              <w:t>თოვლის  საფარით</w:t>
            </w:r>
          </w:p>
        </w:tc>
        <w:tc>
          <w:tcPr>
            <w:tcW w:w="616" w:type="dxa"/>
            <w:textDirection w:val="btLr"/>
          </w:tcPr>
          <w:p w:rsidR="00573DBD" w:rsidRPr="00CB5A31" w:rsidRDefault="00573DBD" w:rsidP="00C0438E">
            <w:pPr>
              <w:spacing w:after="0" w:line="360" w:lineRule="auto"/>
              <w:ind w:left="113" w:right="-563"/>
              <w:rPr>
                <w:rFonts w:ascii="Sylfaen" w:eastAsia="Times New Roman" w:hAnsi="Sylfaen"/>
                <w:sz w:val="20"/>
                <w:szCs w:val="20"/>
              </w:rPr>
            </w:pPr>
            <w:r w:rsidRPr="00CB5A31">
              <w:rPr>
                <w:rFonts w:ascii="Sylfaen" w:eastAsia="Times New Roman" w:hAnsi="Sylfaen"/>
                <w:sz w:val="20"/>
                <w:szCs w:val="20"/>
              </w:rPr>
              <w:t>წვიმით</w:t>
            </w:r>
          </w:p>
        </w:tc>
        <w:tc>
          <w:tcPr>
            <w:tcW w:w="924" w:type="dxa"/>
            <w:vMerge/>
          </w:tcPr>
          <w:p w:rsidR="00573DBD" w:rsidRPr="00CB5A31" w:rsidRDefault="00573DBD" w:rsidP="00C0438E">
            <w:pPr>
              <w:spacing w:after="0" w:line="360" w:lineRule="auto"/>
              <w:ind w:left="426" w:right="-563"/>
              <w:jc w:val="center"/>
              <w:rPr>
                <w:rFonts w:ascii="Sylfaen" w:eastAsia="Times New Roman" w:hAnsi="Sylfaen"/>
                <w:sz w:val="20"/>
                <w:szCs w:val="20"/>
              </w:rPr>
            </w:pPr>
          </w:p>
        </w:tc>
        <w:tc>
          <w:tcPr>
            <w:tcW w:w="1231" w:type="dxa"/>
            <w:vMerge/>
          </w:tcPr>
          <w:p w:rsidR="00573DBD" w:rsidRPr="00CB5A31" w:rsidRDefault="00573DBD" w:rsidP="00C0438E">
            <w:pPr>
              <w:spacing w:after="0" w:line="360" w:lineRule="auto"/>
              <w:ind w:left="426" w:right="-563"/>
              <w:jc w:val="center"/>
              <w:rPr>
                <w:rFonts w:ascii="Sylfaen" w:eastAsia="Times New Roman" w:hAnsi="Sylfaen"/>
                <w:sz w:val="20"/>
                <w:szCs w:val="20"/>
              </w:rPr>
            </w:pPr>
          </w:p>
        </w:tc>
        <w:tc>
          <w:tcPr>
            <w:tcW w:w="1076" w:type="dxa"/>
            <w:vMerge/>
          </w:tcPr>
          <w:p w:rsidR="00573DBD" w:rsidRPr="00CB5A31" w:rsidRDefault="00573DBD" w:rsidP="00C0438E">
            <w:pPr>
              <w:spacing w:after="0" w:line="360" w:lineRule="auto"/>
              <w:ind w:left="426" w:right="-563"/>
              <w:jc w:val="center"/>
              <w:rPr>
                <w:rFonts w:ascii="Sylfaen" w:eastAsia="Times New Roman" w:hAnsi="Sylfaen"/>
                <w:sz w:val="20"/>
                <w:szCs w:val="20"/>
              </w:rPr>
            </w:pPr>
          </w:p>
        </w:tc>
        <w:tc>
          <w:tcPr>
            <w:tcW w:w="923" w:type="dxa"/>
            <w:vMerge/>
          </w:tcPr>
          <w:p w:rsidR="00573DBD" w:rsidRPr="00CB5A31" w:rsidRDefault="00573DBD" w:rsidP="00C0438E">
            <w:pPr>
              <w:spacing w:after="0" w:line="360" w:lineRule="auto"/>
              <w:ind w:left="426" w:right="-563"/>
              <w:jc w:val="center"/>
              <w:rPr>
                <w:rFonts w:ascii="Sylfaen" w:eastAsia="Times New Roman" w:hAnsi="Sylfaen"/>
                <w:sz w:val="20"/>
                <w:szCs w:val="20"/>
              </w:rPr>
            </w:pPr>
          </w:p>
        </w:tc>
      </w:tr>
      <w:tr w:rsidR="00873B00" w:rsidRPr="00CB5A31" w:rsidTr="00873B00">
        <w:trPr>
          <w:trHeight w:val="380"/>
        </w:trPr>
        <w:tc>
          <w:tcPr>
            <w:tcW w:w="1241"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სუფსა</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1430</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118.0</w:t>
            </w:r>
          </w:p>
        </w:tc>
        <w:tc>
          <w:tcPr>
            <w:tcW w:w="769"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46.0</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24.5</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13.5</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62.0</w:t>
            </w:r>
          </w:p>
        </w:tc>
        <w:tc>
          <w:tcPr>
            <w:tcW w:w="924"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1178000</w:t>
            </w:r>
          </w:p>
        </w:tc>
        <w:tc>
          <w:tcPr>
            <w:tcW w:w="1231"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103000</w:t>
            </w:r>
          </w:p>
        </w:tc>
        <w:tc>
          <w:tcPr>
            <w:tcW w:w="107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14800</w:t>
            </w:r>
          </w:p>
        </w:tc>
        <w:tc>
          <w:tcPr>
            <w:tcW w:w="923"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39000</w:t>
            </w:r>
          </w:p>
        </w:tc>
      </w:tr>
      <w:tr w:rsidR="00873B00" w:rsidRPr="00CB5A31" w:rsidTr="00873B00">
        <w:trPr>
          <w:trHeight w:val="434"/>
        </w:trPr>
        <w:tc>
          <w:tcPr>
            <w:tcW w:w="1241"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ნატანები</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657</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62.2</w:t>
            </w:r>
          </w:p>
        </w:tc>
        <w:tc>
          <w:tcPr>
            <w:tcW w:w="769"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33.5</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19.8</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18.2</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62.0</w:t>
            </w:r>
          </w:p>
        </w:tc>
        <w:tc>
          <w:tcPr>
            <w:tcW w:w="924"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41900</w:t>
            </w:r>
          </w:p>
        </w:tc>
        <w:tc>
          <w:tcPr>
            <w:tcW w:w="1231"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34900</w:t>
            </w:r>
          </w:p>
        </w:tc>
        <w:tc>
          <w:tcPr>
            <w:tcW w:w="107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7000</w:t>
            </w:r>
          </w:p>
        </w:tc>
        <w:tc>
          <w:tcPr>
            <w:tcW w:w="923"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18000</w:t>
            </w:r>
          </w:p>
        </w:tc>
      </w:tr>
      <w:tr w:rsidR="00873B00" w:rsidRPr="00CB5A31" w:rsidTr="00873B00">
        <w:trPr>
          <w:trHeight w:val="395"/>
        </w:trPr>
        <w:tc>
          <w:tcPr>
            <w:tcW w:w="1241"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ჩოლოქი</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110</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250</w:t>
            </w:r>
          </w:p>
        </w:tc>
        <w:tc>
          <w:tcPr>
            <w:tcW w:w="769"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4.46</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p>
        </w:tc>
        <w:tc>
          <w:tcPr>
            <w:tcW w:w="616" w:type="dxa"/>
          </w:tcPr>
          <w:p w:rsidR="00573DBD" w:rsidRPr="00CB5A31" w:rsidRDefault="00573DBD" w:rsidP="00C0438E">
            <w:pPr>
              <w:spacing w:after="0" w:line="360" w:lineRule="auto"/>
              <w:ind w:right="-563"/>
              <w:rPr>
                <w:rFonts w:ascii="Sylfaen" w:eastAsia="Times New Roman" w:hAnsi="Sylfaen"/>
                <w:sz w:val="20"/>
                <w:szCs w:val="20"/>
              </w:rPr>
            </w:pPr>
          </w:p>
        </w:tc>
        <w:tc>
          <w:tcPr>
            <w:tcW w:w="616" w:type="dxa"/>
          </w:tcPr>
          <w:p w:rsidR="00573DBD" w:rsidRPr="00CB5A31" w:rsidRDefault="00573DBD" w:rsidP="00C0438E">
            <w:pPr>
              <w:spacing w:after="0" w:line="360" w:lineRule="auto"/>
              <w:ind w:right="-563"/>
              <w:rPr>
                <w:rFonts w:ascii="Sylfaen" w:eastAsia="Times New Roman" w:hAnsi="Sylfaen"/>
                <w:sz w:val="20"/>
                <w:szCs w:val="20"/>
              </w:rPr>
            </w:pPr>
          </w:p>
        </w:tc>
        <w:tc>
          <w:tcPr>
            <w:tcW w:w="924" w:type="dxa"/>
          </w:tcPr>
          <w:p w:rsidR="00573DBD" w:rsidRPr="00CB5A31" w:rsidRDefault="00573DBD" w:rsidP="00C0438E">
            <w:pPr>
              <w:spacing w:after="0" w:line="360" w:lineRule="auto"/>
              <w:ind w:right="-563"/>
              <w:rPr>
                <w:rFonts w:ascii="Sylfaen" w:eastAsia="Times New Roman" w:hAnsi="Sylfaen"/>
                <w:sz w:val="20"/>
                <w:szCs w:val="20"/>
              </w:rPr>
            </w:pPr>
          </w:p>
        </w:tc>
        <w:tc>
          <w:tcPr>
            <w:tcW w:w="1231" w:type="dxa"/>
          </w:tcPr>
          <w:p w:rsidR="00573DBD" w:rsidRPr="00CB5A31" w:rsidRDefault="00573DBD" w:rsidP="00C0438E">
            <w:pPr>
              <w:spacing w:after="0" w:line="360" w:lineRule="auto"/>
              <w:ind w:right="-563"/>
              <w:rPr>
                <w:rFonts w:ascii="Sylfaen" w:eastAsia="Times New Roman" w:hAnsi="Sylfaen"/>
                <w:sz w:val="20"/>
                <w:szCs w:val="20"/>
              </w:rPr>
            </w:pPr>
          </w:p>
        </w:tc>
        <w:tc>
          <w:tcPr>
            <w:tcW w:w="1076" w:type="dxa"/>
          </w:tcPr>
          <w:p w:rsidR="00573DBD" w:rsidRPr="00CB5A31" w:rsidRDefault="00573DBD" w:rsidP="00C0438E">
            <w:pPr>
              <w:spacing w:after="0" w:line="360" w:lineRule="auto"/>
              <w:ind w:right="-563"/>
              <w:rPr>
                <w:rFonts w:ascii="Sylfaen" w:eastAsia="Times New Roman" w:hAnsi="Sylfaen"/>
                <w:sz w:val="20"/>
                <w:szCs w:val="20"/>
              </w:rPr>
            </w:pPr>
          </w:p>
        </w:tc>
        <w:tc>
          <w:tcPr>
            <w:tcW w:w="923" w:type="dxa"/>
          </w:tcPr>
          <w:p w:rsidR="00573DBD" w:rsidRPr="00CB5A31" w:rsidRDefault="00573DBD" w:rsidP="00C0438E">
            <w:pPr>
              <w:spacing w:after="0" w:line="360" w:lineRule="auto"/>
              <w:ind w:right="-563"/>
              <w:rPr>
                <w:rFonts w:ascii="Sylfaen" w:eastAsia="Times New Roman" w:hAnsi="Sylfaen"/>
                <w:sz w:val="20"/>
                <w:szCs w:val="20"/>
              </w:rPr>
            </w:pPr>
          </w:p>
        </w:tc>
      </w:tr>
      <w:tr w:rsidR="00873B00" w:rsidRPr="00CB5A31" w:rsidTr="00873B00">
        <w:trPr>
          <w:trHeight w:val="414"/>
        </w:trPr>
        <w:tc>
          <w:tcPr>
            <w:tcW w:w="1241"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აჭყვა</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37.4</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p>
        </w:tc>
        <w:tc>
          <w:tcPr>
            <w:tcW w:w="769"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1.90</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164</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83.6</w:t>
            </w:r>
          </w:p>
        </w:tc>
        <w:tc>
          <w:tcPr>
            <w:tcW w:w="924"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3300</w:t>
            </w:r>
          </w:p>
        </w:tc>
        <w:tc>
          <w:tcPr>
            <w:tcW w:w="1231"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2200</w:t>
            </w:r>
          </w:p>
        </w:tc>
        <w:tc>
          <w:tcPr>
            <w:tcW w:w="107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1100</w:t>
            </w:r>
          </w:p>
        </w:tc>
        <w:tc>
          <w:tcPr>
            <w:tcW w:w="923"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1460</w:t>
            </w:r>
          </w:p>
        </w:tc>
      </w:tr>
      <w:tr w:rsidR="00873B00" w:rsidRPr="00CB5A31" w:rsidTr="00873B00">
        <w:trPr>
          <w:trHeight w:val="421"/>
        </w:trPr>
        <w:tc>
          <w:tcPr>
            <w:tcW w:w="1241"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კინტრიში</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291</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43.7</w:t>
            </w:r>
          </w:p>
        </w:tc>
        <w:tc>
          <w:tcPr>
            <w:tcW w:w="769"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16.7</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20.0</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19.0</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61.0</w:t>
            </w:r>
          </w:p>
        </w:tc>
        <w:tc>
          <w:tcPr>
            <w:tcW w:w="924"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12600</w:t>
            </w:r>
          </w:p>
        </w:tc>
        <w:tc>
          <w:tcPr>
            <w:tcW w:w="1231"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8300</w:t>
            </w:r>
          </w:p>
        </w:tc>
        <w:tc>
          <w:tcPr>
            <w:tcW w:w="107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4260</w:t>
            </w:r>
          </w:p>
        </w:tc>
        <w:tc>
          <w:tcPr>
            <w:tcW w:w="923"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6850</w:t>
            </w:r>
          </w:p>
        </w:tc>
      </w:tr>
      <w:tr w:rsidR="00873B00" w:rsidRPr="00CB5A31" w:rsidTr="00873B00">
        <w:trPr>
          <w:trHeight w:val="412"/>
        </w:trPr>
        <w:tc>
          <w:tcPr>
            <w:tcW w:w="1241"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hAnsi="Sylfaen"/>
                <w:sz w:val="20"/>
                <w:szCs w:val="20"/>
              </w:rPr>
              <w:t>დე</w:t>
            </w:r>
            <w:r w:rsidRPr="00CB5A31">
              <w:rPr>
                <w:rFonts w:ascii="Sylfaen" w:eastAsia="Times New Roman" w:hAnsi="Sylfaen"/>
                <w:sz w:val="20"/>
                <w:szCs w:val="20"/>
              </w:rPr>
              <w:t>ხვა</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45.1</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18.2</w:t>
            </w:r>
          </w:p>
        </w:tc>
        <w:tc>
          <w:tcPr>
            <w:tcW w:w="769"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3.4</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18.0</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4.0</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78.0</w:t>
            </w:r>
          </w:p>
        </w:tc>
        <w:tc>
          <w:tcPr>
            <w:tcW w:w="924"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4750</w:t>
            </w:r>
          </w:p>
        </w:tc>
        <w:tc>
          <w:tcPr>
            <w:tcW w:w="1231"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2500</w:t>
            </w:r>
          </w:p>
        </w:tc>
        <w:tc>
          <w:tcPr>
            <w:tcW w:w="107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2230</w:t>
            </w:r>
          </w:p>
        </w:tc>
        <w:tc>
          <w:tcPr>
            <w:tcW w:w="923"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2500</w:t>
            </w:r>
          </w:p>
        </w:tc>
      </w:tr>
      <w:tr w:rsidR="00873B00" w:rsidRPr="00CB5A31" w:rsidTr="00873B00">
        <w:trPr>
          <w:trHeight w:val="419"/>
        </w:trPr>
        <w:tc>
          <w:tcPr>
            <w:tcW w:w="1241"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hAnsi="Sylfaen"/>
                <w:sz w:val="20"/>
                <w:szCs w:val="20"/>
              </w:rPr>
              <w:t>კინ</w:t>
            </w:r>
            <w:r w:rsidRPr="00CB5A31">
              <w:rPr>
                <w:rFonts w:ascii="Sylfaen" w:eastAsia="Times New Roman" w:hAnsi="Sylfaen"/>
                <w:sz w:val="20"/>
                <w:szCs w:val="20"/>
              </w:rPr>
              <w:t>კიში</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36.5</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16.7</w:t>
            </w:r>
          </w:p>
        </w:tc>
        <w:tc>
          <w:tcPr>
            <w:tcW w:w="769"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2.01</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p>
        </w:tc>
        <w:tc>
          <w:tcPr>
            <w:tcW w:w="616" w:type="dxa"/>
          </w:tcPr>
          <w:p w:rsidR="00573DBD" w:rsidRPr="00CB5A31" w:rsidRDefault="00573DBD" w:rsidP="00C0438E">
            <w:pPr>
              <w:spacing w:after="0" w:line="360" w:lineRule="auto"/>
              <w:ind w:right="-563"/>
              <w:rPr>
                <w:rFonts w:ascii="Sylfaen" w:eastAsia="Times New Roman" w:hAnsi="Sylfaen"/>
                <w:sz w:val="20"/>
                <w:szCs w:val="20"/>
              </w:rPr>
            </w:pPr>
          </w:p>
        </w:tc>
        <w:tc>
          <w:tcPr>
            <w:tcW w:w="616" w:type="dxa"/>
          </w:tcPr>
          <w:p w:rsidR="00573DBD" w:rsidRPr="00CB5A31" w:rsidRDefault="00573DBD" w:rsidP="00C0438E">
            <w:pPr>
              <w:spacing w:after="0" w:line="360" w:lineRule="auto"/>
              <w:ind w:right="-563"/>
              <w:rPr>
                <w:rFonts w:ascii="Sylfaen" w:eastAsia="Times New Roman" w:hAnsi="Sylfaen"/>
                <w:sz w:val="20"/>
                <w:szCs w:val="20"/>
              </w:rPr>
            </w:pPr>
          </w:p>
        </w:tc>
        <w:tc>
          <w:tcPr>
            <w:tcW w:w="924" w:type="dxa"/>
          </w:tcPr>
          <w:p w:rsidR="00573DBD" w:rsidRPr="00CB5A31" w:rsidRDefault="00573DBD" w:rsidP="00C0438E">
            <w:pPr>
              <w:spacing w:after="0" w:line="360" w:lineRule="auto"/>
              <w:ind w:right="-563"/>
              <w:rPr>
                <w:rFonts w:ascii="Sylfaen" w:eastAsia="Times New Roman" w:hAnsi="Sylfaen"/>
                <w:sz w:val="20"/>
                <w:szCs w:val="20"/>
              </w:rPr>
            </w:pPr>
          </w:p>
        </w:tc>
        <w:tc>
          <w:tcPr>
            <w:tcW w:w="1231" w:type="dxa"/>
          </w:tcPr>
          <w:p w:rsidR="00573DBD" w:rsidRPr="00CB5A31" w:rsidRDefault="00573DBD" w:rsidP="00C0438E">
            <w:pPr>
              <w:spacing w:after="0" w:line="360" w:lineRule="auto"/>
              <w:ind w:right="-563"/>
              <w:rPr>
                <w:rFonts w:ascii="Sylfaen" w:eastAsia="Times New Roman" w:hAnsi="Sylfaen"/>
                <w:sz w:val="20"/>
                <w:szCs w:val="20"/>
              </w:rPr>
            </w:pPr>
          </w:p>
        </w:tc>
        <w:tc>
          <w:tcPr>
            <w:tcW w:w="1076" w:type="dxa"/>
          </w:tcPr>
          <w:p w:rsidR="00573DBD" w:rsidRPr="00CB5A31" w:rsidRDefault="00573DBD" w:rsidP="00C0438E">
            <w:pPr>
              <w:spacing w:after="0" w:line="360" w:lineRule="auto"/>
              <w:ind w:right="-563"/>
              <w:rPr>
                <w:rFonts w:ascii="Sylfaen" w:eastAsia="Times New Roman" w:hAnsi="Sylfaen"/>
                <w:sz w:val="20"/>
                <w:szCs w:val="20"/>
              </w:rPr>
            </w:pPr>
          </w:p>
        </w:tc>
        <w:tc>
          <w:tcPr>
            <w:tcW w:w="923" w:type="dxa"/>
          </w:tcPr>
          <w:p w:rsidR="00573DBD" w:rsidRPr="00CB5A31" w:rsidRDefault="00573DBD" w:rsidP="00C0438E">
            <w:pPr>
              <w:spacing w:after="0" w:line="360" w:lineRule="auto"/>
              <w:ind w:right="-563"/>
              <w:rPr>
                <w:rFonts w:ascii="Sylfaen" w:eastAsia="Times New Roman" w:hAnsi="Sylfaen"/>
                <w:sz w:val="20"/>
                <w:szCs w:val="20"/>
              </w:rPr>
            </w:pPr>
          </w:p>
        </w:tc>
      </w:tr>
      <w:tr w:rsidR="00873B00" w:rsidRPr="00CB5A31" w:rsidTr="00873B00">
        <w:trPr>
          <w:trHeight w:val="411"/>
        </w:trPr>
        <w:tc>
          <w:tcPr>
            <w:tcW w:w="1241"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ჩაქვის წყ.</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172.6</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25.0</w:t>
            </w:r>
          </w:p>
        </w:tc>
        <w:tc>
          <w:tcPr>
            <w:tcW w:w="769"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12.5</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21.0</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12.0</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67.0</w:t>
            </w:r>
          </w:p>
        </w:tc>
        <w:tc>
          <w:tcPr>
            <w:tcW w:w="924"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10600</w:t>
            </w:r>
          </w:p>
        </w:tc>
        <w:tc>
          <w:tcPr>
            <w:tcW w:w="1231"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5000</w:t>
            </w:r>
          </w:p>
        </w:tc>
        <w:tc>
          <w:tcPr>
            <w:tcW w:w="107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5600</w:t>
            </w:r>
          </w:p>
        </w:tc>
        <w:tc>
          <w:tcPr>
            <w:tcW w:w="923"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8500</w:t>
            </w:r>
          </w:p>
        </w:tc>
      </w:tr>
      <w:tr w:rsidR="00873B00" w:rsidRPr="00CB5A31" w:rsidTr="00873B00">
        <w:trPr>
          <w:trHeight w:val="417"/>
        </w:trPr>
        <w:tc>
          <w:tcPr>
            <w:tcW w:w="1241"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აბანოს წყ.</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39</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3.4</w:t>
            </w:r>
          </w:p>
        </w:tc>
        <w:tc>
          <w:tcPr>
            <w:tcW w:w="769"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0.25</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18.0</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82.0</w:t>
            </w:r>
          </w:p>
        </w:tc>
        <w:tc>
          <w:tcPr>
            <w:tcW w:w="924" w:type="dxa"/>
          </w:tcPr>
          <w:p w:rsidR="00573DBD" w:rsidRPr="00CB5A31" w:rsidRDefault="00573DBD" w:rsidP="00C0438E">
            <w:pPr>
              <w:spacing w:after="0" w:line="360" w:lineRule="auto"/>
              <w:ind w:right="-563"/>
              <w:rPr>
                <w:rFonts w:ascii="Sylfaen" w:eastAsia="Times New Roman" w:hAnsi="Sylfaen"/>
                <w:sz w:val="20"/>
                <w:szCs w:val="20"/>
              </w:rPr>
            </w:pPr>
          </w:p>
        </w:tc>
        <w:tc>
          <w:tcPr>
            <w:tcW w:w="1231" w:type="dxa"/>
          </w:tcPr>
          <w:p w:rsidR="00573DBD" w:rsidRPr="00CB5A31" w:rsidRDefault="00573DBD" w:rsidP="00C0438E">
            <w:pPr>
              <w:spacing w:after="0" w:line="360" w:lineRule="auto"/>
              <w:ind w:right="-563"/>
              <w:rPr>
                <w:rFonts w:ascii="Sylfaen" w:eastAsia="Times New Roman" w:hAnsi="Sylfaen"/>
                <w:sz w:val="20"/>
                <w:szCs w:val="20"/>
              </w:rPr>
            </w:pPr>
          </w:p>
        </w:tc>
        <w:tc>
          <w:tcPr>
            <w:tcW w:w="1076" w:type="dxa"/>
          </w:tcPr>
          <w:p w:rsidR="00573DBD" w:rsidRPr="00CB5A31" w:rsidRDefault="00573DBD" w:rsidP="00C0438E">
            <w:pPr>
              <w:spacing w:after="0" w:line="360" w:lineRule="auto"/>
              <w:ind w:right="-563"/>
              <w:rPr>
                <w:rFonts w:ascii="Sylfaen" w:eastAsia="Times New Roman" w:hAnsi="Sylfaen"/>
                <w:sz w:val="20"/>
                <w:szCs w:val="20"/>
              </w:rPr>
            </w:pPr>
          </w:p>
        </w:tc>
        <w:tc>
          <w:tcPr>
            <w:tcW w:w="923" w:type="dxa"/>
          </w:tcPr>
          <w:p w:rsidR="00573DBD" w:rsidRPr="00CB5A31" w:rsidRDefault="00573DBD" w:rsidP="00C0438E">
            <w:pPr>
              <w:spacing w:after="0" w:line="360" w:lineRule="auto"/>
              <w:ind w:right="-563"/>
              <w:rPr>
                <w:rFonts w:ascii="Sylfaen" w:eastAsia="Times New Roman" w:hAnsi="Sylfaen"/>
                <w:sz w:val="20"/>
                <w:szCs w:val="20"/>
              </w:rPr>
            </w:pPr>
          </w:p>
        </w:tc>
      </w:tr>
      <w:tr w:rsidR="00873B00" w:rsidRPr="00CB5A31" w:rsidTr="00873B00">
        <w:trPr>
          <w:trHeight w:val="395"/>
        </w:trPr>
        <w:tc>
          <w:tcPr>
            <w:tcW w:w="1241"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ყოროლის წყალი</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55</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14.1</w:t>
            </w:r>
          </w:p>
        </w:tc>
        <w:tc>
          <w:tcPr>
            <w:tcW w:w="769"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3.8</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20.0</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7.0</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33.0</w:t>
            </w:r>
          </w:p>
        </w:tc>
        <w:tc>
          <w:tcPr>
            <w:tcW w:w="924"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4600</w:t>
            </w:r>
          </w:p>
        </w:tc>
        <w:tc>
          <w:tcPr>
            <w:tcW w:w="1231"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2200</w:t>
            </w:r>
          </w:p>
        </w:tc>
        <w:tc>
          <w:tcPr>
            <w:tcW w:w="107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2400</w:t>
            </w:r>
          </w:p>
        </w:tc>
        <w:tc>
          <w:tcPr>
            <w:tcW w:w="923"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3500</w:t>
            </w:r>
          </w:p>
        </w:tc>
      </w:tr>
      <w:tr w:rsidR="00873B00" w:rsidRPr="00CB5A31" w:rsidTr="00873B00">
        <w:trPr>
          <w:trHeight w:val="430"/>
        </w:trPr>
        <w:tc>
          <w:tcPr>
            <w:tcW w:w="1241"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ბარცხანა</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20</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8.8</w:t>
            </w:r>
          </w:p>
        </w:tc>
        <w:tc>
          <w:tcPr>
            <w:tcW w:w="769"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1.3</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18.0</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4.0</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78.0</w:t>
            </w:r>
          </w:p>
        </w:tc>
        <w:tc>
          <w:tcPr>
            <w:tcW w:w="924"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373700</w:t>
            </w:r>
          </w:p>
        </w:tc>
        <w:tc>
          <w:tcPr>
            <w:tcW w:w="1231"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2000</w:t>
            </w:r>
          </w:p>
        </w:tc>
        <w:tc>
          <w:tcPr>
            <w:tcW w:w="107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1700</w:t>
            </w:r>
          </w:p>
        </w:tc>
        <w:tc>
          <w:tcPr>
            <w:tcW w:w="923"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2500</w:t>
            </w:r>
          </w:p>
        </w:tc>
      </w:tr>
      <w:tr w:rsidR="00873B00" w:rsidRPr="00CB5A31" w:rsidTr="00873B00">
        <w:trPr>
          <w:trHeight w:val="552"/>
        </w:trPr>
        <w:tc>
          <w:tcPr>
            <w:tcW w:w="1241" w:type="dxa"/>
          </w:tcPr>
          <w:p w:rsidR="00573DBD" w:rsidRPr="00CB5A31" w:rsidRDefault="00573DBD" w:rsidP="00C0438E">
            <w:pPr>
              <w:spacing w:after="0" w:line="360" w:lineRule="auto"/>
              <w:ind w:right="-563"/>
              <w:rPr>
                <w:rFonts w:ascii="Sylfaen" w:hAnsi="Sylfaen"/>
                <w:sz w:val="20"/>
                <w:szCs w:val="20"/>
              </w:rPr>
            </w:pPr>
            <w:r w:rsidRPr="00CB5A31">
              <w:rPr>
                <w:rFonts w:ascii="Sylfaen" w:hAnsi="Sylfaen"/>
                <w:sz w:val="20"/>
                <w:szCs w:val="20"/>
                <w:lang w:val="en-US"/>
              </w:rPr>
              <w:t>მ</w:t>
            </w:r>
            <w:r w:rsidRPr="00CB5A31">
              <w:rPr>
                <w:rFonts w:ascii="Sylfaen" w:hAnsi="Sylfaen"/>
                <w:sz w:val="20"/>
                <w:szCs w:val="20"/>
              </w:rPr>
              <w:t>ეჯინის</w:t>
            </w:r>
            <w:r w:rsidRPr="00CB5A31">
              <w:rPr>
                <w:rFonts w:ascii="Sylfaen" w:eastAsia="Times New Roman" w:hAnsi="Sylfaen"/>
                <w:sz w:val="20"/>
                <w:szCs w:val="20"/>
              </w:rPr>
              <w:t>წყალი</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1540</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88.5</w:t>
            </w:r>
          </w:p>
        </w:tc>
        <w:tc>
          <w:tcPr>
            <w:tcW w:w="769"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46.2</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p>
        </w:tc>
        <w:tc>
          <w:tcPr>
            <w:tcW w:w="616" w:type="dxa"/>
          </w:tcPr>
          <w:p w:rsidR="00573DBD" w:rsidRPr="00CB5A31" w:rsidRDefault="00573DBD" w:rsidP="00C0438E">
            <w:pPr>
              <w:spacing w:after="0" w:line="360" w:lineRule="auto"/>
              <w:ind w:right="-563"/>
              <w:rPr>
                <w:rFonts w:ascii="Sylfaen" w:eastAsia="Times New Roman" w:hAnsi="Sylfaen"/>
                <w:sz w:val="20"/>
                <w:szCs w:val="20"/>
              </w:rPr>
            </w:pPr>
          </w:p>
        </w:tc>
        <w:tc>
          <w:tcPr>
            <w:tcW w:w="616" w:type="dxa"/>
          </w:tcPr>
          <w:p w:rsidR="00573DBD" w:rsidRPr="00CB5A31" w:rsidRDefault="00573DBD" w:rsidP="00C0438E">
            <w:pPr>
              <w:spacing w:after="0" w:line="360" w:lineRule="auto"/>
              <w:ind w:right="-563"/>
              <w:rPr>
                <w:rFonts w:ascii="Sylfaen" w:eastAsia="Times New Roman" w:hAnsi="Sylfaen"/>
                <w:sz w:val="20"/>
                <w:szCs w:val="20"/>
              </w:rPr>
            </w:pPr>
          </w:p>
        </w:tc>
        <w:tc>
          <w:tcPr>
            <w:tcW w:w="924" w:type="dxa"/>
          </w:tcPr>
          <w:p w:rsidR="00573DBD" w:rsidRPr="00CB5A31" w:rsidRDefault="00573DBD" w:rsidP="00C0438E">
            <w:pPr>
              <w:spacing w:after="0" w:line="360" w:lineRule="auto"/>
              <w:ind w:right="-563"/>
              <w:rPr>
                <w:rFonts w:ascii="Sylfaen" w:eastAsia="Times New Roman" w:hAnsi="Sylfaen"/>
                <w:sz w:val="20"/>
                <w:szCs w:val="20"/>
              </w:rPr>
            </w:pPr>
          </w:p>
        </w:tc>
        <w:tc>
          <w:tcPr>
            <w:tcW w:w="1231" w:type="dxa"/>
          </w:tcPr>
          <w:p w:rsidR="00573DBD" w:rsidRPr="00CB5A31" w:rsidRDefault="00573DBD" w:rsidP="00C0438E">
            <w:pPr>
              <w:spacing w:after="0" w:line="360" w:lineRule="auto"/>
              <w:ind w:right="-563"/>
              <w:rPr>
                <w:rFonts w:ascii="Sylfaen" w:eastAsia="Times New Roman" w:hAnsi="Sylfaen"/>
                <w:sz w:val="20"/>
                <w:szCs w:val="20"/>
              </w:rPr>
            </w:pPr>
          </w:p>
        </w:tc>
        <w:tc>
          <w:tcPr>
            <w:tcW w:w="1076" w:type="dxa"/>
          </w:tcPr>
          <w:p w:rsidR="00573DBD" w:rsidRPr="00CB5A31" w:rsidRDefault="00573DBD" w:rsidP="00C0438E">
            <w:pPr>
              <w:spacing w:after="0" w:line="360" w:lineRule="auto"/>
              <w:ind w:right="-563"/>
              <w:rPr>
                <w:rFonts w:ascii="Sylfaen" w:eastAsia="Times New Roman" w:hAnsi="Sylfaen"/>
                <w:sz w:val="20"/>
                <w:szCs w:val="20"/>
              </w:rPr>
            </w:pPr>
          </w:p>
        </w:tc>
        <w:tc>
          <w:tcPr>
            <w:tcW w:w="923" w:type="dxa"/>
          </w:tcPr>
          <w:p w:rsidR="00573DBD" w:rsidRPr="00CB5A31" w:rsidRDefault="00573DBD" w:rsidP="00C0438E">
            <w:pPr>
              <w:spacing w:after="0" w:line="360" w:lineRule="auto"/>
              <w:ind w:right="-563"/>
              <w:rPr>
                <w:rFonts w:ascii="Sylfaen" w:eastAsia="Times New Roman" w:hAnsi="Sylfaen"/>
                <w:sz w:val="20"/>
                <w:szCs w:val="20"/>
              </w:rPr>
            </w:pPr>
          </w:p>
        </w:tc>
      </w:tr>
      <w:tr w:rsidR="00873B00" w:rsidRPr="00CB5A31" w:rsidTr="00873B00">
        <w:trPr>
          <w:trHeight w:val="431"/>
        </w:trPr>
        <w:tc>
          <w:tcPr>
            <w:tcW w:w="1241"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ჭოროხი</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22100</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438</w:t>
            </w:r>
          </w:p>
        </w:tc>
        <w:tc>
          <w:tcPr>
            <w:tcW w:w="769"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285.0</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32.0</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29.0</w:t>
            </w:r>
          </w:p>
        </w:tc>
        <w:tc>
          <w:tcPr>
            <w:tcW w:w="61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39.0</w:t>
            </w:r>
          </w:p>
        </w:tc>
        <w:tc>
          <w:tcPr>
            <w:tcW w:w="924"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5335000</w:t>
            </w:r>
          </w:p>
        </w:tc>
        <w:tc>
          <w:tcPr>
            <w:tcW w:w="1231"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485000</w:t>
            </w:r>
          </w:p>
        </w:tc>
        <w:tc>
          <w:tcPr>
            <w:tcW w:w="1076"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485000</w:t>
            </w:r>
          </w:p>
        </w:tc>
        <w:tc>
          <w:tcPr>
            <w:tcW w:w="923" w:type="dxa"/>
          </w:tcPr>
          <w:p w:rsidR="00573DBD" w:rsidRPr="00CB5A31" w:rsidRDefault="00573DBD" w:rsidP="00C0438E">
            <w:pPr>
              <w:spacing w:after="0" w:line="360" w:lineRule="auto"/>
              <w:ind w:right="-563"/>
              <w:rPr>
                <w:rFonts w:ascii="Sylfaen" w:eastAsia="Times New Roman" w:hAnsi="Sylfaen"/>
                <w:sz w:val="20"/>
                <w:szCs w:val="20"/>
              </w:rPr>
            </w:pPr>
            <w:r w:rsidRPr="00CB5A31">
              <w:rPr>
                <w:rFonts w:ascii="Sylfaen" w:eastAsia="Times New Roman" w:hAnsi="Sylfaen"/>
                <w:sz w:val="20"/>
                <w:szCs w:val="20"/>
              </w:rPr>
              <w:t>2500000</w:t>
            </w:r>
          </w:p>
        </w:tc>
      </w:tr>
    </w:tbl>
    <w:p w:rsidR="00573DBD" w:rsidRDefault="00573DBD" w:rsidP="00573DBD">
      <w:pPr>
        <w:tabs>
          <w:tab w:val="left" w:pos="1125"/>
        </w:tabs>
        <w:spacing w:after="0" w:line="360" w:lineRule="auto"/>
        <w:ind w:right="50"/>
        <w:jc w:val="both"/>
        <w:rPr>
          <w:rFonts w:ascii="Sylfaen" w:hAnsi="Sylfaen"/>
          <w:sz w:val="24"/>
          <w:szCs w:val="24"/>
          <w:lang w:val="ka-GE"/>
        </w:rPr>
      </w:pPr>
    </w:p>
    <w:p w:rsidR="00D5012F" w:rsidRDefault="00060DAD" w:rsidP="00EA758A">
      <w:pPr>
        <w:tabs>
          <w:tab w:val="left" w:pos="1125"/>
        </w:tabs>
        <w:spacing w:after="0" w:line="360" w:lineRule="auto"/>
        <w:jc w:val="both"/>
        <w:rPr>
          <w:rFonts w:ascii="Sylfaen" w:hAnsi="Sylfaen"/>
          <w:sz w:val="24"/>
          <w:szCs w:val="24"/>
          <w:lang w:val="ka-GE"/>
        </w:rPr>
      </w:pPr>
      <w:r w:rsidRPr="001C70D9">
        <w:rPr>
          <w:rFonts w:ascii="Sylfaen" w:hAnsi="Sylfaen"/>
          <w:sz w:val="24"/>
          <w:szCs w:val="24"/>
          <w:lang w:val="en-US"/>
        </w:rPr>
        <w:t>ძირითადი მასა მყარი ნატანისა ჭოროხს შემოაქვს გაზაფხულის წყალდიდობების და წყალმოვარდნების დროს, რადგანაც წყალმცირობის პერიოდშიმდინარე ჭოროხს მსხვილი ფრაქციის ტრანსპორტირების უნარი არ გააჩნია.</w:t>
      </w:r>
      <w:r w:rsidR="00362636">
        <w:rPr>
          <w:rFonts w:ascii="Sylfaen" w:hAnsi="Sylfaen"/>
          <w:sz w:val="24"/>
          <w:szCs w:val="24"/>
          <w:lang w:val="ka-GE"/>
        </w:rPr>
        <w:t xml:space="preserve"> </w:t>
      </w:r>
      <w:r w:rsidRPr="001C70D9">
        <w:rPr>
          <w:rFonts w:ascii="Sylfaen" w:hAnsi="Sylfaen"/>
          <w:sz w:val="24"/>
          <w:szCs w:val="24"/>
          <w:lang w:val="en-US"/>
        </w:rPr>
        <w:t>წყალდიდობის ხანგძლივობა შეადგენს 1-2 თვეს და მაქსიმუმს მაისში აღწევს.</w:t>
      </w:r>
      <w:r w:rsidR="00362636">
        <w:rPr>
          <w:rFonts w:ascii="Sylfaen" w:hAnsi="Sylfaen"/>
          <w:sz w:val="24"/>
          <w:szCs w:val="24"/>
          <w:lang w:val="ka-GE"/>
        </w:rPr>
        <w:t xml:space="preserve"> </w:t>
      </w:r>
      <w:r w:rsidRPr="001C70D9">
        <w:rPr>
          <w:rFonts w:ascii="Sylfaen" w:hAnsi="Sylfaen"/>
          <w:sz w:val="24"/>
          <w:szCs w:val="24"/>
          <w:lang w:val="en-US"/>
        </w:rPr>
        <w:t>მდინარე</w:t>
      </w:r>
      <w:r w:rsidR="00362636">
        <w:rPr>
          <w:rFonts w:ascii="Sylfaen" w:hAnsi="Sylfaen"/>
          <w:sz w:val="24"/>
          <w:szCs w:val="24"/>
          <w:lang w:val="ka-GE"/>
        </w:rPr>
        <w:t xml:space="preserve"> </w:t>
      </w:r>
      <w:r w:rsidRPr="001C70D9">
        <w:rPr>
          <w:rFonts w:ascii="Sylfaen" w:hAnsi="Sylfaen"/>
          <w:sz w:val="24"/>
          <w:szCs w:val="24"/>
          <w:lang w:val="en-US"/>
        </w:rPr>
        <w:t>ჭოროხის</w:t>
      </w:r>
      <w:r w:rsidR="00362636">
        <w:rPr>
          <w:rFonts w:ascii="Sylfaen" w:hAnsi="Sylfaen"/>
          <w:sz w:val="24"/>
          <w:szCs w:val="24"/>
          <w:lang w:val="ka-GE"/>
        </w:rPr>
        <w:t xml:space="preserve"> </w:t>
      </w:r>
      <w:r w:rsidRPr="001C70D9">
        <w:rPr>
          <w:rFonts w:ascii="Sylfaen" w:hAnsi="Sylfaen"/>
          <w:sz w:val="24"/>
          <w:szCs w:val="24"/>
          <w:lang w:val="en-US"/>
        </w:rPr>
        <w:t>ზედაპირული</w:t>
      </w:r>
      <w:r w:rsidR="00362636">
        <w:rPr>
          <w:rFonts w:ascii="Sylfaen" w:hAnsi="Sylfaen"/>
          <w:sz w:val="24"/>
          <w:szCs w:val="24"/>
          <w:lang w:val="ka-GE"/>
        </w:rPr>
        <w:t xml:space="preserve"> </w:t>
      </w:r>
      <w:r w:rsidRPr="001C70D9">
        <w:rPr>
          <w:rFonts w:ascii="Sylfaen" w:hAnsi="Sylfaen"/>
          <w:sz w:val="24"/>
          <w:szCs w:val="24"/>
          <w:lang w:val="en-US"/>
        </w:rPr>
        <w:t>დინების</w:t>
      </w:r>
      <w:r w:rsidR="00362636">
        <w:rPr>
          <w:rFonts w:ascii="Sylfaen" w:hAnsi="Sylfaen"/>
          <w:sz w:val="24"/>
          <w:szCs w:val="24"/>
          <w:lang w:val="ka-GE"/>
        </w:rPr>
        <w:t xml:space="preserve"> </w:t>
      </w:r>
      <w:r w:rsidRPr="001C70D9">
        <w:rPr>
          <w:rFonts w:ascii="Sylfaen" w:hAnsi="Sylfaen"/>
          <w:sz w:val="24"/>
          <w:szCs w:val="24"/>
          <w:lang w:val="en-US"/>
        </w:rPr>
        <w:t xml:space="preserve">სიჩქარე </w:t>
      </w:r>
      <w:r w:rsidR="00362636">
        <w:rPr>
          <w:rFonts w:ascii="Sylfaen" w:hAnsi="Sylfaen"/>
          <w:sz w:val="24"/>
          <w:szCs w:val="24"/>
          <w:lang w:val="ka-GE"/>
        </w:rPr>
        <w:t xml:space="preserve"> </w:t>
      </w:r>
      <w:r w:rsidRPr="001C70D9">
        <w:rPr>
          <w:rFonts w:ascii="Sylfaen" w:hAnsi="Sylfaen"/>
          <w:sz w:val="24"/>
          <w:szCs w:val="24"/>
          <w:lang w:val="en-US"/>
        </w:rPr>
        <w:t>4-6 მ/წ</w:t>
      </w:r>
      <w:r w:rsidR="00362636">
        <w:rPr>
          <w:rFonts w:ascii="Sylfaen" w:hAnsi="Sylfaen"/>
          <w:sz w:val="24"/>
          <w:szCs w:val="24"/>
          <w:lang w:val="ka-GE"/>
        </w:rPr>
        <w:t xml:space="preserve"> </w:t>
      </w:r>
      <w:r w:rsidRPr="001C70D9">
        <w:rPr>
          <w:rFonts w:ascii="Sylfaen" w:hAnsi="Sylfaen"/>
          <w:sz w:val="24"/>
          <w:szCs w:val="24"/>
          <w:lang w:val="en-US"/>
        </w:rPr>
        <w:t>მაღწევს [</w:t>
      </w:r>
      <w:r w:rsidR="002868D7">
        <w:rPr>
          <w:rFonts w:ascii="Sylfaen" w:hAnsi="Sylfaen"/>
          <w:sz w:val="24"/>
          <w:szCs w:val="24"/>
          <w:lang w:val="en-US"/>
        </w:rPr>
        <w:t>3</w:t>
      </w:r>
      <w:r w:rsidR="002868D7">
        <w:rPr>
          <w:rFonts w:ascii="Sylfaen" w:hAnsi="Sylfaen"/>
          <w:sz w:val="24"/>
          <w:szCs w:val="24"/>
          <w:lang w:val="ka-GE"/>
        </w:rPr>
        <w:t>5</w:t>
      </w:r>
      <w:r w:rsidR="002868D7">
        <w:rPr>
          <w:rFonts w:ascii="Sylfaen" w:hAnsi="Sylfaen"/>
          <w:sz w:val="24"/>
          <w:szCs w:val="24"/>
          <w:lang w:val="en-US"/>
        </w:rPr>
        <w:t>,</w:t>
      </w:r>
      <w:r>
        <w:rPr>
          <w:rFonts w:ascii="Sylfaen" w:hAnsi="Sylfaen"/>
          <w:sz w:val="24"/>
          <w:szCs w:val="24"/>
          <w:lang w:val="ka-GE"/>
        </w:rPr>
        <w:t>51</w:t>
      </w:r>
      <w:r w:rsidR="002868D7">
        <w:rPr>
          <w:rFonts w:ascii="Sylfaen" w:hAnsi="Sylfaen"/>
          <w:sz w:val="24"/>
          <w:szCs w:val="24"/>
          <w:lang w:val="ka-GE"/>
        </w:rPr>
        <w:t>, 54, 55, 64</w:t>
      </w:r>
      <w:r w:rsidRPr="001C70D9">
        <w:rPr>
          <w:rFonts w:ascii="Sylfaen" w:hAnsi="Sylfaen"/>
          <w:sz w:val="24"/>
          <w:szCs w:val="24"/>
          <w:lang w:val="en-US"/>
        </w:rPr>
        <w:t>].</w:t>
      </w:r>
    </w:p>
    <w:p w:rsidR="005D1834" w:rsidRPr="00060DAD" w:rsidRDefault="00362636" w:rsidP="00EA758A">
      <w:pPr>
        <w:tabs>
          <w:tab w:val="left" w:pos="1125"/>
        </w:tabs>
        <w:spacing w:after="0" w:line="360" w:lineRule="auto"/>
        <w:jc w:val="both"/>
        <w:rPr>
          <w:rFonts w:ascii="Sylfaen" w:hAnsi="Sylfaen"/>
          <w:sz w:val="24"/>
          <w:szCs w:val="24"/>
          <w:lang w:val="ka-GE"/>
        </w:rPr>
      </w:pPr>
      <w:r>
        <w:rPr>
          <w:rFonts w:ascii="Sylfaen" w:hAnsi="Sylfaen"/>
          <w:sz w:val="24"/>
          <w:szCs w:val="24"/>
          <w:lang w:val="ka-GE"/>
        </w:rPr>
        <w:t xml:space="preserve">              </w:t>
      </w:r>
      <w:r w:rsidR="005D1834">
        <w:rPr>
          <w:rFonts w:ascii="Sylfaen" w:hAnsi="Sylfaen"/>
          <w:sz w:val="24"/>
          <w:szCs w:val="24"/>
          <w:lang w:val="en-US"/>
        </w:rPr>
        <w:t xml:space="preserve">მდინარე ჭოროხის </w:t>
      </w:r>
      <w:r w:rsidR="005D1834" w:rsidRPr="001C70D9">
        <w:rPr>
          <w:rFonts w:ascii="Sylfaen" w:hAnsi="Sylfaen"/>
          <w:sz w:val="24"/>
          <w:szCs w:val="24"/>
          <w:lang w:val="en-US"/>
        </w:rPr>
        <w:t>ნ</w:t>
      </w:r>
      <w:r w:rsidR="005D1834">
        <w:rPr>
          <w:rFonts w:ascii="Sylfaen" w:hAnsi="Sylfaen"/>
          <w:sz w:val="24"/>
          <w:szCs w:val="24"/>
          <w:lang w:val="ka-GE"/>
        </w:rPr>
        <w:t>ატა</w:t>
      </w:r>
      <w:r w:rsidR="005D1834" w:rsidRPr="001C70D9">
        <w:rPr>
          <w:rFonts w:ascii="Sylfaen" w:hAnsi="Sylfaen"/>
          <w:sz w:val="24"/>
          <w:szCs w:val="24"/>
          <w:lang w:val="en-US"/>
        </w:rPr>
        <w:t>ნ</w:t>
      </w:r>
      <w:r w:rsidR="005D1834">
        <w:rPr>
          <w:rFonts w:ascii="Sylfaen" w:hAnsi="Sylfaen"/>
          <w:sz w:val="24"/>
          <w:szCs w:val="24"/>
          <w:lang w:val="ka-GE"/>
        </w:rPr>
        <w:t>ი უფრო მსხვილფრაქციული იყო</w:t>
      </w:r>
      <w:r w:rsidR="005D1834" w:rsidRPr="001C70D9">
        <w:rPr>
          <w:rFonts w:ascii="Sylfaen" w:hAnsi="Sylfaen"/>
          <w:sz w:val="24"/>
          <w:szCs w:val="24"/>
          <w:lang w:val="en-US"/>
        </w:rPr>
        <w:t xml:space="preserve"> მისი ბუნებრივი პირობების დარღვევამდე</w:t>
      </w:r>
      <w:r w:rsidR="005D1834">
        <w:rPr>
          <w:rFonts w:ascii="Sylfaen" w:hAnsi="Sylfaen"/>
          <w:sz w:val="24"/>
          <w:szCs w:val="24"/>
          <w:lang w:val="en-US"/>
        </w:rPr>
        <w:t>, რომელიც მოყვა</w:t>
      </w:r>
      <w:r w:rsidR="005D1834" w:rsidRPr="001C70D9">
        <w:rPr>
          <w:rFonts w:ascii="Sylfaen" w:hAnsi="Sylfaen"/>
          <w:sz w:val="24"/>
          <w:szCs w:val="24"/>
          <w:lang w:val="en-US"/>
        </w:rPr>
        <w:t>ნ</w:t>
      </w:r>
      <w:r w:rsidR="005D1834">
        <w:rPr>
          <w:rFonts w:ascii="Sylfaen" w:hAnsi="Sylfaen"/>
          <w:sz w:val="24"/>
          <w:szCs w:val="24"/>
          <w:lang w:val="ka-GE"/>
        </w:rPr>
        <w:t>ილია მე–</w:t>
      </w:r>
      <w:r w:rsidR="00050468">
        <w:rPr>
          <w:rFonts w:ascii="Sylfaen" w:hAnsi="Sylfaen"/>
          <w:sz w:val="24"/>
          <w:szCs w:val="24"/>
          <w:lang w:val="ka-GE"/>
        </w:rPr>
        <w:t>7</w:t>
      </w:r>
      <w:r w:rsidR="005D1834">
        <w:rPr>
          <w:rFonts w:ascii="Sylfaen" w:hAnsi="Sylfaen"/>
          <w:sz w:val="24"/>
          <w:szCs w:val="24"/>
          <w:lang w:val="ka-GE"/>
        </w:rPr>
        <w:t xml:space="preserve"> ცხრილში</w:t>
      </w:r>
      <w:r w:rsidR="00EB0B09">
        <w:rPr>
          <w:rFonts w:ascii="Sylfaen" w:hAnsi="Sylfaen"/>
          <w:sz w:val="24"/>
          <w:szCs w:val="24"/>
          <w:lang w:val="ka-GE"/>
        </w:rPr>
        <w:t xml:space="preserve">.  </w:t>
      </w:r>
      <w:r w:rsidR="00EB0B09" w:rsidRPr="001C70D9">
        <w:rPr>
          <w:rFonts w:ascii="Sylfaen" w:hAnsi="Sylfaen"/>
          <w:sz w:val="24"/>
          <w:szCs w:val="24"/>
          <w:lang w:val="en-US"/>
        </w:rPr>
        <w:t>XXსაუკუნის</w:t>
      </w:r>
      <w:r w:rsidR="00EB0B09" w:rsidRPr="001C70D9">
        <w:rPr>
          <w:rFonts w:ascii="Sylfaen" w:hAnsi="Sylfaen"/>
          <w:sz w:val="24"/>
          <w:szCs w:val="24"/>
        </w:rPr>
        <w:t xml:space="preserve"> 70-</w:t>
      </w:r>
      <w:r w:rsidR="00EB0B09" w:rsidRPr="001C70D9">
        <w:rPr>
          <w:rFonts w:ascii="Sylfaen" w:hAnsi="Sylfaen"/>
          <w:sz w:val="24"/>
          <w:szCs w:val="24"/>
          <w:lang w:val="en-US"/>
        </w:rPr>
        <w:t>იანი</w:t>
      </w:r>
      <w:r>
        <w:rPr>
          <w:rFonts w:ascii="Sylfaen" w:hAnsi="Sylfaen"/>
          <w:sz w:val="24"/>
          <w:szCs w:val="24"/>
          <w:lang w:val="ka-GE"/>
        </w:rPr>
        <w:t xml:space="preserve"> </w:t>
      </w:r>
      <w:r w:rsidR="00EB0B09" w:rsidRPr="001C70D9">
        <w:rPr>
          <w:rFonts w:ascii="Sylfaen" w:hAnsi="Sylfaen"/>
          <w:sz w:val="24"/>
          <w:szCs w:val="24"/>
          <w:lang w:val="en-US"/>
        </w:rPr>
        <w:t>წლებიდან</w:t>
      </w:r>
      <w:r>
        <w:rPr>
          <w:rFonts w:ascii="Sylfaen" w:hAnsi="Sylfaen"/>
          <w:sz w:val="24"/>
          <w:szCs w:val="24"/>
          <w:lang w:val="ka-GE"/>
        </w:rPr>
        <w:t xml:space="preserve"> </w:t>
      </w:r>
      <w:r w:rsidR="00EB0B09" w:rsidRPr="001C70D9">
        <w:rPr>
          <w:rFonts w:ascii="Sylfaen" w:hAnsi="Sylfaen"/>
          <w:sz w:val="24"/>
          <w:szCs w:val="24"/>
          <w:lang w:val="en-US"/>
        </w:rPr>
        <w:t>როდესაც</w:t>
      </w:r>
      <w:r>
        <w:rPr>
          <w:rFonts w:ascii="Sylfaen" w:hAnsi="Sylfaen"/>
          <w:sz w:val="24"/>
          <w:szCs w:val="24"/>
          <w:lang w:val="ka-GE"/>
        </w:rPr>
        <w:t xml:space="preserve"> </w:t>
      </w:r>
      <w:r w:rsidR="00EB0B09" w:rsidRPr="001C70D9">
        <w:rPr>
          <w:rFonts w:ascii="Sylfaen" w:hAnsi="Sylfaen"/>
          <w:sz w:val="24"/>
          <w:szCs w:val="24"/>
          <w:lang w:val="en-US"/>
        </w:rPr>
        <w:t>მდინარე</w:t>
      </w:r>
      <w:r>
        <w:rPr>
          <w:rFonts w:ascii="Sylfaen" w:hAnsi="Sylfaen"/>
          <w:sz w:val="24"/>
          <w:szCs w:val="24"/>
          <w:lang w:val="ka-GE"/>
        </w:rPr>
        <w:t xml:space="preserve"> </w:t>
      </w:r>
      <w:r w:rsidR="00EB0B09" w:rsidRPr="001C70D9">
        <w:rPr>
          <w:rFonts w:ascii="Sylfaen" w:hAnsi="Sylfaen"/>
          <w:sz w:val="24"/>
          <w:szCs w:val="24"/>
          <w:lang w:val="en-US"/>
        </w:rPr>
        <w:t>ჭოროხის</w:t>
      </w:r>
      <w:r>
        <w:rPr>
          <w:rFonts w:ascii="Sylfaen" w:hAnsi="Sylfaen"/>
          <w:sz w:val="24"/>
          <w:szCs w:val="24"/>
          <w:lang w:val="ka-GE"/>
        </w:rPr>
        <w:t xml:space="preserve"> </w:t>
      </w:r>
      <w:r w:rsidR="00EB0B09" w:rsidRPr="001C70D9">
        <w:rPr>
          <w:rFonts w:ascii="Sylfaen" w:hAnsi="Sylfaen"/>
          <w:sz w:val="24"/>
          <w:szCs w:val="24"/>
          <w:lang w:val="en-US"/>
        </w:rPr>
        <w:t>კალაპოტმა</w:t>
      </w:r>
      <w:r>
        <w:rPr>
          <w:rFonts w:ascii="Sylfaen" w:hAnsi="Sylfaen"/>
          <w:sz w:val="24"/>
          <w:szCs w:val="24"/>
          <w:lang w:val="ka-GE"/>
        </w:rPr>
        <w:t xml:space="preserve"> </w:t>
      </w:r>
      <w:r w:rsidR="00EB0B09" w:rsidRPr="001C70D9">
        <w:rPr>
          <w:rFonts w:ascii="Sylfaen" w:hAnsi="Sylfaen"/>
          <w:sz w:val="24"/>
          <w:szCs w:val="24"/>
          <w:lang w:val="en-US"/>
        </w:rPr>
        <w:t>განიცადა</w:t>
      </w:r>
      <w:r>
        <w:rPr>
          <w:rFonts w:ascii="Sylfaen" w:hAnsi="Sylfaen"/>
          <w:sz w:val="24"/>
          <w:szCs w:val="24"/>
          <w:lang w:val="ka-GE"/>
        </w:rPr>
        <w:t xml:space="preserve"> </w:t>
      </w:r>
      <w:r w:rsidR="00EB0B09" w:rsidRPr="001C70D9">
        <w:rPr>
          <w:rFonts w:ascii="Sylfaen" w:hAnsi="Sylfaen"/>
          <w:sz w:val="24"/>
          <w:szCs w:val="24"/>
          <w:lang w:val="en-US"/>
        </w:rPr>
        <w:t>მძლავრი</w:t>
      </w:r>
      <w:r>
        <w:rPr>
          <w:rFonts w:ascii="Sylfaen" w:hAnsi="Sylfaen"/>
          <w:sz w:val="24"/>
          <w:szCs w:val="24"/>
          <w:lang w:val="ka-GE"/>
        </w:rPr>
        <w:t xml:space="preserve"> </w:t>
      </w:r>
      <w:r w:rsidR="00F551CC">
        <w:rPr>
          <w:rFonts w:ascii="Sylfaen" w:hAnsi="Sylfaen"/>
          <w:sz w:val="24"/>
          <w:szCs w:val="24"/>
          <w:lang w:val="en-US"/>
        </w:rPr>
        <w:t>ანთროპოგენ</w:t>
      </w:r>
      <w:r w:rsidR="00EB0B09" w:rsidRPr="001C70D9">
        <w:rPr>
          <w:rFonts w:ascii="Sylfaen" w:hAnsi="Sylfaen"/>
          <w:sz w:val="24"/>
          <w:szCs w:val="24"/>
          <w:lang w:val="en-US"/>
        </w:rPr>
        <w:t>ული</w:t>
      </w:r>
      <w:r>
        <w:rPr>
          <w:rFonts w:ascii="Sylfaen" w:hAnsi="Sylfaen"/>
          <w:sz w:val="24"/>
          <w:szCs w:val="24"/>
          <w:lang w:val="ka-GE"/>
        </w:rPr>
        <w:t xml:space="preserve"> </w:t>
      </w:r>
      <w:r w:rsidR="00EB0B09" w:rsidRPr="001C70D9">
        <w:rPr>
          <w:rFonts w:ascii="Sylfaen" w:hAnsi="Sylfaen"/>
          <w:sz w:val="24"/>
          <w:szCs w:val="24"/>
          <w:lang w:val="en-US"/>
        </w:rPr>
        <w:t>დატვირთვა</w:t>
      </w:r>
      <w:r>
        <w:rPr>
          <w:rFonts w:ascii="Sylfaen" w:hAnsi="Sylfaen"/>
          <w:sz w:val="24"/>
          <w:szCs w:val="24"/>
          <w:lang w:val="ka-GE"/>
        </w:rPr>
        <w:t xml:space="preserve"> </w:t>
      </w:r>
      <w:r w:rsidR="00EB0B09" w:rsidRPr="001C70D9">
        <w:rPr>
          <w:rFonts w:ascii="Sylfaen" w:hAnsi="Sylfaen"/>
          <w:sz w:val="24"/>
          <w:szCs w:val="24"/>
          <w:lang w:val="en-US"/>
        </w:rPr>
        <w:t>როგორც</w:t>
      </w:r>
      <w:r>
        <w:rPr>
          <w:rFonts w:ascii="Sylfaen" w:hAnsi="Sylfaen"/>
          <w:sz w:val="24"/>
          <w:szCs w:val="24"/>
          <w:lang w:val="ka-GE"/>
        </w:rPr>
        <w:t xml:space="preserve"> </w:t>
      </w:r>
      <w:r w:rsidR="00EB0B09" w:rsidRPr="001C70D9">
        <w:rPr>
          <w:rFonts w:ascii="Sylfaen" w:hAnsi="Sylfaen"/>
          <w:sz w:val="24"/>
          <w:szCs w:val="24"/>
          <w:lang w:val="en-US"/>
        </w:rPr>
        <w:t>საქართველოს</w:t>
      </w:r>
      <w:r w:rsidR="00EB0B09" w:rsidRPr="001C70D9">
        <w:rPr>
          <w:rFonts w:ascii="Sylfaen" w:hAnsi="Sylfaen"/>
          <w:sz w:val="24"/>
          <w:szCs w:val="24"/>
        </w:rPr>
        <w:t xml:space="preserve">, </w:t>
      </w:r>
      <w:r w:rsidR="00EB0B09" w:rsidRPr="001C70D9">
        <w:rPr>
          <w:rFonts w:ascii="Sylfaen" w:hAnsi="Sylfaen"/>
          <w:sz w:val="24"/>
          <w:szCs w:val="24"/>
          <w:lang w:val="en-US"/>
        </w:rPr>
        <w:t>ისე</w:t>
      </w:r>
      <w:r>
        <w:rPr>
          <w:rFonts w:ascii="Sylfaen" w:hAnsi="Sylfaen"/>
          <w:sz w:val="24"/>
          <w:szCs w:val="24"/>
          <w:lang w:val="ka-GE"/>
        </w:rPr>
        <w:t xml:space="preserve"> </w:t>
      </w:r>
      <w:r w:rsidR="00EB0B09" w:rsidRPr="001C70D9">
        <w:rPr>
          <w:rFonts w:ascii="Sylfaen" w:hAnsi="Sylfaen"/>
          <w:sz w:val="24"/>
          <w:szCs w:val="24"/>
          <w:lang w:val="en-US"/>
        </w:rPr>
        <w:t>თურქეთის</w:t>
      </w:r>
      <w:r>
        <w:rPr>
          <w:rFonts w:ascii="Sylfaen" w:hAnsi="Sylfaen"/>
          <w:sz w:val="24"/>
          <w:szCs w:val="24"/>
          <w:lang w:val="ka-GE"/>
        </w:rPr>
        <w:t xml:space="preserve"> </w:t>
      </w:r>
      <w:r w:rsidR="00EB0B09" w:rsidRPr="001C70D9">
        <w:rPr>
          <w:rFonts w:ascii="Sylfaen" w:hAnsi="Sylfaen"/>
          <w:sz w:val="24"/>
          <w:szCs w:val="24"/>
          <w:lang w:val="en-US"/>
        </w:rPr>
        <w:t>ტერიტორიაზე</w:t>
      </w:r>
      <w:r w:rsidR="00CD662F">
        <w:rPr>
          <w:rFonts w:ascii="Sylfaen" w:hAnsi="Sylfaen"/>
          <w:sz w:val="24"/>
          <w:szCs w:val="24"/>
          <w:lang w:val="ka-GE"/>
        </w:rPr>
        <w:t>,</w:t>
      </w:r>
      <w:r>
        <w:rPr>
          <w:rFonts w:ascii="Sylfaen" w:hAnsi="Sylfaen"/>
          <w:sz w:val="24"/>
          <w:szCs w:val="24"/>
          <w:lang w:val="ka-GE"/>
        </w:rPr>
        <w:t xml:space="preserve"> </w:t>
      </w:r>
      <w:r w:rsidR="00EB0B09" w:rsidRPr="001C70D9">
        <w:rPr>
          <w:rFonts w:ascii="Sylfaen" w:hAnsi="Sylfaen"/>
          <w:sz w:val="24"/>
          <w:szCs w:val="24"/>
          <w:lang w:val="en-US"/>
        </w:rPr>
        <w:t xml:space="preserve">შედეგად მკვეთრად შემცირდა ფსკერული ნატანის </w:t>
      </w:r>
      <w:r w:rsidR="00F551CC">
        <w:rPr>
          <w:rFonts w:ascii="Sylfaen" w:hAnsi="Sylfaen"/>
          <w:sz w:val="24"/>
          <w:szCs w:val="24"/>
          <w:lang w:val="ka-GE"/>
        </w:rPr>
        <w:t>რაოდენობა</w:t>
      </w:r>
      <w:r w:rsidR="00EB0B09" w:rsidRPr="001C70D9">
        <w:rPr>
          <w:rFonts w:ascii="Sylfaen" w:hAnsi="Sylfaen"/>
          <w:sz w:val="24"/>
          <w:szCs w:val="24"/>
          <w:lang w:val="en-US"/>
        </w:rPr>
        <w:t xml:space="preserve"> და შესაბამისად, მთლიანად ნატანის საშუალო დიამეტრიც</w:t>
      </w:r>
      <w:r w:rsidR="00060DAD">
        <w:rPr>
          <w:rFonts w:ascii="Sylfaen" w:hAnsi="Sylfaen"/>
          <w:sz w:val="24"/>
          <w:szCs w:val="24"/>
          <w:lang w:val="ka-GE"/>
        </w:rPr>
        <w:t>.</w:t>
      </w:r>
    </w:p>
    <w:p w:rsidR="005D1834" w:rsidRPr="00D12BA4" w:rsidRDefault="00362636" w:rsidP="00EA758A">
      <w:pPr>
        <w:tabs>
          <w:tab w:val="left" w:pos="1125"/>
        </w:tabs>
        <w:spacing w:after="0" w:line="360" w:lineRule="auto"/>
        <w:ind w:firstLine="567"/>
        <w:jc w:val="center"/>
        <w:rPr>
          <w:rFonts w:ascii="Sylfaen" w:hAnsi="Sylfaen"/>
          <w:sz w:val="24"/>
          <w:szCs w:val="24"/>
          <w:lang w:val="ka-GE"/>
        </w:rPr>
      </w:pPr>
      <w:r>
        <w:rPr>
          <w:rFonts w:ascii="Sylfaen" w:hAnsi="Sylfaen"/>
          <w:sz w:val="24"/>
          <w:szCs w:val="24"/>
          <w:lang w:val="ka-GE"/>
        </w:rPr>
        <w:t xml:space="preserve">                                                                                                                         </w:t>
      </w:r>
      <w:r w:rsidR="00D12BA4">
        <w:rPr>
          <w:rFonts w:ascii="Sylfaen" w:hAnsi="Sylfaen"/>
          <w:sz w:val="24"/>
          <w:szCs w:val="24"/>
          <w:lang w:val="en-US"/>
        </w:rPr>
        <w:t>ც</w:t>
      </w:r>
      <w:r w:rsidR="00CD662F">
        <w:rPr>
          <w:rFonts w:ascii="Sylfaen" w:hAnsi="Sylfaen"/>
          <w:sz w:val="24"/>
          <w:szCs w:val="24"/>
          <w:lang w:val="en-US"/>
        </w:rPr>
        <w:t>ხრ</w:t>
      </w:r>
      <w:r w:rsidR="00CD662F">
        <w:rPr>
          <w:rFonts w:ascii="Sylfaen" w:hAnsi="Sylfaen"/>
          <w:sz w:val="24"/>
          <w:szCs w:val="24"/>
          <w:lang w:val="ka-GE"/>
        </w:rPr>
        <w:t>.</w:t>
      </w:r>
      <w:r w:rsidR="00050468">
        <w:rPr>
          <w:rFonts w:ascii="Sylfaen" w:hAnsi="Sylfaen"/>
          <w:sz w:val="24"/>
          <w:szCs w:val="24"/>
          <w:lang w:val="ka-GE"/>
        </w:rPr>
        <w:t xml:space="preserve"> 7</w:t>
      </w:r>
      <w:r w:rsidR="00D12BA4">
        <w:rPr>
          <w:rFonts w:ascii="Sylfaen" w:hAnsi="Sylfaen"/>
          <w:sz w:val="24"/>
          <w:szCs w:val="24"/>
          <w:lang w:val="ka-GE"/>
        </w:rPr>
        <w:t>.</w:t>
      </w:r>
    </w:p>
    <w:p w:rsidR="005D1834" w:rsidRPr="001C70D9" w:rsidRDefault="00F551CC" w:rsidP="00F551CC">
      <w:pPr>
        <w:tabs>
          <w:tab w:val="left" w:pos="1125"/>
          <w:tab w:val="left" w:pos="1515"/>
        </w:tabs>
        <w:spacing w:after="0" w:line="360" w:lineRule="auto"/>
        <w:jc w:val="center"/>
        <w:rPr>
          <w:rFonts w:ascii="Sylfaen" w:hAnsi="Sylfaen"/>
          <w:sz w:val="24"/>
          <w:szCs w:val="24"/>
          <w:lang w:val="en-US"/>
        </w:rPr>
      </w:pPr>
      <w:r>
        <w:rPr>
          <w:rFonts w:ascii="Sylfaen" w:hAnsi="Sylfaen"/>
          <w:sz w:val="24"/>
          <w:szCs w:val="24"/>
          <w:lang w:val="en-US"/>
        </w:rPr>
        <w:t>მდ</w:t>
      </w:r>
      <w:r w:rsidR="005D1834" w:rsidRPr="001C70D9">
        <w:rPr>
          <w:rFonts w:ascii="Sylfaen" w:hAnsi="Sylfaen"/>
          <w:sz w:val="24"/>
          <w:szCs w:val="24"/>
          <w:lang w:val="en-US"/>
        </w:rPr>
        <w:t xml:space="preserve"> ჭოროხის ნატანის საშუალო </w:t>
      </w:r>
      <w:r w:rsidR="00D12BA4">
        <w:rPr>
          <w:rFonts w:ascii="Sylfaen" w:hAnsi="Sylfaen"/>
          <w:sz w:val="24"/>
          <w:szCs w:val="24"/>
          <w:lang w:val="en-US"/>
        </w:rPr>
        <w:t>დიამეტრის</w:t>
      </w:r>
      <w:r w:rsidR="005D1834" w:rsidRPr="001C70D9">
        <w:rPr>
          <w:rFonts w:ascii="Sylfaen" w:hAnsi="Sylfaen"/>
          <w:sz w:val="24"/>
          <w:szCs w:val="24"/>
          <w:lang w:val="en-US"/>
        </w:rPr>
        <w:t xml:space="preserve"> ცვალებადობა წლების მიხედვით (მმ</w:t>
      </w:r>
      <w:r w:rsidR="005D1834">
        <w:rPr>
          <w:rFonts w:ascii="Sylfaen" w:hAnsi="Sylfaen"/>
          <w:sz w:val="24"/>
          <w:szCs w:val="24"/>
          <w:lang w:val="en-US"/>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2088"/>
        <w:gridCol w:w="709"/>
        <w:gridCol w:w="708"/>
        <w:gridCol w:w="709"/>
        <w:gridCol w:w="709"/>
        <w:gridCol w:w="709"/>
        <w:gridCol w:w="708"/>
        <w:gridCol w:w="709"/>
        <w:gridCol w:w="709"/>
        <w:gridCol w:w="709"/>
        <w:gridCol w:w="707"/>
      </w:tblGrid>
      <w:tr w:rsidR="005D1834" w:rsidRPr="001C70D9" w:rsidTr="00590030">
        <w:trPr>
          <w:trHeight w:val="416"/>
        </w:trPr>
        <w:tc>
          <w:tcPr>
            <w:tcW w:w="2088" w:type="dxa"/>
          </w:tcPr>
          <w:p w:rsidR="005D1834" w:rsidRPr="00F551CC" w:rsidRDefault="005D1834" w:rsidP="00F551CC">
            <w:pPr>
              <w:autoSpaceDE w:val="0"/>
              <w:autoSpaceDN w:val="0"/>
              <w:adjustRightInd w:val="0"/>
              <w:spacing w:after="0" w:line="360" w:lineRule="auto"/>
              <w:rPr>
                <w:rFonts w:ascii="Sylfaen" w:hAnsi="Sylfaen" w:cs="Sylfaen"/>
                <w:color w:val="000000"/>
                <w:lang w:val="en-US"/>
              </w:rPr>
            </w:pPr>
            <w:r w:rsidRPr="00F551CC">
              <w:rPr>
                <w:rFonts w:ascii="Sylfaen" w:hAnsi="Sylfaen" w:cs="Sylfaen"/>
                <w:color w:val="000000"/>
                <w:lang w:val="en-US"/>
              </w:rPr>
              <w:t>წელი</w:t>
            </w:r>
          </w:p>
        </w:tc>
        <w:tc>
          <w:tcPr>
            <w:tcW w:w="709" w:type="dxa"/>
          </w:tcPr>
          <w:p w:rsidR="005D1834" w:rsidRPr="001C70D9" w:rsidRDefault="005D1834" w:rsidP="00F551CC">
            <w:pPr>
              <w:autoSpaceDE w:val="0"/>
              <w:autoSpaceDN w:val="0"/>
              <w:adjustRightInd w:val="0"/>
              <w:spacing w:after="0" w:line="360" w:lineRule="auto"/>
              <w:rPr>
                <w:rFonts w:ascii="Sylfaen" w:hAnsi="Sylfaen"/>
                <w:color w:val="000000"/>
                <w:sz w:val="24"/>
                <w:szCs w:val="24"/>
              </w:rPr>
            </w:pPr>
            <w:r w:rsidRPr="001C70D9">
              <w:rPr>
                <w:rFonts w:ascii="Sylfaen" w:hAnsi="Sylfaen"/>
                <w:color w:val="000000"/>
                <w:sz w:val="24"/>
                <w:szCs w:val="24"/>
              </w:rPr>
              <w:t xml:space="preserve">1972 </w:t>
            </w:r>
          </w:p>
        </w:tc>
        <w:tc>
          <w:tcPr>
            <w:tcW w:w="708" w:type="dxa"/>
          </w:tcPr>
          <w:p w:rsidR="005D1834" w:rsidRPr="001C70D9" w:rsidRDefault="005D1834" w:rsidP="00F551CC">
            <w:pPr>
              <w:autoSpaceDE w:val="0"/>
              <w:autoSpaceDN w:val="0"/>
              <w:adjustRightInd w:val="0"/>
              <w:spacing w:after="0" w:line="360" w:lineRule="auto"/>
              <w:rPr>
                <w:rFonts w:ascii="Sylfaen" w:hAnsi="Sylfaen"/>
                <w:color w:val="000000"/>
                <w:sz w:val="24"/>
                <w:szCs w:val="24"/>
              </w:rPr>
            </w:pPr>
            <w:r w:rsidRPr="001C70D9">
              <w:rPr>
                <w:rFonts w:ascii="Sylfaen" w:hAnsi="Sylfaen"/>
                <w:color w:val="000000"/>
                <w:sz w:val="24"/>
                <w:szCs w:val="24"/>
              </w:rPr>
              <w:t xml:space="preserve">1878 </w:t>
            </w:r>
          </w:p>
        </w:tc>
        <w:tc>
          <w:tcPr>
            <w:tcW w:w="709" w:type="dxa"/>
          </w:tcPr>
          <w:p w:rsidR="005D1834" w:rsidRPr="001C70D9" w:rsidRDefault="005D1834" w:rsidP="00F551CC">
            <w:pPr>
              <w:autoSpaceDE w:val="0"/>
              <w:autoSpaceDN w:val="0"/>
              <w:adjustRightInd w:val="0"/>
              <w:spacing w:after="0" w:line="360" w:lineRule="auto"/>
              <w:rPr>
                <w:rFonts w:ascii="Sylfaen" w:hAnsi="Sylfaen"/>
                <w:color w:val="000000"/>
                <w:sz w:val="24"/>
                <w:szCs w:val="24"/>
              </w:rPr>
            </w:pPr>
            <w:r w:rsidRPr="001C70D9">
              <w:rPr>
                <w:rFonts w:ascii="Sylfaen" w:hAnsi="Sylfaen"/>
                <w:color w:val="000000"/>
                <w:sz w:val="24"/>
                <w:szCs w:val="24"/>
              </w:rPr>
              <w:t xml:space="preserve">1983 </w:t>
            </w:r>
          </w:p>
        </w:tc>
        <w:tc>
          <w:tcPr>
            <w:tcW w:w="709" w:type="dxa"/>
          </w:tcPr>
          <w:p w:rsidR="005D1834" w:rsidRPr="001C70D9" w:rsidRDefault="005D1834" w:rsidP="00F551CC">
            <w:pPr>
              <w:autoSpaceDE w:val="0"/>
              <w:autoSpaceDN w:val="0"/>
              <w:adjustRightInd w:val="0"/>
              <w:spacing w:after="0" w:line="360" w:lineRule="auto"/>
              <w:rPr>
                <w:rFonts w:ascii="Sylfaen" w:hAnsi="Sylfaen"/>
                <w:color w:val="000000"/>
                <w:sz w:val="24"/>
                <w:szCs w:val="24"/>
              </w:rPr>
            </w:pPr>
            <w:r w:rsidRPr="001C70D9">
              <w:rPr>
                <w:rFonts w:ascii="Sylfaen" w:hAnsi="Sylfaen"/>
                <w:color w:val="000000"/>
                <w:sz w:val="24"/>
                <w:szCs w:val="24"/>
              </w:rPr>
              <w:t xml:space="preserve">1988 </w:t>
            </w:r>
          </w:p>
        </w:tc>
        <w:tc>
          <w:tcPr>
            <w:tcW w:w="709" w:type="dxa"/>
          </w:tcPr>
          <w:p w:rsidR="005D1834" w:rsidRPr="001C70D9" w:rsidRDefault="005D1834" w:rsidP="00F551CC">
            <w:pPr>
              <w:autoSpaceDE w:val="0"/>
              <w:autoSpaceDN w:val="0"/>
              <w:adjustRightInd w:val="0"/>
              <w:spacing w:after="0" w:line="360" w:lineRule="auto"/>
              <w:rPr>
                <w:rFonts w:ascii="Sylfaen" w:hAnsi="Sylfaen"/>
                <w:color w:val="000000"/>
                <w:sz w:val="24"/>
                <w:szCs w:val="24"/>
              </w:rPr>
            </w:pPr>
            <w:r w:rsidRPr="001C70D9">
              <w:rPr>
                <w:rFonts w:ascii="Sylfaen" w:hAnsi="Sylfaen"/>
                <w:color w:val="000000"/>
                <w:sz w:val="24"/>
                <w:szCs w:val="24"/>
              </w:rPr>
              <w:t xml:space="preserve">1989 </w:t>
            </w:r>
          </w:p>
        </w:tc>
        <w:tc>
          <w:tcPr>
            <w:tcW w:w="708" w:type="dxa"/>
          </w:tcPr>
          <w:p w:rsidR="005D1834" w:rsidRPr="001C70D9" w:rsidRDefault="005D1834" w:rsidP="00F551CC">
            <w:pPr>
              <w:autoSpaceDE w:val="0"/>
              <w:autoSpaceDN w:val="0"/>
              <w:adjustRightInd w:val="0"/>
              <w:spacing w:after="0" w:line="360" w:lineRule="auto"/>
              <w:rPr>
                <w:rFonts w:ascii="Sylfaen" w:hAnsi="Sylfaen"/>
                <w:color w:val="000000"/>
                <w:sz w:val="24"/>
                <w:szCs w:val="24"/>
              </w:rPr>
            </w:pPr>
            <w:r w:rsidRPr="001C70D9">
              <w:rPr>
                <w:rFonts w:ascii="Sylfaen" w:hAnsi="Sylfaen"/>
                <w:color w:val="000000"/>
                <w:sz w:val="24"/>
                <w:szCs w:val="24"/>
              </w:rPr>
              <w:t xml:space="preserve">1991 </w:t>
            </w:r>
          </w:p>
        </w:tc>
        <w:tc>
          <w:tcPr>
            <w:tcW w:w="709" w:type="dxa"/>
          </w:tcPr>
          <w:p w:rsidR="005D1834" w:rsidRPr="001C70D9" w:rsidRDefault="005D1834" w:rsidP="00F551CC">
            <w:pPr>
              <w:autoSpaceDE w:val="0"/>
              <w:autoSpaceDN w:val="0"/>
              <w:adjustRightInd w:val="0"/>
              <w:spacing w:after="0" w:line="360" w:lineRule="auto"/>
              <w:rPr>
                <w:rFonts w:ascii="Sylfaen" w:hAnsi="Sylfaen"/>
                <w:color w:val="000000"/>
                <w:sz w:val="24"/>
                <w:szCs w:val="24"/>
              </w:rPr>
            </w:pPr>
            <w:r w:rsidRPr="001C70D9">
              <w:rPr>
                <w:rFonts w:ascii="Sylfaen" w:hAnsi="Sylfaen"/>
                <w:color w:val="000000"/>
                <w:sz w:val="24"/>
                <w:szCs w:val="24"/>
              </w:rPr>
              <w:t xml:space="preserve">1993 </w:t>
            </w:r>
          </w:p>
        </w:tc>
        <w:tc>
          <w:tcPr>
            <w:tcW w:w="709" w:type="dxa"/>
          </w:tcPr>
          <w:p w:rsidR="005D1834" w:rsidRPr="001C70D9" w:rsidRDefault="005D1834" w:rsidP="00F551CC">
            <w:pPr>
              <w:autoSpaceDE w:val="0"/>
              <w:autoSpaceDN w:val="0"/>
              <w:adjustRightInd w:val="0"/>
              <w:spacing w:after="0" w:line="360" w:lineRule="auto"/>
              <w:rPr>
                <w:rFonts w:ascii="Sylfaen" w:hAnsi="Sylfaen"/>
                <w:color w:val="000000"/>
                <w:sz w:val="24"/>
                <w:szCs w:val="24"/>
              </w:rPr>
            </w:pPr>
            <w:r w:rsidRPr="001C70D9">
              <w:rPr>
                <w:rFonts w:ascii="Sylfaen" w:hAnsi="Sylfaen"/>
                <w:color w:val="000000"/>
                <w:sz w:val="24"/>
                <w:szCs w:val="24"/>
              </w:rPr>
              <w:t xml:space="preserve">1995 </w:t>
            </w:r>
          </w:p>
        </w:tc>
        <w:tc>
          <w:tcPr>
            <w:tcW w:w="709" w:type="dxa"/>
          </w:tcPr>
          <w:p w:rsidR="005D1834" w:rsidRPr="001C70D9" w:rsidRDefault="005D1834" w:rsidP="00F551CC">
            <w:pPr>
              <w:autoSpaceDE w:val="0"/>
              <w:autoSpaceDN w:val="0"/>
              <w:adjustRightInd w:val="0"/>
              <w:spacing w:after="0" w:line="360" w:lineRule="auto"/>
              <w:rPr>
                <w:rFonts w:ascii="Sylfaen" w:hAnsi="Sylfaen"/>
                <w:color w:val="000000"/>
                <w:sz w:val="24"/>
                <w:szCs w:val="24"/>
              </w:rPr>
            </w:pPr>
            <w:r w:rsidRPr="001C70D9">
              <w:rPr>
                <w:rFonts w:ascii="Sylfaen" w:hAnsi="Sylfaen"/>
                <w:color w:val="000000"/>
                <w:sz w:val="24"/>
                <w:szCs w:val="24"/>
              </w:rPr>
              <w:t xml:space="preserve">1996 </w:t>
            </w:r>
          </w:p>
        </w:tc>
        <w:tc>
          <w:tcPr>
            <w:tcW w:w="707" w:type="dxa"/>
          </w:tcPr>
          <w:p w:rsidR="005D1834" w:rsidRPr="001C70D9" w:rsidRDefault="005D1834" w:rsidP="00F551CC">
            <w:pPr>
              <w:autoSpaceDE w:val="0"/>
              <w:autoSpaceDN w:val="0"/>
              <w:adjustRightInd w:val="0"/>
              <w:spacing w:after="0" w:line="360" w:lineRule="auto"/>
              <w:rPr>
                <w:rFonts w:ascii="Sylfaen" w:hAnsi="Sylfaen"/>
                <w:color w:val="000000"/>
                <w:sz w:val="24"/>
                <w:szCs w:val="24"/>
              </w:rPr>
            </w:pPr>
            <w:r w:rsidRPr="001C70D9">
              <w:rPr>
                <w:rFonts w:ascii="Sylfaen" w:hAnsi="Sylfaen"/>
                <w:color w:val="000000"/>
                <w:sz w:val="24"/>
                <w:szCs w:val="24"/>
              </w:rPr>
              <w:t xml:space="preserve">1999 </w:t>
            </w:r>
          </w:p>
        </w:tc>
      </w:tr>
      <w:tr w:rsidR="005D1834" w:rsidRPr="001C70D9" w:rsidTr="00590030">
        <w:trPr>
          <w:trHeight w:val="420"/>
        </w:trPr>
        <w:tc>
          <w:tcPr>
            <w:tcW w:w="2088" w:type="dxa"/>
          </w:tcPr>
          <w:p w:rsidR="005D1834" w:rsidRPr="00F551CC" w:rsidRDefault="005D1834" w:rsidP="00F551CC">
            <w:pPr>
              <w:autoSpaceDE w:val="0"/>
              <w:autoSpaceDN w:val="0"/>
              <w:adjustRightInd w:val="0"/>
              <w:spacing w:after="0" w:line="360" w:lineRule="auto"/>
              <w:rPr>
                <w:rFonts w:ascii="Sylfaen" w:hAnsi="Sylfaen" w:cs="Sylfaen"/>
                <w:color w:val="000000"/>
                <w:lang w:val="ka-GE"/>
              </w:rPr>
            </w:pPr>
            <w:r w:rsidRPr="00F551CC">
              <w:rPr>
                <w:rFonts w:ascii="Sylfaen" w:hAnsi="Sylfaen" w:cs="Sylfaen"/>
                <w:color w:val="000000"/>
                <w:lang w:val="en-US"/>
              </w:rPr>
              <w:t>საშუალო</w:t>
            </w:r>
            <w:r w:rsidR="00F551CC" w:rsidRPr="00F551CC">
              <w:rPr>
                <w:rFonts w:ascii="Sylfaen" w:hAnsi="Sylfaen" w:cs="Sylfaen"/>
                <w:color w:val="000000"/>
                <w:lang w:val="ka-GE"/>
              </w:rPr>
              <w:t xml:space="preserve"> დიამეტრი</w:t>
            </w:r>
          </w:p>
        </w:tc>
        <w:tc>
          <w:tcPr>
            <w:tcW w:w="709" w:type="dxa"/>
          </w:tcPr>
          <w:p w:rsidR="005D1834" w:rsidRPr="001C70D9" w:rsidRDefault="005D1834" w:rsidP="00F551CC">
            <w:pPr>
              <w:autoSpaceDE w:val="0"/>
              <w:autoSpaceDN w:val="0"/>
              <w:adjustRightInd w:val="0"/>
              <w:spacing w:after="0" w:line="360" w:lineRule="auto"/>
              <w:rPr>
                <w:rFonts w:ascii="Sylfaen" w:hAnsi="Sylfaen"/>
                <w:color w:val="000000"/>
                <w:sz w:val="24"/>
                <w:szCs w:val="24"/>
              </w:rPr>
            </w:pPr>
            <w:r w:rsidRPr="001C70D9">
              <w:rPr>
                <w:rFonts w:ascii="Sylfaen" w:hAnsi="Sylfaen"/>
                <w:color w:val="000000"/>
                <w:sz w:val="24"/>
                <w:szCs w:val="24"/>
              </w:rPr>
              <w:t xml:space="preserve">53.2 </w:t>
            </w:r>
          </w:p>
        </w:tc>
        <w:tc>
          <w:tcPr>
            <w:tcW w:w="708" w:type="dxa"/>
          </w:tcPr>
          <w:p w:rsidR="005D1834" w:rsidRPr="001C70D9" w:rsidRDefault="005D1834" w:rsidP="00F551CC">
            <w:pPr>
              <w:autoSpaceDE w:val="0"/>
              <w:autoSpaceDN w:val="0"/>
              <w:adjustRightInd w:val="0"/>
              <w:spacing w:after="0" w:line="360" w:lineRule="auto"/>
              <w:rPr>
                <w:rFonts w:ascii="Sylfaen" w:hAnsi="Sylfaen"/>
                <w:color w:val="000000"/>
                <w:sz w:val="24"/>
                <w:szCs w:val="24"/>
              </w:rPr>
            </w:pPr>
            <w:r w:rsidRPr="001C70D9">
              <w:rPr>
                <w:rFonts w:ascii="Sylfaen" w:hAnsi="Sylfaen"/>
                <w:color w:val="000000"/>
                <w:sz w:val="24"/>
                <w:szCs w:val="24"/>
              </w:rPr>
              <w:t xml:space="preserve">45.6 </w:t>
            </w:r>
          </w:p>
        </w:tc>
        <w:tc>
          <w:tcPr>
            <w:tcW w:w="709" w:type="dxa"/>
          </w:tcPr>
          <w:p w:rsidR="005D1834" w:rsidRPr="001C70D9" w:rsidRDefault="005D1834" w:rsidP="00F551CC">
            <w:pPr>
              <w:autoSpaceDE w:val="0"/>
              <w:autoSpaceDN w:val="0"/>
              <w:adjustRightInd w:val="0"/>
              <w:spacing w:after="0" w:line="360" w:lineRule="auto"/>
              <w:rPr>
                <w:rFonts w:ascii="Sylfaen" w:hAnsi="Sylfaen"/>
                <w:color w:val="000000"/>
                <w:sz w:val="24"/>
                <w:szCs w:val="24"/>
              </w:rPr>
            </w:pPr>
            <w:r w:rsidRPr="001C70D9">
              <w:rPr>
                <w:rFonts w:ascii="Sylfaen" w:hAnsi="Sylfaen"/>
                <w:color w:val="000000"/>
                <w:sz w:val="24"/>
                <w:szCs w:val="24"/>
              </w:rPr>
              <w:t xml:space="preserve">34.0 </w:t>
            </w:r>
          </w:p>
        </w:tc>
        <w:tc>
          <w:tcPr>
            <w:tcW w:w="709" w:type="dxa"/>
          </w:tcPr>
          <w:p w:rsidR="005D1834" w:rsidRPr="001C70D9" w:rsidRDefault="005D1834" w:rsidP="00F551CC">
            <w:pPr>
              <w:autoSpaceDE w:val="0"/>
              <w:autoSpaceDN w:val="0"/>
              <w:adjustRightInd w:val="0"/>
              <w:spacing w:after="0" w:line="360" w:lineRule="auto"/>
              <w:rPr>
                <w:rFonts w:ascii="Sylfaen" w:hAnsi="Sylfaen"/>
                <w:color w:val="000000"/>
                <w:sz w:val="24"/>
                <w:szCs w:val="24"/>
              </w:rPr>
            </w:pPr>
            <w:r w:rsidRPr="001C70D9">
              <w:rPr>
                <w:rFonts w:ascii="Sylfaen" w:hAnsi="Sylfaen"/>
                <w:color w:val="000000"/>
                <w:sz w:val="24"/>
                <w:szCs w:val="24"/>
              </w:rPr>
              <w:t xml:space="preserve">27.1 </w:t>
            </w:r>
          </w:p>
        </w:tc>
        <w:tc>
          <w:tcPr>
            <w:tcW w:w="709" w:type="dxa"/>
          </w:tcPr>
          <w:p w:rsidR="005D1834" w:rsidRPr="001C70D9" w:rsidRDefault="005D1834" w:rsidP="00F551CC">
            <w:pPr>
              <w:autoSpaceDE w:val="0"/>
              <w:autoSpaceDN w:val="0"/>
              <w:adjustRightInd w:val="0"/>
              <w:spacing w:after="0" w:line="360" w:lineRule="auto"/>
              <w:rPr>
                <w:rFonts w:ascii="Sylfaen" w:hAnsi="Sylfaen"/>
                <w:color w:val="000000"/>
                <w:sz w:val="24"/>
                <w:szCs w:val="24"/>
              </w:rPr>
            </w:pPr>
            <w:r w:rsidRPr="001C70D9">
              <w:rPr>
                <w:rFonts w:ascii="Sylfaen" w:hAnsi="Sylfaen"/>
                <w:color w:val="000000"/>
                <w:sz w:val="24"/>
                <w:szCs w:val="24"/>
              </w:rPr>
              <w:t xml:space="preserve">20.0 </w:t>
            </w:r>
          </w:p>
        </w:tc>
        <w:tc>
          <w:tcPr>
            <w:tcW w:w="708" w:type="dxa"/>
          </w:tcPr>
          <w:p w:rsidR="005D1834" w:rsidRPr="001C70D9" w:rsidRDefault="005D1834" w:rsidP="00F551CC">
            <w:pPr>
              <w:autoSpaceDE w:val="0"/>
              <w:autoSpaceDN w:val="0"/>
              <w:adjustRightInd w:val="0"/>
              <w:spacing w:after="0" w:line="360" w:lineRule="auto"/>
              <w:rPr>
                <w:rFonts w:ascii="Sylfaen" w:hAnsi="Sylfaen"/>
                <w:color w:val="000000"/>
                <w:sz w:val="24"/>
                <w:szCs w:val="24"/>
              </w:rPr>
            </w:pPr>
            <w:r w:rsidRPr="001C70D9">
              <w:rPr>
                <w:rFonts w:ascii="Sylfaen" w:hAnsi="Sylfaen"/>
                <w:color w:val="000000"/>
                <w:sz w:val="24"/>
                <w:szCs w:val="24"/>
              </w:rPr>
              <w:t xml:space="preserve">20.6 </w:t>
            </w:r>
          </w:p>
        </w:tc>
        <w:tc>
          <w:tcPr>
            <w:tcW w:w="709" w:type="dxa"/>
          </w:tcPr>
          <w:p w:rsidR="005D1834" w:rsidRPr="001C70D9" w:rsidRDefault="005D1834" w:rsidP="00F551CC">
            <w:pPr>
              <w:autoSpaceDE w:val="0"/>
              <w:autoSpaceDN w:val="0"/>
              <w:adjustRightInd w:val="0"/>
              <w:spacing w:after="0" w:line="360" w:lineRule="auto"/>
              <w:rPr>
                <w:rFonts w:ascii="Sylfaen" w:hAnsi="Sylfaen"/>
                <w:color w:val="000000"/>
                <w:sz w:val="24"/>
                <w:szCs w:val="24"/>
              </w:rPr>
            </w:pPr>
            <w:r w:rsidRPr="001C70D9">
              <w:rPr>
                <w:rFonts w:ascii="Sylfaen" w:hAnsi="Sylfaen"/>
                <w:color w:val="000000"/>
                <w:sz w:val="24"/>
                <w:szCs w:val="24"/>
              </w:rPr>
              <w:t xml:space="preserve">19.0 </w:t>
            </w:r>
          </w:p>
        </w:tc>
        <w:tc>
          <w:tcPr>
            <w:tcW w:w="709" w:type="dxa"/>
          </w:tcPr>
          <w:p w:rsidR="005D1834" w:rsidRPr="001C70D9" w:rsidRDefault="005D1834" w:rsidP="00F551CC">
            <w:pPr>
              <w:autoSpaceDE w:val="0"/>
              <w:autoSpaceDN w:val="0"/>
              <w:adjustRightInd w:val="0"/>
              <w:spacing w:after="0" w:line="360" w:lineRule="auto"/>
              <w:rPr>
                <w:rFonts w:ascii="Sylfaen" w:hAnsi="Sylfaen"/>
                <w:color w:val="000000"/>
                <w:sz w:val="24"/>
                <w:szCs w:val="24"/>
              </w:rPr>
            </w:pPr>
            <w:r w:rsidRPr="001C70D9">
              <w:rPr>
                <w:rFonts w:ascii="Sylfaen" w:hAnsi="Sylfaen"/>
                <w:color w:val="000000"/>
                <w:sz w:val="24"/>
                <w:szCs w:val="24"/>
              </w:rPr>
              <w:t xml:space="preserve">19.2 </w:t>
            </w:r>
          </w:p>
        </w:tc>
        <w:tc>
          <w:tcPr>
            <w:tcW w:w="709" w:type="dxa"/>
          </w:tcPr>
          <w:p w:rsidR="005D1834" w:rsidRPr="001C70D9" w:rsidRDefault="005D1834" w:rsidP="00F551CC">
            <w:pPr>
              <w:autoSpaceDE w:val="0"/>
              <w:autoSpaceDN w:val="0"/>
              <w:adjustRightInd w:val="0"/>
              <w:spacing w:after="0" w:line="360" w:lineRule="auto"/>
              <w:rPr>
                <w:rFonts w:ascii="Sylfaen" w:hAnsi="Sylfaen"/>
                <w:color w:val="000000"/>
                <w:sz w:val="24"/>
                <w:szCs w:val="24"/>
              </w:rPr>
            </w:pPr>
            <w:r w:rsidRPr="001C70D9">
              <w:rPr>
                <w:rFonts w:ascii="Sylfaen" w:hAnsi="Sylfaen"/>
                <w:color w:val="000000"/>
                <w:sz w:val="24"/>
                <w:szCs w:val="24"/>
              </w:rPr>
              <w:t xml:space="preserve">19.6 </w:t>
            </w:r>
          </w:p>
        </w:tc>
        <w:tc>
          <w:tcPr>
            <w:tcW w:w="707" w:type="dxa"/>
          </w:tcPr>
          <w:p w:rsidR="005D1834" w:rsidRPr="001C70D9" w:rsidRDefault="005D1834" w:rsidP="00F551CC">
            <w:pPr>
              <w:autoSpaceDE w:val="0"/>
              <w:autoSpaceDN w:val="0"/>
              <w:adjustRightInd w:val="0"/>
              <w:spacing w:after="0" w:line="360" w:lineRule="auto"/>
              <w:rPr>
                <w:rFonts w:ascii="Sylfaen" w:hAnsi="Sylfaen"/>
                <w:color w:val="000000"/>
                <w:sz w:val="24"/>
                <w:szCs w:val="24"/>
              </w:rPr>
            </w:pPr>
            <w:r w:rsidRPr="001C70D9">
              <w:rPr>
                <w:rFonts w:ascii="Sylfaen" w:hAnsi="Sylfaen"/>
                <w:color w:val="000000"/>
                <w:sz w:val="24"/>
                <w:szCs w:val="24"/>
              </w:rPr>
              <w:t xml:space="preserve">18.0 </w:t>
            </w:r>
          </w:p>
        </w:tc>
      </w:tr>
    </w:tbl>
    <w:p w:rsidR="005D1834" w:rsidRDefault="005D1834" w:rsidP="00E210E6">
      <w:pPr>
        <w:tabs>
          <w:tab w:val="left" w:pos="1125"/>
        </w:tabs>
        <w:spacing w:after="0" w:line="360" w:lineRule="auto"/>
        <w:ind w:right="50"/>
        <w:jc w:val="both"/>
        <w:rPr>
          <w:rFonts w:ascii="Sylfaen" w:hAnsi="Sylfaen"/>
          <w:sz w:val="24"/>
          <w:szCs w:val="24"/>
          <w:lang w:val="en-US"/>
        </w:rPr>
      </w:pPr>
    </w:p>
    <w:p w:rsidR="001C70D9" w:rsidRPr="00EA758A" w:rsidRDefault="001C70D9" w:rsidP="00EA758A">
      <w:pPr>
        <w:tabs>
          <w:tab w:val="left" w:pos="1125"/>
        </w:tabs>
        <w:spacing w:after="0" w:line="360" w:lineRule="auto"/>
        <w:ind w:firstLine="567"/>
        <w:jc w:val="both"/>
        <w:rPr>
          <w:rFonts w:ascii="Sylfaen" w:hAnsi="Sylfaen"/>
          <w:sz w:val="24"/>
          <w:szCs w:val="24"/>
          <w:lang w:val="en-US"/>
        </w:rPr>
      </w:pPr>
      <w:r w:rsidRPr="00EA758A">
        <w:rPr>
          <w:rFonts w:ascii="Sylfaen" w:hAnsi="Sylfaen"/>
          <w:sz w:val="24"/>
          <w:szCs w:val="24"/>
          <w:lang w:val="en-US"/>
        </w:rPr>
        <w:t xml:space="preserve">აჭარის ზღვისპირა </w:t>
      </w:r>
      <w:r w:rsidR="006A3B6C" w:rsidRPr="00EA758A">
        <w:rPr>
          <w:rFonts w:ascii="Sylfaen" w:hAnsi="Sylfaen"/>
          <w:sz w:val="24"/>
          <w:szCs w:val="24"/>
          <w:lang w:val="en-US"/>
        </w:rPr>
        <w:t>ტერიტორი</w:t>
      </w:r>
      <w:r w:rsidR="006A3B6C" w:rsidRPr="00EA758A">
        <w:rPr>
          <w:rFonts w:ascii="Sylfaen" w:hAnsi="Sylfaen"/>
          <w:sz w:val="24"/>
          <w:szCs w:val="24"/>
          <w:lang w:val="ka-GE"/>
        </w:rPr>
        <w:t>ა და</w:t>
      </w:r>
      <w:r w:rsidRPr="00EA758A">
        <w:rPr>
          <w:rFonts w:ascii="Sylfaen" w:hAnsi="Sylfaen"/>
          <w:sz w:val="24"/>
          <w:szCs w:val="24"/>
          <w:lang w:val="en-US"/>
        </w:rPr>
        <w:t xml:space="preserve"> მათ შორის კახაბრის ვაკე, შექმნილია ძირითადად მდ. ჭოროხის მყარი ნატანით</w:t>
      </w:r>
      <w:r w:rsidR="00D12BA4" w:rsidRPr="00EA758A">
        <w:rPr>
          <w:rFonts w:ascii="Sylfaen" w:hAnsi="Sylfaen"/>
          <w:sz w:val="24"/>
          <w:szCs w:val="24"/>
          <w:lang w:val="en-US"/>
        </w:rPr>
        <w:t xml:space="preserve">.  </w:t>
      </w:r>
    </w:p>
    <w:p w:rsidR="001C70D9" w:rsidRPr="00EA758A" w:rsidRDefault="001C70D9" w:rsidP="00EA758A">
      <w:pPr>
        <w:tabs>
          <w:tab w:val="left" w:pos="1125"/>
        </w:tabs>
        <w:spacing w:after="0" w:line="360" w:lineRule="auto"/>
        <w:ind w:firstLine="567"/>
        <w:jc w:val="both"/>
        <w:rPr>
          <w:rFonts w:ascii="Sylfaen" w:hAnsi="Sylfaen"/>
          <w:sz w:val="24"/>
          <w:szCs w:val="24"/>
          <w:lang w:val="en-US"/>
        </w:rPr>
      </w:pPr>
      <w:r w:rsidRPr="00EA758A">
        <w:rPr>
          <w:rFonts w:ascii="Sylfaen" w:hAnsi="Sylfaen"/>
          <w:sz w:val="24"/>
          <w:szCs w:val="24"/>
          <w:lang w:val="en-US"/>
        </w:rPr>
        <w:t>საქართველოს ფარგლებში მდინარეებს ზღვაში გააქვთ 11.7 მლნ მ</w:t>
      </w:r>
      <w:r w:rsidRPr="00EA758A">
        <w:rPr>
          <w:rFonts w:ascii="Sylfaen" w:hAnsi="Sylfaen"/>
          <w:sz w:val="24"/>
          <w:szCs w:val="24"/>
          <w:vertAlign w:val="superscript"/>
          <w:lang w:val="en-US"/>
        </w:rPr>
        <w:t>3</w:t>
      </w:r>
      <w:r w:rsidRPr="00EA758A">
        <w:rPr>
          <w:rFonts w:ascii="Sylfaen" w:hAnsi="Sylfaen"/>
          <w:sz w:val="24"/>
          <w:szCs w:val="24"/>
          <w:lang w:val="en-US"/>
        </w:rPr>
        <w:t>მყარი ნატანი, აქედან აჭარის მდინარეებზე მოდის 5.4 მლნ მ</w:t>
      </w:r>
      <w:r w:rsidRPr="00EA758A">
        <w:rPr>
          <w:rFonts w:ascii="Sylfaen" w:hAnsi="Sylfaen"/>
          <w:sz w:val="24"/>
          <w:szCs w:val="24"/>
          <w:vertAlign w:val="superscript"/>
          <w:lang w:val="en-US"/>
        </w:rPr>
        <w:t>3</w:t>
      </w:r>
      <w:r w:rsidR="00A9426F" w:rsidRPr="00EA758A">
        <w:rPr>
          <w:rFonts w:ascii="Sylfaen" w:hAnsi="Sylfaen"/>
          <w:sz w:val="24"/>
          <w:szCs w:val="24"/>
          <w:lang w:val="ka-GE"/>
        </w:rPr>
        <w:t>,</w:t>
      </w:r>
      <w:r w:rsidR="00362636">
        <w:rPr>
          <w:rFonts w:ascii="Sylfaen" w:hAnsi="Sylfaen"/>
          <w:sz w:val="24"/>
          <w:szCs w:val="24"/>
          <w:lang w:val="ka-GE"/>
        </w:rPr>
        <w:t xml:space="preserve"> </w:t>
      </w:r>
      <w:r w:rsidRPr="00EA758A">
        <w:rPr>
          <w:rFonts w:ascii="Sylfaen" w:hAnsi="Sylfaen"/>
          <w:sz w:val="24"/>
          <w:szCs w:val="24"/>
          <w:lang w:val="en-US"/>
        </w:rPr>
        <w:t>სხვა</w:t>
      </w:r>
      <w:r w:rsidR="00362636">
        <w:rPr>
          <w:rFonts w:ascii="Sylfaen" w:hAnsi="Sylfaen"/>
          <w:sz w:val="24"/>
          <w:szCs w:val="24"/>
          <w:lang w:val="ka-GE"/>
        </w:rPr>
        <w:t xml:space="preserve"> </w:t>
      </w:r>
      <w:r w:rsidRPr="00EA758A">
        <w:rPr>
          <w:rFonts w:ascii="Sylfaen" w:hAnsi="Sylfaen"/>
          <w:sz w:val="24"/>
          <w:szCs w:val="24"/>
          <w:lang w:val="en-US"/>
        </w:rPr>
        <w:t>პატარა</w:t>
      </w:r>
      <w:r w:rsidR="00362636">
        <w:rPr>
          <w:rFonts w:ascii="Sylfaen" w:hAnsi="Sylfaen"/>
          <w:sz w:val="24"/>
          <w:szCs w:val="24"/>
          <w:lang w:val="ka-GE"/>
        </w:rPr>
        <w:t xml:space="preserve"> </w:t>
      </w:r>
      <w:r w:rsidRPr="00EA758A">
        <w:rPr>
          <w:rFonts w:ascii="Sylfaen" w:hAnsi="Sylfaen"/>
          <w:sz w:val="24"/>
          <w:szCs w:val="24"/>
          <w:lang w:val="en-US"/>
        </w:rPr>
        <w:t>მდინარეები</w:t>
      </w:r>
      <w:r w:rsidR="00362636">
        <w:rPr>
          <w:rFonts w:ascii="Sylfaen" w:hAnsi="Sylfaen"/>
          <w:sz w:val="24"/>
          <w:szCs w:val="24"/>
          <w:lang w:val="ka-GE"/>
        </w:rPr>
        <w:t xml:space="preserve"> </w:t>
      </w:r>
      <w:r w:rsidRPr="00EA758A">
        <w:rPr>
          <w:rFonts w:ascii="Sylfaen" w:hAnsi="Sylfaen"/>
          <w:sz w:val="24"/>
          <w:szCs w:val="24"/>
          <w:lang w:val="en-US"/>
        </w:rPr>
        <w:t>მდინარე</w:t>
      </w:r>
      <w:r w:rsidR="00362636">
        <w:rPr>
          <w:rFonts w:ascii="Sylfaen" w:hAnsi="Sylfaen"/>
          <w:sz w:val="24"/>
          <w:szCs w:val="24"/>
          <w:lang w:val="ka-GE"/>
        </w:rPr>
        <w:t xml:space="preserve"> </w:t>
      </w:r>
      <w:r w:rsidRPr="00EA758A">
        <w:rPr>
          <w:rFonts w:ascii="Sylfaen" w:hAnsi="Sylfaen"/>
          <w:sz w:val="24"/>
          <w:szCs w:val="24"/>
          <w:lang w:val="en-US"/>
        </w:rPr>
        <w:t>ჭოროხისაგან</w:t>
      </w:r>
      <w:r w:rsidR="00362636">
        <w:rPr>
          <w:rFonts w:ascii="Sylfaen" w:hAnsi="Sylfaen"/>
          <w:sz w:val="24"/>
          <w:szCs w:val="24"/>
          <w:lang w:val="ka-GE"/>
        </w:rPr>
        <w:t xml:space="preserve"> </w:t>
      </w:r>
      <w:r w:rsidRPr="00EA758A">
        <w:rPr>
          <w:rFonts w:ascii="Sylfaen" w:hAnsi="Sylfaen"/>
          <w:sz w:val="24"/>
          <w:szCs w:val="24"/>
          <w:lang w:val="en-US"/>
        </w:rPr>
        <w:t>განსხვავებით</w:t>
      </w:r>
      <w:r w:rsidR="00362636">
        <w:rPr>
          <w:rFonts w:ascii="Sylfaen" w:hAnsi="Sylfaen"/>
          <w:sz w:val="24"/>
          <w:szCs w:val="24"/>
          <w:lang w:val="ka-GE"/>
        </w:rPr>
        <w:t xml:space="preserve"> </w:t>
      </w:r>
      <w:r w:rsidR="00863DE6" w:rsidRPr="00EA758A">
        <w:rPr>
          <w:rFonts w:ascii="Sylfaen" w:hAnsi="Sylfaen"/>
          <w:sz w:val="24"/>
          <w:szCs w:val="24"/>
          <w:lang w:val="en-US"/>
        </w:rPr>
        <w:t>წყალმოვარდნით</w:t>
      </w:r>
      <w:r w:rsidR="00863DE6" w:rsidRPr="00EA758A">
        <w:rPr>
          <w:rFonts w:ascii="Sylfaen" w:hAnsi="Sylfaen"/>
          <w:sz w:val="24"/>
          <w:szCs w:val="24"/>
          <w:lang w:val="ka-GE"/>
        </w:rPr>
        <w:t>ი</w:t>
      </w:r>
      <w:r w:rsidR="00362636">
        <w:rPr>
          <w:rFonts w:ascii="Sylfaen" w:hAnsi="Sylfaen"/>
          <w:sz w:val="24"/>
          <w:szCs w:val="24"/>
          <w:lang w:val="ka-GE"/>
        </w:rPr>
        <w:t xml:space="preserve"> </w:t>
      </w:r>
      <w:r w:rsidRPr="00EA758A">
        <w:rPr>
          <w:rFonts w:ascii="Sylfaen" w:hAnsi="Sylfaen"/>
          <w:sz w:val="24"/>
          <w:szCs w:val="24"/>
          <w:lang w:val="en-US"/>
        </w:rPr>
        <w:t>ხასიათისაა, ამიტომ</w:t>
      </w:r>
      <w:r w:rsidR="00362636">
        <w:rPr>
          <w:rFonts w:ascii="Sylfaen" w:hAnsi="Sylfaen"/>
          <w:sz w:val="24"/>
          <w:szCs w:val="24"/>
          <w:lang w:val="ka-GE"/>
        </w:rPr>
        <w:t xml:space="preserve"> </w:t>
      </w:r>
      <w:r w:rsidRPr="00EA758A">
        <w:rPr>
          <w:rFonts w:ascii="Sylfaen" w:hAnsi="Sylfaen"/>
          <w:sz w:val="24"/>
          <w:szCs w:val="24"/>
          <w:lang w:val="en-US"/>
        </w:rPr>
        <w:t>მყარი</w:t>
      </w:r>
      <w:r w:rsidR="00362636">
        <w:rPr>
          <w:rFonts w:ascii="Sylfaen" w:hAnsi="Sylfaen"/>
          <w:sz w:val="24"/>
          <w:szCs w:val="24"/>
          <w:lang w:val="ka-GE"/>
        </w:rPr>
        <w:t xml:space="preserve"> </w:t>
      </w:r>
      <w:r w:rsidRPr="00EA758A">
        <w:rPr>
          <w:rFonts w:ascii="Sylfaen" w:hAnsi="Sylfaen"/>
          <w:sz w:val="24"/>
          <w:szCs w:val="24"/>
          <w:lang w:val="en-US"/>
        </w:rPr>
        <w:t>ნატანის</w:t>
      </w:r>
      <w:r w:rsidR="00362636">
        <w:rPr>
          <w:rFonts w:ascii="Sylfaen" w:hAnsi="Sylfaen"/>
          <w:sz w:val="24"/>
          <w:szCs w:val="24"/>
          <w:lang w:val="ka-GE"/>
        </w:rPr>
        <w:t xml:space="preserve"> </w:t>
      </w:r>
      <w:r w:rsidRPr="00EA758A">
        <w:rPr>
          <w:rFonts w:ascii="Sylfaen" w:hAnsi="Sylfaen"/>
          <w:sz w:val="24"/>
          <w:szCs w:val="24"/>
          <w:lang w:val="en-US"/>
        </w:rPr>
        <w:t>ტრანსპორტირება</w:t>
      </w:r>
      <w:r w:rsidR="00362636">
        <w:rPr>
          <w:rFonts w:ascii="Sylfaen" w:hAnsi="Sylfaen"/>
          <w:sz w:val="24"/>
          <w:szCs w:val="24"/>
          <w:lang w:val="ka-GE"/>
        </w:rPr>
        <w:t xml:space="preserve"> </w:t>
      </w:r>
      <w:r w:rsidRPr="00EA758A">
        <w:rPr>
          <w:rFonts w:ascii="Sylfaen" w:hAnsi="Sylfaen"/>
          <w:sz w:val="24"/>
          <w:szCs w:val="24"/>
          <w:lang w:val="en-US"/>
        </w:rPr>
        <w:t>წყალმოვარდნების</w:t>
      </w:r>
      <w:r w:rsidR="00362636">
        <w:rPr>
          <w:rFonts w:ascii="Sylfaen" w:hAnsi="Sylfaen"/>
          <w:sz w:val="24"/>
          <w:szCs w:val="24"/>
          <w:lang w:val="ka-GE"/>
        </w:rPr>
        <w:t xml:space="preserve"> </w:t>
      </w:r>
      <w:r w:rsidRPr="00EA758A">
        <w:rPr>
          <w:rFonts w:ascii="Sylfaen" w:hAnsi="Sylfaen"/>
          <w:sz w:val="24"/>
          <w:szCs w:val="24"/>
          <w:lang w:val="en-US"/>
        </w:rPr>
        <w:t>დროს</w:t>
      </w:r>
      <w:r w:rsidR="00362636">
        <w:rPr>
          <w:rFonts w:ascii="Sylfaen" w:hAnsi="Sylfaen"/>
          <w:sz w:val="24"/>
          <w:szCs w:val="24"/>
          <w:lang w:val="ka-GE"/>
        </w:rPr>
        <w:t xml:space="preserve"> </w:t>
      </w:r>
      <w:r w:rsidRPr="00EA758A">
        <w:rPr>
          <w:rFonts w:ascii="Sylfaen" w:hAnsi="Sylfaen"/>
          <w:sz w:val="24"/>
          <w:szCs w:val="24"/>
          <w:lang w:val="en-US"/>
        </w:rPr>
        <w:t>ხდება. სანაპირო</w:t>
      </w:r>
      <w:r w:rsidR="00362636">
        <w:rPr>
          <w:rFonts w:ascii="Sylfaen" w:hAnsi="Sylfaen"/>
          <w:sz w:val="24"/>
          <w:szCs w:val="24"/>
          <w:lang w:val="ka-GE"/>
        </w:rPr>
        <w:t xml:space="preserve"> </w:t>
      </w:r>
      <w:r w:rsidRPr="00EA758A">
        <w:rPr>
          <w:rFonts w:ascii="Sylfaen" w:hAnsi="Sylfaen"/>
          <w:sz w:val="24"/>
          <w:szCs w:val="24"/>
          <w:lang w:val="en-US"/>
        </w:rPr>
        <w:t>ზონის</w:t>
      </w:r>
      <w:r w:rsidR="00362636">
        <w:rPr>
          <w:rFonts w:ascii="Sylfaen" w:hAnsi="Sylfaen"/>
          <w:sz w:val="24"/>
          <w:szCs w:val="24"/>
          <w:lang w:val="ka-GE"/>
        </w:rPr>
        <w:t xml:space="preserve"> </w:t>
      </w:r>
      <w:r w:rsidRPr="00EA758A">
        <w:rPr>
          <w:rFonts w:ascii="Sylfaen" w:hAnsi="Sylfaen"/>
          <w:sz w:val="24"/>
          <w:szCs w:val="24"/>
          <w:lang w:val="en-US"/>
        </w:rPr>
        <w:t>ნატანის</w:t>
      </w:r>
      <w:r w:rsidR="00362636">
        <w:rPr>
          <w:rFonts w:ascii="Sylfaen" w:hAnsi="Sylfaen"/>
          <w:sz w:val="24"/>
          <w:szCs w:val="24"/>
          <w:lang w:val="ka-GE"/>
        </w:rPr>
        <w:t xml:space="preserve"> </w:t>
      </w:r>
      <w:r w:rsidRPr="00EA758A">
        <w:rPr>
          <w:rFonts w:ascii="Sylfaen" w:hAnsi="Sylfaen"/>
          <w:sz w:val="24"/>
          <w:szCs w:val="24"/>
          <w:lang w:val="en-US"/>
        </w:rPr>
        <w:t>ბალანსში</w:t>
      </w:r>
      <w:r w:rsidR="00362636">
        <w:rPr>
          <w:rFonts w:ascii="Sylfaen" w:hAnsi="Sylfaen"/>
          <w:sz w:val="24"/>
          <w:szCs w:val="24"/>
          <w:lang w:val="ka-GE"/>
        </w:rPr>
        <w:t xml:space="preserve"> </w:t>
      </w:r>
      <w:r w:rsidRPr="00EA758A">
        <w:rPr>
          <w:rFonts w:ascii="Sylfaen" w:hAnsi="Sylfaen"/>
          <w:sz w:val="24"/>
          <w:szCs w:val="24"/>
          <w:lang w:val="en-US"/>
        </w:rPr>
        <w:t>ფიგურირებს</w:t>
      </w:r>
      <w:r w:rsidR="00362636">
        <w:rPr>
          <w:rFonts w:ascii="Sylfaen" w:hAnsi="Sylfaen"/>
          <w:sz w:val="24"/>
          <w:szCs w:val="24"/>
          <w:lang w:val="ka-GE"/>
        </w:rPr>
        <w:t xml:space="preserve"> </w:t>
      </w:r>
      <w:r w:rsidR="00A9426F" w:rsidRPr="00EA758A">
        <w:rPr>
          <w:rFonts w:ascii="Sylfaen" w:hAnsi="Sylfaen"/>
          <w:sz w:val="24"/>
          <w:szCs w:val="24"/>
          <w:lang w:val="en-US"/>
        </w:rPr>
        <w:t>ვულკან</w:t>
      </w:r>
      <w:r w:rsidR="00A9426F" w:rsidRPr="00EA758A">
        <w:rPr>
          <w:rFonts w:ascii="Sylfaen" w:hAnsi="Sylfaen"/>
          <w:sz w:val="24"/>
          <w:szCs w:val="24"/>
          <w:lang w:val="ka-GE"/>
        </w:rPr>
        <w:t>ო</w:t>
      </w:r>
      <w:r w:rsidRPr="00EA758A">
        <w:rPr>
          <w:rFonts w:ascii="Sylfaen" w:hAnsi="Sylfaen"/>
          <w:sz w:val="24"/>
          <w:szCs w:val="24"/>
          <w:lang w:val="en-US"/>
        </w:rPr>
        <w:t>გენური</w:t>
      </w:r>
      <w:r w:rsidR="00362636">
        <w:rPr>
          <w:rFonts w:ascii="Sylfaen" w:hAnsi="Sylfaen"/>
          <w:sz w:val="24"/>
          <w:szCs w:val="24"/>
          <w:lang w:val="ka-GE"/>
        </w:rPr>
        <w:t xml:space="preserve"> </w:t>
      </w:r>
      <w:r w:rsidRPr="00EA758A">
        <w:rPr>
          <w:rFonts w:ascii="Sylfaen" w:hAnsi="Sylfaen"/>
          <w:sz w:val="24"/>
          <w:szCs w:val="24"/>
          <w:lang w:val="en-US"/>
        </w:rPr>
        <w:t>მასაც, რომელიც</w:t>
      </w:r>
      <w:r w:rsidR="00362636">
        <w:rPr>
          <w:rFonts w:ascii="Sylfaen" w:hAnsi="Sylfaen"/>
          <w:sz w:val="24"/>
          <w:szCs w:val="24"/>
          <w:lang w:val="ka-GE"/>
        </w:rPr>
        <w:t xml:space="preserve"> </w:t>
      </w:r>
      <w:r w:rsidRPr="00EA758A">
        <w:rPr>
          <w:rFonts w:ascii="Sylfaen" w:hAnsi="Sylfaen"/>
          <w:sz w:val="24"/>
          <w:szCs w:val="24"/>
          <w:lang w:val="en-US"/>
        </w:rPr>
        <w:t>ძირითადად</w:t>
      </w:r>
      <w:r w:rsidR="00362636">
        <w:rPr>
          <w:rFonts w:ascii="Sylfaen" w:hAnsi="Sylfaen"/>
          <w:sz w:val="24"/>
          <w:szCs w:val="24"/>
          <w:lang w:val="ka-GE"/>
        </w:rPr>
        <w:t xml:space="preserve"> </w:t>
      </w:r>
      <w:r w:rsidRPr="00EA758A">
        <w:rPr>
          <w:rFonts w:ascii="Sylfaen" w:hAnsi="Sylfaen"/>
          <w:sz w:val="24"/>
          <w:szCs w:val="24"/>
          <w:lang w:val="en-US"/>
        </w:rPr>
        <w:t>კონცხების</w:t>
      </w:r>
      <w:r w:rsidR="00362636">
        <w:rPr>
          <w:rFonts w:ascii="Sylfaen" w:hAnsi="Sylfaen"/>
          <w:sz w:val="24"/>
          <w:szCs w:val="24"/>
          <w:lang w:val="ka-GE"/>
        </w:rPr>
        <w:t xml:space="preserve"> </w:t>
      </w:r>
      <w:r w:rsidRPr="00EA758A">
        <w:rPr>
          <w:rFonts w:ascii="Sylfaen" w:hAnsi="Sylfaen"/>
          <w:sz w:val="24"/>
          <w:szCs w:val="24"/>
          <w:lang w:val="en-US"/>
        </w:rPr>
        <w:t>პირდაპირ</w:t>
      </w:r>
      <w:r w:rsidR="00362636">
        <w:rPr>
          <w:rFonts w:ascii="Sylfaen" w:hAnsi="Sylfaen"/>
          <w:sz w:val="24"/>
          <w:szCs w:val="24"/>
          <w:lang w:val="ka-GE"/>
        </w:rPr>
        <w:t xml:space="preserve"> </w:t>
      </w:r>
      <w:r w:rsidRPr="00EA758A">
        <w:rPr>
          <w:rFonts w:ascii="Sylfaen" w:hAnsi="Sylfaen"/>
          <w:sz w:val="24"/>
          <w:szCs w:val="24"/>
          <w:lang w:val="en-US"/>
        </w:rPr>
        <w:t>წყალქვეშა</w:t>
      </w:r>
      <w:r w:rsidR="00362636">
        <w:rPr>
          <w:rFonts w:ascii="Sylfaen" w:hAnsi="Sylfaen"/>
          <w:sz w:val="24"/>
          <w:szCs w:val="24"/>
          <w:lang w:val="ka-GE"/>
        </w:rPr>
        <w:t xml:space="preserve"> </w:t>
      </w:r>
      <w:r w:rsidRPr="00EA758A">
        <w:rPr>
          <w:rFonts w:ascii="Sylfaen" w:hAnsi="Sylfaen"/>
          <w:sz w:val="24"/>
          <w:szCs w:val="24"/>
          <w:lang w:val="en-US"/>
        </w:rPr>
        <w:t>ფერდზე</w:t>
      </w:r>
      <w:r w:rsidR="00362636">
        <w:rPr>
          <w:rFonts w:ascii="Sylfaen" w:hAnsi="Sylfaen"/>
          <w:sz w:val="24"/>
          <w:szCs w:val="24"/>
          <w:lang w:val="ka-GE"/>
        </w:rPr>
        <w:t xml:space="preserve"> </w:t>
      </w:r>
      <w:r w:rsidRPr="00EA758A">
        <w:rPr>
          <w:rFonts w:ascii="Sylfaen" w:hAnsi="Sylfaen"/>
          <w:sz w:val="24"/>
          <w:szCs w:val="24"/>
          <w:lang w:val="en-US"/>
        </w:rPr>
        <w:t>გვხვდება</w:t>
      </w:r>
      <w:r w:rsidR="00362636">
        <w:rPr>
          <w:rFonts w:ascii="Sylfaen" w:hAnsi="Sylfaen"/>
          <w:sz w:val="24"/>
          <w:szCs w:val="24"/>
          <w:lang w:val="ka-GE"/>
        </w:rPr>
        <w:t xml:space="preserve"> </w:t>
      </w:r>
      <w:r w:rsidRPr="00EA758A">
        <w:rPr>
          <w:rFonts w:ascii="Sylfaen" w:hAnsi="Sylfaen"/>
          <w:sz w:val="24"/>
          <w:szCs w:val="24"/>
          <w:lang w:val="en-US"/>
        </w:rPr>
        <w:t>ლოდების</w:t>
      </w:r>
      <w:r w:rsidR="00362636">
        <w:rPr>
          <w:rFonts w:ascii="Sylfaen" w:hAnsi="Sylfaen"/>
          <w:sz w:val="24"/>
          <w:szCs w:val="24"/>
          <w:lang w:val="ka-GE"/>
        </w:rPr>
        <w:t xml:space="preserve"> </w:t>
      </w:r>
      <w:r w:rsidRPr="00EA758A">
        <w:rPr>
          <w:rFonts w:ascii="Sylfaen" w:hAnsi="Sylfaen"/>
          <w:sz w:val="24"/>
          <w:szCs w:val="24"/>
          <w:lang w:val="en-US"/>
        </w:rPr>
        <w:t>სახით</w:t>
      </w:r>
      <w:r w:rsidR="00362636">
        <w:rPr>
          <w:rFonts w:ascii="Sylfaen" w:hAnsi="Sylfaen"/>
          <w:sz w:val="24"/>
          <w:szCs w:val="24"/>
          <w:lang w:val="ka-GE"/>
        </w:rPr>
        <w:t xml:space="preserve"> </w:t>
      </w:r>
      <w:r w:rsidRPr="00EA758A">
        <w:rPr>
          <w:rFonts w:ascii="Sylfaen" w:hAnsi="Sylfaen"/>
          <w:sz w:val="24"/>
          <w:szCs w:val="24"/>
          <w:lang w:val="en-US"/>
        </w:rPr>
        <w:t>და</w:t>
      </w:r>
      <w:r w:rsidR="00362636">
        <w:rPr>
          <w:rFonts w:ascii="Sylfaen" w:hAnsi="Sylfaen"/>
          <w:sz w:val="24"/>
          <w:szCs w:val="24"/>
          <w:lang w:val="ka-GE"/>
        </w:rPr>
        <w:t xml:space="preserve"> </w:t>
      </w:r>
      <w:r w:rsidRPr="00EA758A">
        <w:rPr>
          <w:rFonts w:ascii="Sylfaen" w:hAnsi="Sylfaen"/>
          <w:sz w:val="24"/>
          <w:szCs w:val="24"/>
          <w:lang w:val="en-US"/>
        </w:rPr>
        <w:t>ძირითადად</w:t>
      </w:r>
      <w:r w:rsidR="00362636">
        <w:rPr>
          <w:rFonts w:ascii="Sylfaen" w:hAnsi="Sylfaen"/>
          <w:sz w:val="24"/>
          <w:szCs w:val="24"/>
          <w:lang w:val="ka-GE"/>
        </w:rPr>
        <w:t xml:space="preserve"> </w:t>
      </w:r>
      <w:r w:rsidRPr="00EA758A">
        <w:rPr>
          <w:rFonts w:ascii="Sylfaen" w:hAnsi="Sylfaen"/>
          <w:sz w:val="24"/>
          <w:szCs w:val="24"/>
          <w:lang w:val="en-US"/>
        </w:rPr>
        <w:t>ვულკანუგენურ</w:t>
      </w:r>
      <w:r w:rsidR="00362636">
        <w:rPr>
          <w:rFonts w:ascii="Sylfaen" w:hAnsi="Sylfaen"/>
          <w:sz w:val="24"/>
          <w:szCs w:val="24"/>
          <w:lang w:val="ka-GE"/>
        </w:rPr>
        <w:t xml:space="preserve"> </w:t>
      </w:r>
      <w:r w:rsidRPr="00EA758A">
        <w:rPr>
          <w:rFonts w:ascii="Sylfaen" w:hAnsi="Sylfaen"/>
          <w:sz w:val="24"/>
          <w:szCs w:val="24"/>
          <w:lang w:val="en-US"/>
        </w:rPr>
        <w:t>ფერდებზე</w:t>
      </w:r>
      <w:r w:rsidR="00362636">
        <w:rPr>
          <w:rFonts w:ascii="Sylfaen" w:hAnsi="Sylfaen"/>
          <w:sz w:val="24"/>
          <w:szCs w:val="24"/>
          <w:lang w:val="ka-GE"/>
        </w:rPr>
        <w:t xml:space="preserve"> </w:t>
      </w:r>
      <w:r w:rsidRPr="00EA758A">
        <w:rPr>
          <w:rFonts w:ascii="Sylfaen" w:hAnsi="Sylfaen"/>
          <w:sz w:val="24"/>
          <w:szCs w:val="24"/>
          <w:lang w:val="en-US"/>
        </w:rPr>
        <w:t>გრავიტაციული</w:t>
      </w:r>
      <w:r w:rsidR="00362636">
        <w:rPr>
          <w:rFonts w:ascii="Sylfaen" w:hAnsi="Sylfaen"/>
          <w:sz w:val="24"/>
          <w:szCs w:val="24"/>
          <w:lang w:val="ka-GE"/>
        </w:rPr>
        <w:t xml:space="preserve"> </w:t>
      </w:r>
      <w:r w:rsidRPr="00EA758A">
        <w:rPr>
          <w:rFonts w:ascii="Sylfaen" w:hAnsi="Sylfaen"/>
          <w:sz w:val="24"/>
          <w:szCs w:val="24"/>
          <w:lang w:val="en-US"/>
        </w:rPr>
        <w:t>პროცესების</w:t>
      </w:r>
      <w:r w:rsidR="00362636">
        <w:rPr>
          <w:rFonts w:ascii="Sylfaen" w:hAnsi="Sylfaen"/>
          <w:sz w:val="24"/>
          <w:szCs w:val="24"/>
          <w:lang w:val="ka-GE"/>
        </w:rPr>
        <w:t xml:space="preserve"> </w:t>
      </w:r>
      <w:r w:rsidRPr="00EA758A">
        <w:rPr>
          <w:rFonts w:ascii="Sylfaen" w:hAnsi="Sylfaen"/>
          <w:sz w:val="24"/>
          <w:szCs w:val="24"/>
          <w:lang w:val="en-US"/>
        </w:rPr>
        <w:t>შედეგია. აგრეთვე</w:t>
      </w:r>
      <w:r w:rsidR="00362636">
        <w:rPr>
          <w:rFonts w:ascii="Sylfaen" w:hAnsi="Sylfaen"/>
          <w:sz w:val="24"/>
          <w:szCs w:val="24"/>
          <w:lang w:val="ka-GE"/>
        </w:rPr>
        <w:t xml:space="preserve"> </w:t>
      </w:r>
      <w:r w:rsidRPr="00EA758A">
        <w:rPr>
          <w:rFonts w:ascii="Sylfaen" w:hAnsi="Sylfaen"/>
          <w:sz w:val="24"/>
          <w:szCs w:val="24"/>
          <w:lang w:val="en-US"/>
        </w:rPr>
        <w:t>უმნიშვნელო</w:t>
      </w:r>
      <w:r w:rsidR="00362636">
        <w:rPr>
          <w:rFonts w:ascii="Sylfaen" w:hAnsi="Sylfaen"/>
          <w:sz w:val="24"/>
          <w:szCs w:val="24"/>
          <w:lang w:val="ka-GE"/>
        </w:rPr>
        <w:t xml:space="preserve"> </w:t>
      </w:r>
      <w:r w:rsidRPr="00EA758A">
        <w:rPr>
          <w:rFonts w:ascii="Sylfaen" w:hAnsi="Sylfaen"/>
          <w:sz w:val="24"/>
          <w:szCs w:val="24"/>
          <w:lang w:val="en-US"/>
        </w:rPr>
        <w:t>რაოდენობისაა</w:t>
      </w:r>
      <w:r w:rsidR="00362636">
        <w:rPr>
          <w:rFonts w:ascii="Sylfaen" w:hAnsi="Sylfaen"/>
          <w:sz w:val="24"/>
          <w:szCs w:val="24"/>
          <w:lang w:val="ka-GE"/>
        </w:rPr>
        <w:t xml:space="preserve"> </w:t>
      </w:r>
      <w:r w:rsidRPr="00EA758A">
        <w:rPr>
          <w:rFonts w:ascii="Sylfaen" w:hAnsi="Sylfaen"/>
          <w:sz w:val="24"/>
          <w:szCs w:val="24"/>
          <w:lang w:val="en-US"/>
        </w:rPr>
        <w:t>ნატანის</w:t>
      </w:r>
      <w:r w:rsidR="00362636">
        <w:rPr>
          <w:rFonts w:ascii="Sylfaen" w:hAnsi="Sylfaen"/>
          <w:sz w:val="24"/>
          <w:szCs w:val="24"/>
          <w:lang w:val="ka-GE"/>
        </w:rPr>
        <w:t xml:space="preserve"> </w:t>
      </w:r>
      <w:r w:rsidRPr="00EA758A">
        <w:rPr>
          <w:rFonts w:ascii="Sylfaen" w:hAnsi="Sylfaen"/>
          <w:sz w:val="24"/>
          <w:szCs w:val="24"/>
          <w:lang w:val="en-US"/>
        </w:rPr>
        <w:t>ბიოგენური</w:t>
      </w:r>
      <w:r w:rsidR="00362636">
        <w:rPr>
          <w:rFonts w:ascii="Sylfaen" w:hAnsi="Sylfaen"/>
          <w:sz w:val="24"/>
          <w:szCs w:val="24"/>
          <w:lang w:val="ka-GE"/>
        </w:rPr>
        <w:t xml:space="preserve"> </w:t>
      </w:r>
      <w:r w:rsidRPr="00EA758A">
        <w:rPr>
          <w:rFonts w:ascii="Sylfaen" w:hAnsi="Sylfaen"/>
          <w:sz w:val="24"/>
          <w:szCs w:val="24"/>
          <w:lang w:val="en-US"/>
        </w:rPr>
        <w:t>მასა</w:t>
      </w:r>
      <w:r w:rsidR="00362636">
        <w:rPr>
          <w:rFonts w:ascii="Sylfaen" w:hAnsi="Sylfaen"/>
          <w:sz w:val="24"/>
          <w:szCs w:val="24"/>
          <w:lang w:val="ka-GE"/>
        </w:rPr>
        <w:t xml:space="preserve"> </w:t>
      </w:r>
      <w:r w:rsidRPr="00EA758A">
        <w:rPr>
          <w:rFonts w:ascii="Sylfaen" w:hAnsi="Sylfaen"/>
          <w:sz w:val="24"/>
          <w:szCs w:val="24"/>
          <w:lang w:val="en-US"/>
        </w:rPr>
        <w:t>მიდიების</w:t>
      </w:r>
      <w:r w:rsidR="00362636">
        <w:rPr>
          <w:rFonts w:ascii="Sylfaen" w:hAnsi="Sylfaen"/>
          <w:sz w:val="24"/>
          <w:szCs w:val="24"/>
          <w:lang w:val="ka-GE"/>
        </w:rPr>
        <w:t xml:space="preserve"> </w:t>
      </w:r>
      <w:r w:rsidRPr="00EA758A">
        <w:rPr>
          <w:rFonts w:ascii="Sylfaen" w:hAnsi="Sylfaen"/>
          <w:sz w:val="24"/>
          <w:szCs w:val="24"/>
          <w:lang w:val="en-US"/>
        </w:rPr>
        <w:t>და</w:t>
      </w:r>
      <w:r w:rsidR="00362636">
        <w:rPr>
          <w:rFonts w:ascii="Sylfaen" w:hAnsi="Sylfaen"/>
          <w:sz w:val="24"/>
          <w:szCs w:val="24"/>
          <w:lang w:val="ka-GE"/>
        </w:rPr>
        <w:t xml:space="preserve"> </w:t>
      </w:r>
      <w:r w:rsidRPr="00EA758A">
        <w:rPr>
          <w:rFonts w:ascii="Sylfaen" w:hAnsi="Sylfaen"/>
          <w:sz w:val="24"/>
          <w:szCs w:val="24"/>
          <w:lang w:val="en-US"/>
        </w:rPr>
        <w:t>რაპანების</w:t>
      </w:r>
      <w:r w:rsidR="00362636">
        <w:rPr>
          <w:rFonts w:ascii="Sylfaen" w:hAnsi="Sylfaen"/>
          <w:sz w:val="24"/>
          <w:szCs w:val="24"/>
          <w:lang w:val="ka-GE"/>
        </w:rPr>
        <w:t xml:space="preserve"> </w:t>
      </w:r>
      <w:r w:rsidRPr="00EA758A">
        <w:rPr>
          <w:rFonts w:ascii="Sylfaen" w:hAnsi="Sylfaen"/>
          <w:sz w:val="24"/>
          <w:szCs w:val="24"/>
          <w:lang w:val="en-US"/>
        </w:rPr>
        <w:t>ნიჟაროვანი</w:t>
      </w:r>
      <w:r w:rsidR="00362636">
        <w:rPr>
          <w:rFonts w:ascii="Sylfaen" w:hAnsi="Sylfaen"/>
          <w:sz w:val="24"/>
          <w:szCs w:val="24"/>
          <w:lang w:val="ka-GE"/>
        </w:rPr>
        <w:t xml:space="preserve"> </w:t>
      </w:r>
      <w:r w:rsidRPr="00EA758A">
        <w:rPr>
          <w:rFonts w:ascii="Sylfaen" w:hAnsi="Sylfaen"/>
          <w:sz w:val="24"/>
          <w:szCs w:val="24"/>
          <w:lang w:val="en-US"/>
        </w:rPr>
        <w:t>ნარჩენების</w:t>
      </w:r>
      <w:r w:rsidR="00362636">
        <w:rPr>
          <w:rFonts w:ascii="Sylfaen" w:hAnsi="Sylfaen"/>
          <w:sz w:val="24"/>
          <w:szCs w:val="24"/>
          <w:lang w:val="ka-GE"/>
        </w:rPr>
        <w:t xml:space="preserve"> </w:t>
      </w:r>
      <w:r w:rsidRPr="00EA758A">
        <w:rPr>
          <w:rFonts w:ascii="Sylfaen" w:hAnsi="Sylfaen"/>
          <w:sz w:val="24"/>
          <w:szCs w:val="24"/>
          <w:lang w:val="en-US"/>
        </w:rPr>
        <w:t>სახით.</w:t>
      </w:r>
    </w:p>
    <w:p w:rsidR="001C70D9" w:rsidRPr="00EA758A" w:rsidRDefault="001C70D9" w:rsidP="00EA758A">
      <w:pPr>
        <w:tabs>
          <w:tab w:val="left" w:pos="1125"/>
        </w:tabs>
        <w:spacing w:after="0" w:line="360" w:lineRule="auto"/>
        <w:ind w:firstLine="567"/>
        <w:jc w:val="both"/>
        <w:rPr>
          <w:rFonts w:ascii="Sylfaen" w:hAnsi="Sylfaen"/>
          <w:sz w:val="24"/>
          <w:szCs w:val="24"/>
          <w:lang w:val="ka-GE"/>
        </w:rPr>
      </w:pPr>
      <w:r w:rsidRPr="00EA758A">
        <w:rPr>
          <w:rFonts w:ascii="Sylfaen" w:hAnsi="Sylfaen"/>
          <w:sz w:val="24"/>
          <w:szCs w:val="24"/>
          <w:lang w:val="en-US"/>
        </w:rPr>
        <w:t>მდინარე აჭარისწყალისიგრძით და აუზის სიდიდით აჭარის ტერიტორიაზე ყველაზე დიდი მდინარეა</w:t>
      </w:r>
      <w:r w:rsidR="00863DE6" w:rsidRPr="00EA758A">
        <w:rPr>
          <w:rFonts w:ascii="Sylfaen" w:hAnsi="Sylfaen"/>
          <w:sz w:val="24"/>
          <w:szCs w:val="24"/>
          <w:lang w:val="en-US"/>
        </w:rPr>
        <w:t xml:space="preserve">. </w:t>
      </w:r>
      <w:r w:rsidRPr="00EA758A">
        <w:rPr>
          <w:rFonts w:ascii="Sylfaen" w:hAnsi="Sylfaen"/>
          <w:sz w:val="24"/>
          <w:szCs w:val="24"/>
          <w:lang w:val="en-US"/>
        </w:rPr>
        <w:t>მდინარე ჭოროხს მარჯვენა მხრიდან ერთვის სოფელ აჭარისწყალთან ზღვის დონიდან 30 მ სიმაღლეზე. იგი მიედინება 90 კმ მანძილზე</w:t>
      </w:r>
      <w:r w:rsidR="00E274A6" w:rsidRPr="00EA758A">
        <w:rPr>
          <w:rFonts w:ascii="Sylfaen" w:hAnsi="Sylfaen"/>
          <w:sz w:val="24"/>
          <w:szCs w:val="24"/>
          <w:lang w:val="en-US"/>
        </w:rPr>
        <w:t>.მისი</w:t>
      </w:r>
      <w:r w:rsidRPr="00EA758A">
        <w:rPr>
          <w:rFonts w:ascii="Sylfaen" w:hAnsi="Sylfaen"/>
          <w:sz w:val="24"/>
          <w:szCs w:val="24"/>
          <w:lang w:val="en-US"/>
        </w:rPr>
        <w:t xml:space="preserve"> აუზი</w:t>
      </w:r>
      <w:r w:rsidR="00E274A6" w:rsidRPr="00EA758A">
        <w:rPr>
          <w:rFonts w:ascii="Sylfaen" w:hAnsi="Sylfaen"/>
          <w:sz w:val="24"/>
          <w:szCs w:val="24"/>
          <w:lang w:val="ka-GE"/>
        </w:rPr>
        <w:t>ს ფართობია</w:t>
      </w:r>
      <w:r w:rsidRPr="00EA758A">
        <w:rPr>
          <w:rFonts w:ascii="Sylfaen" w:hAnsi="Sylfaen"/>
          <w:sz w:val="24"/>
          <w:szCs w:val="24"/>
          <w:lang w:val="en-US"/>
        </w:rPr>
        <w:t xml:space="preserve"> 1540 კმ</w:t>
      </w:r>
      <w:r w:rsidRPr="00EA758A">
        <w:rPr>
          <w:rFonts w:ascii="Sylfaen" w:hAnsi="Sylfaen"/>
          <w:sz w:val="24"/>
          <w:szCs w:val="24"/>
          <w:vertAlign w:val="superscript"/>
          <w:lang w:val="en-US"/>
        </w:rPr>
        <w:t>2</w:t>
      </w:r>
      <w:r w:rsidRPr="00EA758A">
        <w:rPr>
          <w:rFonts w:ascii="Sylfaen" w:hAnsi="Sylfaen"/>
          <w:sz w:val="24"/>
          <w:szCs w:val="24"/>
          <w:lang w:val="en-US"/>
        </w:rPr>
        <w:t>-ია.</w:t>
      </w:r>
      <w:r w:rsidR="00E274A6" w:rsidRPr="00EA758A">
        <w:rPr>
          <w:rFonts w:ascii="Sylfaen" w:hAnsi="Sylfaen"/>
          <w:sz w:val="24"/>
          <w:szCs w:val="24"/>
          <w:lang w:val="ka-GE"/>
        </w:rPr>
        <w:t xml:space="preserve"> იგი სათავეს არსია</w:t>
      </w:r>
      <w:r w:rsidR="00E274A6" w:rsidRPr="00EA758A">
        <w:rPr>
          <w:rFonts w:ascii="Sylfaen" w:hAnsi="Sylfaen"/>
          <w:sz w:val="24"/>
          <w:szCs w:val="24"/>
          <w:lang w:val="en-US"/>
        </w:rPr>
        <w:t>ნ</w:t>
      </w:r>
      <w:r w:rsidR="00E274A6" w:rsidRPr="00EA758A">
        <w:rPr>
          <w:rFonts w:ascii="Sylfaen" w:hAnsi="Sylfaen"/>
          <w:sz w:val="24"/>
          <w:szCs w:val="24"/>
          <w:lang w:val="ka-GE"/>
        </w:rPr>
        <w:t xml:space="preserve">ის ქედის დასავლეთ კალთებზე </w:t>
      </w:r>
      <w:r w:rsidR="00A9426F" w:rsidRPr="00EA758A">
        <w:rPr>
          <w:rFonts w:ascii="Sylfaen" w:hAnsi="Sylfaen"/>
          <w:sz w:val="24"/>
          <w:szCs w:val="24"/>
          <w:lang w:val="ka-GE"/>
        </w:rPr>
        <w:t>იღ</w:t>
      </w:r>
      <w:r w:rsidR="00E274A6" w:rsidRPr="00EA758A">
        <w:rPr>
          <w:rFonts w:ascii="Sylfaen" w:hAnsi="Sylfaen"/>
          <w:sz w:val="24"/>
          <w:szCs w:val="24"/>
          <w:lang w:val="ka-GE"/>
        </w:rPr>
        <w:t>ებს ზღვის დო</w:t>
      </w:r>
      <w:r w:rsidR="00E274A6" w:rsidRPr="00EA758A">
        <w:rPr>
          <w:rFonts w:ascii="Sylfaen" w:hAnsi="Sylfaen"/>
          <w:sz w:val="24"/>
          <w:szCs w:val="24"/>
          <w:lang w:val="en-US"/>
        </w:rPr>
        <w:t>ნ</w:t>
      </w:r>
      <w:r w:rsidR="00E274A6" w:rsidRPr="00EA758A">
        <w:rPr>
          <w:rFonts w:ascii="Sylfaen" w:hAnsi="Sylfaen"/>
          <w:sz w:val="24"/>
          <w:szCs w:val="24"/>
          <w:lang w:val="ka-GE"/>
        </w:rPr>
        <w:t>იდა</w:t>
      </w:r>
      <w:r w:rsidR="00E274A6" w:rsidRPr="00EA758A">
        <w:rPr>
          <w:rFonts w:ascii="Sylfaen" w:hAnsi="Sylfaen"/>
          <w:sz w:val="24"/>
          <w:szCs w:val="24"/>
          <w:lang w:val="en-US"/>
        </w:rPr>
        <w:t>ნ</w:t>
      </w:r>
      <w:r w:rsidR="00E274A6" w:rsidRPr="00EA758A">
        <w:rPr>
          <w:rFonts w:ascii="Sylfaen" w:hAnsi="Sylfaen"/>
          <w:sz w:val="24"/>
          <w:szCs w:val="24"/>
          <w:lang w:val="ka-GE"/>
        </w:rPr>
        <w:t xml:space="preserve"> 2379 მეტრის სიმაღლეზე.</w:t>
      </w:r>
      <w:r w:rsidR="00362636">
        <w:rPr>
          <w:rFonts w:ascii="Sylfaen" w:hAnsi="Sylfaen"/>
          <w:sz w:val="24"/>
          <w:szCs w:val="24"/>
          <w:lang w:val="ka-GE"/>
        </w:rPr>
        <w:t xml:space="preserve"> </w:t>
      </w:r>
      <w:r w:rsidRPr="00EA758A">
        <w:rPr>
          <w:rFonts w:ascii="Sylfaen" w:hAnsi="Sylfaen"/>
          <w:sz w:val="24"/>
          <w:szCs w:val="24"/>
          <w:lang w:val="en-US"/>
        </w:rPr>
        <w:t>საშუალო წლიური ხარჯი 52,5 მ</w:t>
      </w:r>
      <w:r w:rsidRPr="00EA758A">
        <w:rPr>
          <w:rFonts w:ascii="Sylfaen" w:hAnsi="Sylfaen"/>
          <w:sz w:val="24"/>
          <w:szCs w:val="24"/>
          <w:vertAlign w:val="superscript"/>
          <w:lang w:val="en-US"/>
        </w:rPr>
        <w:t>3</w:t>
      </w:r>
      <w:r w:rsidRPr="00EA758A">
        <w:rPr>
          <w:rFonts w:ascii="Sylfaen" w:hAnsi="Sylfaen"/>
          <w:sz w:val="24"/>
          <w:szCs w:val="24"/>
          <w:lang w:val="en-US"/>
        </w:rPr>
        <w:t>-ს შეადგენს, ჩამონადენის მოდული 34 ლ/ წმ კმ</w:t>
      </w:r>
      <w:r w:rsidRPr="00EA758A">
        <w:rPr>
          <w:rFonts w:ascii="Sylfaen" w:hAnsi="Sylfaen"/>
          <w:sz w:val="24"/>
          <w:szCs w:val="24"/>
          <w:vertAlign w:val="superscript"/>
          <w:lang w:val="en-US"/>
        </w:rPr>
        <w:t>2</w:t>
      </w:r>
      <w:r w:rsidRPr="00EA758A">
        <w:rPr>
          <w:rFonts w:ascii="Sylfaen" w:hAnsi="Sylfaen"/>
          <w:sz w:val="24"/>
          <w:szCs w:val="24"/>
          <w:lang w:val="en-US"/>
        </w:rPr>
        <w:t>-ზე</w:t>
      </w:r>
      <w:r w:rsidR="00E274A6" w:rsidRPr="00EA758A">
        <w:rPr>
          <w:rFonts w:ascii="Sylfaen" w:hAnsi="Sylfaen"/>
          <w:sz w:val="24"/>
          <w:szCs w:val="24"/>
          <w:lang w:val="en-US"/>
        </w:rPr>
        <w:t>. მას საკმაოდ სწრაფი დინ</w:t>
      </w:r>
      <w:r w:rsidR="00E274A6" w:rsidRPr="00EA758A">
        <w:rPr>
          <w:rFonts w:ascii="Sylfaen" w:hAnsi="Sylfaen"/>
          <w:sz w:val="24"/>
          <w:szCs w:val="24"/>
          <w:lang w:val="ka-GE"/>
        </w:rPr>
        <w:t>ება ახასიათებს და ზოგა</w:t>
      </w:r>
      <w:r w:rsidR="00E274A6" w:rsidRPr="00EA758A">
        <w:rPr>
          <w:rFonts w:ascii="Sylfaen" w:hAnsi="Sylfaen"/>
          <w:sz w:val="24"/>
          <w:szCs w:val="24"/>
          <w:lang w:val="en-US"/>
        </w:rPr>
        <w:t>ნ</w:t>
      </w:r>
      <w:r w:rsidR="00E274A6" w:rsidRPr="00EA758A">
        <w:rPr>
          <w:rFonts w:ascii="Sylfaen" w:hAnsi="Sylfaen"/>
          <w:sz w:val="24"/>
          <w:szCs w:val="24"/>
          <w:lang w:val="ka-GE"/>
        </w:rPr>
        <w:t xml:space="preserve"> ჩ</w:t>
      </w:r>
      <w:r w:rsidR="00B8755D" w:rsidRPr="00EA758A">
        <w:rPr>
          <w:rFonts w:ascii="Sylfaen" w:hAnsi="Sylfaen"/>
          <w:sz w:val="24"/>
          <w:szCs w:val="24"/>
          <w:lang w:val="ka-GE"/>
        </w:rPr>
        <w:t>ა</w:t>
      </w:r>
      <w:r w:rsidR="00E274A6" w:rsidRPr="00EA758A">
        <w:rPr>
          <w:rFonts w:ascii="Sylfaen" w:hAnsi="Sylfaen"/>
          <w:sz w:val="24"/>
          <w:szCs w:val="24"/>
          <w:lang w:val="en-US"/>
        </w:rPr>
        <w:t>ნ</w:t>
      </w:r>
      <w:r w:rsidR="00E274A6" w:rsidRPr="00EA758A">
        <w:rPr>
          <w:rFonts w:ascii="Sylfaen" w:hAnsi="Sylfaen"/>
          <w:sz w:val="24"/>
          <w:szCs w:val="24"/>
          <w:lang w:val="ka-GE"/>
        </w:rPr>
        <w:t>ჩქერებადაც იღვრება</w:t>
      </w:r>
      <w:r w:rsidR="00B8755D" w:rsidRPr="00EA758A">
        <w:rPr>
          <w:rFonts w:ascii="Sylfaen" w:hAnsi="Sylfaen"/>
          <w:sz w:val="24"/>
          <w:szCs w:val="24"/>
          <w:lang w:val="ka-GE"/>
        </w:rPr>
        <w:t>. ის მთელ თავის სიგრძეზე უამრავ დიდ და პატარა შე</w:t>
      </w:r>
      <w:r w:rsidR="00B8755D" w:rsidRPr="00EA758A">
        <w:rPr>
          <w:rFonts w:ascii="Sylfaen" w:hAnsi="Sylfaen"/>
          <w:sz w:val="24"/>
          <w:szCs w:val="24"/>
          <w:lang w:val="en-US"/>
        </w:rPr>
        <w:t>ნ</w:t>
      </w:r>
      <w:r w:rsidR="00B8755D" w:rsidRPr="00EA758A">
        <w:rPr>
          <w:rFonts w:ascii="Sylfaen" w:hAnsi="Sylfaen"/>
          <w:sz w:val="24"/>
          <w:szCs w:val="24"/>
          <w:lang w:val="ka-GE"/>
        </w:rPr>
        <w:t>აკადებს იღებს, მდი</w:t>
      </w:r>
      <w:r w:rsidR="00B8755D" w:rsidRPr="00EA758A">
        <w:rPr>
          <w:rFonts w:ascii="Sylfaen" w:hAnsi="Sylfaen"/>
          <w:sz w:val="24"/>
          <w:szCs w:val="24"/>
          <w:lang w:val="en-US"/>
        </w:rPr>
        <w:t>ნ</w:t>
      </w:r>
      <w:r w:rsidR="00B8755D" w:rsidRPr="00EA758A">
        <w:rPr>
          <w:rFonts w:ascii="Sylfaen" w:hAnsi="Sylfaen"/>
          <w:sz w:val="24"/>
          <w:szCs w:val="24"/>
          <w:lang w:val="ka-GE"/>
        </w:rPr>
        <w:t>არე უმეტესად ხშირი ტყეებით შემოსილ ლამაზ ვიწრო და ღრმა ხეობაში მიიკლაკ</w:t>
      </w:r>
      <w:r w:rsidR="00B8755D" w:rsidRPr="00EA758A">
        <w:rPr>
          <w:rFonts w:ascii="Sylfaen" w:hAnsi="Sylfaen"/>
          <w:sz w:val="24"/>
          <w:szCs w:val="24"/>
          <w:lang w:val="en-US"/>
        </w:rPr>
        <w:t>ნ</w:t>
      </w:r>
      <w:r w:rsidR="00B8755D" w:rsidRPr="00EA758A">
        <w:rPr>
          <w:rFonts w:ascii="Sylfaen" w:hAnsi="Sylfaen"/>
          <w:sz w:val="24"/>
          <w:szCs w:val="24"/>
          <w:lang w:val="ka-GE"/>
        </w:rPr>
        <w:t>ება.</w:t>
      </w:r>
    </w:p>
    <w:p w:rsidR="001C70D9" w:rsidRPr="00EA758A" w:rsidRDefault="001C70D9" w:rsidP="00EA758A">
      <w:pPr>
        <w:tabs>
          <w:tab w:val="left" w:pos="1125"/>
        </w:tabs>
        <w:spacing w:after="0" w:line="360" w:lineRule="auto"/>
        <w:ind w:firstLine="567"/>
        <w:jc w:val="both"/>
        <w:rPr>
          <w:rFonts w:ascii="Sylfaen" w:hAnsi="Sylfaen"/>
          <w:sz w:val="24"/>
          <w:szCs w:val="24"/>
          <w:lang w:val="en-US"/>
        </w:rPr>
      </w:pPr>
      <w:r w:rsidRPr="00EA758A">
        <w:rPr>
          <w:rFonts w:ascii="Sylfaen" w:hAnsi="Sylfaen"/>
          <w:sz w:val="24"/>
          <w:szCs w:val="24"/>
          <w:lang w:val="en-US"/>
        </w:rPr>
        <w:t>მდინარე მეჯინისწყალი სიგრძე 9კმ ერთვის შავ ზღვას აეროპორტსა და ქ. ბათუმს შორის</w:t>
      </w:r>
      <w:r w:rsidR="00863DE6" w:rsidRPr="00EA758A">
        <w:rPr>
          <w:rFonts w:ascii="Sylfaen" w:hAnsi="Sylfaen"/>
          <w:sz w:val="24"/>
          <w:szCs w:val="24"/>
          <w:lang w:val="en-US"/>
        </w:rPr>
        <w:t xml:space="preserve">. </w:t>
      </w:r>
      <w:r w:rsidRPr="00EA758A">
        <w:rPr>
          <w:rFonts w:ascii="Sylfaen" w:hAnsi="Sylfaen"/>
          <w:sz w:val="24"/>
          <w:szCs w:val="24"/>
          <w:lang w:val="en-US"/>
        </w:rPr>
        <w:t>ადიდება ახასიათებს ინტენსიური წვიმების დროს.</w:t>
      </w:r>
    </w:p>
    <w:p w:rsidR="001C70D9" w:rsidRPr="00EA758A" w:rsidRDefault="001C70D9" w:rsidP="00EA758A">
      <w:pPr>
        <w:tabs>
          <w:tab w:val="left" w:pos="1125"/>
        </w:tabs>
        <w:spacing w:after="0" w:line="360" w:lineRule="auto"/>
        <w:ind w:firstLine="567"/>
        <w:jc w:val="both"/>
        <w:rPr>
          <w:rFonts w:ascii="Sylfaen" w:hAnsi="Sylfaen"/>
          <w:sz w:val="24"/>
          <w:szCs w:val="24"/>
          <w:lang w:val="en-US"/>
        </w:rPr>
      </w:pPr>
      <w:r w:rsidRPr="00EA758A">
        <w:rPr>
          <w:rFonts w:ascii="Sylfaen" w:hAnsi="Sylfaen"/>
          <w:sz w:val="24"/>
          <w:szCs w:val="24"/>
          <w:lang w:val="en-US"/>
        </w:rPr>
        <w:t>მდინარე ბარცხანა იწყება ახალშენის ტერიტორიაზე</w:t>
      </w:r>
      <w:r w:rsidR="00366470" w:rsidRPr="00EA758A">
        <w:rPr>
          <w:rFonts w:ascii="Sylfaen" w:hAnsi="Sylfaen"/>
          <w:sz w:val="24"/>
          <w:szCs w:val="24"/>
          <w:lang w:val="ka-GE"/>
        </w:rPr>
        <w:t>,</w:t>
      </w:r>
      <w:r w:rsidR="00362636">
        <w:rPr>
          <w:rFonts w:ascii="Sylfaen" w:hAnsi="Sylfaen"/>
          <w:sz w:val="24"/>
          <w:szCs w:val="24"/>
          <w:lang w:val="ka-GE"/>
        </w:rPr>
        <w:t xml:space="preserve"> </w:t>
      </w:r>
      <w:r w:rsidR="00366470" w:rsidRPr="00EA758A">
        <w:rPr>
          <w:rFonts w:ascii="Sylfaen" w:hAnsi="Sylfaen"/>
          <w:sz w:val="24"/>
          <w:szCs w:val="24"/>
          <w:lang w:val="ka-GE"/>
        </w:rPr>
        <w:t>მორედ მიედინება ვაკე ზედაპირზე და მისი</w:t>
      </w:r>
      <w:r w:rsidRPr="00EA758A">
        <w:rPr>
          <w:rFonts w:ascii="Sylfaen" w:hAnsi="Sylfaen"/>
          <w:sz w:val="24"/>
          <w:szCs w:val="24"/>
          <w:lang w:val="en-US"/>
        </w:rPr>
        <w:t xml:space="preserve"> სიგრძე </w:t>
      </w:r>
      <w:r w:rsidR="00366470" w:rsidRPr="00EA758A">
        <w:rPr>
          <w:rFonts w:ascii="Sylfaen" w:hAnsi="Sylfaen"/>
          <w:sz w:val="24"/>
          <w:szCs w:val="24"/>
          <w:lang w:val="ka-GE"/>
        </w:rPr>
        <w:t xml:space="preserve">შესართავამდე </w:t>
      </w:r>
      <w:r w:rsidRPr="00EA758A">
        <w:rPr>
          <w:rFonts w:ascii="Sylfaen" w:hAnsi="Sylfaen"/>
          <w:sz w:val="24"/>
          <w:szCs w:val="24"/>
          <w:lang w:val="en-US"/>
        </w:rPr>
        <w:t>8,6 კმ-ია.</w:t>
      </w:r>
    </w:p>
    <w:p w:rsidR="001C70D9" w:rsidRPr="00EA758A" w:rsidRDefault="001C70D9" w:rsidP="00EA758A">
      <w:pPr>
        <w:tabs>
          <w:tab w:val="left" w:pos="1125"/>
        </w:tabs>
        <w:spacing w:after="0" w:line="360" w:lineRule="auto"/>
        <w:ind w:firstLine="567"/>
        <w:jc w:val="both"/>
        <w:rPr>
          <w:rFonts w:ascii="Sylfaen" w:hAnsi="Sylfaen"/>
          <w:b/>
          <w:sz w:val="24"/>
          <w:szCs w:val="24"/>
          <w:lang w:val="ka-GE"/>
        </w:rPr>
      </w:pPr>
      <w:r w:rsidRPr="00EA758A">
        <w:rPr>
          <w:rFonts w:ascii="Sylfaen" w:hAnsi="Sylfaen"/>
          <w:sz w:val="24"/>
          <w:szCs w:val="24"/>
          <w:lang w:val="en-US"/>
        </w:rPr>
        <w:t>მდინარე ყოროლის წყალი სათავეს იღებს მტირალას ქედის სამხრეთ ფერდობებზე, მისი სიგრძე 13 კმ-ია, შავ ზღვას ერთვის თამარის დასახლებასთან, წყლის საშუალო ხარჯი 3,30 მ</w:t>
      </w:r>
      <w:r w:rsidRPr="00EA758A">
        <w:rPr>
          <w:rFonts w:ascii="Sylfaen" w:hAnsi="Sylfaen"/>
          <w:sz w:val="24"/>
          <w:szCs w:val="24"/>
          <w:vertAlign w:val="superscript"/>
          <w:lang w:val="en-US"/>
        </w:rPr>
        <w:t>3</w:t>
      </w:r>
      <w:r w:rsidRPr="00EA758A">
        <w:rPr>
          <w:rFonts w:ascii="Sylfaen" w:hAnsi="Sylfaen"/>
          <w:sz w:val="24"/>
          <w:szCs w:val="24"/>
          <w:lang w:val="en-US"/>
        </w:rPr>
        <w:t xml:space="preserve"> წამს შეადგენს</w:t>
      </w:r>
      <w:r w:rsidR="00A9426F" w:rsidRPr="00EA758A">
        <w:rPr>
          <w:rFonts w:ascii="Sylfaen" w:hAnsi="Sylfaen"/>
          <w:sz w:val="24"/>
          <w:szCs w:val="24"/>
          <w:lang w:val="ka-GE"/>
        </w:rPr>
        <w:t>.</w:t>
      </w:r>
    </w:p>
    <w:p w:rsidR="001C70D9" w:rsidRPr="00EA758A" w:rsidRDefault="001C70D9" w:rsidP="00EA758A">
      <w:pPr>
        <w:tabs>
          <w:tab w:val="left" w:pos="1125"/>
        </w:tabs>
        <w:spacing w:after="0" w:line="360" w:lineRule="auto"/>
        <w:ind w:firstLine="567"/>
        <w:jc w:val="both"/>
        <w:rPr>
          <w:rFonts w:ascii="Sylfaen" w:hAnsi="Sylfaen"/>
          <w:sz w:val="24"/>
          <w:szCs w:val="24"/>
          <w:lang w:val="en-US"/>
        </w:rPr>
      </w:pPr>
      <w:r w:rsidRPr="00EA758A">
        <w:rPr>
          <w:rFonts w:ascii="Sylfaen" w:hAnsi="Sylfaen"/>
          <w:sz w:val="24"/>
          <w:szCs w:val="24"/>
          <w:lang w:val="en-US"/>
        </w:rPr>
        <w:t>მდინარე აბანოსწყალი ზღვას ერთვის დაბა მახინჯაურში და მისი სიგრძე 6 კმ-ია. ადიდება ახასიათებს კოკისპირული წვიმების დროს.</w:t>
      </w:r>
    </w:p>
    <w:p w:rsidR="001C70D9" w:rsidRPr="00EA758A" w:rsidRDefault="001C70D9" w:rsidP="00EA758A">
      <w:pPr>
        <w:tabs>
          <w:tab w:val="left" w:pos="1125"/>
        </w:tabs>
        <w:spacing w:after="0" w:line="360" w:lineRule="auto"/>
        <w:ind w:firstLine="567"/>
        <w:jc w:val="both"/>
        <w:rPr>
          <w:rFonts w:ascii="Sylfaen" w:hAnsi="Sylfaen"/>
          <w:sz w:val="24"/>
          <w:szCs w:val="24"/>
          <w:lang w:val="ka-GE"/>
        </w:rPr>
      </w:pPr>
      <w:r w:rsidRPr="00EA758A">
        <w:rPr>
          <w:rFonts w:ascii="Sylfaen" w:hAnsi="Sylfaen"/>
          <w:sz w:val="24"/>
          <w:szCs w:val="24"/>
          <w:lang w:val="en-US"/>
        </w:rPr>
        <w:t>მდინარე ჩაქვის წყალი</w:t>
      </w:r>
      <w:r w:rsidR="00271469" w:rsidRPr="00EA758A">
        <w:rPr>
          <w:rFonts w:ascii="Sylfaen" w:hAnsi="Sylfaen"/>
          <w:sz w:val="24"/>
          <w:szCs w:val="24"/>
          <w:lang w:val="ka-GE"/>
        </w:rPr>
        <w:t xml:space="preserve"> სათავეს ქობულეთის ქედზე, ტერათის მთის აღმოსავლეთით იღებს, იგი </w:t>
      </w:r>
      <w:r w:rsidRPr="00EA758A">
        <w:rPr>
          <w:rFonts w:ascii="Sylfaen" w:hAnsi="Sylfaen"/>
          <w:sz w:val="24"/>
          <w:szCs w:val="24"/>
          <w:lang w:val="en-US"/>
        </w:rPr>
        <w:t xml:space="preserve"> სიგრძითა და წყალუხვობით მესამე მდინარეა აჭარის ზღვისპირა მხარეში, მდინარის სიგრძე 22 კმ-ია, აუზის ფართობი 270 კმ</w:t>
      </w:r>
      <w:r w:rsidRPr="00EA758A">
        <w:rPr>
          <w:rFonts w:ascii="Sylfaen" w:hAnsi="Sylfaen"/>
          <w:sz w:val="24"/>
          <w:szCs w:val="24"/>
          <w:vertAlign w:val="superscript"/>
          <w:lang w:val="en-US"/>
        </w:rPr>
        <w:t>2</w:t>
      </w:r>
      <w:r w:rsidRPr="00EA758A">
        <w:rPr>
          <w:rFonts w:ascii="Sylfaen" w:hAnsi="Sylfaen"/>
          <w:sz w:val="24"/>
          <w:szCs w:val="24"/>
          <w:lang w:val="en-US"/>
        </w:rPr>
        <w:t xml:space="preserve"> საშუალო ხარჯი 9,9 მ</w:t>
      </w:r>
      <w:r w:rsidRPr="00EA758A">
        <w:rPr>
          <w:rFonts w:ascii="Sylfaen" w:hAnsi="Sylfaen"/>
          <w:sz w:val="24"/>
          <w:szCs w:val="24"/>
          <w:vertAlign w:val="superscript"/>
          <w:lang w:val="en-US"/>
        </w:rPr>
        <w:t>3</w:t>
      </w:r>
      <w:r w:rsidRPr="00EA758A">
        <w:rPr>
          <w:rFonts w:ascii="Sylfaen" w:hAnsi="Sylfaen"/>
          <w:sz w:val="24"/>
          <w:szCs w:val="24"/>
          <w:lang w:val="en-US"/>
        </w:rPr>
        <w:t xml:space="preserve"> წმ.</w:t>
      </w:r>
      <w:r w:rsidR="00271469" w:rsidRPr="00EA758A">
        <w:rPr>
          <w:rFonts w:ascii="Sylfaen" w:hAnsi="Sylfaen"/>
          <w:sz w:val="24"/>
          <w:szCs w:val="24"/>
          <w:lang w:val="ka-GE"/>
        </w:rPr>
        <w:t xml:space="preserve"> ამ მდი</w:t>
      </w:r>
      <w:r w:rsidR="00271469" w:rsidRPr="00EA758A">
        <w:rPr>
          <w:rFonts w:ascii="Sylfaen" w:hAnsi="Sylfaen"/>
          <w:sz w:val="24"/>
          <w:szCs w:val="24"/>
          <w:lang w:val="en-US"/>
        </w:rPr>
        <w:t>ნ</w:t>
      </w:r>
      <w:r w:rsidR="00271469" w:rsidRPr="00EA758A">
        <w:rPr>
          <w:rFonts w:ascii="Sylfaen" w:hAnsi="Sylfaen"/>
          <w:sz w:val="24"/>
          <w:szCs w:val="24"/>
          <w:lang w:val="ka-GE"/>
        </w:rPr>
        <w:t>არეს როგორც მარჯვე</w:t>
      </w:r>
      <w:r w:rsidR="00271469" w:rsidRPr="00EA758A">
        <w:rPr>
          <w:rFonts w:ascii="Sylfaen" w:hAnsi="Sylfaen"/>
          <w:sz w:val="24"/>
          <w:szCs w:val="24"/>
          <w:lang w:val="en-US"/>
        </w:rPr>
        <w:t>ნ</w:t>
      </w:r>
      <w:r w:rsidR="00271469" w:rsidRPr="00EA758A">
        <w:rPr>
          <w:rFonts w:ascii="Sylfaen" w:hAnsi="Sylfaen"/>
          <w:sz w:val="24"/>
          <w:szCs w:val="24"/>
          <w:lang w:val="ka-GE"/>
        </w:rPr>
        <w:t>ა ისე მარცხე</w:t>
      </w:r>
      <w:r w:rsidR="00271469" w:rsidRPr="00EA758A">
        <w:rPr>
          <w:rFonts w:ascii="Sylfaen" w:hAnsi="Sylfaen"/>
          <w:sz w:val="24"/>
          <w:szCs w:val="24"/>
          <w:lang w:val="en-US"/>
        </w:rPr>
        <w:t>ნ</w:t>
      </w:r>
      <w:r w:rsidR="00271469" w:rsidRPr="00EA758A">
        <w:rPr>
          <w:rFonts w:ascii="Sylfaen" w:hAnsi="Sylfaen"/>
          <w:sz w:val="24"/>
          <w:szCs w:val="24"/>
          <w:lang w:val="ka-GE"/>
        </w:rPr>
        <w:t>ა მხრიდა</w:t>
      </w:r>
      <w:r w:rsidR="00271469" w:rsidRPr="00EA758A">
        <w:rPr>
          <w:rFonts w:ascii="Sylfaen" w:hAnsi="Sylfaen"/>
          <w:sz w:val="24"/>
          <w:szCs w:val="24"/>
          <w:lang w:val="en-US"/>
        </w:rPr>
        <w:t>ნ</w:t>
      </w:r>
      <w:r w:rsidR="00271469" w:rsidRPr="00EA758A">
        <w:rPr>
          <w:rFonts w:ascii="Sylfaen" w:hAnsi="Sylfaen"/>
          <w:sz w:val="24"/>
          <w:szCs w:val="24"/>
          <w:lang w:val="ka-GE"/>
        </w:rPr>
        <w:t xml:space="preserve"> უამრავი პატარა მდი</w:t>
      </w:r>
      <w:r w:rsidR="00271469" w:rsidRPr="00EA758A">
        <w:rPr>
          <w:rFonts w:ascii="Sylfaen" w:hAnsi="Sylfaen"/>
          <w:sz w:val="24"/>
          <w:szCs w:val="24"/>
          <w:lang w:val="en-US"/>
        </w:rPr>
        <w:t>ნ</w:t>
      </w:r>
      <w:r w:rsidR="00271469" w:rsidRPr="00EA758A">
        <w:rPr>
          <w:rFonts w:ascii="Sylfaen" w:hAnsi="Sylfaen"/>
          <w:sz w:val="24"/>
          <w:szCs w:val="24"/>
          <w:lang w:val="ka-GE"/>
        </w:rPr>
        <w:t>არეები უერთდება. მდი</w:t>
      </w:r>
      <w:r w:rsidR="00271469" w:rsidRPr="00EA758A">
        <w:rPr>
          <w:rFonts w:ascii="Sylfaen" w:hAnsi="Sylfaen"/>
          <w:sz w:val="24"/>
          <w:szCs w:val="24"/>
          <w:lang w:val="en-US"/>
        </w:rPr>
        <w:t>ნ</w:t>
      </w:r>
      <w:r w:rsidR="00271469" w:rsidRPr="00EA758A">
        <w:rPr>
          <w:rFonts w:ascii="Sylfaen" w:hAnsi="Sylfaen"/>
          <w:sz w:val="24"/>
          <w:szCs w:val="24"/>
          <w:lang w:val="ka-GE"/>
        </w:rPr>
        <w:t>არე ძირითადად აქ</w:t>
      </w:r>
      <w:r w:rsidR="00A9426F" w:rsidRPr="00EA758A">
        <w:rPr>
          <w:rFonts w:ascii="Sylfaen" w:hAnsi="Sylfaen"/>
          <w:sz w:val="24"/>
          <w:szCs w:val="24"/>
          <w:lang w:val="ka-GE"/>
        </w:rPr>
        <w:t xml:space="preserve"> ატ</w:t>
      </w:r>
      <w:r w:rsidR="00271469" w:rsidRPr="00EA758A">
        <w:rPr>
          <w:rFonts w:ascii="Sylfaen" w:hAnsi="Sylfaen"/>
          <w:sz w:val="24"/>
          <w:szCs w:val="24"/>
          <w:lang w:val="ka-GE"/>
        </w:rPr>
        <w:t xml:space="preserve">მოსფერული </w:t>
      </w:r>
      <w:r w:rsidR="00271469" w:rsidRPr="00EA758A">
        <w:rPr>
          <w:rFonts w:ascii="Sylfaen" w:hAnsi="Sylfaen"/>
          <w:sz w:val="24"/>
          <w:szCs w:val="24"/>
          <w:lang w:val="en-US"/>
        </w:rPr>
        <w:t>ნ</w:t>
      </w:r>
      <w:r w:rsidR="00271469" w:rsidRPr="00EA758A">
        <w:rPr>
          <w:rFonts w:ascii="Sylfaen" w:hAnsi="Sylfaen"/>
          <w:sz w:val="24"/>
          <w:szCs w:val="24"/>
          <w:lang w:val="ka-GE"/>
        </w:rPr>
        <w:t>ალექებითა და მიწისქვეშა წყლებით საზრდოობს.</w:t>
      </w:r>
    </w:p>
    <w:p w:rsidR="001C70D9" w:rsidRPr="00EA758A" w:rsidRDefault="001C70D9" w:rsidP="00EA758A">
      <w:pPr>
        <w:tabs>
          <w:tab w:val="left" w:pos="1125"/>
        </w:tabs>
        <w:spacing w:after="0" w:line="360" w:lineRule="auto"/>
        <w:ind w:firstLine="567"/>
        <w:jc w:val="both"/>
        <w:rPr>
          <w:rFonts w:ascii="Sylfaen" w:hAnsi="Sylfaen"/>
          <w:sz w:val="24"/>
          <w:szCs w:val="24"/>
          <w:lang w:val="en-US"/>
        </w:rPr>
      </w:pPr>
      <w:r w:rsidRPr="00EA758A">
        <w:rPr>
          <w:rFonts w:ascii="Sylfaen" w:hAnsi="Sylfaen"/>
          <w:sz w:val="24"/>
          <w:szCs w:val="24"/>
          <w:lang w:val="en-US"/>
        </w:rPr>
        <w:t xml:space="preserve">მდინარე აჭყვისწყალი სათავეს იღებს სოფელ აჭყვაში, სიგრძე </w:t>
      </w:r>
      <w:r w:rsidR="00261BDF" w:rsidRPr="00EA758A">
        <w:rPr>
          <w:rFonts w:ascii="Sylfaen" w:hAnsi="Sylfaen"/>
          <w:sz w:val="24"/>
          <w:szCs w:val="24"/>
          <w:lang w:val="en-US"/>
        </w:rPr>
        <w:t>-</w:t>
      </w:r>
      <w:r w:rsidRPr="00EA758A">
        <w:rPr>
          <w:rFonts w:ascii="Sylfaen" w:hAnsi="Sylfaen"/>
          <w:sz w:val="24"/>
          <w:szCs w:val="24"/>
          <w:lang w:val="en-US"/>
        </w:rPr>
        <w:t xml:space="preserve"> 5,8 კმ-ია.</w:t>
      </w:r>
    </w:p>
    <w:p w:rsidR="001C70D9" w:rsidRPr="00EA758A" w:rsidRDefault="001C70D9" w:rsidP="00EA758A">
      <w:pPr>
        <w:tabs>
          <w:tab w:val="left" w:pos="1125"/>
        </w:tabs>
        <w:spacing w:after="0" w:line="360" w:lineRule="auto"/>
        <w:ind w:firstLine="567"/>
        <w:jc w:val="both"/>
        <w:rPr>
          <w:rFonts w:ascii="Sylfaen" w:hAnsi="Sylfaen"/>
          <w:sz w:val="24"/>
          <w:szCs w:val="24"/>
          <w:lang w:val="ka-GE"/>
        </w:rPr>
      </w:pPr>
      <w:r w:rsidRPr="00EA758A">
        <w:rPr>
          <w:rFonts w:ascii="Sylfaen" w:hAnsi="Sylfaen"/>
          <w:sz w:val="24"/>
          <w:szCs w:val="24"/>
          <w:lang w:val="en-US"/>
        </w:rPr>
        <w:t>მდინარე კინტრიშიაჭარის ზღვისპირა მხარეში სიგრძითა და წყალუხვობით მეორე მდინარეა ჭოროხის შემდეგ. სათავეს იღებს აჭარა-გურიის ქედზე. სიგრძე 45 კმ-ია, აუზის ფართობი 291 კმ</w:t>
      </w:r>
      <w:r w:rsidRPr="00EA758A">
        <w:rPr>
          <w:rFonts w:ascii="Sylfaen" w:hAnsi="Sylfaen"/>
          <w:sz w:val="24"/>
          <w:szCs w:val="24"/>
          <w:vertAlign w:val="superscript"/>
          <w:lang w:val="en-US"/>
        </w:rPr>
        <w:t>2</w:t>
      </w:r>
      <w:r w:rsidRPr="00EA758A">
        <w:rPr>
          <w:rFonts w:ascii="Sylfaen" w:hAnsi="Sylfaen"/>
          <w:sz w:val="24"/>
          <w:szCs w:val="24"/>
          <w:lang w:val="en-US"/>
        </w:rPr>
        <w:t xml:space="preserve"> შეადგენს, </w:t>
      </w:r>
      <w:r w:rsidR="00261BDF" w:rsidRPr="00EA758A">
        <w:rPr>
          <w:rFonts w:ascii="Sylfaen" w:hAnsi="Sylfaen"/>
          <w:sz w:val="24"/>
          <w:szCs w:val="24"/>
          <w:lang w:val="en-US"/>
        </w:rPr>
        <w:t>საშ</w:t>
      </w:r>
      <w:r w:rsidR="00261BDF" w:rsidRPr="00EA758A">
        <w:rPr>
          <w:rFonts w:ascii="Sylfaen" w:hAnsi="Sylfaen"/>
          <w:sz w:val="24"/>
          <w:szCs w:val="24"/>
          <w:lang w:val="ka-GE"/>
        </w:rPr>
        <w:t>.</w:t>
      </w:r>
      <w:r w:rsidRPr="00EA758A">
        <w:rPr>
          <w:rFonts w:ascii="Sylfaen" w:hAnsi="Sylfaen"/>
          <w:sz w:val="24"/>
          <w:szCs w:val="24"/>
          <w:lang w:val="en-US"/>
        </w:rPr>
        <w:t xml:space="preserve"> წლიური ხარჯი შესართავში 18,6 მ</w:t>
      </w:r>
      <w:r w:rsidRPr="00EA758A">
        <w:rPr>
          <w:rFonts w:ascii="Sylfaen" w:hAnsi="Sylfaen"/>
          <w:sz w:val="24"/>
          <w:szCs w:val="24"/>
          <w:vertAlign w:val="superscript"/>
          <w:lang w:val="en-US"/>
        </w:rPr>
        <w:t>3</w:t>
      </w:r>
      <w:r w:rsidRPr="00EA758A">
        <w:rPr>
          <w:rFonts w:ascii="Sylfaen" w:hAnsi="Sylfaen"/>
          <w:sz w:val="24"/>
          <w:szCs w:val="24"/>
          <w:lang w:val="en-US"/>
        </w:rPr>
        <w:t xml:space="preserve"> წამია, ჩამონადენის მოდული შესართავთან 61 ლ/წმ.</w:t>
      </w:r>
      <w:r w:rsidR="00271469" w:rsidRPr="00EA758A">
        <w:rPr>
          <w:rFonts w:ascii="Sylfaen" w:hAnsi="Sylfaen"/>
          <w:sz w:val="24"/>
          <w:szCs w:val="24"/>
          <w:lang w:val="ka-GE"/>
        </w:rPr>
        <w:t xml:space="preserve"> ხასიათდება გრძელპერიოდია</w:t>
      </w:r>
      <w:r w:rsidR="00271469" w:rsidRPr="00EA758A">
        <w:rPr>
          <w:rFonts w:ascii="Sylfaen" w:hAnsi="Sylfaen"/>
          <w:sz w:val="24"/>
          <w:szCs w:val="24"/>
          <w:lang w:val="en-US"/>
        </w:rPr>
        <w:t>ნ</w:t>
      </w:r>
      <w:r w:rsidR="00271469" w:rsidRPr="00EA758A">
        <w:rPr>
          <w:rFonts w:ascii="Sylfaen" w:hAnsi="Sylfaen"/>
          <w:sz w:val="24"/>
          <w:szCs w:val="24"/>
          <w:lang w:val="ka-GE"/>
        </w:rPr>
        <w:t>ი (2–3 თვე) გაზაფხულის წყალდიდობებით რომელთა ჩამო</w:t>
      </w:r>
      <w:r w:rsidR="00271469" w:rsidRPr="00EA758A">
        <w:rPr>
          <w:rFonts w:ascii="Sylfaen" w:hAnsi="Sylfaen"/>
          <w:sz w:val="24"/>
          <w:szCs w:val="24"/>
          <w:lang w:val="en-US"/>
        </w:rPr>
        <w:t>ნ</w:t>
      </w:r>
      <w:r w:rsidR="00271469" w:rsidRPr="00EA758A">
        <w:rPr>
          <w:rFonts w:ascii="Sylfaen" w:hAnsi="Sylfaen"/>
          <w:sz w:val="24"/>
          <w:szCs w:val="24"/>
          <w:lang w:val="ka-GE"/>
        </w:rPr>
        <w:t>ადე</w:t>
      </w:r>
      <w:r w:rsidR="00271469" w:rsidRPr="00EA758A">
        <w:rPr>
          <w:rFonts w:ascii="Sylfaen" w:hAnsi="Sylfaen"/>
          <w:sz w:val="24"/>
          <w:szCs w:val="24"/>
          <w:lang w:val="en-US"/>
        </w:rPr>
        <w:t>ნ</w:t>
      </w:r>
      <w:r w:rsidR="00271469" w:rsidRPr="00EA758A">
        <w:rPr>
          <w:rFonts w:ascii="Sylfaen" w:hAnsi="Sylfaen"/>
          <w:sz w:val="24"/>
          <w:szCs w:val="24"/>
          <w:lang w:val="ka-GE"/>
        </w:rPr>
        <w:t>ი შეადგე</w:t>
      </w:r>
      <w:r w:rsidR="00271469" w:rsidRPr="00EA758A">
        <w:rPr>
          <w:rFonts w:ascii="Sylfaen" w:hAnsi="Sylfaen"/>
          <w:sz w:val="24"/>
          <w:szCs w:val="24"/>
          <w:lang w:val="en-US"/>
        </w:rPr>
        <w:t>ნ</w:t>
      </w:r>
      <w:r w:rsidR="00271469" w:rsidRPr="00EA758A">
        <w:rPr>
          <w:rFonts w:ascii="Sylfaen" w:hAnsi="Sylfaen"/>
          <w:sz w:val="24"/>
          <w:szCs w:val="24"/>
          <w:lang w:val="ka-GE"/>
        </w:rPr>
        <w:t>ს წლიურის დაახლოებით 30 %.</w:t>
      </w:r>
    </w:p>
    <w:p w:rsidR="001C70D9" w:rsidRPr="00EA758A" w:rsidRDefault="001C70D9" w:rsidP="00EA758A">
      <w:pPr>
        <w:tabs>
          <w:tab w:val="left" w:pos="1125"/>
        </w:tabs>
        <w:spacing w:after="0" w:line="360" w:lineRule="auto"/>
        <w:ind w:firstLine="567"/>
        <w:jc w:val="both"/>
        <w:rPr>
          <w:rFonts w:ascii="Sylfaen" w:hAnsi="Sylfaen"/>
          <w:sz w:val="24"/>
          <w:szCs w:val="24"/>
          <w:lang w:val="ka-GE"/>
        </w:rPr>
      </w:pPr>
      <w:r w:rsidRPr="00EA758A">
        <w:rPr>
          <w:rFonts w:ascii="Sylfaen" w:hAnsi="Sylfaen"/>
          <w:sz w:val="24"/>
          <w:szCs w:val="24"/>
          <w:lang w:val="ka-GE"/>
        </w:rPr>
        <w:t>მდინარე ჩოლოქი</w:t>
      </w:r>
      <w:r w:rsidR="00362636">
        <w:rPr>
          <w:rFonts w:ascii="Sylfaen" w:hAnsi="Sylfaen"/>
          <w:sz w:val="24"/>
          <w:szCs w:val="24"/>
          <w:lang w:val="ka-GE"/>
        </w:rPr>
        <w:t xml:space="preserve"> </w:t>
      </w:r>
      <w:r w:rsidRPr="00EA758A">
        <w:rPr>
          <w:rFonts w:ascii="Sylfaen" w:hAnsi="Sylfaen"/>
          <w:sz w:val="24"/>
          <w:szCs w:val="24"/>
          <w:lang w:val="ka-GE"/>
        </w:rPr>
        <w:t>აჭარის ზღვისპირა მხარეში უკიდურეს ჩრდილოეთითაა  და მასზე გადის საზღვარი აჭარისა და გურიის რეგიონებს შორის, მისი სიგრძე 32 კმ-ია, აუზის ფართობი 159 კმ</w:t>
      </w:r>
      <w:r w:rsidRPr="00EA758A">
        <w:rPr>
          <w:rFonts w:ascii="Sylfaen" w:hAnsi="Sylfaen"/>
          <w:sz w:val="24"/>
          <w:szCs w:val="24"/>
          <w:vertAlign w:val="superscript"/>
          <w:lang w:val="ka-GE"/>
        </w:rPr>
        <w:t>2</w:t>
      </w:r>
      <w:r w:rsidR="00F30DCB" w:rsidRPr="00EA758A">
        <w:rPr>
          <w:rFonts w:ascii="Sylfaen" w:hAnsi="Sylfaen"/>
          <w:sz w:val="24"/>
          <w:szCs w:val="24"/>
          <w:lang w:val="ka-GE"/>
        </w:rPr>
        <w:t xml:space="preserve">, </w:t>
      </w:r>
      <w:r w:rsidRPr="00EA758A">
        <w:rPr>
          <w:rFonts w:ascii="Sylfaen" w:hAnsi="Sylfaen"/>
          <w:sz w:val="24"/>
          <w:szCs w:val="24"/>
          <w:lang w:val="ka-GE"/>
        </w:rPr>
        <w:t>ხოლო საშუალო ხარჯი 7,03 მ</w:t>
      </w:r>
      <w:r w:rsidRPr="00EA758A">
        <w:rPr>
          <w:rFonts w:ascii="Sylfaen" w:hAnsi="Sylfaen"/>
          <w:sz w:val="24"/>
          <w:szCs w:val="24"/>
          <w:vertAlign w:val="superscript"/>
          <w:lang w:val="ka-GE"/>
        </w:rPr>
        <w:t>3</w:t>
      </w:r>
      <w:r w:rsidRPr="00EA758A">
        <w:rPr>
          <w:rFonts w:ascii="Sylfaen" w:hAnsi="Sylfaen"/>
          <w:sz w:val="24"/>
          <w:szCs w:val="24"/>
          <w:lang w:val="ka-GE"/>
        </w:rPr>
        <w:t>-ს წამს შეადგენს.</w:t>
      </w:r>
    </w:p>
    <w:p w:rsidR="001C70D9" w:rsidRPr="00EA758A" w:rsidRDefault="001C70D9" w:rsidP="00EA758A">
      <w:pPr>
        <w:tabs>
          <w:tab w:val="left" w:pos="1125"/>
        </w:tabs>
        <w:spacing w:after="0" w:line="360" w:lineRule="auto"/>
        <w:ind w:firstLine="567"/>
        <w:jc w:val="both"/>
        <w:rPr>
          <w:rFonts w:ascii="Sylfaen" w:hAnsi="Sylfaen"/>
          <w:sz w:val="24"/>
          <w:szCs w:val="24"/>
          <w:lang w:val="ka-GE"/>
        </w:rPr>
      </w:pPr>
      <w:r w:rsidRPr="00EA758A">
        <w:rPr>
          <w:rFonts w:ascii="Sylfaen" w:hAnsi="Sylfaen"/>
          <w:sz w:val="24"/>
          <w:szCs w:val="24"/>
          <w:lang w:val="ka-GE"/>
        </w:rPr>
        <w:t>მდინარე დეხვის სიგრძე 14 კმ-ია, ხოლო აუზის ფართობი 41 კმ</w:t>
      </w:r>
      <w:r w:rsidRPr="00EA758A">
        <w:rPr>
          <w:rFonts w:ascii="Sylfaen" w:hAnsi="Sylfaen"/>
          <w:sz w:val="24"/>
          <w:szCs w:val="24"/>
          <w:vertAlign w:val="superscript"/>
          <w:lang w:val="ka-GE"/>
        </w:rPr>
        <w:t>3</w:t>
      </w:r>
      <w:r w:rsidRPr="00EA758A">
        <w:rPr>
          <w:rFonts w:ascii="Sylfaen" w:hAnsi="Sylfaen"/>
          <w:sz w:val="24"/>
          <w:szCs w:val="24"/>
          <w:lang w:val="ka-GE"/>
        </w:rPr>
        <w:t>, ერთვის ზღვას მდინარე კინტრიშთან ახლოს სამხრეთით. ახასიათებს ხანმოკლე წყალდიდობა შემოდგომაზე წვიმის გამო და გაზაფხულზე თოვლის დნობის დროს.</w:t>
      </w:r>
    </w:p>
    <w:p w:rsidR="001C70D9" w:rsidRDefault="001C70D9" w:rsidP="00EA758A">
      <w:pPr>
        <w:tabs>
          <w:tab w:val="left" w:pos="1125"/>
        </w:tabs>
        <w:spacing w:after="0" w:line="360" w:lineRule="auto"/>
        <w:ind w:firstLine="567"/>
        <w:jc w:val="both"/>
        <w:rPr>
          <w:rFonts w:ascii="Sylfaen" w:hAnsi="Sylfaen"/>
          <w:sz w:val="24"/>
          <w:szCs w:val="24"/>
          <w:lang w:val="en-US"/>
        </w:rPr>
      </w:pPr>
      <w:r w:rsidRPr="00EA758A">
        <w:rPr>
          <w:rFonts w:ascii="Sylfaen" w:hAnsi="Sylfaen" w:cs="Sylfaen"/>
          <w:sz w:val="24"/>
          <w:szCs w:val="24"/>
          <w:lang w:val="ka-GE"/>
        </w:rPr>
        <w:t>აჭარისათვის დამახასიათებელია მდი</w:t>
      </w:r>
      <w:r w:rsidRPr="00EA758A">
        <w:rPr>
          <w:rFonts w:ascii="Sylfaen" w:hAnsi="Sylfaen"/>
          <w:sz w:val="24"/>
          <w:szCs w:val="24"/>
          <w:lang w:val="ka-GE"/>
        </w:rPr>
        <w:t>ნარეთა ცალკეული აუზების არსებობა, რომლებიც, ვაკის მდინარეებისაგან განსხვავებით, არ ერთიანდებიან ერთ დიდ აუზში და დამოუკიდებლად უერთდებიან ზღვას</w:t>
      </w:r>
      <w:r w:rsidR="004902EA" w:rsidRPr="00EA758A">
        <w:rPr>
          <w:rFonts w:ascii="Sylfaen" w:hAnsi="Sylfaen"/>
          <w:sz w:val="24"/>
          <w:szCs w:val="24"/>
          <w:lang w:val="ka-GE"/>
        </w:rPr>
        <w:t xml:space="preserve"> [1,</w:t>
      </w:r>
      <w:r w:rsidR="002868D7" w:rsidRPr="00EA758A">
        <w:rPr>
          <w:rFonts w:ascii="Sylfaen" w:hAnsi="Sylfaen"/>
          <w:sz w:val="24"/>
          <w:szCs w:val="24"/>
          <w:lang w:val="ka-GE"/>
        </w:rPr>
        <w:t xml:space="preserve"> 34</w:t>
      </w:r>
      <w:r w:rsidR="004902EA" w:rsidRPr="00EA758A">
        <w:rPr>
          <w:rFonts w:ascii="Sylfaen" w:hAnsi="Sylfaen"/>
          <w:sz w:val="24"/>
          <w:szCs w:val="24"/>
          <w:lang w:val="ka-GE"/>
        </w:rPr>
        <w:t>,</w:t>
      </w:r>
      <w:r w:rsidR="002868D7" w:rsidRPr="00EA758A">
        <w:rPr>
          <w:rFonts w:ascii="Sylfaen" w:hAnsi="Sylfaen"/>
          <w:sz w:val="24"/>
          <w:szCs w:val="24"/>
          <w:lang w:val="ka-GE"/>
        </w:rPr>
        <w:t xml:space="preserve"> 35, 36, 65</w:t>
      </w:r>
      <w:r w:rsidR="006400F8" w:rsidRPr="00EA758A">
        <w:rPr>
          <w:rFonts w:ascii="Sylfaen" w:hAnsi="Sylfaen"/>
          <w:sz w:val="24"/>
          <w:szCs w:val="24"/>
          <w:lang w:val="ka-GE"/>
        </w:rPr>
        <w:t>]</w:t>
      </w:r>
      <w:r w:rsidR="00060DAD" w:rsidRPr="00EA758A">
        <w:rPr>
          <w:rFonts w:ascii="Sylfaen" w:hAnsi="Sylfaen"/>
          <w:sz w:val="24"/>
          <w:szCs w:val="24"/>
          <w:lang w:val="ka-GE"/>
        </w:rPr>
        <w:t>.</w:t>
      </w:r>
    </w:p>
    <w:p w:rsidR="001C70D9" w:rsidRPr="00EA758A" w:rsidRDefault="00842178" w:rsidP="00EA758A">
      <w:pPr>
        <w:tabs>
          <w:tab w:val="left" w:pos="1125"/>
        </w:tabs>
        <w:spacing w:after="0" w:line="360" w:lineRule="auto"/>
        <w:jc w:val="both"/>
        <w:rPr>
          <w:rFonts w:ascii="Sylfaen" w:hAnsi="Sylfaen"/>
          <w:b/>
          <w:sz w:val="24"/>
          <w:szCs w:val="24"/>
          <w:lang w:val="ka-GE"/>
        </w:rPr>
      </w:pPr>
      <w:r w:rsidRPr="00EA758A">
        <w:rPr>
          <w:rFonts w:ascii="Sylfaen" w:hAnsi="Sylfaen"/>
          <w:b/>
          <w:sz w:val="24"/>
          <w:szCs w:val="24"/>
          <w:lang w:val="ka-GE"/>
        </w:rPr>
        <w:t xml:space="preserve">1.4 </w:t>
      </w:r>
      <w:r w:rsidR="009A14B6" w:rsidRPr="00EA758A">
        <w:rPr>
          <w:rFonts w:ascii="Sylfaen" w:hAnsi="Sylfaen"/>
          <w:b/>
          <w:sz w:val="24"/>
          <w:szCs w:val="24"/>
          <w:lang w:val="ka-GE"/>
        </w:rPr>
        <w:t xml:space="preserve">. </w:t>
      </w:r>
      <w:r w:rsidR="001C70D9" w:rsidRPr="00EA758A">
        <w:rPr>
          <w:rFonts w:ascii="Sylfaen" w:hAnsi="Sylfaen"/>
          <w:b/>
          <w:sz w:val="24"/>
          <w:szCs w:val="24"/>
          <w:lang w:val="ka-GE"/>
        </w:rPr>
        <w:t xml:space="preserve"> აჭარის </w:t>
      </w:r>
      <w:r w:rsidR="00362636">
        <w:rPr>
          <w:rFonts w:ascii="Sylfaen" w:hAnsi="Sylfaen"/>
          <w:b/>
          <w:sz w:val="24"/>
          <w:szCs w:val="24"/>
          <w:lang w:val="ka-GE"/>
        </w:rPr>
        <w:t xml:space="preserve"> </w:t>
      </w:r>
      <w:r w:rsidR="001C70D9" w:rsidRPr="00EA758A">
        <w:rPr>
          <w:rFonts w:ascii="Sylfaen" w:hAnsi="Sylfaen"/>
          <w:b/>
          <w:sz w:val="24"/>
          <w:szCs w:val="24"/>
          <w:lang w:val="ka-GE"/>
        </w:rPr>
        <w:t xml:space="preserve">ზღვისპირეთის </w:t>
      </w:r>
      <w:r w:rsidR="00362636">
        <w:rPr>
          <w:rFonts w:ascii="Sylfaen" w:hAnsi="Sylfaen"/>
          <w:b/>
          <w:sz w:val="24"/>
          <w:szCs w:val="24"/>
          <w:lang w:val="ka-GE"/>
        </w:rPr>
        <w:t xml:space="preserve"> </w:t>
      </w:r>
      <w:r w:rsidR="001C70D9" w:rsidRPr="00EA758A">
        <w:rPr>
          <w:rFonts w:ascii="Sylfaen" w:hAnsi="Sylfaen"/>
          <w:b/>
          <w:sz w:val="24"/>
          <w:szCs w:val="24"/>
          <w:lang w:val="ka-GE"/>
        </w:rPr>
        <w:t>მცენარეთა და ცხოველთა სამყარო</w:t>
      </w:r>
    </w:p>
    <w:p w:rsidR="001C70D9" w:rsidRPr="00EA758A" w:rsidRDefault="001C70D9" w:rsidP="00EA758A">
      <w:pPr>
        <w:tabs>
          <w:tab w:val="left" w:pos="1125"/>
        </w:tabs>
        <w:spacing w:after="0" w:line="360" w:lineRule="auto"/>
        <w:ind w:firstLine="567"/>
        <w:jc w:val="both"/>
        <w:rPr>
          <w:rFonts w:ascii="Sylfaen" w:hAnsi="Sylfaen"/>
          <w:sz w:val="24"/>
          <w:szCs w:val="24"/>
          <w:lang w:val="ka-GE"/>
        </w:rPr>
      </w:pPr>
      <w:r w:rsidRPr="00EA758A">
        <w:rPr>
          <w:rFonts w:ascii="Sylfaen" w:hAnsi="Sylfaen"/>
          <w:sz w:val="24"/>
          <w:szCs w:val="24"/>
          <w:lang w:val="ka-GE"/>
        </w:rPr>
        <w:t>აჭარის მცენარეთა საფარი საკმაოდ დიდი მრავალფეროვნებით ხასიათდება. მცენარეთა მრავალფეროვნება განსაზღვრა მრავალმა ფაქტორმა, რომელთა საფუძველს წარმოადგენს სითბოსა და ტენის შეთანაწყობა. აღსანიშნავია შავი ზღვის გავლენა აჭარის ტერიტორიის სითბოზე. საერთოდ სითბო და ტენი მცენარეთა საფარის მრავალფეროვნების საფუძველია</w:t>
      </w:r>
      <w:r w:rsidR="00842178" w:rsidRPr="00EA758A">
        <w:rPr>
          <w:rFonts w:ascii="Sylfaen" w:hAnsi="Sylfaen"/>
          <w:sz w:val="24"/>
          <w:szCs w:val="24"/>
          <w:lang w:val="ka-GE"/>
        </w:rPr>
        <w:t xml:space="preserve">. </w:t>
      </w:r>
      <w:r w:rsidRPr="00EA758A">
        <w:rPr>
          <w:rFonts w:ascii="Sylfaen" w:hAnsi="Sylfaen"/>
          <w:sz w:val="24"/>
          <w:szCs w:val="24"/>
          <w:lang w:val="ka-GE"/>
        </w:rPr>
        <w:t>ამიტომ საკმაოდ მდიდარია მცენარეთა ენდემური ფორმებით.</w:t>
      </w:r>
    </w:p>
    <w:p w:rsidR="00842178" w:rsidRPr="00EA758A" w:rsidRDefault="00842178" w:rsidP="00EA758A">
      <w:pPr>
        <w:tabs>
          <w:tab w:val="left" w:pos="1125"/>
        </w:tabs>
        <w:spacing w:after="0" w:line="360" w:lineRule="auto"/>
        <w:ind w:firstLine="567"/>
        <w:jc w:val="both"/>
        <w:rPr>
          <w:rFonts w:ascii="Sylfaen" w:hAnsi="Sylfaen"/>
          <w:sz w:val="24"/>
          <w:szCs w:val="24"/>
          <w:lang w:val="ka-GE"/>
        </w:rPr>
      </w:pPr>
      <w:r w:rsidRPr="00EA758A">
        <w:rPr>
          <w:rFonts w:ascii="Sylfaen" w:hAnsi="Sylfaen"/>
          <w:sz w:val="24"/>
          <w:szCs w:val="24"/>
          <w:lang w:val="ka-GE"/>
        </w:rPr>
        <w:t xml:space="preserve">აჭარის მცენარეული საფარის პირველი მეცნიერული შესწავლა ჩაატარა </w:t>
      </w:r>
      <w:r w:rsidR="00261BDF" w:rsidRPr="00EA758A">
        <w:rPr>
          <w:rFonts w:ascii="Sylfaen" w:hAnsi="Sylfaen"/>
          <w:sz w:val="24"/>
          <w:szCs w:val="24"/>
          <w:lang w:val="ka-GE"/>
        </w:rPr>
        <w:t xml:space="preserve">მკვლევარმა </w:t>
      </w:r>
      <w:r w:rsidRPr="00EA758A">
        <w:rPr>
          <w:rFonts w:ascii="Sylfaen" w:hAnsi="Sylfaen"/>
          <w:sz w:val="24"/>
          <w:szCs w:val="24"/>
          <w:lang w:val="ka-GE"/>
        </w:rPr>
        <w:t>ა. კრასნოვმა</w:t>
      </w:r>
      <w:r w:rsidR="00261BDF" w:rsidRPr="00EA758A">
        <w:rPr>
          <w:rFonts w:ascii="Sylfaen" w:hAnsi="Sylfaen"/>
          <w:sz w:val="24"/>
          <w:szCs w:val="24"/>
          <w:lang w:val="ka-GE"/>
        </w:rPr>
        <w:t>,</w:t>
      </w:r>
      <w:r w:rsidRPr="00EA758A">
        <w:rPr>
          <w:rFonts w:ascii="Sylfaen" w:hAnsi="Sylfaen"/>
          <w:sz w:val="24"/>
          <w:szCs w:val="24"/>
          <w:lang w:val="ka-GE"/>
        </w:rPr>
        <w:t xml:space="preserve"> XIX საუკუნის ბოლოს მ</w:t>
      </w:r>
      <w:r w:rsidR="00EC47C9" w:rsidRPr="00EA758A">
        <w:rPr>
          <w:rFonts w:ascii="Sylfaen" w:hAnsi="Sylfaen"/>
          <w:sz w:val="24"/>
          <w:szCs w:val="24"/>
          <w:lang w:val="ka-GE"/>
        </w:rPr>
        <w:t>დ</w:t>
      </w:r>
      <w:r w:rsidRPr="00EA758A">
        <w:rPr>
          <w:rFonts w:ascii="Sylfaen" w:hAnsi="Sylfaen"/>
          <w:sz w:val="24"/>
          <w:szCs w:val="24"/>
          <w:lang w:val="ka-GE"/>
        </w:rPr>
        <w:t xml:space="preserve">ინარე </w:t>
      </w:r>
      <w:r w:rsidR="00F00919" w:rsidRPr="00EA758A">
        <w:rPr>
          <w:rFonts w:ascii="Sylfaen" w:hAnsi="Sylfaen"/>
          <w:sz w:val="24"/>
          <w:szCs w:val="24"/>
          <w:lang w:val="ka-GE"/>
        </w:rPr>
        <w:t>აჭარისწ</w:t>
      </w:r>
      <w:r w:rsidRPr="00EA758A">
        <w:rPr>
          <w:rFonts w:ascii="Sylfaen" w:hAnsi="Sylfaen"/>
          <w:sz w:val="24"/>
          <w:szCs w:val="24"/>
          <w:lang w:val="ka-GE"/>
        </w:rPr>
        <w:t>ყლის აუზში</w:t>
      </w:r>
      <w:r w:rsidR="00F00919" w:rsidRPr="00EA758A">
        <w:rPr>
          <w:rFonts w:ascii="Sylfaen" w:hAnsi="Sylfaen"/>
          <w:sz w:val="24"/>
          <w:szCs w:val="24"/>
          <w:lang w:val="ka-GE"/>
        </w:rPr>
        <w:t xml:space="preserve">, </w:t>
      </w:r>
      <w:r w:rsidR="00261BDF" w:rsidRPr="00EA758A">
        <w:rPr>
          <w:rFonts w:ascii="Sylfaen" w:hAnsi="Sylfaen"/>
          <w:sz w:val="24"/>
          <w:szCs w:val="24"/>
          <w:lang w:val="ka-GE"/>
        </w:rPr>
        <w:t>რომელიც</w:t>
      </w:r>
      <w:r w:rsidR="00F00919" w:rsidRPr="00EA758A">
        <w:rPr>
          <w:rFonts w:ascii="Sylfaen" w:hAnsi="Sylfaen"/>
          <w:sz w:val="24"/>
          <w:szCs w:val="24"/>
          <w:lang w:val="ka-GE"/>
        </w:rPr>
        <w:t xml:space="preserve"> ხაზგასმით აღნიშნავდა, რომ მცენარეთა </w:t>
      </w:r>
      <w:r w:rsidR="00EC47C9" w:rsidRPr="00EA758A">
        <w:rPr>
          <w:rFonts w:ascii="Sylfaen" w:hAnsi="Sylfaen"/>
          <w:sz w:val="24"/>
          <w:szCs w:val="24"/>
          <w:lang w:val="ka-GE"/>
        </w:rPr>
        <w:t>საფარშ</w:t>
      </w:r>
      <w:r w:rsidR="00F00919" w:rsidRPr="00EA758A">
        <w:rPr>
          <w:rFonts w:ascii="Sylfaen" w:hAnsi="Sylfaen"/>
          <w:sz w:val="24"/>
          <w:szCs w:val="24"/>
          <w:lang w:val="ka-GE"/>
        </w:rPr>
        <w:t>ი ჭარბობს წაბლი და ტყე მდიდარია მარადმწვანე ქვეტყით.</w:t>
      </w:r>
    </w:p>
    <w:p w:rsidR="001C70D9" w:rsidRPr="00EA758A" w:rsidRDefault="001C70D9" w:rsidP="00EA758A">
      <w:pPr>
        <w:tabs>
          <w:tab w:val="left" w:pos="1125"/>
        </w:tabs>
        <w:spacing w:after="0" w:line="360" w:lineRule="auto"/>
        <w:ind w:firstLine="567"/>
        <w:jc w:val="both"/>
        <w:rPr>
          <w:rFonts w:ascii="Sylfaen" w:hAnsi="Sylfaen"/>
          <w:sz w:val="24"/>
          <w:szCs w:val="24"/>
          <w:lang w:val="ka-GE"/>
        </w:rPr>
      </w:pPr>
      <w:r w:rsidRPr="00EA758A">
        <w:rPr>
          <w:rFonts w:ascii="Sylfaen" w:hAnsi="Sylfaen"/>
          <w:sz w:val="24"/>
          <w:szCs w:val="24"/>
          <w:lang w:val="ka-GE"/>
        </w:rPr>
        <w:t>აჭარა როგორც მთიანი რეგიონი ხასიათდება კარგად გამოხატული მცენარეთა გავრცელების ვერტიკალური სარტყლობრიობით, ამიტომ აჭარაში გამოყოფენ ბოტანიკურ-გეოგრაფიულ რაიონებს.</w:t>
      </w:r>
    </w:p>
    <w:p w:rsidR="001C70D9" w:rsidRPr="00EA758A" w:rsidRDefault="001C70D9" w:rsidP="00EA758A">
      <w:pPr>
        <w:tabs>
          <w:tab w:val="left" w:pos="1125"/>
        </w:tabs>
        <w:spacing w:after="0" w:line="360" w:lineRule="auto"/>
        <w:ind w:firstLine="567"/>
        <w:jc w:val="both"/>
        <w:rPr>
          <w:rFonts w:ascii="Sylfaen" w:hAnsi="Sylfaen"/>
          <w:sz w:val="24"/>
          <w:szCs w:val="24"/>
          <w:lang w:val="ka-GE"/>
        </w:rPr>
      </w:pPr>
      <w:r w:rsidRPr="00EA758A">
        <w:rPr>
          <w:rFonts w:ascii="Sylfaen" w:hAnsi="Sylfaen"/>
          <w:sz w:val="24"/>
          <w:szCs w:val="24"/>
          <w:lang w:val="ka-GE"/>
        </w:rPr>
        <w:t>აჭარის  ზღვისპირეთი შედის ბათუმი-ქობულეთის რაიონში რომელშიც გამოყოფენ სამ ქვერაიონს 1. ზღვის სანაპირო ქვერაიონი. იგი გამოირჩევა ხმელთაშუაზღვისპირეთის მცენარეების სიჭარბით, 2. ჩოლოქ-ქობულეთის ქვერაიონი</w:t>
      </w:r>
      <w:r w:rsidR="00261BDF" w:rsidRPr="00EA758A">
        <w:rPr>
          <w:rFonts w:ascii="Sylfaen" w:hAnsi="Sylfaen"/>
          <w:sz w:val="24"/>
          <w:szCs w:val="24"/>
          <w:lang w:val="ka-GE"/>
        </w:rPr>
        <w:t>, რომელიც</w:t>
      </w:r>
      <w:r w:rsidRPr="00EA758A">
        <w:rPr>
          <w:rFonts w:ascii="Sylfaen" w:hAnsi="Sylfaen"/>
          <w:sz w:val="24"/>
          <w:szCs w:val="24"/>
          <w:lang w:val="ka-GE"/>
        </w:rPr>
        <w:t xml:space="preserve"> მდიდარია ჭაობის ბალახოვან-სფაგნუმიანი მცენარეებით. ისპაანის ჭაობში გავრცელებულია სფაგნუმის ენდემური ხავსი შქერითა და აზალიით, რომლის ანალოგი არ გვხვდება ევრაზიაში</w:t>
      </w:r>
      <w:r w:rsidR="00863DE6" w:rsidRPr="00EA758A">
        <w:rPr>
          <w:rFonts w:ascii="Sylfaen" w:hAnsi="Sylfaen"/>
          <w:sz w:val="24"/>
          <w:szCs w:val="24"/>
          <w:lang w:val="ka-GE"/>
        </w:rPr>
        <w:t>.</w:t>
      </w:r>
      <w:r w:rsidR="00362636">
        <w:rPr>
          <w:rFonts w:ascii="Sylfaen" w:hAnsi="Sylfaen"/>
          <w:sz w:val="24"/>
          <w:szCs w:val="24"/>
          <w:lang w:val="ka-GE"/>
        </w:rPr>
        <w:t xml:space="preserve"> </w:t>
      </w:r>
      <w:r w:rsidRPr="00EA758A">
        <w:rPr>
          <w:rFonts w:ascii="Sylfaen" w:hAnsi="Sylfaen"/>
          <w:sz w:val="24"/>
          <w:szCs w:val="24"/>
          <w:lang w:val="ka-GE"/>
        </w:rPr>
        <w:t>კოლხური ტყე ხასიათდება რამდენიმე იარუსით, დაბურულობით, მდიდარია ქვეტყით. ტყე ძირითადად წარმოდგენილია წიფლით, წაბლით, რცხილით შედარებით ჭარბტენიან ადგილებში გავრცელებულია მურყანი, იშვიათადაა კოლხური ანუ ჰართვისის მუხა.</w:t>
      </w:r>
    </w:p>
    <w:p w:rsidR="001C70D9" w:rsidRPr="00EA758A" w:rsidRDefault="001C70D9" w:rsidP="00EA758A">
      <w:pPr>
        <w:tabs>
          <w:tab w:val="left" w:pos="1125"/>
        </w:tabs>
        <w:spacing w:after="0" w:line="360" w:lineRule="auto"/>
        <w:ind w:firstLine="567"/>
        <w:jc w:val="both"/>
        <w:rPr>
          <w:rFonts w:ascii="Sylfaen" w:hAnsi="Sylfaen"/>
          <w:sz w:val="24"/>
          <w:szCs w:val="24"/>
          <w:lang w:val="ka-GE"/>
        </w:rPr>
      </w:pPr>
      <w:r w:rsidRPr="00EA758A">
        <w:rPr>
          <w:rFonts w:ascii="Sylfaen" w:hAnsi="Sylfaen"/>
          <w:sz w:val="24"/>
          <w:szCs w:val="24"/>
          <w:lang w:val="ka-GE"/>
        </w:rPr>
        <w:t xml:space="preserve">კოლხური ტყე ძალზე მდიდარია მარადმწვანე ქვეტყით, აქ ფართო გავრცელება აქვს წყავს და პონტოს შქერს. წყავი იზრდება 12-16 მეტრ სიმაღლეს და ღეროს </w:t>
      </w:r>
      <w:r w:rsidR="00261BDF" w:rsidRPr="00EA758A">
        <w:rPr>
          <w:rFonts w:ascii="Sylfaen" w:hAnsi="Sylfaen"/>
          <w:sz w:val="24"/>
          <w:szCs w:val="24"/>
          <w:lang w:val="ka-GE"/>
        </w:rPr>
        <w:t>დიამეტრი</w:t>
      </w:r>
      <w:r w:rsidRPr="00EA758A">
        <w:rPr>
          <w:rFonts w:ascii="Sylfaen" w:hAnsi="Sylfaen"/>
          <w:sz w:val="24"/>
          <w:szCs w:val="24"/>
          <w:lang w:val="ka-GE"/>
        </w:rPr>
        <w:t xml:space="preserve"> ხშირად 10-15 სმ</w:t>
      </w:r>
      <w:r w:rsidR="00261BDF" w:rsidRPr="00EA758A">
        <w:rPr>
          <w:rFonts w:ascii="Sylfaen" w:hAnsi="Sylfaen"/>
          <w:sz w:val="24"/>
          <w:szCs w:val="24"/>
          <w:lang w:val="ka-GE"/>
        </w:rPr>
        <w:t xml:space="preserve">-ს აღწევს. </w:t>
      </w:r>
      <w:r w:rsidRPr="00EA758A">
        <w:rPr>
          <w:rFonts w:ascii="Sylfaen" w:hAnsi="Sylfaen"/>
          <w:sz w:val="24"/>
          <w:szCs w:val="24"/>
          <w:lang w:val="ka-GE"/>
        </w:rPr>
        <w:t xml:space="preserve"> ს. </w:t>
      </w:r>
      <w:r w:rsidR="00EC47C9" w:rsidRPr="00EA758A">
        <w:rPr>
          <w:rFonts w:ascii="Sylfaen" w:hAnsi="Sylfaen"/>
          <w:sz w:val="24"/>
          <w:szCs w:val="24"/>
          <w:lang w:val="ka-GE"/>
        </w:rPr>
        <w:t>გოლიცინი</w:t>
      </w:r>
      <w:r w:rsidRPr="00EA758A">
        <w:rPr>
          <w:rFonts w:ascii="Sylfaen" w:hAnsi="Sylfaen"/>
          <w:sz w:val="24"/>
          <w:szCs w:val="24"/>
          <w:lang w:val="ka-GE"/>
        </w:rPr>
        <w:t xml:space="preserve"> (1935</w:t>
      </w:r>
      <w:r w:rsidR="00747334" w:rsidRPr="00EA758A">
        <w:rPr>
          <w:rFonts w:ascii="Sylfaen" w:hAnsi="Sylfaen"/>
          <w:sz w:val="24"/>
          <w:szCs w:val="24"/>
          <w:lang w:val="ka-GE"/>
        </w:rPr>
        <w:t xml:space="preserve"> წ.</w:t>
      </w:r>
      <w:r w:rsidRPr="00EA758A">
        <w:rPr>
          <w:rFonts w:ascii="Sylfaen" w:hAnsi="Sylfaen"/>
          <w:sz w:val="24"/>
          <w:szCs w:val="24"/>
          <w:lang w:val="ka-GE"/>
        </w:rPr>
        <w:t xml:space="preserve">) აჭარაში </w:t>
      </w:r>
      <w:r w:rsidR="00B2769E" w:rsidRPr="00EA758A">
        <w:rPr>
          <w:rFonts w:ascii="Sylfaen" w:hAnsi="Sylfaen"/>
          <w:sz w:val="24"/>
          <w:szCs w:val="24"/>
          <w:lang w:val="ka-GE"/>
        </w:rPr>
        <w:t>დაფიქსირა</w:t>
      </w:r>
      <w:r w:rsidRPr="00EA758A">
        <w:rPr>
          <w:rFonts w:ascii="Sylfaen" w:hAnsi="Sylfaen"/>
          <w:sz w:val="24"/>
          <w:szCs w:val="24"/>
          <w:lang w:val="ka-GE"/>
        </w:rPr>
        <w:t xml:space="preserve"> ერთი მეტრის დიამეტრის</w:t>
      </w:r>
      <w:r w:rsidR="00B2769E" w:rsidRPr="00EA758A">
        <w:rPr>
          <w:rFonts w:ascii="Sylfaen" w:hAnsi="Sylfaen"/>
          <w:sz w:val="24"/>
          <w:szCs w:val="24"/>
          <w:lang w:val="ka-GE"/>
        </w:rPr>
        <w:t xml:space="preserve"> წყავის</w:t>
      </w:r>
      <w:r w:rsidR="00EC47C9" w:rsidRPr="00EA758A">
        <w:rPr>
          <w:rFonts w:ascii="Sylfaen" w:hAnsi="Sylfaen"/>
          <w:sz w:val="24"/>
          <w:szCs w:val="24"/>
          <w:lang w:val="ka-GE"/>
        </w:rPr>
        <w:t>ცალკეული</w:t>
      </w:r>
      <w:r w:rsidRPr="00EA758A">
        <w:rPr>
          <w:rFonts w:ascii="Sylfaen" w:hAnsi="Sylfaen"/>
          <w:sz w:val="24"/>
          <w:szCs w:val="24"/>
          <w:lang w:val="ka-GE"/>
        </w:rPr>
        <w:t xml:space="preserve"> ეგზემპლიარი. შქერი ზღვის სანაპიროსთან ახლოს იზრდება 3-4 მ სიმაღლეს.</w:t>
      </w:r>
    </w:p>
    <w:p w:rsidR="001C70D9" w:rsidRPr="00EA758A" w:rsidRDefault="001C70D9" w:rsidP="00EA758A">
      <w:pPr>
        <w:tabs>
          <w:tab w:val="left" w:pos="1125"/>
        </w:tabs>
        <w:spacing w:after="0" w:line="360" w:lineRule="auto"/>
        <w:ind w:firstLine="567"/>
        <w:jc w:val="both"/>
        <w:rPr>
          <w:rFonts w:ascii="Sylfaen" w:hAnsi="Sylfaen"/>
          <w:sz w:val="24"/>
          <w:szCs w:val="24"/>
          <w:lang w:val="ka-GE"/>
        </w:rPr>
      </w:pPr>
      <w:r w:rsidRPr="00EA758A">
        <w:rPr>
          <w:rFonts w:ascii="Sylfaen" w:hAnsi="Sylfaen"/>
          <w:sz w:val="24"/>
          <w:szCs w:val="24"/>
          <w:lang w:val="ka-GE"/>
        </w:rPr>
        <w:t xml:space="preserve">ქვეტყეში საკმაოდ ფართო გავრცელება აქვს იელს, ჯონჯოლს, ბაძგს, ძმარხლს, აქ მცირე რაოდენობით გვხვდება კოლხური ბზა. </w:t>
      </w:r>
    </w:p>
    <w:p w:rsidR="001C70D9" w:rsidRPr="00EA758A" w:rsidRDefault="001C70D9" w:rsidP="00EA758A">
      <w:pPr>
        <w:tabs>
          <w:tab w:val="left" w:pos="1125"/>
        </w:tabs>
        <w:spacing w:after="0" w:line="360" w:lineRule="auto"/>
        <w:ind w:firstLine="567"/>
        <w:jc w:val="both"/>
        <w:rPr>
          <w:rFonts w:ascii="Sylfaen" w:hAnsi="Sylfaen"/>
          <w:sz w:val="24"/>
          <w:szCs w:val="24"/>
          <w:lang w:val="ka-GE"/>
        </w:rPr>
      </w:pPr>
      <w:r w:rsidRPr="00EA758A">
        <w:rPr>
          <w:rFonts w:ascii="Sylfaen" w:hAnsi="Sylfaen"/>
          <w:sz w:val="24"/>
          <w:szCs w:val="24"/>
          <w:lang w:val="ka-GE"/>
        </w:rPr>
        <w:t xml:space="preserve">კოლხური ტყის ქვედა იარუსისათვის </w:t>
      </w:r>
      <w:r w:rsidR="00EC47C9" w:rsidRPr="00EA758A">
        <w:rPr>
          <w:rFonts w:ascii="Sylfaen" w:hAnsi="Sylfaen"/>
          <w:sz w:val="24"/>
          <w:szCs w:val="24"/>
          <w:lang w:val="ka-GE"/>
        </w:rPr>
        <w:t>დამახასიათ</w:t>
      </w:r>
      <w:r w:rsidRPr="00EA758A">
        <w:rPr>
          <w:rFonts w:ascii="Sylfaen" w:hAnsi="Sylfaen"/>
          <w:sz w:val="24"/>
          <w:szCs w:val="24"/>
          <w:lang w:val="ka-GE"/>
        </w:rPr>
        <w:t>ებელია ლიანები, როგორიცაა: კოლხური სურო, ეკალღიჭი, ღვედკეცი, კატაბარდა</w:t>
      </w:r>
      <w:r w:rsidR="002936CC" w:rsidRPr="00EA758A">
        <w:rPr>
          <w:rFonts w:ascii="Sylfaen" w:hAnsi="Sylfaen"/>
          <w:sz w:val="24"/>
          <w:szCs w:val="24"/>
          <w:lang w:val="ka-GE"/>
        </w:rPr>
        <w:t>[</w:t>
      </w:r>
      <w:r w:rsidR="002868D7" w:rsidRPr="00EA758A">
        <w:rPr>
          <w:rFonts w:ascii="Sylfaen" w:hAnsi="Sylfaen"/>
          <w:sz w:val="24"/>
          <w:szCs w:val="24"/>
          <w:lang w:val="ka-GE"/>
        </w:rPr>
        <w:t xml:space="preserve">7, </w:t>
      </w:r>
      <w:r w:rsidR="006E78E7" w:rsidRPr="00EA758A">
        <w:rPr>
          <w:rFonts w:ascii="Sylfaen" w:hAnsi="Sylfaen"/>
          <w:sz w:val="24"/>
          <w:szCs w:val="24"/>
          <w:lang w:val="ka-GE"/>
        </w:rPr>
        <w:t>2</w:t>
      </w:r>
      <w:r w:rsidR="002868D7" w:rsidRPr="00EA758A">
        <w:rPr>
          <w:rFonts w:ascii="Sylfaen" w:hAnsi="Sylfaen"/>
          <w:sz w:val="24"/>
          <w:szCs w:val="24"/>
          <w:lang w:val="ka-GE"/>
        </w:rPr>
        <w:t>7</w:t>
      </w:r>
      <w:r w:rsidR="006E78E7" w:rsidRPr="00EA758A">
        <w:rPr>
          <w:rFonts w:ascii="Sylfaen" w:hAnsi="Sylfaen"/>
          <w:sz w:val="24"/>
          <w:szCs w:val="24"/>
          <w:lang w:val="ka-GE"/>
        </w:rPr>
        <w:t xml:space="preserve">, </w:t>
      </w:r>
      <w:r w:rsidR="002868D7" w:rsidRPr="00EA758A">
        <w:rPr>
          <w:rFonts w:ascii="Sylfaen" w:hAnsi="Sylfaen"/>
          <w:sz w:val="24"/>
          <w:szCs w:val="24"/>
          <w:lang w:val="ka-GE"/>
        </w:rPr>
        <w:t>36, 5</w:t>
      </w:r>
      <w:r w:rsidR="006E78E7" w:rsidRPr="00EA758A">
        <w:rPr>
          <w:rFonts w:ascii="Sylfaen" w:hAnsi="Sylfaen"/>
          <w:sz w:val="24"/>
          <w:szCs w:val="24"/>
          <w:lang w:val="ka-GE"/>
        </w:rPr>
        <w:t>2</w:t>
      </w:r>
      <w:r w:rsidR="002936CC" w:rsidRPr="00EA758A">
        <w:rPr>
          <w:rFonts w:ascii="Sylfaen" w:hAnsi="Sylfaen"/>
          <w:sz w:val="24"/>
          <w:szCs w:val="24"/>
          <w:lang w:val="ka-GE"/>
        </w:rPr>
        <w:t>]</w:t>
      </w:r>
      <w:r w:rsidR="00747334" w:rsidRPr="00EA758A">
        <w:rPr>
          <w:rFonts w:ascii="Sylfaen" w:hAnsi="Sylfaen"/>
          <w:sz w:val="24"/>
          <w:szCs w:val="24"/>
          <w:lang w:val="ka-GE"/>
        </w:rPr>
        <w:t>.</w:t>
      </w:r>
    </w:p>
    <w:p w:rsidR="001C70D9" w:rsidRPr="00EA758A" w:rsidRDefault="001C70D9" w:rsidP="00EA758A">
      <w:pPr>
        <w:tabs>
          <w:tab w:val="left" w:pos="1125"/>
        </w:tabs>
        <w:spacing w:after="0" w:line="360" w:lineRule="auto"/>
        <w:ind w:firstLine="567"/>
        <w:jc w:val="both"/>
        <w:rPr>
          <w:rFonts w:ascii="Sylfaen" w:hAnsi="Sylfaen"/>
          <w:sz w:val="24"/>
          <w:szCs w:val="24"/>
          <w:lang w:val="ka-GE"/>
        </w:rPr>
      </w:pPr>
      <w:r w:rsidRPr="00EA758A">
        <w:rPr>
          <w:rFonts w:ascii="Sylfaen" w:hAnsi="Sylfaen"/>
          <w:sz w:val="24"/>
          <w:szCs w:val="24"/>
          <w:lang w:val="ka-GE"/>
        </w:rPr>
        <w:t>აჭარის ტერიტორიაზე ცხოველთა მრავალფეროვნება და გავრცელება დამოკიდებულია ეკოლოგიურ პირობებზე, ასევე ცხოველების რაოდენობაზე და მათ გავრცელებაზე დიდ გავლენას ახდენს ანთროპოგენუ</w:t>
      </w:r>
      <w:r w:rsidR="00050468" w:rsidRPr="00EA758A">
        <w:rPr>
          <w:rFonts w:ascii="Sylfaen" w:hAnsi="Sylfaen"/>
          <w:sz w:val="24"/>
          <w:szCs w:val="24"/>
          <w:lang w:val="ka-GE"/>
        </w:rPr>
        <w:t>რ</w:t>
      </w:r>
      <w:r w:rsidRPr="00EA758A">
        <w:rPr>
          <w:rFonts w:ascii="Sylfaen" w:hAnsi="Sylfaen"/>
          <w:sz w:val="24"/>
          <w:szCs w:val="24"/>
          <w:lang w:val="ka-GE"/>
        </w:rPr>
        <w:t>ი ფაქტორი.</w:t>
      </w:r>
    </w:p>
    <w:p w:rsidR="001C70D9" w:rsidRPr="00EA758A" w:rsidRDefault="001C70D9" w:rsidP="00EA758A">
      <w:pPr>
        <w:tabs>
          <w:tab w:val="left" w:pos="1125"/>
        </w:tabs>
        <w:spacing w:after="0" w:line="360" w:lineRule="auto"/>
        <w:ind w:firstLine="567"/>
        <w:jc w:val="both"/>
        <w:rPr>
          <w:rFonts w:ascii="Sylfaen" w:hAnsi="Sylfaen"/>
          <w:sz w:val="24"/>
          <w:szCs w:val="24"/>
          <w:lang w:val="ka-GE"/>
        </w:rPr>
      </w:pPr>
      <w:r w:rsidRPr="00EA758A">
        <w:rPr>
          <w:rFonts w:ascii="Sylfaen" w:hAnsi="Sylfaen"/>
          <w:sz w:val="24"/>
          <w:szCs w:val="24"/>
          <w:lang w:val="ka-GE"/>
        </w:rPr>
        <w:t>მოსახლეობის ზრდით გამოწვეულმა გაზრდილმა მოთხოვნილებამ საგრძნობლლად შეამცირა აჭარის ზღვისპირეთში როგორც მცენარეული საფარი ასევე ცხოველთა რაოდენობაც. ცხოველების ზოგიერთი სახეობა გადაშენდა კიდეც.</w:t>
      </w:r>
    </w:p>
    <w:p w:rsidR="001C70D9" w:rsidRPr="00EA758A" w:rsidRDefault="001C70D9" w:rsidP="00EA758A">
      <w:pPr>
        <w:tabs>
          <w:tab w:val="left" w:pos="1125"/>
        </w:tabs>
        <w:spacing w:after="0" w:line="360" w:lineRule="auto"/>
        <w:ind w:firstLine="567"/>
        <w:jc w:val="both"/>
        <w:rPr>
          <w:rFonts w:ascii="Sylfaen" w:hAnsi="Sylfaen"/>
          <w:sz w:val="24"/>
          <w:szCs w:val="24"/>
          <w:lang w:val="ka-GE"/>
        </w:rPr>
      </w:pPr>
      <w:r w:rsidRPr="00EA758A">
        <w:rPr>
          <w:rFonts w:ascii="Sylfaen" w:hAnsi="Sylfaen"/>
          <w:sz w:val="24"/>
          <w:szCs w:val="24"/>
          <w:lang w:val="ka-GE"/>
        </w:rPr>
        <w:t xml:space="preserve">საქართველოს ზოოგეოგრაფიულ დარაიონებას საფუძველი XIX საუკუნის მეორე ნახევარში ინგლისელმა მკვლევარმა ა. უოლესიმ ჩაუყარა. XX საუკუნის მეორე ნახევარში ცნობილმა ქართველმა მეცნიერმა ა. ჯანაშვილმა საქართველოს ფარგლებში გამოყო ოთხი ზოოგეოგრაფიული </w:t>
      </w:r>
      <w:r w:rsidR="00EC47C9" w:rsidRPr="00EA758A">
        <w:rPr>
          <w:rFonts w:ascii="Sylfaen" w:hAnsi="Sylfaen"/>
          <w:sz w:val="24"/>
          <w:szCs w:val="24"/>
          <w:lang w:val="ka-GE"/>
        </w:rPr>
        <w:t>ოლქი</w:t>
      </w:r>
      <w:r w:rsidRPr="00EA758A">
        <w:rPr>
          <w:rFonts w:ascii="Sylfaen" w:hAnsi="Sylfaen"/>
          <w:sz w:val="24"/>
          <w:szCs w:val="24"/>
          <w:lang w:val="ka-GE"/>
        </w:rPr>
        <w:t>, ხოლო საქართველოს შავი ზღვის სანაპირო ზონაცალკე აქვს განხილული.</w:t>
      </w:r>
    </w:p>
    <w:p w:rsidR="001C70D9" w:rsidRPr="00EA758A" w:rsidRDefault="001C70D9" w:rsidP="00EA758A">
      <w:pPr>
        <w:tabs>
          <w:tab w:val="left" w:pos="1125"/>
        </w:tabs>
        <w:spacing w:after="0" w:line="360" w:lineRule="auto"/>
        <w:ind w:firstLine="567"/>
        <w:jc w:val="both"/>
        <w:rPr>
          <w:rFonts w:ascii="Sylfaen" w:hAnsi="Sylfaen"/>
          <w:sz w:val="24"/>
          <w:szCs w:val="24"/>
          <w:lang w:val="ka-GE"/>
        </w:rPr>
      </w:pPr>
      <w:r w:rsidRPr="00EA758A">
        <w:rPr>
          <w:rFonts w:ascii="Sylfaen" w:hAnsi="Sylfaen"/>
          <w:sz w:val="24"/>
          <w:szCs w:val="24"/>
          <w:lang w:val="ka-GE"/>
        </w:rPr>
        <w:t>აჭარის ტერიტორიაზე გავრცელებულია საკმაოდ მნიშვნელოვანი ფაუნა. მათგან შედარებით ფართოდ გავრცელებულს წარმოადგენს.</w:t>
      </w:r>
    </w:p>
    <w:p w:rsidR="001C70D9" w:rsidRPr="00EA758A" w:rsidRDefault="001C70D9" w:rsidP="00EA758A">
      <w:pPr>
        <w:tabs>
          <w:tab w:val="left" w:pos="1125"/>
        </w:tabs>
        <w:spacing w:after="0" w:line="360" w:lineRule="auto"/>
        <w:ind w:firstLine="567"/>
        <w:jc w:val="both"/>
        <w:rPr>
          <w:rFonts w:ascii="Sylfaen" w:hAnsi="Sylfaen"/>
          <w:sz w:val="24"/>
          <w:szCs w:val="24"/>
          <w:lang w:val="ka-GE"/>
        </w:rPr>
      </w:pPr>
      <w:r w:rsidRPr="00EA758A">
        <w:rPr>
          <w:rFonts w:ascii="Sylfaen" w:hAnsi="Sylfaen"/>
          <w:sz w:val="24"/>
          <w:szCs w:val="24"/>
          <w:lang w:val="ka-GE"/>
        </w:rPr>
        <w:t>თხუნელასებრთა ოჯახიდან აღსანიშნავია, კოლხური თხუნელა რომელიც ძირითადად გავრცელებულია აჭარის ზღვისპირა მხარეში ბუჩქნარებში და კულტურულ ლანდშაფტებში.</w:t>
      </w:r>
    </w:p>
    <w:p w:rsidR="001C70D9" w:rsidRPr="00EA758A" w:rsidRDefault="001C70D9" w:rsidP="00EA758A">
      <w:pPr>
        <w:tabs>
          <w:tab w:val="left" w:pos="1125"/>
        </w:tabs>
        <w:spacing w:after="0" w:line="360" w:lineRule="auto"/>
        <w:ind w:firstLine="567"/>
        <w:jc w:val="both"/>
        <w:rPr>
          <w:rFonts w:ascii="Sylfaen" w:hAnsi="Sylfaen"/>
          <w:sz w:val="24"/>
          <w:szCs w:val="24"/>
          <w:lang w:val="ka-GE"/>
        </w:rPr>
      </w:pPr>
      <w:r w:rsidRPr="00EA758A">
        <w:rPr>
          <w:rFonts w:ascii="Sylfaen" w:hAnsi="Sylfaen"/>
          <w:sz w:val="24"/>
          <w:szCs w:val="24"/>
          <w:lang w:val="ka-GE"/>
        </w:rPr>
        <w:t>ზღარბისებრთა ოჯახიდან საყურადღებოს წარმოადგენს პონტური ზღარბი რომელიც გავრცელებულია ზღვისპირა მხარეში, როგორც ბუნებრივ, ასევე აგროლანდშაფტში.</w:t>
      </w:r>
    </w:p>
    <w:p w:rsidR="001C70D9" w:rsidRPr="00EA758A" w:rsidRDefault="001C70D9" w:rsidP="00EA758A">
      <w:pPr>
        <w:tabs>
          <w:tab w:val="left" w:pos="1125"/>
        </w:tabs>
        <w:spacing w:after="0" w:line="360" w:lineRule="auto"/>
        <w:ind w:firstLine="567"/>
        <w:jc w:val="both"/>
        <w:rPr>
          <w:rFonts w:ascii="Sylfaen" w:hAnsi="Sylfaen"/>
          <w:sz w:val="24"/>
          <w:szCs w:val="24"/>
          <w:lang w:val="ka-GE"/>
        </w:rPr>
      </w:pPr>
      <w:r w:rsidRPr="00EA758A">
        <w:rPr>
          <w:rFonts w:ascii="Sylfaen" w:hAnsi="Sylfaen"/>
          <w:sz w:val="24"/>
          <w:szCs w:val="24"/>
          <w:lang w:val="ka-GE"/>
        </w:rPr>
        <w:t>ღამურასებრთა ოჯახიდან ფართოდაა გავრცელებული ხმელთაშუა ზღვის ღამურა და ჩვეულებრივი ღამურა, რომლებიც ფრენენ შებინდების დროს.</w:t>
      </w:r>
    </w:p>
    <w:p w:rsidR="001C70D9" w:rsidRPr="00EA758A" w:rsidRDefault="001C70D9" w:rsidP="00EA758A">
      <w:pPr>
        <w:tabs>
          <w:tab w:val="left" w:pos="1125"/>
        </w:tabs>
        <w:spacing w:after="0" w:line="360" w:lineRule="auto"/>
        <w:ind w:firstLine="567"/>
        <w:jc w:val="both"/>
        <w:rPr>
          <w:rFonts w:ascii="Sylfaen" w:hAnsi="Sylfaen"/>
          <w:sz w:val="24"/>
          <w:szCs w:val="24"/>
          <w:lang w:val="ka-GE"/>
        </w:rPr>
      </w:pPr>
      <w:r w:rsidRPr="00EA758A">
        <w:rPr>
          <w:rFonts w:ascii="Sylfaen" w:hAnsi="Sylfaen"/>
          <w:sz w:val="24"/>
          <w:szCs w:val="24"/>
          <w:lang w:val="ka-GE"/>
        </w:rPr>
        <w:t>მრავლადაა გავრცელებული თაგვისებრთა ოჯახის წარმომადგენლები, როგორიცაა რუხი ვირთაგვა, სახლის თაგვი, პონტური წითური მემინდვრია და სხვა.</w:t>
      </w:r>
    </w:p>
    <w:p w:rsidR="001C70D9" w:rsidRPr="00EA758A" w:rsidRDefault="001C70D9" w:rsidP="00EA758A">
      <w:pPr>
        <w:tabs>
          <w:tab w:val="left" w:pos="1125"/>
        </w:tabs>
        <w:spacing w:after="0" w:line="360" w:lineRule="auto"/>
        <w:ind w:firstLine="567"/>
        <w:jc w:val="both"/>
        <w:rPr>
          <w:rFonts w:ascii="Sylfaen" w:hAnsi="Sylfaen"/>
          <w:sz w:val="24"/>
          <w:szCs w:val="24"/>
          <w:lang w:val="ka-GE"/>
        </w:rPr>
      </w:pPr>
      <w:r w:rsidRPr="00EA758A">
        <w:rPr>
          <w:rFonts w:ascii="Sylfaen" w:hAnsi="Sylfaen"/>
          <w:sz w:val="24"/>
          <w:szCs w:val="24"/>
          <w:lang w:val="ka-GE"/>
        </w:rPr>
        <w:t>ღორისებრთა ოჯახიდან გარეული ღორი ახლო წარსულში ფართოდ იყო გავრცელებული. ამჟამად მცირე რაოდენობითაა აჭარის ზღვისპირა მხარეში და შიგა აჭარაში.</w:t>
      </w:r>
    </w:p>
    <w:p w:rsidR="001C70D9" w:rsidRPr="00127AFB" w:rsidRDefault="001C70D9" w:rsidP="00EA758A">
      <w:pPr>
        <w:tabs>
          <w:tab w:val="left" w:pos="1125"/>
        </w:tabs>
        <w:spacing w:after="0" w:line="360" w:lineRule="auto"/>
        <w:ind w:firstLine="567"/>
        <w:jc w:val="both"/>
        <w:rPr>
          <w:rFonts w:ascii="Sylfaen" w:hAnsi="Sylfaen"/>
          <w:sz w:val="24"/>
          <w:szCs w:val="24"/>
          <w:lang w:val="ka-GE"/>
        </w:rPr>
      </w:pPr>
      <w:r w:rsidRPr="00EA758A">
        <w:rPr>
          <w:rFonts w:ascii="Sylfaen" w:hAnsi="Sylfaen"/>
          <w:sz w:val="24"/>
          <w:szCs w:val="24"/>
          <w:lang w:val="ka-GE"/>
        </w:rPr>
        <w:t xml:space="preserve">აჭარის ზღვისპირა მხარე განსაკუთრებით ფრინველთა სახეობის მრავალფეროვნებით გამოირჩევა, რომელთა რაოდენობა მატულობს </w:t>
      </w:r>
      <w:r w:rsidR="00261BDF" w:rsidRPr="00EA758A">
        <w:rPr>
          <w:rFonts w:ascii="Sylfaen" w:hAnsi="Sylfaen"/>
          <w:sz w:val="24"/>
          <w:szCs w:val="24"/>
          <w:lang w:val="ka-GE"/>
        </w:rPr>
        <w:t>გადა</w:t>
      </w:r>
      <w:r w:rsidRPr="00EA758A">
        <w:rPr>
          <w:rFonts w:ascii="Sylfaen" w:hAnsi="Sylfaen"/>
          <w:sz w:val="24"/>
          <w:szCs w:val="24"/>
          <w:lang w:val="ka-GE"/>
        </w:rPr>
        <w:t xml:space="preserve">ფრენის პერიოდში გაზაფხულსა და შემოდგომაზე. ზღვისპირა მხარეში </w:t>
      </w:r>
      <w:r w:rsidR="00261BDF" w:rsidRPr="00EA758A">
        <w:rPr>
          <w:rFonts w:ascii="Sylfaen" w:hAnsi="Sylfaen"/>
          <w:sz w:val="24"/>
          <w:szCs w:val="24"/>
          <w:lang w:val="ka-GE"/>
        </w:rPr>
        <w:t>გადა</w:t>
      </w:r>
      <w:r w:rsidRPr="00EA758A">
        <w:rPr>
          <w:rFonts w:ascii="Sylfaen" w:hAnsi="Sylfaen"/>
          <w:sz w:val="24"/>
          <w:szCs w:val="24"/>
          <w:lang w:val="ka-GE"/>
        </w:rPr>
        <w:t xml:space="preserve">ფრენის დროს დიდი რაოდენობითაა </w:t>
      </w:r>
      <w:r w:rsidR="00261BDF" w:rsidRPr="00EA758A">
        <w:rPr>
          <w:rFonts w:ascii="Sylfaen" w:hAnsi="Sylfaen"/>
          <w:sz w:val="24"/>
          <w:szCs w:val="24"/>
          <w:lang w:val="ka-GE"/>
        </w:rPr>
        <w:t xml:space="preserve">გვხდება: </w:t>
      </w:r>
      <w:r w:rsidRPr="00EA758A">
        <w:rPr>
          <w:rFonts w:ascii="Sylfaen" w:hAnsi="Sylfaen"/>
          <w:sz w:val="24"/>
          <w:szCs w:val="24"/>
          <w:lang w:val="ka-GE"/>
        </w:rPr>
        <w:t>მწყერი და ოფოფი</w:t>
      </w:r>
      <w:r w:rsidR="00261BDF" w:rsidRPr="00EA758A">
        <w:rPr>
          <w:rFonts w:ascii="Sylfaen" w:hAnsi="Sylfaen"/>
          <w:sz w:val="24"/>
          <w:szCs w:val="24"/>
          <w:lang w:val="ka-GE"/>
        </w:rPr>
        <w:t>,</w:t>
      </w:r>
      <w:r w:rsidRPr="00EA758A">
        <w:rPr>
          <w:rFonts w:ascii="Sylfaen" w:hAnsi="Sylfaen"/>
          <w:sz w:val="24"/>
          <w:szCs w:val="24"/>
          <w:lang w:val="ka-GE"/>
        </w:rPr>
        <w:t xml:space="preserve"> ტყის ქათამი</w:t>
      </w:r>
      <w:r w:rsidR="00261BDF" w:rsidRPr="00EA758A">
        <w:rPr>
          <w:rFonts w:ascii="Sylfaen" w:hAnsi="Sylfaen"/>
          <w:sz w:val="24"/>
          <w:szCs w:val="24"/>
          <w:lang w:val="ka-GE"/>
        </w:rPr>
        <w:t>,</w:t>
      </w:r>
      <w:r w:rsidRPr="00EA758A">
        <w:rPr>
          <w:rFonts w:ascii="Sylfaen" w:hAnsi="Sylfaen"/>
          <w:sz w:val="24"/>
          <w:szCs w:val="24"/>
          <w:lang w:val="ka-GE"/>
        </w:rPr>
        <w:t xml:space="preserve"> გარეული იხვი, გარული ბატი, ზღვის მექვიშია და სხვა.</w:t>
      </w:r>
    </w:p>
    <w:p w:rsidR="001C70D9" w:rsidRPr="00EA758A" w:rsidRDefault="001C70D9" w:rsidP="00EA758A">
      <w:pPr>
        <w:tabs>
          <w:tab w:val="left" w:pos="1125"/>
        </w:tabs>
        <w:spacing w:after="0" w:line="360" w:lineRule="auto"/>
        <w:ind w:firstLine="567"/>
        <w:jc w:val="both"/>
        <w:rPr>
          <w:rFonts w:ascii="Sylfaen" w:hAnsi="Sylfaen"/>
          <w:sz w:val="24"/>
          <w:szCs w:val="24"/>
          <w:lang w:val="ka-GE"/>
        </w:rPr>
      </w:pPr>
      <w:r w:rsidRPr="00EA758A">
        <w:rPr>
          <w:rFonts w:ascii="Sylfaen" w:hAnsi="Sylfaen"/>
          <w:sz w:val="24"/>
          <w:szCs w:val="24"/>
          <w:lang w:val="ka-GE"/>
        </w:rPr>
        <w:t>ზღვისპირა ზოლშია გავრცელებული შავფრთიანი თოლია, მცირე რაოდენობითაა ქალაქის მერცხალი. ზღვისპირა მხერეში გაზაფხულზე და ზაფხულში დიდი რაოდენობითაა სოფლის მერცხალი, მდინარეების სანაპიროზე წყლის შაშვი და სხვა.</w:t>
      </w:r>
    </w:p>
    <w:p w:rsidR="001C70D9" w:rsidRPr="00EA758A" w:rsidRDefault="001C70D9" w:rsidP="00EA758A">
      <w:pPr>
        <w:tabs>
          <w:tab w:val="left" w:pos="1125"/>
        </w:tabs>
        <w:spacing w:after="0" w:line="360" w:lineRule="auto"/>
        <w:ind w:firstLine="567"/>
        <w:jc w:val="both"/>
        <w:rPr>
          <w:rFonts w:ascii="Sylfaen" w:hAnsi="Sylfaen"/>
          <w:sz w:val="24"/>
          <w:szCs w:val="24"/>
          <w:lang w:val="ka-GE"/>
        </w:rPr>
      </w:pPr>
      <w:r w:rsidRPr="00EA758A">
        <w:rPr>
          <w:rFonts w:ascii="Sylfaen" w:hAnsi="Sylfaen"/>
          <w:sz w:val="24"/>
          <w:szCs w:val="24"/>
          <w:lang w:val="ka-GE"/>
        </w:rPr>
        <w:t>შავ ზღვაში აჭარის სანაპიროსთან საკმაოდაა გავრცელებული თევზები</w:t>
      </w:r>
      <w:r w:rsidR="00261BDF" w:rsidRPr="00EA758A">
        <w:rPr>
          <w:rFonts w:ascii="Sylfaen" w:hAnsi="Sylfaen"/>
          <w:sz w:val="24"/>
          <w:szCs w:val="24"/>
          <w:lang w:val="ka-GE"/>
        </w:rPr>
        <w:t>ს შემდეგი სახეობები:</w:t>
      </w:r>
      <w:r w:rsidRPr="00EA758A">
        <w:rPr>
          <w:rFonts w:ascii="Sylfaen" w:hAnsi="Sylfaen"/>
          <w:sz w:val="24"/>
          <w:szCs w:val="24"/>
          <w:lang w:val="ka-GE"/>
        </w:rPr>
        <w:t xml:space="preserve"> ძუძუმწოვრებიდან ყველაზე მეტად გავრცელებულია </w:t>
      </w:r>
      <w:r w:rsidR="00261BDF" w:rsidRPr="00EA758A">
        <w:rPr>
          <w:rFonts w:ascii="Sylfaen" w:hAnsi="Sylfaen"/>
          <w:sz w:val="24"/>
          <w:szCs w:val="24"/>
          <w:lang w:val="ka-GE"/>
        </w:rPr>
        <w:t xml:space="preserve">დელფინების შემდეგი სახეობები: </w:t>
      </w:r>
      <w:r w:rsidRPr="00EA758A">
        <w:rPr>
          <w:rFonts w:ascii="Sylfaen" w:hAnsi="Sylfaen"/>
          <w:sz w:val="24"/>
          <w:szCs w:val="24"/>
          <w:lang w:val="ka-GE"/>
        </w:rPr>
        <w:t>ზღვის ღორი, რომლის სხეულის სიგრძე 190 სმ</w:t>
      </w:r>
      <w:r w:rsidR="00261BDF" w:rsidRPr="00EA758A">
        <w:rPr>
          <w:rFonts w:ascii="Sylfaen" w:hAnsi="Sylfaen"/>
          <w:sz w:val="24"/>
          <w:szCs w:val="24"/>
          <w:lang w:val="ka-GE"/>
        </w:rPr>
        <w:t>-ია,</w:t>
      </w:r>
      <w:r w:rsidR="00362636">
        <w:rPr>
          <w:rFonts w:ascii="Sylfaen" w:hAnsi="Sylfaen"/>
          <w:sz w:val="24"/>
          <w:szCs w:val="24"/>
          <w:lang w:val="ka-GE"/>
        </w:rPr>
        <w:t xml:space="preserve"> </w:t>
      </w:r>
      <w:r w:rsidR="00261BDF" w:rsidRPr="00EA758A">
        <w:rPr>
          <w:rFonts w:ascii="Sylfaen" w:hAnsi="Sylfaen"/>
          <w:sz w:val="24"/>
          <w:szCs w:val="24"/>
          <w:lang w:val="ka-GE"/>
        </w:rPr>
        <w:t>თეთრგვერდა და აფალინა</w:t>
      </w:r>
      <w:r w:rsidRPr="00EA758A">
        <w:rPr>
          <w:rFonts w:ascii="Sylfaen" w:hAnsi="Sylfaen"/>
          <w:sz w:val="24"/>
          <w:szCs w:val="24"/>
          <w:lang w:val="ka-GE"/>
        </w:rPr>
        <w:t>, რომლის სიგრძე 210 სმ აღწევს.</w:t>
      </w:r>
      <w:r w:rsidR="00261BDF" w:rsidRPr="00EA758A">
        <w:rPr>
          <w:rFonts w:ascii="Sylfaen" w:hAnsi="Sylfaen"/>
          <w:sz w:val="24"/>
          <w:szCs w:val="24"/>
          <w:lang w:val="ka-GE"/>
        </w:rPr>
        <w:t xml:space="preserve"> ისინი ბინადრობენ ჯგუფებად და თოთოეულ ჯგუფში ათამდე ინდივიდია. </w:t>
      </w:r>
      <w:r w:rsidRPr="00EA758A">
        <w:rPr>
          <w:rFonts w:ascii="Sylfaen" w:hAnsi="Sylfaen"/>
          <w:sz w:val="24"/>
          <w:szCs w:val="24"/>
          <w:lang w:val="ka-GE"/>
        </w:rPr>
        <w:t>შედარებით მრავალფეროვანია იხტიო ფაუნა. მათ შორის აღსანიშნავია: ზღვის ორაგული, სვია, ზღვის კამბალა, სტავრიდა, კატრანი,</w:t>
      </w:r>
      <w:r w:rsidR="00261BDF" w:rsidRPr="00EA758A">
        <w:rPr>
          <w:rFonts w:ascii="Sylfaen" w:hAnsi="Sylfaen"/>
          <w:sz w:val="24"/>
          <w:szCs w:val="24"/>
          <w:lang w:val="ka-GE"/>
        </w:rPr>
        <w:t xml:space="preserve"> შავი ზღვის ქაფშია,</w:t>
      </w:r>
      <w:r w:rsidRPr="00EA758A">
        <w:rPr>
          <w:rFonts w:ascii="Sylfaen" w:hAnsi="Sylfaen"/>
          <w:sz w:val="24"/>
          <w:szCs w:val="24"/>
          <w:lang w:val="ka-GE"/>
        </w:rPr>
        <w:t xml:space="preserve"> ცხენთევზა და სხვა</w:t>
      </w:r>
      <w:r w:rsidR="002868D7" w:rsidRPr="00EA758A">
        <w:rPr>
          <w:rFonts w:ascii="Sylfaen" w:hAnsi="Sylfaen"/>
          <w:sz w:val="24"/>
          <w:szCs w:val="24"/>
          <w:lang w:val="ka-GE"/>
        </w:rPr>
        <w:t xml:space="preserve"> [49</w:t>
      </w:r>
      <w:r w:rsidRPr="00EA758A">
        <w:rPr>
          <w:rFonts w:ascii="Sylfaen" w:hAnsi="Sylfaen"/>
          <w:sz w:val="24"/>
          <w:szCs w:val="24"/>
          <w:lang w:val="ka-GE"/>
        </w:rPr>
        <w:t>]</w:t>
      </w:r>
      <w:r w:rsidR="00747334" w:rsidRPr="00EA758A">
        <w:rPr>
          <w:rFonts w:ascii="Sylfaen" w:hAnsi="Sylfaen"/>
          <w:sz w:val="24"/>
          <w:szCs w:val="24"/>
          <w:lang w:val="ka-GE"/>
        </w:rPr>
        <w:t>.</w:t>
      </w:r>
      <w:r w:rsidRPr="00EA758A">
        <w:rPr>
          <w:rFonts w:ascii="Sylfaen" w:hAnsi="Sylfaen"/>
          <w:sz w:val="24"/>
          <w:szCs w:val="24"/>
          <w:lang w:val="ka-GE"/>
        </w:rPr>
        <w:t xml:space="preserve">  ბოლო წლებში გავრცელდა მიდიები, რაპანები და სხვა, რომლებსაც სარეწაო მნიშვნელობა აქვს.</w:t>
      </w:r>
    </w:p>
    <w:p w:rsidR="001C70D9" w:rsidRPr="00EA758A" w:rsidRDefault="001C70D9" w:rsidP="00EA758A">
      <w:pPr>
        <w:tabs>
          <w:tab w:val="left" w:pos="1125"/>
        </w:tabs>
        <w:spacing w:after="0" w:line="360" w:lineRule="auto"/>
        <w:ind w:firstLine="567"/>
        <w:jc w:val="both"/>
        <w:rPr>
          <w:rFonts w:ascii="Sylfaen" w:hAnsi="Sylfaen"/>
          <w:sz w:val="24"/>
          <w:szCs w:val="24"/>
          <w:lang w:val="ka-GE"/>
        </w:rPr>
      </w:pPr>
      <w:r w:rsidRPr="00EA758A">
        <w:rPr>
          <w:rFonts w:ascii="Sylfaen" w:hAnsi="Sylfaen"/>
          <w:sz w:val="24"/>
          <w:szCs w:val="24"/>
          <w:lang w:val="ka-GE"/>
        </w:rPr>
        <w:t xml:space="preserve">მდინარეებში მრავლადაა </w:t>
      </w:r>
      <w:r w:rsidR="00EC47C9" w:rsidRPr="00EA758A">
        <w:rPr>
          <w:rFonts w:ascii="Sylfaen" w:hAnsi="Sylfaen"/>
          <w:sz w:val="24"/>
          <w:szCs w:val="24"/>
          <w:lang w:val="ka-GE"/>
        </w:rPr>
        <w:t>კალ</w:t>
      </w:r>
      <w:r w:rsidRPr="00EA758A">
        <w:rPr>
          <w:rFonts w:ascii="Sylfaen" w:hAnsi="Sylfaen"/>
          <w:sz w:val="24"/>
          <w:szCs w:val="24"/>
          <w:lang w:val="ka-GE"/>
        </w:rPr>
        <w:t xml:space="preserve">მახი, კოლხური წვერა, ღორჯო და სხვა. 1925 </w:t>
      </w:r>
      <w:r w:rsidR="00261BDF" w:rsidRPr="00EA758A">
        <w:rPr>
          <w:rFonts w:ascii="Sylfaen" w:hAnsi="Sylfaen"/>
          <w:sz w:val="24"/>
          <w:szCs w:val="24"/>
          <w:lang w:val="ka-GE"/>
        </w:rPr>
        <w:t xml:space="preserve">წელს </w:t>
      </w:r>
      <w:r w:rsidRPr="00EA758A">
        <w:rPr>
          <w:rFonts w:ascii="Sylfaen" w:hAnsi="Sylfaen"/>
          <w:sz w:val="24"/>
          <w:szCs w:val="24"/>
          <w:lang w:val="ka-GE"/>
        </w:rPr>
        <w:t xml:space="preserve"> დაჭაობებულ </w:t>
      </w:r>
      <w:r w:rsidR="00261BDF" w:rsidRPr="00EA758A">
        <w:rPr>
          <w:rFonts w:ascii="Sylfaen" w:hAnsi="Sylfaen"/>
          <w:sz w:val="24"/>
          <w:szCs w:val="24"/>
          <w:lang w:val="ka-GE"/>
        </w:rPr>
        <w:t>ტერიტორიებზე</w:t>
      </w:r>
      <w:r w:rsidR="00362636">
        <w:rPr>
          <w:rFonts w:ascii="Sylfaen" w:hAnsi="Sylfaen"/>
          <w:sz w:val="24"/>
          <w:szCs w:val="24"/>
          <w:lang w:val="ka-GE"/>
        </w:rPr>
        <w:t xml:space="preserve"> </w:t>
      </w:r>
      <w:r w:rsidRPr="00EA758A">
        <w:rPr>
          <w:rFonts w:ascii="Sylfaen" w:hAnsi="Sylfaen"/>
          <w:sz w:val="24"/>
          <w:szCs w:val="24"/>
          <w:lang w:val="ka-GE"/>
        </w:rPr>
        <w:t>შემოყვანილი იქნა თევზი გამბუზია.</w:t>
      </w:r>
    </w:p>
    <w:p w:rsidR="00261BDF" w:rsidRDefault="001C70D9" w:rsidP="00EA758A">
      <w:pPr>
        <w:tabs>
          <w:tab w:val="left" w:pos="1125"/>
        </w:tabs>
        <w:spacing w:after="0" w:line="360" w:lineRule="auto"/>
        <w:ind w:firstLine="567"/>
        <w:jc w:val="both"/>
        <w:rPr>
          <w:rFonts w:ascii="Sylfaen" w:hAnsi="Sylfaen"/>
          <w:sz w:val="24"/>
          <w:szCs w:val="24"/>
          <w:lang w:val="en-US"/>
        </w:rPr>
      </w:pPr>
      <w:r w:rsidRPr="00EA758A">
        <w:rPr>
          <w:rFonts w:ascii="Sylfaen" w:hAnsi="Sylfaen"/>
          <w:sz w:val="24"/>
          <w:szCs w:val="24"/>
          <w:lang w:val="ka-GE"/>
        </w:rPr>
        <w:t>აჭარის ზღვისპირა მხარე შიგა აჭარასთან შედარებით მდიდარია უხერხემლო ცხობელებით. მათ შორის აღსანიშნავია კიბოსნაირები, მორიელები, მრავლადაა მწერები, როგორიცაა: ციცინათელა და სხვადასხვა ფერის პეპელა, კალიები, ბუზები ხოჭოები და სხვა</w:t>
      </w:r>
      <w:r w:rsidR="002868D7" w:rsidRPr="00EA758A">
        <w:rPr>
          <w:rFonts w:ascii="Sylfaen" w:hAnsi="Sylfaen"/>
          <w:sz w:val="24"/>
          <w:szCs w:val="24"/>
          <w:lang w:val="ka-GE"/>
        </w:rPr>
        <w:t xml:space="preserve"> [36</w:t>
      </w:r>
      <w:r w:rsidR="002936CC" w:rsidRPr="00EA758A">
        <w:rPr>
          <w:rFonts w:ascii="Sylfaen" w:hAnsi="Sylfaen"/>
          <w:sz w:val="24"/>
          <w:szCs w:val="24"/>
          <w:lang w:val="ka-GE"/>
        </w:rPr>
        <w:t xml:space="preserve">, </w:t>
      </w:r>
      <w:r w:rsidR="002868D7" w:rsidRPr="00EA758A">
        <w:rPr>
          <w:rFonts w:ascii="Sylfaen" w:hAnsi="Sylfaen"/>
          <w:sz w:val="24"/>
          <w:szCs w:val="24"/>
          <w:lang w:val="ka-GE"/>
        </w:rPr>
        <w:t>49</w:t>
      </w:r>
      <w:r w:rsidR="00BB44AB" w:rsidRPr="00EA758A">
        <w:rPr>
          <w:rFonts w:ascii="Sylfaen" w:hAnsi="Sylfaen"/>
          <w:sz w:val="24"/>
          <w:szCs w:val="24"/>
          <w:lang w:val="ka-GE"/>
        </w:rPr>
        <w:t>]</w:t>
      </w:r>
      <w:r w:rsidR="00747334" w:rsidRPr="00EA758A">
        <w:rPr>
          <w:rFonts w:ascii="Sylfaen" w:hAnsi="Sylfaen"/>
          <w:sz w:val="24"/>
          <w:szCs w:val="24"/>
          <w:lang w:val="ka-GE"/>
        </w:rPr>
        <w:t>.</w:t>
      </w:r>
    </w:p>
    <w:p w:rsidR="0065382F" w:rsidRPr="00EA758A" w:rsidRDefault="00BB44AB" w:rsidP="00EA758A">
      <w:pPr>
        <w:spacing w:after="0" w:line="360" w:lineRule="auto"/>
        <w:jc w:val="both"/>
        <w:rPr>
          <w:rFonts w:ascii="Sylfaen" w:hAnsi="Sylfaen"/>
          <w:b/>
          <w:sz w:val="24"/>
          <w:szCs w:val="24"/>
          <w:lang w:val="ka-GE"/>
        </w:rPr>
      </w:pPr>
      <w:r w:rsidRPr="00EA758A">
        <w:rPr>
          <w:rFonts w:ascii="Sylfaen" w:hAnsi="Sylfaen"/>
          <w:b/>
          <w:sz w:val="24"/>
          <w:szCs w:val="24"/>
          <w:lang w:val="ka-GE"/>
        </w:rPr>
        <w:t>1.5</w:t>
      </w:r>
      <w:r w:rsidR="00747334" w:rsidRPr="00EA758A">
        <w:rPr>
          <w:rFonts w:ascii="Sylfaen" w:hAnsi="Sylfaen"/>
          <w:b/>
          <w:sz w:val="24"/>
          <w:szCs w:val="24"/>
          <w:lang w:val="ka-GE"/>
        </w:rPr>
        <w:t>.</w:t>
      </w:r>
      <w:r w:rsidRPr="00EA758A">
        <w:rPr>
          <w:rFonts w:ascii="Sylfaen" w:hAnsi="Sylfaen"/>
          <w:b/>
          <w:sz w:val="24"/>
          <w:szCs w:val="24"/>
          <w:lang w:val="ka-GE"/>
        </w:rPr>
        <w:t xml:space="preserve"> აჭარის ზღვისპირეთის ლანდშაფტი</w:t>
      </w:r>
    </w:p>
    <w:p w:rsidR="00BB44AB" w:rsidRPr="00EA758A" w:rsidRDefault="00DB0836" w:rsidP="00EA758A">
      <w:pPr>
        <w:spacing w:after="0" w:line="360" w:lineRule="auto"/>
        <w:jc w:val="both"/>
        <w:rPr>
          <w:rFonts w:ascii="Sylfaen" w:hAnsi="Sylfaen"/>
          <w:sz w:val="24"/>
          <w:szCs w:val="24"/>
          <w:lang w:val="ka-GE"/>
        </w:rPr>
      </w:pPr>
      <w:r>
        <w:rPr>
          <w:rFonts w:ascii="Sylfaen" w:hAnsi="Sylfaen"/>
          <w:sz w:val="24"/>
          <w:szCs w:val="24"/>
          <w:lang w:val="ka-GE"/>
        </w:rPr>
        <w:t xml:space="preserve">          </w:t>
      </w:r>
      <w:r w:rsidR="008D53C2" w:rsidRPr="00EA758A">
        <w:rPr>
          <w:rFonts w:ascii="Sylfaen" w:hAnsi="Sylfaen"/>
          <w:sz w:val="24"/>
          <w:szCs w:val="24"/>
          <w:lang w:val="ka-GE"/>
        </w:rPr>
        <w:t>აჭარის ზღვისპირა მხარე  შ</w:t>
      </w:r>
      <w:r w:rsidR="00B2769E" w:rsidRPr="00EA758A">
        <w:rPr>
          <w:rFonts w:ascii="Sylfaen" w:hAnsi="Sylfaen"/>
          <w:sz w:val="24"/>
          <w:szCs w:val="24"/>
          <w:lang w:val="ka-GE"/>
        </w:rPr>
        <w:t>ა</w:t>
      </w:r>
      <w:r w:rsidR="008D53C2" w:rsidRPr="00EA758A">
        <w:rPr>
          <w:rFonts w:ascii="Sylfaen" w:hAnsi="Sylfaen"/>
          <w:sz w:val="24"/>
          <w:szCs w:val="24"/>
          <w:lang w:val="ka-GE"/>
        </w:rPr>
        <w:t xml:space="preserve">ვი ზღვის უშუალო გავლენას განიცდის, ამიტომ მისი ბუნება დიდად განსხვავდება აჭარის დანარჩენი ნაწილებისაგან. მისთვის დამახასიათებელია ტიპიური ნოტიო </w:t>
      </w:r>
      <w:r w:rsidR="00B2769E" w:rsidRPr="00EA758A">
        <w:rPr>
          <w:rFonts w:ascii="Sylfaen" w:hAnsi="Sylfaen"/>
          <w:sz w:val="24"/>
          <w:szCs w:val="24"/>
          <w:lang w:val="ka-GE"/>
        </w:rPr>
        <w:t>სუ</w:t>
      </w:r>
      <w:r w:rsidR="008D53C2" w:rsidRPr="00EA758A">
        <w:rPr>
          <w:rFonts w:ascii="Sylfaen" w:hAnsi="Sylfaen"/>
          <w:sz w:val="24"/>
          <w:szCs w:val="24"/>
          <w:lang w:val="ka-GE"/>
        </w:rPr>
        <w:t>ბტ</w:t>
      </w:r>
      <w:r w:rsidR="00B2769E" w:rsidRPr="00EA758A">
        <w:rPr>
          <w:rFonts w:ascii="Sylfaen" w:hAnsi="Sylfaen"/>
          <w:sz w:val="24"/>
          <w:szCs w:val="24"/>
          <w:lang w:val="ka-GE"/>
        </w:rPr>
        <w:t>რ</w:t>
      </w:r>
      <w:r w:rsidR="008D53C2" w:rsidRPr="00EA758A">
        <w:rPr>
          <w:rFonts w:ascii="Sylfaen" w:hAnsi="Sylfaen"/>
          <w:sz w:val="24"/>
          <w:szCs w:val="24"/>
          <w:lang w:val="ka-GE"/>
        </w:rPr>
        <w:t>ოპიკული კლიმატი უხვი ატმოსფერული ნ</w:t>
      </w:r>
      <w:r w:rsidR="00B2769E" w:rsidRPr="00EA758A">
        <w:rPr>
          <w:rFonts w:ascii="Sylfaen" w:hAnsi="Sylfaen"/>
          <w:sz w:val="24"/>
          <w:szCs w:val="24"/>
          <w:lang w:val="ka-GE"/>
        </w:rPr>
        <w:t>ალექებით</w:t>
      </w:r>
      <w:r w:rsidR="008D53C2" w:rsidRPr="00EA758A">
        <w:rPr>
          <w:rFonts w:ascii="Sylfaen" w:hAnsi="Sylfaen"/>
          <w:sz w:val="24"/>
          <w:szCs w:val="24"/>
          <w:lang w:val="ka-GE"/>
        </w:rPr>
        <w:t xml:space="preserve"> და მცირე ტემპერატურული ამპლიტუდებით</w:t>
      </w:r>
      <w:r w:rsidR="00B2769E" w:rsidRPr="00EA758A">
        <w:rPr>
          <w:rFonts w:ascii="Sylfaen" w:hAnsi="Sylfaen"/>
          <w:sz w:val="24"/>
          <w:szCs w:val="24"/>
          <w:lang w:val="ka-GE"/>
        </w:rPr>
        <w:t xml:space="preserve">.აგრეთვე </w:t>
      </w:r>
      <w:r w:rsidR="008D53C2" w:rsidRPr="00EA758A">
        <w:rPr>
          <w:rFonts w:ascii="Sylfaen" w:hAnsi="Sylfaen"/>
          <w:sz w:val="24"/>
          <w:szCs w:val="24"/>
          <w:lang w:val="ka-GE"/>
        </w:rPr>
        <w:t>გამოფიტვის წითელმიწა ქერქის მძლავრი</w:t>
      </w:r>
      <w:r w:rsidR="00B2769E" w:rsidRPr="00EA758A">
        <w:rPr>
          <w:rFonts w:ascii="Sylfaen" w:hAnsi="Sylfaen"/>
          <w:sz w:val="24"/>
          <w:szCs w:val="24"/>
          <w:lang w:val="ka-GE"/>
        </w:rPr>
        <w:t xml:space="preserve"> წყებებით</w:t>
      </w:r>
      <w:r w:rsidR="008D53C2" w:rsidRPr="00EA758A">
        <w:rPr>
          <w:rFonts w:ascii="Sylfaen" w:hAnsi="Sylfaen"/>
          <w:sz w:val="24"/>
          <w:szCs w:val="24"/>
          <w:lang w:val="ka-GE"/>
        </w:rPr>
        <w:t>, კოლხეთის ტიპის  ნოტიო სუბტროპიკული ტყეები</w:t>
      </w:r>
      <w:r w:rsidR="00B2769E" w:rsidRPr="00EA758A">
        <w:rPr>
          <w:rFonts w:ascii="Sylfaen" w:hAnsi="Sylfaen"/>
          <w:sz w:val="24"/>
          <w:szCs w:val="24"/>
          <w:lang w:val="ka-GE"/>
        </w:rPr>
        <w:t>თ</w:t>
      </w:r>
      <w:r w:rsidR="008D53C2" w:rsidRPr="00EA758A">
        <w:rPr>
          <w:rFonts w:ascii="Sylfaen" w:hAnsi="Sylfaen"/>
          <w:sz w:val="24"/>
          <w:szCs w:val="24"/>
          <w:lang w:val="ka-GE"/>
        </w:rPr>
        <w:t xml:space="preserve"> და სხვა. </w:t>
      </w:r>
    </w:p>
    <w:p w:rsidR="008D53C2" w:rsidRPr="00EA758A" w:rsidRDefault="008D53C2" w:rsidP="00EA758A">
      <w:pPr>
        <w:spacing w:after="0" w:line="360" w:lineRule="auto"/>
        <w:jc w:val="both"/>
        <w:rPr>
          <w:rFonts w:ascii="Sylfaen" w:hAnsi="Sylfaen"/>
          <w:sz w:val="24"/>
          <w:szCs w:val="24"/>
          <w:lang w:val="ka-GE"/>
        </w:rPr>
      </w:pPr>
      <w:r w:rsidRPr="00EA758A">
        <w:rPr>
          <w:rFonts w:ascii="Sylfaen" w:hAnsi="Sylfaen"/>
          <w:sz w:val="24"/>
          <w:szCs w:val="24"/>
          <w:lang w:val="ka-GE"/>
        </w:rPr>
        <w:t xml:space="preserve">      აჭარის ზღვისპირეთში გამოიყოფა შემდეგი ლანდშაფტები</w:t>
      </w:r>
      <w:r w:rsidR="00590030" w:rsidRPr="00EA758A">
        <w:rPr>
          <w:rFonts w:ascii="Sylfaen" w:hAnsi="Sylfaen"/>
          <w:sz w:val="24"/>
          <w:szCs w:val="24"/>
          <w:lang w:val="ka-GE"/>
        </w:rPr>
        <w:t xml:space="preserve">: </w:t>
      </w:r>
    </w:p>
    <w:p w:rsidR="00590030" w:rsidRPr="00EA758A" w:rsidRDefault="00590030" w:rsidP="00EA758A">
      <w:pPr>
        <w:spacing w:after="0" w:line="360" w:lineRule="auto"/>
        <w:jc w:val="both"/>
        <w:rPr>
          <w:rFonts w:ascii="Sylfaen" w:hAnsi="Sylfaen"/>
          <w:sz w:val="24"/>
          <w:szCs w:val="24"/>
          <w:lang w:val="ka-GE"/>
        </w:rPr>
      </w:pPr>
      <w:r w:rsidRPr="00EA758A">
        <w:rPr>
          <w:rFonts w:ascii="Sylfaen" w:hAnsi="Sylfaen"/>
          <w:sz w:val="24"/>
          <w:szCs w:val="24"/>
          <w:lang w:val="ka-GE"/>
        </w:rPr>
        <w:t xml:space="preserve">1. </w:t>
      </w:r>
      <w:r w:rsidRPr="00EA758A">
        <w:rPr>
          <w:rFonts w:ascii="Sylfaen" w:hAnsi="Sylfaen"/>
          <w:b/>
          <w:sz w:val="24"/>
          <w:szCs w:val="24"/>
          <w:lang w:val="ka-GE"/>
        </w:rPr>
        <w:t>ზღვისპირა ვაკე</w:t>
      </w:r>
      <w:r w:rsidRPr="00EA758A">
        <w:rPr>
          <w:rFonts w:ascii="Sylfaen" w:hAnsi="Sylfaen"/>
          <w:sz w:val="24"/>
          <w:szCs w:val="24"/>
          <w:lang w:val="ka-GE"/>
        </w:rPr>
        <w:t xml:space="preserve"> – დაბლობის სუბტროპიკული ლანდშაფტის ზონა ახალგაზრდა ზღვიური და მდინარეული ნაფენებით, ალუვიური და ჭაობიანი ნიადაგებით, ძირითადად </w:t>
      </w:r>
      <w:r w:rsidR="00EC47C9" w:rsidRPr="00EA758A">
        <w:rPr>
          <w:rFonts w:ascii="Sylfaen" w:hAnsi="Sylfaen"/>
          <w:sz w:val="24"/>
          <w:szCs w:val="24"/>
          <w:lang w:val="ka-GE"/>
        </w:rPr>
        <w:t>კულტ</w:t>
      </w:r>
      <w:r w:rsidRPr="00EA758A">
        <w:rPr>
          <w:rFonts w:ascii="Sylfaen" w:hAnsi="Sylfaen"/>
          <w:sz w:val="24"/>
          <w:szCs w:val="24"/>
          <w:lang w:val="ka-GE"/>
        </w:rPr>
        <w:t xml:space="preserve">ურული მცენარეულობით დაკავებული, საკმაოდ </w:t>
      </w:r>
      <w:r w:rsidR="00EC47C9" w:rsidRPr="00EA758A">
        <w:rPr>
          <w:rFonts w:ascii="Sylfaen" w:hAnsi="Sylfaen"/>
          <w:sz w:val="24"/>
          <w:szCs w:val="24"/>
          <w:lang w:val="ka-GE"/>
        </w:rPr>
        <w:t>მჭ</w:t>
      </w:r>
      <w:r w:rsidRPr="00EA758A">
        <w:rPr>
          <w:rFonts w:ascii="Sylfaen" w:hAnsi="Sylfaen"/>
          <w:sz w:val="24"/>
          <w:szCs w:val="24"/>
          <w:lang w:val="ka-GE"/>
        </w:rPr>
        <w:t>იდროდ დასახლებული.</w:t>
      </w:r>
    </w:p>
    <w:p w:rsidR="00590030" w:rsidRPr="00EA758A" w:rsidRDefault="00590030" w:rsidP="00EA758A">
      <w:pPr>
        <w:spacing w:after="0" w:line="360" w:lineRule="auto"/>
        <w:jc w:val="both"/>
        <w:rPr>
          <w:rFonts w:ascii="Sylfaen" w:hAnsi="Sylfaen"/>
          <w:sz w:val="24"/>
          <w:szCs w:val="24"/>
          <w:lang w:val="ka-GE"/>
        </w:rPr>
      </w:pPr>
      <w:r w:rsidRPr="00EA758A">
        <w:rPr>
          <w:rFonts w:ascii="Sylfaen" w:hAnsi="Sylfaen"/>
          <w:sz w:val="24"/>
          <w:szCs w:val="24"/>
          <w:lang w:val="ka-GE"/>
        </w:rPr>
        <w:t xml:space="preserve">        ეს ლანდშაფტური ზონა მოიცავს შავიზღვისპირა დაბლობს. სოფელ სარფიდან დაწყებული მდინარე </w:t>
      </w:r>
      <w:r w:rsidR="002913E1" w:rsidRPr="00EA758A">
        <w:rPr>
          <w:rFonts w:ascii="Sylfaen" w:hAnsi="Sylfaen"/>
          <w:sz w:val="24"/>
          <w:szCs w:val="24"/>
          <w:lang w:val="ka-GE"/>
        </w:rPr>
        <w:t>ნატანების შესართავამდე</w:t>
      </w:r>
      <w:r w:rsidRPr="00EA758A">
        <w:rPr>
          <w:rFonts w:ascii="Sylfaen" w:hAnsi="Sylfaen"/>
          <w:sz w:val="24"/>
          <w:szCs w:val="24"/>
          <w:lang w:val="ka-GE"/>
        </w:rPr>
        <w:t xml:space="preserve">. ამ ლანდშფტურ ზონას ახასიათებს ტიპიური ნოტიო სუბტროპიკული ჰავა, უხვი ატმოსფერული ნალექებით და </w:t>
      </w:r>
      <w:r w:rsidR="00007EA8" w:rsidRPr="00EA758A">
        <w:rPr>
          <w:rFonts w:ascii="Sylfaen" w:hAnsi="Sylfaen"/>
          <w:sz w:val="24"/>
          <w:szCs w:val="24"/>
          <w:lang w:val="ka-GE"/>
        </w:rPr>
        <w:t>მაღალი</w:t>
      </w:r>
      <w:r w:rsidRPr="00EA758A">
        <w:rPr>
          <w:rFonts w:ascii="Sylfaen" w:hAnsi="Sylfaen"/>
          <w:sz w:val="24"/>
          <w:szCs w:val="24"/>
          <w:lang w:val="ka-GE"/>
        </w:rPr>
        <w:t xml:space="preserve"> საშუალო წლიური ტემპერატურით (14,5</w:t>
      </w:r>
      <w:r w:rsidRPr="00EA758A">
        <w:rPr>
          <w:rFonts w:ascii="Cambria Math" w:hAnsi="Cambria Math" w:cs="Cambria Math"/>
          <w:sz w:val="24"/>
          <w:szCs w:val="24"/>
          <w:lang w:val="ka-GE"/>
        </w:rPr>
        <w:t>⁰</w:t>
      </w:r>
      <w:r w:rsidRPr="00EA758A">
        <w:rPr>
          <w:rFonts w:ascii="Sylfaen" w:hAnsi="Sylfaen"/>
          <w:sz w:val="24"/>
          <w:szCs w:val="24"/>
          <w:lang w:val="ka-GE"/>
        </w:rPr>
        <w:t xml:space="preserve">), დამახასიათებელია მუსონური ტიპის ქარები და ბრიზები. ლანდშაფტს </w:t>
      </w:r>
      <w:r w:rsidR="00007EA8" w:rsidRPr="00EA758A">
        <w:rPr>
          <w:rFonts w:ascii="Sylfaen" w:hAnsi="Sylfaen"/>
          <w:sz w:val="24"/>
          <w:szCs w:val="24"/>
          <w:lang w:val="ka-GE"/>
        </w:rPr>
        <w:t>ახას</w:t>
      </w:r>
      <w:r w:rsidRPr="00EA758A">
        <w:rPr>
          <w:rFonts w:ascii="Sylfaen" w:hAnsi="Sylfaen"/>
          <w:sz w:val="24"/>
          <w:szCs w:val="24"/>
          <w:lang w:val="ka-GE"/>
        </w:rPr>
        <w:t>იათებს მდინარეთა მჭიდრო ქსელი.</w:t>
      </w:r>
    </w:p>
    <w:p w:rsidR="00590030" w:rsidRPr="00EA758A" w:rsidRDefault="00590030" w:rsidP="00EA758A">
      <w:pPr>
        <w:spacing w:after="0" w:line="360" w:lineRule="auto"/>
        <w:jc w:val="both"/>
        <w:rPr>
          <w:rFonts w:ascii="Sylfaen" w:hAnsi="Sylfaen"/>
          <w:sz w:val="24"/>
          <w:szCs w:val="24"/>
          <w:lang w:val="ka-GE"/>
        </w:rPr>
      </w:pPr>
      <w:r w:rsidRPr="00EA758A">
        <w:rPr>
          <w:rFonts w:ascii="Sylfaen" w:hAnsi="Sylfaen"/>
          <w:sz w:val="24"/>
          <w:szCs w:val="24"/>
          <w:lang w:val="ka-GE"/>
        </w:rPr>
        <w:t xml:space="preserve">       ამ ზონის ბუნებრივი </w:t>
      </w:r>
      <w:r w:rsidR="005A4ECC" w:rsidRPr="00EA758A">
        <w:rPr>
          <w:rFonts w:ascii="Sylfaen" w:hAnsi="Sylfaen"/>
          <w:sz w:val="24"/>
          <w:szCs w:val="24"/>
          <w:lang w:val="ka-GE"/>
        </w:rPr>
        <w:t>მცენ</w:t>
      </w:r>
      <w:r w:rsidRPr="00EA758A">
        <w:rPr>
          <w:rFonts w:ascii="Sylfaen" w:hAnsi="Sylfaen"/>
          <w:sz w:val="24"/>
          <w:szCs w:val="24"/>
          <w:lang w:val="ka-GE"/>
        </w:rPr>
        <w:t xml:space="preserve">არეული საფარი ამჟამად თითქმის მთლიანად </w:t>
      </w:r>
      <w:r w:rsidR="005A4ECC" w:rsidRPr="00EA758A">
        <w:rPr>
          <w:rFonts w:ascii="Sylfaen" w:hAnsi="Sylfaen"/>
          <w:sz w:val="24"/>
          <w:szCs w:val="24"/>
          <w:lang w:val="ka-GE"/>
        </w:rPr>
        <w:t>განადგურებულია</w:t>
      </w:r>
      <w:r w:rsidRPr="00EA758A">
        <w:rPr>
          <w:rFonts w:ascii="Sylfaen" w:hAnsi="Sylfaen"/>
          <w:sz w:val="24"/>
          <w:szCs w:val="24"/>
          <w:lang w:val="ka-GE"/>
        </w:rPr>
        <w:t xml:space="preserve"> და მისი ადგილი კულტურულ მცენარეულობას უჭირავს. </w:t>
      </w:r>
      <w:r w:rsidR="00BC7516" w:rsidRPr="00EA758A">
        <w:rPr>
          <w:rFonts w:ascii="Sylfaen" w:hAnsi="Sylfaen"/>
          <w:sz w:val="24"/>
          <w:szCs w:val="24"/>
          <w:lang w:val="ka-GE"/>
        </w:rPr>
        <w:t>რამდენიმე ათეული წლის წინად აქ ხარობდა ჭაობისა და დაბლობის თითქმის გაუვალი ლეშმბოიანი ტყე. ამჟამად მისი შთენილები ცალკეული ეგზემპლარების სახით გვხვდება.</w:t>
      </w:r>
    </w:p>
    <w:p w:rsidR="00BC7516" w:rsidRPr="00EA758A" w:rsidRDefault="00BC7516" w:rsidP="00EA758A">
      <w:pPr>
        <w:spacing w:after="0" w:line="360" w:lineRule="auto"/>
        <w:jc w:val="both"/>
        <w:rPr>
          <w:rFonts w:ascii="Sylfaen" w:hAnsi="Sylfaen"/>
          <w:sz w:val="24"/>
          <w:szCs w:val="24"/>
          <w:lang w:val="ka-GE"/>
        </w:rPr>
      </w:pPr>
      <w:r w:rsidRPr="00EA758A">
        <w:rPr>
          <w:rFonts w:ascii="Sylfaen" w:hAnsi="Sylfaen"/>
          <w:sz w:val="24"/>
          <w:szCs w:val="24"/>
          <w:lang w:val="ka-GE"/>
        </w:rPr>
        <w:t>2</w:t>
      </w:r>
      <w:r w:rsidRPr="00EA758A">
        <w:rPr>
          <w:rFonts w:ascii="Sylfaen" w:hAnsi="Sylfaen"/>
          <w:b/>
          <w:sz w:val="24"/>
          <w:szCs w:val="24"/>
          <w:lang w:val="ka-GE"/>
        </w:rPr>
        <w:t>. ზღვისპირა მხარის გორაკ – ბორცვიანი და წინამთების სუბტროპიკული ლანდშაფტის ზონა</w:t>
      </w:r>
      <w:r w:rsidRPr="00EA758A">
        <w:rPr>
          <w:rFonts w:ascii="Sylfaen" w:hAnsi="Sylfaen"/>
          <w:sz w:val="24"/>
          <w:szCs w:val="24"/>
          <w:lang w:val="ka-GE"/>
        </w:rPr>
        <w:t>. ჭარბტენიანი  ნოტიო სუბტროპიკული კლიმატით, წითელმიწა ეწეროვანი ნიადაგებით, კოლხეთის ტიპის ლიანებიანი ტყის შთენილებით, უმეტესად ჩაის, ციტრუსებისა და სხვა</w:t>
      </w:r>
      <w:r w:rsidR="00BA1E77" w:rsidRPr="00EA758A">
        <w:rPr>
          <w:rFonts w:ascii="Sylfaen" w:hAnsi="Sylfaen"/>
          <w:sz w:val="24"/>
          <w:szCs w:val="24"/>
          <w:lang w:val="ka-GE"/>
        </w:rPr>
        <w:t xml:space="preserve"> სუბტროპიკული კულტურებითაა დაკავებული,  რის გამოც ბუნებრივი მცენარეული საფარი </w:t>
      </w:r>
      <w:r w:rsidR="005A4ECC" w:rsidRPr="00EA758A">
        <w:rPr>
          <w:rFonts w:ascii="Sylfaen" w:hAnsi="Sylfaen"/>
          <w:sz w:val="24"/>
          <w:szCs w:val="24"/>
          <w:lang w:val="ka-GE"/>
        </w:rPr>
        <w:t>ძლ</w:t>
      </w:r>
      <w:r w:rsidR="00BA1E77" w:rsidRPr="00EA758A">
        <w:rPr>
          <w:rFonts w:ascii="Sylfaen" w:hAnsi="Sylfaen"/>
          <w:sz w:val="24"/>
          <w:szCs w:val="24"/>
          <w:lang w:val="ka-GE"/>
        </w:rPr>
        <w:t>იერ შემცირდა და ზოგან მოისპო კიდეც.</w:t>
      </w:r>
    </w:p>
    <w:p w:rsidR="00BA1E77" w:rsidRPr="00EA758A" w:rsidRDefault="00BA1E77" w:rsidP="00EA758A">
      <w:pPr>
        <w:spacing w:after="0" w:line="360" w:lineRule="auto"/>
        <w:jc w:val="both"/>
        <w:rPr>
          <w:rFonts w:ascii="Sylfaen" w:hAnsi="Sylfaen"/>
          <w:sz w:val="24"/>
          <w:szCs w:val="24"/>
          <w:lang w:val="ka-GE"/>
        </w:rPr>
      </w:pPr>
      <w:r w:rsidRPr="00EA758A">
        <w:rPr>
          <w:rFonts w:ascii="Sylfaen" w:hAnsi="Sylfaen"/>
          <w:b/>
          <w:sz w:val="24"/>
          <w:szCs w:val="24"/>
          <w:lang w:val="ka-GE"/>
        </w:rPr>
        <w:t xml:space="preserve">3. ზღვისპირა მხარის </w:t>
      </w:r>
      <w:r w:rsidR="00AE22D9" w:rsidRPr="00EA758A">
        <w:rPr>
          <w:rFonts w:ascii="Sylfaen" w:hAnsi="Sylfaen"/>
          <w:b/>
          <w:sz w:val="24"/>
          <w:szCs w:val="24"/>
          <w:lang w:val="ka-GE"/>
        </w:rPr>
        <w:t>მთების შუა კალთების ლანდშფტის ზონა</w:t>
      </w:r>
      <w:r w:rsidR="00261BDF" w:rsidRPr="00EA758A">
        <w:rPr>
          <w:rFonts w:ascii="Sylfaen" w:hAnsi="Sylfaen"/>
          <w:b/>
          <w:sz w:val="24"/>
          <w:szCs w:val="24"/>
          <w:lang w:val="ka-GE"/>
        </w:rPr>
        <w:t>.</w:t>
      </w:r>
      <w:r w:rsidR="00AE22D9" w:rsidRPr="00EA758A">
        <w:rPr>
          <w:rFonts w:ascii="Sylfaen" w:hAnsi="Sylfaen"/>
          <w:sz w:val="24"/>
          <w:szCs w:val="24"/>
          <w:lang w:val="ka-GE"/>
        </w:rPr>
        <w:t xml:space="preserve"> ზომიერ – თბილი ნოტიო კლიმატით, ტყის მუქი ყომრალი ნიადაგებით, შედარებით კარგად შემონახული წიფლის ტყის მასივებით. მცენარეულ საფარში გაბატონებულია გიგანტური წიფლის ტყეები საკმაოდ განვითარებული ქვეტყით, აქ დიდი გავრცელება აქვს მოცვისა და იელის ბუჩქებს.</w:t>
      </w:r>
    </w:p>
    <w:p w:rsidR="00AE22D9" w:rsidRPr="00EA758A" w:rsidRDefault="00AE22D9" w:rsidP="00EA758A">
      <w:pPr>
        <w:spacing w:after="0" w:line="360" w:lineRule="auto"/>
        <w:jc w:val="both"/>
        <w:rPr>
          <w:rFonts w:ascii="Sylfaen" w:hAnsi="Sylfaen"/>
          <w:sz w:val="24"/>
          <w:szCs w:val="24"/>
          <w:lang w:val="ka-GE"/>
        </w:rPr>
      </w:pPr>
      <w:r w:rsidRPr="00EA758A">
        <w:rPr>
          <w:rFonts w:ascii="Sylfaen" w:hAnsi="Sylfaen"/>
          <w:sz w:val="24"/>
          <w:szCs w:val="24"/>
          <w:lang w:val="ka-GE"/>
        </w:rPr>
        <w:t>4</w:t>
      </w:r>
      <w:r w:rsidRPr="00EA758A">
        <w:rPr>
          <w:rFonts w:ascii="Sylfaen" w:hAnsi="Sylfaen"/>
          <w:b/>
          <w:sz w:val="24"/>
          <w:szCs w:val="24"/>
          <w:lang w:val="ka-GE"/>
        </w:rPr>
        <w:t xml:space="preserve">. </w:t>
      </w:r>
      <w:r w:rsidR="00792BB2" w:rsidRPr="00EA758A">
        <w:rPr>
          <w:rFonts w:ascii="Sylfaen" w:hAnsi="Sylfaen"/>
          <w:b/>
          <w:sz w:val="24"/>
          <w:szCs w:val="24"/>
          <w:lang w:val="ka-GE"/>
        </w:rPr>
        <w:t>ზღვისპირა მხარის შედარებით მაღალი წყალგამყოფების ლანდშფტის ზონა</w:t>
      </w:r>
      <w:r w:rsidR="00261BDF" w:rsidRPr="00EA758A">
        <w:rPr>
          <w:rFonts w:ascii="Sylfaen" w:hAnsi="Sylfaen"/>
          <w:b/>
          <w:sz w:val="24"/>
          <w:szCs w:val="24"/>
          <w:lang w:val="ka-GE"/>
        </w:rPr>
        <w:t>.</w:t>
      </w:r>
      <w:r w:rsidR="00792BB2" w:rsidRPr="00EA758A">
        <w:rPr>
          <w:rFonts w:ascii="Sylfaen" w:hAnsi="Sylfaen"/>
          <w:sz w:val="24"/>
          <w:szCs w:val="24"/>
          <w:lang w:val="ka-GE"/>
        </w:rPr>
        <w:t xml:space="preserve">მოიცავს აჭარა – გურიის ქედის დასავლეთ მხარეს ხინოს მთამდე და  ქობულეთ – ჩაქვის ქედის თხემოვანნაწილს აჭარისწყლის მთიდან პერანგას მთამდე. რელიეფისათვის დამახასიათებელია მოსწორებული მაღალი ვაკეები, </w:t>
      </w:r>
      <w:r w:rsidR="00261BDF" w:rsidRPr="00EA758A">
        <w:rPr>
          <w:rFonts w:ascii="Sylfaen" w:hAnsi="Sylfaen"/>
          <w:sz w:val="24"/>
          <w:szCs w:val="24"/>
          <w:lang w:val="ka-GE"/>
        </w:rPr>
        <w:t>თეფ</w:t>
      </w:r>
      <w:r w:rsidR="00792BB2" w:rsidRPr="00EA758A">
        <w:rPr>
          <w:rFonts w:ascii="Sylfaen" w:hAnsi="Sylfaen"/>
          <w:sz w:val="24"/>
          <w:szCs w:val="24"/>
          <w:lang w:val="ka-GE"/>
        </w:rPr>
        <w:t>შისმაგვარი ვარდნობებით.  ნიადაგებიდან წარმოდგენილია ტყის გაეწრებული ღია ყომრალი ტიპი. მცენარეულ საფარში გაბატონებულია წიფლის ტყეები, რომელსაც აქა – იქ წიწვიანებიც ურევია</w:t>
      </w:r>
      <w:r w:rsidR="006E78E7" w:rsidRPr="00EA758A">
        <w:rPr>
          <w:rFonts w:ascii="Sylfaen" w:hAnsi="Sylfaen"/>
          <w:sz w:val="24"/>
          <w:szCs w:val="24"/>
          <w:lang w:val="ka-GE"/>
        </w:rPr>
        <w:t xml:space="preserve"> [1</w:t>
      </w:r>
      <w:r w:rsidR="00B66D20" w:rsidRPr="00EA758A">
        <w:rPr>
          <w:rFonts w:ascii="Sylfaen" w:hAnsi="Sylfaen"/>
          <w:sz w:val="24"/>
          <w:szCs w:val="24"/>
          <w:lang w:val="ka-GE"/>
        </w:rPr>
        <w:t>]</w:t>
      </w:r>
      <w:r w:rsidR="00747334" w:rsidRPr="00EA758A">
        <w:rPr>
          <w:rFonts w:ascii="Sylfaen" w:hAnsi="Sylfaen"/>
          <w:sz w:val="24"/>
          <w:szCs w:val="24"/>
          <w:lang w:val="ka-GE"/>
        </w:rPr>
        <w:t>.</w:t>
      </w:r>
    </w:p>
    <w:p w:rsidR="0065382F" w:rsidRPr="00EA758A" w:rsidRDefault="00DC28F2" w:rsidP="00EA758A">
      <w:pPr>
        <w:spacing w:after="0" w:line="360" w:lineRule="auto"/>
        <w:ind w:firstLine="600"/>
        <w:jc w:val="both"/>
        <w:rPr>
          <w:rFonts w:ascii="Sylfaen" w:hAnsi="Sylfaen" w:cs="Sylfaen"/>
          <w:sz w:val="24"/>
          <w:szCs w:val="24"/>
          <w:lang w:val="ka-GE"/>
        </w:rPr>
      </w:pPr>
      <w:r w:rsidRPr="00EA758A">
        <w:rPr>
          <w:rFonts w:ascii="Sylfaen" w:hAnsi="Sylfaen" w:cs="Sylfaen"/>
          <w:sz w:val="24"/>
          <w:szCs w:val="24"/>
          <w:lang w:val="ka-GE"/>
        </w:rPr>
        <w:t>აჭარის ზღვისპირეთი</w:t>
      </w:r>
      <w:r w:rsidR="00362636">
        <w:rPr>
          <w:rFonts w:ascii="Sylfaen" w:hAnsi="Sylfaen" w:cs="Sylfaen"/>
          <w:sz w:val="24"/>
          <w:szCs w:val="24"/>
          <w:lang w:val="ka-GE"/>
        </w:rPr>
        <w:t xml:space="preserve"> </w:t>
      </w:r>
      <w:r w:rsidRPr="00EA758A">
        <w:rPr>
          <w:rFonts w:ascii="Sylfaen" w:hAnsi="Sylfaen" w:cs="Sylfaen"/>
          <w:sz w:val="24"/>
          <w:szCs w:val="24"/>
          <w:lang w:val="ka-GE"/>
        </w:rPr>
        <w:t>თითქმის</w:t>
      </w:r>
      <w:r w:rsidR="00362636">
        <w:rPr>
          <w:rFonts w:ascii="Sylfaen" w:hAnsi="Sylfaen" w:cs="Sylfaen"/>
          <w:sz w:val="24"/>
          <w:szCs w:val="24"/>
          <w:lang w:val="ka-GE"/>
        </w:rPr>
        <w:t xml:space="preserve"> </w:t>
      </w:r>
      <w:r w:rsidR="0065382F" w:rsidRPr="00EA758A">
        <w:rPr>
          <w:rFonts w:ascii="Sylfaen" w:hAnsi="Sylfaen" w:cs="Sylfaen"/>
          <w:sz w:val="24"/>
          <w:szCs w:val="24"/>
          <w:lang w:val="ka-GE"/>
        </w:rPr>
        <w:t>მთლიანად</w:t>
      </w:r>
      <w:r w:rsidR="00362636">
        <w:rPr>
          <w:rFonts w:ascii="Sylfaen" w:hAnsi="Sylfaen" w:cs="Sylfaen"/>
          <w:sz w:val="24"/>
          <w:szCs w:val="24"/>
          <w:lang w:val="ka-GE"/>
        </w:rPr>
        <w:t xml:space="preserve"> </w:t>
      </w:r>
      <w:r w:rsidR="0065382F" w:rsidRPr="00EA758A">
        <w:rPr>
          <w:rFonts w:ascii="Sylfaen" w:hAnsi="Sylfaen" w:cs="Sylfaen"/>
          <w:sz w:val="24"/>
          <w:szCs w:val="24"/>
          <w:lang w:val="ka-GE"/>
        </w:rPr>
        <w:t>სახეშეცვლილია</w:t>
      </w:r>
      <w:r w:rsidR="00362636">
        <w:rPr>
          <w:rFonts w:ascii="Sylfaen" w:hAnsi="Sylfaen" w:cs="Sylfaen"/>
          <w:sz w:val="24"/>
          <w:szCs w:val="24"/>
          <w:lang w:val="ka-GE"/>
        </w:rPr>
        <w:t xml:space="preserve"> </w:t>
      </w:r>
      <w:r w:rsidR="0065382F" w:rsidRPr="00EA758A">
        <w:rPr>
          <w:rFonts w:ascii="Sylfaen" w:hAnsi="Sylfaen" w:cs="Sylfaen"/>
          <w:sz w:val="24"/>
          <w:szCs w:val="24"/>
          <w:lang w:val="ka-GE"/>
        </w:rPr>
        <w:t>ადამიანის</w:t>
      </w:r>
      <w:r w:rsidR="00362636">
        <w:rPr>
          <w:rFonts w:ascii="Sylfaen" w:hAnsi="Sylfaen" w:cs="Sylfaen"/>
          <w:sz w:val="24"/>
          <w:szCs w:val="24"/>
          <w:lang w:val="ka-GE"/>
        </w:rPr>
        <w:t xml:space="preserve"> </w:t>
      </w:r>
      <w:r w:rsidR="0065382F" w:rsidRPr="00EA758A">
        <w:rPr>
          <w:rFonts w:ascii="Sylfaen" w:hAnsi="Sylfaen" w:cs="Sylfaen"/>
          <w:sz w:val="24"/>
          <w:szCs w:val="24"/>
          <w:lang w:val="ka-GE"/>
        </w:rPr>
        <w:t>მიერ</w:t>
      </w:r>
      <w:r w:rsidR="00362636">
        <w:rPr>
          <w:rFonts w:ascii="Sylfaen" w:hAnsi="Sylfaen" w:cs="Sylfaen"/>
          <w:sz w:val="24"/>
          <w:szCs w:val="24"/>
          <w:lang w:val="ka-GE"/>
        </w:rPr>
        <w:t xml:space="preserve"> </w:t>
      </w:r>
      <w:r w:rsidR="0065382F" w:rsidRPr="00EA758A">
        <w:rPr>
          <w:rFonts w:ascii="Sylfaen" w:hAnsi="Sylfaen" w:cs="Sylfaen"/>
          <w:sz w:val="24"/>
          <w:szCs w:val="24"/>
          <w:lang w:val="ka-GE"/>
        </w:rPr>
        <w:t>და</w:t>
      </w:r>
      <w:r w:rsidR="00362636">
        <w:rPr>
          <w:rFonts w:ascii="Sylfaen" w:hAnsi="Sylfaen" w:cs="Sylfaen"/>
          <w:sz w:val="24"/>
          <w:szCs w:val="24"/>
          <w:lang w:val="ka-GE"/>
        </w:rPr>
        <w:t xml:space="preserve"> </w:t>
      </w:r>
      <w:r w:rsidR="0065382F" w:rsidRPr="00EA758A">
        <w:rPr>
          <w:rFonts w:ascii="Sylfaen" w:hAnsi="Sylfaen" w:cs="Sylfaen"/>
          <w:sz w:val="24"/>
          <w:szCs w:val="24"/>
          <w:lang w:val="ka-GE"/>
        </w:rPr>
        <w:t>კულტურულ</w:t>
      </w:r>
      <w:r w:rsidR="00362636">
        <w:rPr>
          <w:rFonts w:ascii="Sylfaen" w:hAnsi="Sylfaen" w:cs="Sylfaen"/>
          <w:sz w:val="24"/>
          <w:szCs w:val="24"/>
          <w:lang w:val="ka-GE"/>
        </w:rPr>
        <w:t xml:space="preserve"> </w:t>
      </w:r>
      <w:r w:rsidR="0065382F" w:rsidRPr="00EA758A">
        <w:rPr>
          <w:rFonts w:ascii="Sylfaen" w:hAnsi="Sylfaen" w:cs="Sylfaen"/>
          <w:sz w:val="24"/>
          <w:szCs w:val="24"/>
          <w:lang w:val="ka-GE"/>
        </w:rPr>
        <w:t>ლანდშაფტს</w:t>
      </w:r>
      <w:r w:rsidR="00362636">
        <w:rPr>
          <w:rFonts w:ascii="Sylfaen" w:hAnsi="Sylfaen" w:cs="Sylfaen"/>
          <w:sz w:val="24"/>
          <w:szCs w:val="24"/>
          <w:lang w:val="ka-GE"/>
        </w:rPr>
        <w:t xml:space="preserve"> </w:t>
      </w:r>
      <w:r w:rsidR="0065382F" w:rsidRPr="00EA758A">
        <w:rPr>
          <w:rFonts w:ascii="Sylfaen" w:hAnsi="Sylfaen" w:cs="Sylfaen"/>
          <w:sz w:val="24"/>
          <w:szCs w:val="24"/>
          <w:lang w:val="ka-GE"/>
        </w:rPr>
        <w:t>უჭირავს. დაბლობი</w:t>
      </w:r>
      <w:r w:rsidR="00362636">
        <w:rPr>
          <w:rFonts w:ascii="Sylfaen" w:hAnsi="Sylfaen" w:cs="Sylfaen"/>
          <w:sz w:val="24"/>
          <w:szCs w:val="24"/>
          <w:lang w:val="ka-GE"/>
        </w:rPr>
        <w:t xml:space="preserve"> </w:t>
      </w:r>
      <w:r w:rsidR="0065382F" w:rsidRPr="00EA758A">
        <w:rPr>
          <w:rFonts w:ascii="Sylfaen" w:hAnsi="Sylfaen" w:cs="Sylfaen"/>
          <w:sz w:val="24"/>
          <w:szCs w:val="24"/>
          <w:lang w:val="ka-GE"/>
        </w:rPr>
        <w:t>თითქმის</w:t>
      </w:r>
      <w:r w:rsidR="00362636">
        <w:rPr>
          <w:rFonts w:ascii="Sylfaen" w:hAnsi="Sylfaen" w:cs="Sylfaen"/>
          <w:sz w:val="24"/>
          <w:szCs w:val="24"/>
          <w:lang w:val="ka-GE"/>
        </w:rPr>
        <w:t xml:space="preserve"> </w:t>
      </w:r>
      <w:r w:rsidR="0065382F" w:rsidRPr="00EA758A">
        <w:rPr>
          <w:rFonts w:ascii="Sylfaen" w:hAnsi="Sylfaen" w:cs="Sylfaen"/>
          <w:sz w:val="24"/>
          <w:szCs w:val="24"/>
          <w:lang w:val="ka-GE"/>
        </w:rPr>
        <w:t>მთლიანად</w:t>
      </w:r>
      <w:r w:rsidR="00362636">
        <w:rPr>
          <w:rFonts w:ascii="Sylfaen" w:hAnsi="Sylfaen" w:cs="Sylfaen"/>
          <w:sz w:val="24"/>
          <w:szCs w:val="24"/>
          <w:lang w:val="ka-GE"/>
        </w:rPr>
        <w:t xml:space="preserve"> </w:t>
      </w:r>
      <w:r w:rsidR="0065382F" w:rsidRPr="00EA758A">
        <w:rPr>
          <w:rFonts w:ascii="Sylfaen" w:hAnsi="Sylfaen" w:cs="Sylfaen"/>
          <w:sz w:val="24"/>
          <w:szCs w:val="24"/>
          <w:lang w:val="ka-GE"/>
        </w:rPr>
        <w:t>დაფარულია</w:t>
      </w:r>
      <w:r w:rsidR="00362636">
        <w:rPr>
          <w:rFonts w:ascii="Sylfaen" w:hAnsi="Sylfaen" w:cs="Sylfaen"/>
          <w:sz w:val="24"/>
          <w:szCs w:val="24"/>
          <w:lang w:val="ka-GE"/>
        </w:rPr>
        <w:t xml:space="preserve"> </w:t>
      </w:r>
      <w:r w:rsidR="0065382F" w:rsidRPr="00EA758A">
        <w:rPr>
          <w:rFonts w:ascii="Sylfaen" w:hAnsi="Sylfaen" w:cs="Sylfaen"/>
          <w:sz w:val="24"/>
          <w:szCs w:val="24"/>
          <w:lang w:val="ka-GE"/>
        </w:rPr>
        <w:t>სუბტროპიკული</w:t>
      </w:r>
      <w:r w:rsidR="00362636">
        <w:rPr>
          <w:rFonts w:ascii="Sylfaen" w:hAnsi="Sylfaen" w:cs="Sylfaen"/>
          <w:sz w:val="24"/>
          <w:szCs w:val="24"/>
          <w:lang w:val="ka-GE"/>
        </w:rPr>
        <w:t xml:space="preserve"> </w:t>
      </w:r>
      <w:r w:rsidR="0065382F" w:rsidRPr="00EA758A">
        <w:rPr>
          <w:rFonts w:ascii="Sylfaen" w:hAnsi="Sylfaen" w:cs="Sylfaen"/>
          <w:sz w:val="24"/>
          <w:szCs w:val="24"/>
          <w:lang w:val="ka-GE"/>
        </w:rPr>
        <w:t>კულტურებით: ციტრუსოვნებით (მანდარინის, ლიმონის, ფორთოხლის) და</w:t>
      </w:r>
      <w:r w:rsidR="00362636">
        <w:rPr>
          <w:rFonts w:ascii="Sylfaen" w:hAnsi="Sylfaen" w:cs="Sylfaen"/>
          <w:sz w:val="24"/>
          <w:szCs w:val="24"/>
          <w:lang w:val="ka-GE"/>
        </w:rPr>
        <w:t xml:space="preserve"> </w:t>
      </w:r>
      <w:r w:rsidR="0065382F" w:rsidRPr="00EA758A">
        <w:rPr>
          <w:rFonts w:ascii="Sylfaen" w:hAnsi="Sylfaen" w:cs="Sylfaen"/>
          <w:sz w:val="24"/>
          <w:szCs w:val="24"/>
          <w:lang w:val="ka-GE"/>
        </w:rPr>
        <w:t>ჩაის</w:t>
      </w:r>
      <w:r w:rsidR="00362636">
        <w:rPr>
          <w:rFonts w:ascii="Sylfaen" w:hAnsi="Sylfaen" w:cs="Sylfaen"/>
          <w:sz w:val="24"/>
          <w:szCs w:val="24"/>
          <w:lang w:val="ka-GE"/>
        </w:rPr>
        <w:t xml:space="preserve"> </w:t>
      </w:r>
      <w:r w:rsidR="0065382F" w:rsidRPr="00EA758A">
        <w:rPr>
          <w:rFonts w:ascii="Sylfaen" w:hAnsi="Sylfaen" w:cs="Sylfaen"/>
          <w:sz w:val="24"/>
          <w:szCs w:val="24"/>
          <w:lang w:val="ka-GE"/>
        </w:rPr>
        <w:t>პლანტაციებით. არის</w:t>
      </w:r>
      <w:r w:rsidR="00362636">
        <w:rPr>
          <w:rFonts w:ascii="Sylfaen" w:hAnsi="Sylfaen" w:cs="Sylfaen"/>
          <w:sz w:val="24"/>
          <w:szCs w:val="24"/>
          <w:lang w:val="ka-GE"/>
        </w:rPr>
        <w:t xml:space="preserve"> </w:t>
      </w:r>
      <w:r w:rsidR="0065382F" w:rsidRPr="00EA758A">
        <w:rPr>
          <w:rFonts w:ascii="Sylfaen" w:hAnsi="Sylfaen" w:cs="Sylfaen"/>
          <w:sz w:val="24"/>
          <w:szCs w:val="24"/>
          <w:lang w:val="ka-GE"/>
        </w:rPr>
        <w:t>აგრეთვე</w:t>
      </w:r>
      <w:r w:rsidR="00362636">
        <w:rPr>
          <w:rFonts w:ascii="Sylfaen" w:hAnsi="Sylfaen" w:cs="Sylfaen"/>
          <w:sz w:val="24"/>
          <w:szCs w:val="24"/>
          <w:lang w:val="ka-GE"/>
        </w:rPr>
        <w:t xml:space="preserve"> </w:t>
      </w:r>
      <w:r w:rsidR="0065382F" w:rsidRPr="00EA758A">
        <w:rPr>
          <w:rFonts w:ascii="Sylfaen" w:hAnsi="Sylfaen" w:cs="Sylfaen"/>
          <w:sz w:val="24"/>
          <w:szCs w:val="24"/>
          <w:lang w:val="ka-GE"/>
        </w:rPr>
        <w:t>სასოფლო-სამეურნეო</w:t>
      </w:r>
      <w:r w:rsidR="00362636">
        <w:rPr>
          <w:rFonts w:ascii="Sylfaen" w:hAnsi="Sylfaen" w:cs="Sylfaen"/>
          <w:sz w:val="24"/>
          <w:szCs w:val="24"/>
          <w:lang w:val="ka-GE"/>
        </w:rPr>
        <w:t xml:space="preserve"> </w:t>
      </w:r>
      <w:r w:rsidR="0065382F" w:rsidRPr="00EA758A">
        <w:rPr>
          <w:rFonts w:ascii="Sylfaen" w:hAnsi="Sylfaen" w:cs="Sylfaen"/>
          <w:sz w:val="24"/>
          <w:szCs w:val="24"/>
          <w:lang w:val="ka-GE"/>
        </w:rPr>
        <w:t>სხვა</w:t>
      </w:r>
      <w:r w:rsidR="00362636">
        <w:rPr>
          <w:rFonts w:ascii="Sylfaen" w:hAnsi="Sylfaen" w:cs="Sylfaen"/>
          <w:sz w:val="24"/>
          <w:szCs w:val="24"/>
          <w:lang w:val="ka-GE"/>
        </w:rPr>
        <w:t xml:space="preserve"> </w:t>
      </w:r>
      <w:r w:rsidR="0065382F" w:rsidRPr="00EA758A">
        <w:rPr>
          <w:rFonts w:ascii="Sylfaen" w:hAnsi="Sylfaen" w:cs="Sylfaen"/>
          <w:sz w:val="24"/>
          <w:szCs w:val="24"/>
          <w:lang w:val="ka-GE"/>
        </w:rPr>
        <w:t>კულტურებიც.</w:t>
      </w:r>
    </w:p>
    <w:p w:rsidR="0065382F" w:rsidRPr="00EA758A" w:rsidRDefault="0065382F" w:rsidP="00EA758A">
      <w:pPr>
        <w:spacing w:after="0" w:line="360" w:lineRule="auto"/>
        <w:ind w:firstLine="600"/>
        <w:jc w:val="both"/>
        <w:rPr>
          <w:rFonts w:ascii="Sylfaen" w:hAnsi="Sylfaen" w:cs="Sylfaen"/>
          <w:sz w:val="24"/>
          <w:szCs w:val="24"/>
          <w:lang w:val="ka-GE"/>
        </w:rPr>
      </w:pPr>
      <w:r w:rsidRPr="00EA758A">
        <w:rPr>
          <w:rFonts w:ascii="Sylfaen" w:hAnsi="Sylfaen" w:cs="Sylfaen"/>
          <w:sz w:val="24"/>
          <w:szCs w:val="24"/>
          <w:lang w:val="ka-GE"/>
        </w:rPr>
        <w:t>მიუხედავად</w:t>
      </w:r>
      <w:r w:rsidR="004A1030">
        <w:rPr>
          <w:rFonts w:ascii="Sylfaen" w:hAnsi="Sylfaen" w:cs="Sylfaen"/>
          <w:sz w:val="24"/>
          <w:szCs w:val="24"/>
          <w:lang w:val="ka-GE"/>
        </w:rPr>
        <w:t xml:space="preserve"> </w:t>
      </w:r>
      <w:r w:rsidRPr="00EA758A">
        <w:rPr>
          <w:rFonts w:ascii="Sylfaen" w:hAnsi="Sylfaen" w:cs="Sylfaen"/>
          <w:sz w:val="24"/>
          <w:szCs w:val="24"/>
          <w:lang w:val="ka-GE"/>
        </w:rPr>
        <w:t>იმისა, რომ</w:t>
      </w:r>
      <w:r w:rsidR="004A1030">
        <w:rPr>
          <w:rFonts w:ascii="Sylfaen" w:hAnsi="Sylfaen" w:cs="Sylfaen"/>
          <w:sz w:val="24"/>
          <w:szCs w:val="24"/>
          <w:lang w:val="ka-GE"/>
        </w:rPr>
        <w:t xml:space="preserve"> </w:t>
      </w:r>
      <w:r w:rsidRPr="00EA758A">
        <w:rPr>
          <w:rFonts w:ascii="Sylfaen" w:hAnsi="Sylfaen" w:cs="Sylfaen"/>
          <w:sz w:val="24"/>
          <w:szCs w:val="24"/>
          <w:lang w:val="ka-GE"/>
        </w:rPr>
        <w:t>ტერიტორია</w:t>
      </w:r>
      <w:r w:rsidR="004A1030">
        <w:rPr>
          <w:rFonts w:ascii="Sylfaen" w:hAnsi="Sylfaen" w:cs="Sylfaen"/>
          <w:sz w:val="24"/>
          <w:szCs w:val="24"/>
          <w:lang w:val="ka-GE"/>
        </w:rPr>
        <w:t xml:space="preserve"> </w:t>
      </w:r>
      <w:r w:rsidRPr="00EA758A">
        <w:rPr>
          <w:rFonts w:ascii="Sylfaen" w:hAnsi="Sylfaen" w:cs="Sylfaen"/>
          <w:sz w:val="24"/>
          <w:szCs w:val="24"/>
          <w:lang w:val="ka-GE"/>
        </w:rPr>
        <w:t>მთლიანად</w:t>
      </w:r>
      <w:r w:rsidR="004A1030">
        <w:rPr>
          <w:rFonts w:ascii="Sylfaen" w:hAnsi="Sylfaen" w:cs="Sylfaen"/>
          <w:sz w:val="24"/>
          <w:szCs w:val="24"/>
          <w:lang w:val="ka-GE"/>
        </w:rPr>
        <w:t xml:space="preserve"> </w:t>
      </w:r>
      <w:r w:rsidRPr="00EA758A">
        <w:rPr>
          <w:rFonts w:ascii="Sylfaen" w:hAnsi="Sylfaen" w:cs="Sylfaen"/>
          <w:sz w:val="24"/>
          <w:szCs w:val="24"/>
          <w:lang w:val="ka-GE"/>
        </w:rPr>
        <w:t>ათვისებულია, დაბლობ</w:t>
      </w:r>
      <w:r w:rsidR="004A1030">
        <w:rPr>
          <w:rFonts w:ascii="Sylfaen" w:hAnsi="Sylfaen" w:cs="Sylfaen"/>
          <w:sz w:val="24"/>
          <w:szCs w:val="24"/>
          <w:lang w:val="ka-GE"/>
        </w:rPr>
        <w:t xml:space="preserve"> </w:t>
      </w:r>
      <w:r w:rsidRPr="00EA758A">
        <w:rPr>
          <w:rFonts w:ascii="Sylfaen" w:hAnsi="Sylfaen" w:cs="Sylfaen"/>
          <w:sz w:val="24"/>
          <w:szCs w:val="24"/>
          <w:lang w:val="ka-GE"/>
        </w:rPr>
        <w:t>ზონაში</w:t>
      </w:r>
      <w:r w:rsidR="004A1030">
        <w:rPr>
          <w:rFonts w:ascii="Sylfaen" w:hAnsi="Sylfaen" w:cs="Sylfaen"/>
          <w:sz w:val="24"/>
          <w:szCs w:val="24"/>
          <w:lang w:val="ka-GE"/>
        </w:rPr>
        <w:t xml:space="preserve"> </w:t>
      </w:r>
      <w:r w:rsidRPr="00EA758A">
        <w:rPr>
          <w:rFonts w:ascii="Sylfaen" w:hAnsi="Sylfaen" w:cs="Sylfaen"/>
          <w:sz w:val="24"/>
          <w:szCs w:val="24"/>
          <w:lang w:val="ka-GE"/>
        </w:rPr>
        <w:t>აქა</w:t>
      </w:r>
      <w:r w:rsidR="00C01D2F" w:rsidRPr="00EA758A">
        <w:rPr>
          <w:rFonts w:ascii="Sylfaen" w:hAnsi="Sylfaen" w:cs="Sylfaen"/>
          <w:sz w:val="24"/>
          <w:szCs w:val="24"/>
          <w:lang w:val="ka-GE"/>
        </w:rPr>
        <w:t xml:space="preserve"> - </w:t>
      </w:r>
      <w:r w:rsidRPr="00EA758A">
        <w:rPr>
          <w:rFonts w:ascii="Sylfaen" w:hAnsi="Sylfaen" w:cs="Sylfaen"/>
          <w:sz w:val="24"/>
          <w:szCs w:val="24"/>
          <w:lang w:val="ka-GE"/>
        </w:rPr>
        <w:t>იქ</w:t>
      </w:r>
      <w:r w:rsidR="004A1030">
        <w:rPr>
          <w:rFonts w:ascii="Sylfaen" w:hAnsi="Sylfaen" w:cs="Sylfaen"/>
          <w:sz w:val="24"/>
          <w:szCs w:val="24"/>
          <w:lang w:val="ka-GE"/>
        </w:rPr>
        <w:t xml:space="preserve"> </w:t>
      </w:r>
      <w:r w:rsidRPr="00EA758A">
        <w:rPr>
          <w:rFonts w:ascii="Sylfaen" w:hAnsi="Sylfaen" w:cs="Sylfaen"/>
          <w:sz w:val="24"/>
          <w:szCs w:val="24"/>
          <w:lang w:val="ka-GE"/>
        </w:rPr>
        <w:t>მაინც</w:t>
      </w:r>
      <w:r w:rsidR="004A1030">
        <w:rPr>
          <w:rFonts w:ascii="Sylfaen" w:hAnsi="Sylfaen" w:cs="Sylfaen"/>
          <w:sz w:val="24"/>
          <w:szCs w:val="24"/>
          <w:lang w:val="ka-GE"/>
        </w:rPr>
        <w:t xml:space="preserve"> </w:t>
      </w:r>
      <w:r w:rsidRPr="00EA758A">
        <w:rPr>
          <w:rFonts w:ascii="Sylfaen" w:hAnsi="Sylfaen" w:cs="Sylfaen"/>
          <w:sz w:val="24"/>
          <w:szCs w:val="24"/>
          <w:lang w:val="ka-GE"/>
        </w:rPr>
        <w:t>შეიმჩნევა</w:t>
      </w:r>
      <w:r w:rsidR="004A1030">
        <w:rPr>
          <w:rFonts w:ascii="Sylfaen" w:hAnsi="Sylfaen" w:cs="Sylfaen"/>
          <w:sz w:val="24"/>
          <w:szCs w:val="24"/>
          <w:lang w:val="ka-GE"/>
        </w:rPr>
        <w:t xml:space="preserve"> </w:t>
      </w:r>
      <w:r w:rsidRPr="00EA758A">
        <w:rPr>
          <w:rFonts w:ascii="Sylfaen" w:hAnsi="Sylfaen" w:cs="Sylfaen"/>
          <w:sz w:val="24"/>
          <w:szCs w:val="24"/>
          <w:lang w:val="ka-GE"/>
        </w:rPr>
        <w:t>კოლხური</w:t>
      </w:r>
      <w:r w:rsidR="004A1030">
        <w:rPr>
          <w:rFonts w:ascii="Sylfaen" w:hAnsi="Sylfaen" w:cs="Sylfaen"/>
          <w:sz w:val="24"/>
          <w:szCs w:val="24"/>
          <w:lang w:val="ka-GE"/>
        </w:rPr>
        <w:t xml:space="preserve"> </w:t>
      </w:r>
      <w:r w:rsidRPr="00EA758A">
        <w:rPr>
          <w:rFonts w:ascii="Sylfaen" w:hAnsi="Sylfaen" w:cs="Sylfaen"/>
          <w:sz w:val="24"/>
          <w:szCs w:val="24"/>
          <w:lang w:val="ka-GE"/>
        </w:rPr>
        <w:t>ტყის</w:t>
      </w:r>
      <w:r w:rsidR="004A1030">
        <w:rPr>
          <w:rFonts w:ascii="Sylfaen" w:hAnsi="Sylfaen" w:cs="Sylfaen"/>
          <w:sz w:val="24"/>
          <w:szCs w:val="24"/>
          <w:lang w:val="ka-GE"/>
        </w:rPr>
        <w:t xml:space="preserve"> </w:t>
      </w:r>
      <w:r w:rsidRPr="00EA758A">
        <w:rPr>
          <w:rFonts w:ascii="Sylfaen" w:hAnsi="Sylfaen" w:cs="Sylfaen"/>
          <w:sz w:val="24"/>
          <w:szCs w:val="24"/>
          <w:lang w:val="ka-GE"/>
        </w:rPr>
        <w:t>ნაშთები; ეს</w:t>
      </w:r>
      <w:r w:rsidR="004A1030">
        <w:rPr>
          <w:rFonts w:ascii="Sylfaen" w:hAnsi="Sylfaen" w:cs="Sylfaen"/>
          <w:sz w:val="24"/>
          <w:szCs w:val="24"/>
          <w:lang w:val="ka-GE"/>
        </w:rPr>
        <w:t xml:space="preserve"> </w:t>
      </w:r>
      <w:r w:rsidRPr="00EA758A">
        <w:rPr>
          <w:rFonts w:ascii="Sylfaen" w:hAnsi="Sylfaen" w:cs="Sylfaen"/>
          <w:sz w:val="24"/>
          <w:szCs w:val="24"/>
          <w:lang w:val="ka-GE"/>
        </w:rPr>
        <w:t>იმაზე</w:t>
      </w:r>
      <w:r w:rsidR="004A1030">
        <w:rPr>
          <w:rFonts w:ascii="Sylfaen" w:hAnsi="Sylfaen" w:cs="Sylfaen"/>
          <w:sz w:val="24"/>
          <w:szCs w:val="24"/>
          <w:lang w:val="ka-GE"/>
        </w:rPr>
        <w:t xml:space="preserve"> </w:t>
      </w:r>
      <w:r w:rsidRPr="00EA758A">
        <w:rPr>
          <w:rFonts w:ascii="Sylfaen" w:hAnsi="Sylfaen" w:cs="Sylfaen"/>
          <w:sz w:val="24"/>
          <w:szCs w:val="24"/>
          <w:lang w:val="ka-GE"/>
        </w:rPr>
        <w:t>მეტყველებს, რომ</w:t>
      </w:r>
      <w:r w:rsidR="004A1030">
        <w:rPr>
          <w:rFonts w:ascii="Sylfaen" w:hAnsi="Sylfaen" w:cs="Sylfaen"/>
          <w:sz w:val="24"/>
          <w:szCs w:val="24"/>
          <w:lang w:val="ka-GE"/>
        </w:rPr>
        <w:t xml:space="preserve"> </w:t>
      </w:r>
      <w:r w:rsidRPr="00EA758A">
        <w:rPr>
          <w:rFonts w:ascii="Sylfaen" w:hAnsi="Sylfaen" w:cs="Sylfaen"/>
          <w:sz w:val="24"/>
          <w:szCs w:val="24"/>
          <w:lang w:val="ka-GE"/>
        </w:rPr>
        <w:t>ადრეულ</w:t>
      </w:r>
      <w:r w:rsidR="004A1030">
        <w:rPr>
          <w:rFonts w:ascii="Sylfaen" w:hAnsi="Sylfaen" w:cs="Sylfaen"/>
          <w:sz w:val="24"/>
          <w:szCs w:val="24"/>
          <w:lang w:val="ka-GE"/>
        </w:rPr>
        <w:t xml:space="preserve"> </w:t>
      </w:r>
      <w:r w:rsidRPr="00EA758A">
        <w:rPr>
          <w:rFonts w:ascii="Sylfaen" w:hAnsi="Sylfaen" w:cs="Sylfaen"/>
          <w:sz w:val="24"/>
          <w:szCs w:val="24"/>
          <w:lang w:val="ka-GE"/>
        </w:rPr>
        <w:t>ეპოქაში</w:t>
      </w:r>
      <w:r w:rsidR="004A1030">
        <w:rPr>
          <w:rFonts w:ascii="Sylfaen" w:hAnsi="Sylfaen" w:cs="Sylfaen"/>
          <w:sz w:val="24"/>
          <w:szCs w:val="24"/>
          <w:lang w:val="ka-GE"/>
        </w:rPr>
        <w:t xml:space="preserve"> </w:t>
      </w:r>
      <w:r w:rsidRPr="00EA758A">
        <w:rPr>
          <w:rFonts w:ascii="Sylfaen" w:hAnsi="Sylfaen" w:cs="Sylfaen"/>
          <w:sz w:val="24"/>
          <w:szCs w:val="24"/>
          <w:lang w:val="ka-GE"/>
        </w:rPr>
        <w:t>დაბლობი</w:t>
      </w:r>
      <w:r w:rsidR="004A1030">
        <w:rPr>
          <w:rFonts w:ascii="Sylfaen" w:hAnsi="Sylfaen" w:cs="Sylfaen"/>
          <w:sz w:val="24"/>
          <w:szCs w:val="24"/>
          <w:lang w:val="ka-GE"/>
        </w:rPr>
        <w:t xml:space="preserve"> </w:t>
      </w:r>
      <w:r w:rsidRPr="00EA758A">
        <w:rPr>
          <w:rFonts w:ascii="Sylfaen" w:hAnsi="Sylfaen" w:cs="Sylfaen"/>
          <w:sz w:val="24"/>
          <w:szCs w:val="24"/>
          <w:lang w:val="ka-GE"/>
        </w:rPr>
        <w:t>დაფარული</w:t>
      </w:r>
      <w:r w:rsidR="004A1030">
        <w:rPr>
          <w:rFonts w:ascii="Sylfaen" w:hAnsi="Sylfaen" w:cs="Sylfaen"/>
          <w:sz w:val="24"/>
          <w:szCs w:val="24"/>
          <w:lang w:val="ka-GE"/>
        </w:rPr>
        <w:t xml:space="preserve"> </w:t>
      </w:r>
      <w:r w:rsidRPr="00EA758A">
        <w:rPr>
          <w:rFonts w:ascii="Sylfaen" w:hAnsi="Sylfaen" w:cs="Sylfaen"/>
          <w:sz w:val="24"/>
          <w:szCs w:val="24"/>
          <w:lang w:val="ka-GE"/>
        </w:rPr>
        <w:t>იყო</w:t>
      </w:r>
      <w:r w:rsidR="004A1030">
        <w:rPr>
          <w:rFonts w:ascii="Sylfaen" w:hAnsi="Sylfaen" w:cs="Sylfaen"/>
          <w:sz w:val="24"/>
          <w:szCs w:val="24"/>
          <w:lang w:val="ka-GE"/>
        </w:rPr>
        <w:t xml:space="preserve"> </w:t>
      </w:r>
      <w:r w:rsidRPr="00EA758A">
        <w:rPr>
          <w:rFonts w:ascii="Sylfaen" w:hAnsi="Sylfaen" w:cs="Sylfaen"/>
          <w:sz w:val="24"/>
          <w:szCs w:val="24"/>
          <w:lang w:val="ka-GE"/>
        </w:rPr>
        <w:t>კოლხური</w:t>
      </w:r>
      <w:r w:rsidR="004A1030">
        <w:rPr>
          <w:rFonts w:ascii="Sylfaen" w:hAnsi="Sylfaen" w:cs="Sylfaen"/>
          <w:sz w:val="24"/>
          <w:szCs w:val="24"/>
          <w:lang w:val="ka-GE"/>
        </w:rPr>
        <w:t xml:space="preserve"> </w:t>
      </w:r>
      <w:r w:rsidRPr="00EA758A">
        <w:rPr>
          <w:rFonts w:ascii="Sylfaen" w:hAnsi="Sylfaen" w:cs="Sylfaen"/>
          <w:sz w:val="24"/>
          <w:szCs w:val="24"/>
          <w:lang w:val="ka-GE"/>
        </w:rPr>
        <w:t>ტყით, სადაც</w:t>
      </w:r>
      <w:r w:rsidR="004A1030">
        <w:rPr>
          <w:rFonts w:ascii="Sylfaen" w:hAnsi="Sylfaen" w:cs="Sylfaen"/>
          <w:sz w:val="24"/>
          <w:szCs w:val="24"/>
          <w:lang w:val="ka-GE"/>
        </w:rPr>
        <w:t xml:space="preserve"> </w:t>
      </w:r>
      <w:r w:rsidRPr="00EA758A">
        <w:rPr>
          <w:rFonts w:ascii="Sylfaen" w:hAnsi="Sylfaen" w:cs="Sylfaen"/>
          <w:sz w:val="24"/>
          <w:szCs w:val="24"/>
          <w:lang w:val="ka-GE"/>
        </w:rPr>
        <w:t>გავრცელებული</w:t>
      </w:r>
      <w:r w:rsidR="004A1030">
        <w:rPr>
          <w:rFonts w:ascii="Sylfaen" w:hAnsi="Sylfaen" w:cs="Sylfaen"/>
          <w:sz w:val="24"/>
          <w:szCs w:val="24"/>
          <w:lang w:val="ka-GE"/>
        </w:rPr>
        <w:t xml:space="preserve"> </w:t>
      </w:r>
      <w:r w:rsidRPr="00EA758A">
        <w:rPr>
          <w:rFonts w:ascii="Sylfaen" w:hAnsi="Sylfaen" w:cs="Sylfaen"/>
          <w:sz w:val="24"/>
          <w:szCs w:val="24"/>
          <w:lang w:val="ka-GE"/>
        </w:rPr>
        <w:t>იყო</w:t>
      </w:r>
      <w:r w:rsidR="004A1030">
        <w:rPr>
          <w:rFonts w:ascii="Sylfaen" w:hAnsi="Sylfaen" w:cs="Sylfaen"/>
          <w:sz w:val="24"/>
          <w:szCs w:val="24"/>
          <w:lang w:val="ka-GE"/>
        </w:rPr>
        <w:t xml:space="preserve"> </w:t>
      </w:r>
      <w:r w:rsidRPr="00EA758A">
        <w:rPr>
          <w:rFonts w:ascii="Sylfaen" w:hAnsi="Sylfaen" w:cs="Sylfaen"/>
          <w:sz w:val="24"/>
          <w:szCs w:val="24"/>
          <w:lang w:val="ka-GE"/>
        </w:rPr>
        <w:t>კოლხური</w:t>
      </w:r>
      <w:r w:rsidR="004A1030">
        <w:rPr>
          <w:rFonts w:ascii="Sylfaen" w:hAnsi="Sylfaen" w:cs="Sylfaen"/>
          <w:sz w:val="24"/>
          <w:szCs w:val="24"/>
          <w:lang w:val="ka-GE"/>
        </w:rPr>
        <w:t xml:space="preserve"> </w:t>
      </w:r>
      <w:r w:rsidRPr="00EA758A">
        <w:rPr>
          <w:rFonts w:ascii="Sylfaen" w:hAnsi="Sylfaen" w:cs="Sylfaen"/>
          <w:sz w:val="24"/>
          <w:szCs w:val="24"/>
          <w:lang w:val="ka-GE"/>
        </w:rPr>
        <w:t>ტყის</w:t>
      </w:r>
      <w:r w:rsidR="004A1030">
        <w:rPr>
          <w:rFonts w:ascii="Sylfaen" w:hAnsi="Sylfaen" w:cs="Sylfaen"/>
          <w:sz w:val="24"/>
          <w:szCs w:val="24"/>
          <w:lang w:val="ka-GE"/>
        </w:rPr>
        <w:t xml:space="preserve"> </w:t>
      </w:r>
      <w:r w:rsidRPr="00EA758A">
        <w:rPr>
          <w:rFonts w:ascii="Sylfaen" w:hAnsi="Sylfaen" w:cs="Sylfaen"/>
          <w:sz w:val="24"/>
          <w:szCs w:val="24"/>
          <w:lang w:val="ka-GE"/>
        </w:rPr>
        <w:t>შემადგენელი</w:t>
      </w:r>
      <w:r w:rsidR="004A1030">
        <w:rPr>
          <w:rFonts w:ascii="Sylfaen" w:hAnsi="Sylfaen" w:cs="Sylfaen"/>
          <w:sz w:val="24"/>
          <w:szCs w:val="24"/>
          <w:lang w:val="ka-GE"/>
        </w:rPr>
        <w:t xml:space="preserve"> </w:t>
      </w:r>
      <w:r w:rsidRPr="00EA758A">
        <w:rPr>
          <w:rFonts w:ascii="Sylfaen" w:hAnsi="Sylfaen" w:cs="Sylfaen"/>
          <w:sz w:val="24"/>
          <w:szCs w:val="24"/>
          <w:lang w:val="ka-GE"/>
        </w:rPr>
        <w:t>ჯიშები - წიფელი, რცხილა, წაბლი, მურყანი, ჰართვისის</w:t>
      </w:r>
      <w:r w:rsidR="004A1030">
        <w:rPr>
          <w:rFonts w:ascii="Sylfaen" w:hAnsi="Sylfaen" w:cs="Sylfaen"/>
          <w:sz w:val="24"/>
          <w:szCs w:val="24"/>
          <w:lang w:val="ka-GE"/>
        </w:rPr>
        <w:t xml:space="preserve"> </w:t>
      </w:r>
      <w:r w:rsidRPr="00EA758A">
        <w:rPr>
          <w:rFonts w:ascii="Sylfaen" w:hAnsi="Sylfaen" w:cs="Sylfaen"/>
          <w:sz w:val="24"/>
          <w:szCs w:val="24"/>
          <w:lang w:val="ka-GE"/>
        </w:rPr>
        <w:t>მუხა, ცაცხვი</w:t>
      </w:r>
      <w:r w:rsidR="004A1030">
        <w:rPr>
          <w:rFonts w:ascii="Sylfaen" w:hAnsi="Sylfaen" w:cs="Sylfaen"/>
          <w:sz w:val="24"/>
          <w:szCs w:val="24"/>
          <w:lang w:val="ka-GE"/>
        </w:rPr>
        <w:t xml:space="preserve"> </w:t>
      </w:r>
      <w:r w:rsidRPr="00EA758A">
        <w:rPr>
          <w:rFonts w:ascii="Sylfaen" w:hAnsi="Sylfaen" w:cs="Sylfaen"/>
          <w:sz w:val="24"/>
          <w:szCs w:val="24"/>
          <w:lang w:val="ka-GE"/>
        </w:rPr>
        <w:t>და</w:t>
      </w:r>
      <w:r w:rsidR="004A1030">
        <w:rPr>
          <w:rFonts w:ascii="Sylfaen" w:hAnsi="Sylfaen" w:cs="Sylfaen"/>
          <w:sz w:val="24"/>
          <w:szCs w:val="24"/>
          <w:lang w:val="ka-GE"/>
        </w:rPr>
        <w:t xml:space="preserve"> </w:t>
      </w:r>
      <w:r w:rsidRPr="00EA758A">
        <w:rPr>
          <w:rFonts w:ascii="Sylfaen" w:hAnsi="Sylfaen" w:cs="Sylfaen"/>
          <w:sz w:val="24"/>
          <w:szCs w:val="24"/>
          <w:lang w:val="ka-GE"/>
        </w:rPr>
        <w:t>სხვა. კოლხური</w:t>
      </w:r>
      <w:r w:rsidR="004A1030">
        <w:rPr>
          <w:rFonts w:ascii="Sylfaen" w:hAnsi="Sylfaen" w:cs="Sylfaen"/>
          <w:sz w:val="24"/>
          <w:szCs w:val="24"/>
          <w:lang w:val="ka-GE"/>
        </w:rPr>
        <w:t xml:space="preserve"> </w:t>
      </w:r>
      <w:r w:rsidRPr="00EA758A">
        <w:rPr>
          <w:rFonts w:ascii="Sylfaen" w:hAnsi="Sylfaen" w:cs="Sylfaen"/>
          <w:sz w:val="24"/>
          <w:szCs w:val="24"/>
          <w:lang w:val="ka-GE"/>
        </w:rPr>
        <w:t>ტყის</w:t>
      </w:r>
      <w:r w:rsidR="004A1030">
        <w:rPr>
          <w:rFonts w:ascii="Sylfaen" w:hAnsi="Sylfaen" w:cs="Sylfaen"/>
          <w:sz w:val="24"/>
          <w:szCs w:val="24"/>
          <w:lang w:val="ka-GE"/>
        </w:rPr>
        <w:t xml:space="preserve"> </w:t>
      </w:r>
      <w:r w:rsidRPr="00EA758A">
        <w:rPr>
          <w:rFonts w:ascii="Sylfaen" w:hAnsi="Sylfaen" w:cs="Sylfaen"/>
          <w:sz w:val="24"/>
          <w:szCs w:val="24"/>
          <w:lang w:val="ka-GE"/>
        </w:rPr>
        <w:t>სახეობებიდან</w:t>
      </w:r>
      <w:r w:rsidR="004A1030">
        <w:rPr>
          <w:rFonts w:ascii="Sylfaen" w:hAnsi="Sylfaen" w:cs="Sylfaen"/>
          <w:sz w:val="24"/>
          <w:szCs w:val="24"/>
          <w:lang w:val="ka-GE"/>
        </w:rPr>
        <w:t xml:space="preserve"> </w:t>
      </w:r>
      <w:r w:rsidRPr="00EA758A">
        <w:rPr>
          <w:rFonts w:ascii="Sylfaen" w:hAnsi="Sylfaen" w:cs="Sylfaen"/>
          <w:sz w:val="24"/>
          <w:szCs w:val="24"/>
          <w:lang w:val="ka-GE"/>
        </w:rPr>
        <w:t>შემოჩენილი</w:t>
      </w:r>
      <w:r w:rsidR="004A1030">
        <w:rPr>
          <w:rFonts w:ascii="Sylfaen" w:hAnsi="Sylfaen" w:cs="Sylfaen"/>
          <w:sz w:val="24"/>
          <w:szCs w:val="24"/>
          <w:lang w:val="ka-GE"/>
        </w:rPr>
        <w:t xml:space="preserve"> </w:t>
      </w:r>
      <w:r w:rsidRPr="00EA758A">
        <w:rPr>
          <w:rFonts w:ascii="Sylfaen" w:hAnsi="Sylfaen" w:cs="Sylfaen"/>
          <w:sz w:val="24"/>
          <w:szCs w:val="24"/>
          <w:lang w:val="ka-GE"/>
        </w:rPr>
        <w:t>არის (კახაბრის</w:t>
      </w:r>
      <w:r w:rsidR="004A1030">
        <w:rPr>
          <w:rFonts w:ascii="Sylfaen" w:hAnsi="Sylfaen" w:cs="Sylfaen"/>
          <w:sz w:val="24"/>
          <w:szCs w:val="24"/>
          <w:lang w:val="ka-GE"/>
        </w:rPr>
        <w:t xml:space="preserve"> </w:t>
      </w:r>
      <w:r w:rsidRPr="00EA758A">
        <w:rPr>
          <w:rFonts w:ascii="Sylfaen" w:hAnsi="Sylfaen" w:cs="Sylfaen"/>
          <w:sz w:val="24"/>
          <w:szCs w:val="24"/>
          <w:lang w:val="ka-GE"/>
        </w:rPr>
        <w:t>დაბლობზე) - მურყანი, რცხილა, წაბლი, წყავი</w:t>
      </w:r>
      <w:r w:rsidR="004A1030">
        <w:rPr>
          <w:rFonts w:ascii="Sylfaen" w:hAnsi="Sylfaen" w:cs="Sylfaen"/>
          <w:sz w:val="24"/>
          <w:szCs w:val="24"/>
          <w:lang w:val="ka-GE"/>
        </w:rPr>
        <w:t xml:space="preserve"> </w:t>
      </w:r>
      <w:r w:rsidRPr="00EA758A">
        <w:rPr>
          <w:rFonts w:ascii="Sylfaen" w:hAnsi="Sylfaen" w:cs="Sylfaen"/>
          <w:sz w:val="24"/>
          <w:szCs w:val="24"/>
          <w:lang w:val="ka-GE"/>
        </w:rPr>
        <w:t>და</w:t>
      </w:r>
      <w:r w:rsidR="004A1030">
        <w:rPr>
          <w:rFonts w:ascii="Sylfaen" w:hAnsi="Sylfaen" w:cs="Sylfaen"/>
          <w:sz w:val="24"/>
          <w:szCs w:val="24"/>
          <w:lang w:val="ka-GE"/>
        </w:rPr>
        <w:t xml:space="preserve"> </w:t>
      </w:r>
      <w:r w:rsidRPr="00EA758A">
        <w:rPr>
          <w:rFonts w:ascii="Sylfaen" w:hAnsi="Sylfaen" w:cs="Sylfaen"/>
          <w:sz w:val="24"/>
          <w:szCs w:val="24"/>
          <w:lang w:val="ka-GE"/>
        </w:rPr>
        <w:t>სხვა. ზღვისპირა</w:t>
      </w:r>
      <w:r w:rsidR="004A1030">
        <w:rPr>
          <w:rFonts w:ascii="Sylfaen" w:hAnsi="Sylfaen" w:cs="Sylfaen"/>
          <w:sz w:val="24"/>
          <w:szCs w:val="24"/>
          <w:lang w:val="ka-GE"/>
        </w:rPr>
        <w:t xml:space="preserve"> </w:t>
      </w:r>
      <w:r w:rsidRPr="00EA758A">
        <w:rPr>
          <w:rFonts w:ascii="Sylfaen" w:hAnsi="Sylfaen" w:cs="Sylfaen"/>
          <w:sz w:val="24"/>
          <w:szCs w:val="24"/>
          <w:lang w:val="ka-GE"/>
        </w:rPr>
        <w:t>დაბლობის</w:t>
      </w:r>
      <w:r w:rsidR="004A1030">
        <w:rPr>
          <w:rFonts w:ascii="Sylfaen" w:hAnsi="Sylfaen" w:cs="Sylfaen"/>
          <w:sz w:val="24"/>
          <w:szCs w:val="24"/>
          <w:lang w:val="ka-GE"/>
        </w:rPr>
        <w:t xml:space="preserve"> </w:t>
      </w:r>
      <w:r w:rsidRPr="00EA758A">
        <w:rPr>
          <w:rFonts w:ascii="Sylfaen" w:hAnsi="Sylfaen" w:cs="Sylfaen"/>
          <w:sz w:val="24"/>
          <w:szCs w:val="24"/>
          <w:lang w:val="ka-GE"/>
        </w:rPr>
        <w:t>სამხრეთ</w:t>
      </w:r>
      <w:r w:rsidR="004A1030">
        <w:rPr>
          <w:rFonts w:ascii="Sylfaen" w:hAnsi="Sylfaen" w:cs="Sylfaen"/>
          <w:sz w:val="24"/>
          <w:szCs w:val="24"/>
          <w:lang w:val="ka-GE"/>
        </w:rPr>
        <w:t xml:space="preserve"> </w:t>
      </w:r>
      <w:r w:rsidRPr="00EA758A">
        <w:rPr>
          <w:rFonts w:ascii="Sylfaen" w:hAnsi="Sylfaen" w:cs="Sylfaen"/>
          <w:sz w:val="24"/>
          <w:szCs w:val="24"/>
          <w:lang w:val="ka-GE"/>
        </w:rPr>
        <w:t>ნაწილში (ახალსოფლის</w:t>
      </w:r>
      <w:r w:rsidR="004A1030">
        <w:rPr>
          <w:rFonts w:ascii="Sylfaen" w:hAnsi="Sylfaen" w:cs="Sylfaen"/>
          <w:sz w:val="24"/>
          <w:szCs w:val="24"/>
          <w:lang w:val="ka-GE"/>
        </w:rPr>
        <w:t xml:space="preserve"> </w:t>
      </w:r>
      <w:r w:rsidRPr="00EA758A">
        <w:rPr>
          <w:rFonts w:ascii="Sylfaen" w:hAnsi="Sylfaen" w:cs="Sylfaen"/>
          <w:sz w:val="24"/>
          <w:szCs w:val="24"/>
          <w:lang w:val="ka-GE"/>
        </w:rPr>
        <w:t>მიდამოებში) და</w:t>
      </w:r>
      <w:r w:rsidR="004A1030">
        <w:rPr>
          <w:rFonts w:ascii="Sylfaen" w:hAnsi="Sylfaen" w:cs="Sylfaen"/>
          <w:sz w:val="24"/>
          <w:szCs w:val="24"/>
          <w:lang w:val="ka-GE"/>
        </w:rPr>
        <w:t xml:space="preserve"> </w:t>
      </w:r>
      <w:r w:rsidRPr="00EA758A">
        <w:rPr>
          <w:rFonts w:ascii="Sylfaen" w:hAnsi="Sylfaen" w:cs="Sylfaen"/>
          <w:sz w:val="24"/>
          <w:szCs w:val="24"/>
          <w:lang w:val="ka-GE"/>
        </w:rPr>
        <w:t>ქობულეთის</w:t>
      </w:r>
      <w:r w:rsidR="004A1030">
        <w:rPr>
          <w:rFonts w:ascii="Sylfaen" w:hAnsi="Sylfaen" w:cs="Sylfaen"/>
          <w:sz w:val="24"/>
          <w:szCs w:val="24"/>
          <w:lang w:val="ka-GE"/>
        </w:rPr>
        <w:t xml:space="preserve"> </w:t>
      </w:r>
      <w:r w:rsidRPr="00EA758A">
        <w:rPr>
          <w:rFonts w:ascii="Sylfaen" w:hAnsi="Sylfaen" w:cs="Sylfaen"/>
          <w:sz w:val="24"/>
          <w:szCs w:val="24"/>
          <w:lang w:val="ka-GE"/>
        </w:rPr>
        <w:t>დაბლობის</w:t>
      </w:r>
      <w:r w:rsidR="004A1030">
        <w:rPr>
          <w:rFonts w:ascii="Sylfaen" w:hAnsi="Sylfaen" w:cs="Sylfaen"/>
          <w:sz w:val="24"/>
          <w:szCs w:val="24"/>
          <w:lang w:val="ka-GE"/>
        </w:rPr>
        <w:t xml:space="preserve"> </w:t>
      </w:r>
      <w:r w:rsidRPr="00EA758A">
        <w:rPr>
          <w:rFonts w:ascii="Sylfaen" w:hAnsi="Sylfaen" w:cs="Sylfaen"/>
          <w:sz w:val="24"/>
          <w:szCs w:val="24"/>
          <w:lang w:val="ka-GE"/>
        </w:rPr>
        <w:t>სამხრეთით (კინტრიშის</w:t>
      </w:r>
      <w:r w:rsidR="004A1030">
        <w:rPr>
          <w:rFonts w:ascii="Sylfaen" w:hAnsi="Sylfaen" w:cs="Sylfaen"/>
          <w:sz w:val="24"/>
          <w:szCs w:val="24"/>
          <w:lang w:val="ka-GE"/>
        </w:rPr>
        <w:t xml:space="preserve"> </w:t>
      </w:r>
      <w:r w:rsidRPr="00EA758A">
        <w:rPr>
          <w:rFonts w:ascii="Sylfaen" w:hAnsi="Sylfaen" w:cs="Sylfaen"/>
          <w:sz w:val="24"/>
          <w:szCs w:val="24"/>
          <w:lang w:val="ka-GE"/>
        </w:rPr>
        <w:t>დაბლობი) დიდი</w:t>
      </w:r>
      <w:r w:rsidR="004A1030">
        <w:rPr>
          <w:rFonts w:ascii="Sylfaen" w:hAnsi="Sylfaen" w:cs="Sylfaen"/>
          <w:sz w:val="24"/>
          <w:szCs w:val="24"/>
          <w:lang w:val="ka-GE"/>
        </w:rPr>
        <w:t xml:space="preserve"> </w:t>
      </w:r>
      <w:r w:rsidRPr="00EA758A">
        <w:rPr>
          <w:rFonts w:ascii="Sylfaen" w:hAnsi="Sylfaen" w:cs="Sylfaen"/>
          <w:sz w:val="24"/>
          <w:szCs w:val="24"/>
          <w:lang w:val="ka-GE"/>
        </w:rPr>
        <w:t>ნაწილი</w:t>
      </w:r>
      <w:r w:rsidR="004A1030">
        <w:rPr>
          <w:rFonts w:ascii="Sylfaen" w:hAnsi="Sylfaen" w:cs="Sylfaen"/>
          <w:sz w:val="24"/>
          <w:szCs w:val="24"/>
          <w:lang w:val="ka-GE"/>
        </w:rPr>
        <w:t xml:space="preserve"> </w:t>
      </w:r>
      <w:r w:rsidRPr="00EA758A">
        <w:rPr>
          <w:rFonts w:ascii="Sylfaen" w:hAnsi="Sylfaen" w:cs="Sylfaen"/>
          <w:sz w:val="24"/>
          <w:szCs w:val="24"/>
          <w:lang w:val="ka-GE"/>
        </w:rPr>
        <w:t>უჭირავთ</w:t>
      </w:r>
      <w:r w:rsidR="004A1030">
        <w:rPr>
          <w:rFonts w:ascii="Sylfaen" w:hAnsi="Sylfaen" w:cs="Sylfaen"/>
          <w:sz w:val="24"/>
          <w:szCs w:val="24"/>
          <w:lang w:val="ka-GE"/>
        </w:rPr>
        <w:t xml:space="preserve"> </w:t>
      </w:r>
      <w:r w:rsidRPr="00EA758A">
        <w:rPr>
          <w:rFonts w:ascii="Sylfaen" w:hAnsi="Sylfaen" w:cs="Sylfaen"/>
          <w:sz w:val="24"/>
          <w:szCs w:val="24"/>
          <w:lang w:val="ka-GE"/>
        </w:rPr>
        <w:t>მდელოებს, სადაც</w:t>
      </w:r>
      <w:r w:rsidR="004A1030">
        <w:rPr>
          <w:rFonts w:ascii="Sylfaen" w:hAnsi="Sylfaen" w:cs="Sylfaen"/>
          <w:sz w:val="24"/>
          <w:szCs w:val="24"/>
          <w:lang w:val="ka-GE"/>
        </w:rPr>
        <w:t xml:space="preserve"> </w:t>
      </w:r>
      <w:r w:rsidRPr="00EA758A">
        <w:rPr>
          <w:rFonts w:ascii="Sylfaen" w:hAnsi="Sylfaen" w:cs="Sylfaen"/>
          <w:sz w:val="24"/>
          <w:szCs w:val="24"/>
          <w:lang w:val="ka-GE"/>
        </w:rPr>
        <w:t>იზრდება</w:t>
      </w:r>
      <w:r w:rsidR="004A1030">
        <w:rPr>
          <w:rFonts w:ascii="Sylfaen" w:hAnsi="Sylfaen" w:cs="Sylfaen"/>
          <w:sz w:val="24"/>
          <w:szCs w:val="24"/>
          <w:lang w:val="ka-GE"/>
        </w:rPr>
        <w:t xml:space="preserve"> </w:t>
      </w:r>
      <w:r w:rsidRPr="00EA758A">
        <w:rPr>
          <w:rFonts w:ascii="Sylfaen" w:hAnsi="Sylfaen" w:cs="Sylfaen"/>
          <w:sz w:val="24"/>
          <w:szCs w:val="24"/>
          <w:lang w:val="ka-GE"/>
        </w:rPr>
        <w:t>ბალახოვანი</w:t>
      </w:r>
      <w:r w:rsidR="004A1030">
        <w:rPr>
          <w:rFonts w:ascii="Sylfaen" w:hAnsi="Sylfaen" w:cs="Sylfaen"/>
          <w:sz w:val="24"/>
          <w:szCs w:val="24"/>
          <w:lang w:val="ka-GE"/>
        </w:rPr>
        <w:t xml:space="preserve"> </w:t>
      </w:r>
      <w:r w:rsidRPr="00EA758A">
        <w:rPr>
          <w:rFonts w:ascii="Sylfaen" w:hAnsi="Sylfaen" w:cs="Sylfaen"/>
          <w:sz w:val="24"/>
          <w:szCs w:val="24"/>
          <w:lang w:val="ka-GE"/>
        </w:rPr>
        <w:t>მცენარეების</w:t>
      </w:r>
      <w:r w:rsidR="004A1030">
        <w:rPr>
          <w:rFonts w:ascii="Sylfaen" w:hAnsi="Sylfaen" w:cs="Sylfaen"/>
          <w:sz w:val="24"/>
          <w:szCs w:val="24"/>
          <w:lang w:val="ka-GE"/>
        </w:rPr>
        <w:t xml:space="preserve"> </w:t>
      </w:r>
      <w:r w:rsidRPr="00EA758A">
        <w:rPr>
          <w:rFonts w:ascii="Sylfaen" w:hAnsi="Sylfaen" w:cs="Sylfaen"/>
          <w:sz w:val="24"/>
          <w:szCs w:val="24"/>
          <w:lang w:val="ka-GE"/>
        </w:rPr>
        <w:t>სხვადასხვა</w:t>
      </w:r>
      <w:r w:rsidR="004A1030">
        <w:rPr>
          <w:rFonts w:ascii="Sylfaen" w:hAnsi="Sylfaen" w:cs="Sylfaen"/>
          <w:sz w:val="24"/>
          <w:szCs w:val="24"/>
          <w:lang w:val="ka-GE"/>
        </w:rPr>
        <w:t xml:space="preserve"> </w:t>
      </w:r>
      <w:r w:rsidRPr="00EA758A">
        <w:rPr>
          <w:rFonts w:ascii="Sylfaen" w:hAnsi="Sylfaen" w:cs="Sylfaen"/>
          <w:sz w:val="24"/>
          <w:szCs w:val="24"/>
          <w:lang w:val="ka-GE"/>
        </w:rPr>
        <w:t>სახეობები, როგორიცაა: მრავალძარღვა, მჟაველა, არის</w:t>
      </w:r>
      <w:r w:rsidR="004A1030">
        <w:rPr>
          <w:rFonts w:ascii="Sylfaen" w:hAnsi="Sylfaen" w:cs="Sylfaen"/>
          <w:sz w:val="24"/>
          <w:szCs w:val="24"/>
          <w:lang w:val="ka-GE"/>
        </w:rPr>
        <w:t xml:space="preserve"> </w:t>
      </w:r>
      <w:r w:rsidRPr="00EA758A">
        <w:rPr>
          <w:rFonts w:ascii="Sylfaen" w:hAnsi="Sylfaen" w:cs="Sylfaen"/>
          <w:sz w:val="24"/>
          <w:szCs w:val="24"/>
          <w:lang w:val="ka-GE"/>
        </w:rPr>
        <w:t>გვიმრების</w:t>
      </w:r>
      <w:r w:rsidR="004A1030">
        <w:rPr>
          <w:rFonts w:ascii="Sylfaen" w:hAnsi="Sylfaen" w:cs="Sylfaen"/>
          <w:sz w:val="24"/>
          <w:szCs w:val="24"/>
          <w:lang w:val="ka-GE"/>
        </w:rPr>
        <w:t xml:space="preserve"> </w:t>
      </w:r>
      <w:r w:rsidRPr="00EA758A">
        <w:rPr>
          <w:rFonts w:ascii="Sylfaen" w:hAnsi="Sylfaen" w:cs="Sylfaen"/>
          <w:sz w:val="24"/>
          <w:szCs w:val="24"/>
          <w:lang w:val="ka-GE"/>
        </w:rPr>
        <w:t>სხვადასხვა</w:t>
      </w:r>
      <w:r w:rsidR="004A1030">
        <w:rPr>
          <w:rFonts w:ascii="Sylfaen" w:hAnsi="Sylfaen" w:cs="Sylfaen"/>
          <w:sz w:val="24"/>
          <w:szCs w:val="24"/>
          <w:lang w:val="ka-GE"/>
        </w:rPr>
        <w:t xml:space="preserve"> </w:t>
      </w:r>
      <w:r w:rsidRPr="00EA758A">
        <w:rPr>
          <w:rFonts w:ascii="Sylfaen" w:hAnsi="Sylfaen" w:cs="Sylfaen"/>
          <w:sz w:val="24"/>
          <w:szCs w:val="24"/>
          <w:lang w:val="ka-GE"/>
        </w:rPr>
        <w:t>სახეობები; მდინარეთა</w:t>
      </w:r>
      <w:r w:rsidR="004A1030">
        <w:rPr>
          <w:rFonts w:ascii="Sylfaen" w:hAnsi="Sylfaen" w:cs="Sylfaen"/>
          <w:sz w:val="24"/>
          <w:szCs w:val="24"/>
          <w:lang w:val="ka-GE"/>
        </w:rPr>
        <w:t xml:space="preserve"> </w:t>
      </w:r>
      <w:r w:rsidRPr="00EA758A">
        <w:rPr>
          <w:rFonts w:ascii="Sylfaen" w:hAnsi="Sylfaen" w:cs="Sylfaen"/>
          <w:sz w:val="24"/>
          <w:szCs w:val="24"/>
          <w:lang w:val="ka-GE"/>
        </w:rPr>
        <w:t>ახლოს</w:t>
      </w:r>
      <w:r w:rsidR="004A1030">
        <w:rPr>
          <w:rFonts w:ascii="Sylfaen" w:hAnsi="Sylfaen" w:cs="Sylfaen"/>
          <w:sz w:val="24"/>
          <w:szCs w:val="24"/>
          <w:lang w:val="ka-GE"/>
        </w:rPr>
        <w:t xml:space="preserve"> </w:t>
      </w:r>
      <w:r w:rsidRPr="00EA758A">
        <w:rPr>
          <w:rFonts w:ascii="Sylfaen" w:hAnsi="Sylfaen" w:cs="Sylfaen"/>
          <w:sz w:val="24"/>
          <w:szCs w:val="24"/>
          <w:lang w:val="ka-GE"/>
        </w:rPr>
        <w:t>სანაპიროებზე</w:t>
      </w:r>
      <w:r w:rsidR="004A1030">
        <w:rPr>
          <w:rFonts w:ascii="Sylfaen" w:hAnsi="Sylfaen" w:cs="Sylfaen"/>
          <w:sz w:val="24"/>
          <w:szCs w:val="24"/>
          <w:lang w:val="ka-GE"/>
        </w:rPr>
        <w:t xml:space="preserve"> </w:t>
      </w:r>
      <w:r w:rsidRPr="00EA758A">
        <w:rPr>
          <w:rFonts w:ascii="Sylfaen" w:hAnsi="Sylfaen" w:cs="Sylfaen"/>
          <w:sz w:val="24"/>
          <w:szCs w:val="24"/>
          <w:lang w:val="ka-GE"/>
        </w:rPr>
        <w:t>იზრდება</w:t>
      </w:r>
      <w:r w:rsidR="004A1030">
        <w:rPr>
          <w:rFonts w:ascii="Sylfaen" w:hAnsi="Sylfaen" w:cs="Sylfaen"/>
          <w:sz w:val="24"/>
          <w:szCs w:val="24"/>
          <w:lang w:val="ka-GE"/>
        </w:rPr>
        <w:t xml:space="preserve"> </w:t>
      </w:r>
      <w:r w:rsidRPr="00EA758A">
        <w:rPr>
          <w:rFonts w:ascii="Sylfaen" w:hAnsi="Sylfaen" w:cs="Sylfaen"/>
          <w:sz w:val="24"/>
          <w:szCs w:val="24"/>
          <w:lang w:val="ka-GE"/>
        </w:rPr>
        <w:t>გლერტა, ნიახური, შმაგი</w:t>
      </w:r>
      <w:r w:rsidR="004A1030">
        <w:rPr>
          <w:rFonts w:ascii="Sylfaen" w:hAnsi="Sylfaen" w:cs="Sylfaen"/>
          <w:sz w:val="24"/>
          <w:szCs w:val="24"/>
          <w:lang w:val="ka-GE"/>
        </w:rPr>
        <w:t xml:space="preserve"> </w:t>
      </w:r>
      <w:r w:rsidRPr="00EA758A">
        <w:rPr>
          <w:rFonts w:ascii="Sylfaen" w:hAnsi="Sylfaen" w:cs="Sylfaen"/>
          <w:sz w:val="24"/>
          <w:szCs w:val="24"/>
          <w:lang w:val="ka-GE"/>
        </w:rPr>
        <w:t>და</w:t>
      </w:r>
      <w:r w:rsidR="004A1030">
        <w:rPr>
          <w:rFonts w:ascii="Sylfaen" w:hAnsi="Sylfaen" w:cs="Sylfaen"/>
          <w:sz w:val="24"/>
          <w:szCs w:val="24"/>
          <w:lang w:val="ka-GE"/>
        </w:rPr>
        <w:t xml:space="preserve"> </w:t>
      </w:r>
      <w:r w:rsidRPr="00EA758A">
        <w:rPr>
          <w:rFonts w:ascii="Sylfaen" w:hAnsi="Sylfaen" w:cs="Sylfaen"/>
          <w:sz w:val="24"/>
          <w:szCs w:val="24"/>
          <w:lang w:val="ka-GE"/>
        </w:rPr>
        <w:t>სხვა.</w:t>
      </w:r>
    </w:p>
    <w:p w:rsidR="0065382F" w:rsidRPr="00EA758A" w:rsidRDefault="0065382F" w:rsidP="00EA758A">
      <w:pPr>
        <w:spacing w:after="0" w:line="360" w:lineRule="auto"/>
        <w:ind w:firstLine="600"/>
        <w:jc w:val="both"/>
        <w:rPr>
          <w:rFonts w:ascii="Sylfaen" w:hAnsi="Sylfaen" w:cs="Sylfaen"/>
          <w:sz w:val="24"/>
          <w:szCs w:val="24"/>
          <w:lang w:val="ka-GE"/>
        </w:rPr>
      </w:pPr>
      <w:r w:rsidRPr="00EA758A">
        <w:rPr>
          <w:rFonts w:ascii="Sylfaen" w:hAnsi="Sylfaen" w:cs="Sylfaen"/>
          <w:sz w:val="24"/>
          <w:szCs w:val="24"/>
          <w:lang w:val="ka-GE"/>
        </w:rPr>
        <w:t>ტერიტორიის</w:t>
      </w:r>
      <w:r w:rsidR="00096F25">
        <w:rPr>
          <w:rFonts w:ascii="Sylfaen" w:hAnsi="Sylfaen" w:cs="Sylfaen"/>
          <w:sz w:val="24"/>
          <w:szCs w:val="24"/>
          <w:lang w:val="ka-GE"/>
        </w:rPr>
        <w:t xml:space="preserve"> </w:t>
      </w:r>
      <w:r w:rsidRPr="00EA758A">
        <w:rPr>
          <w:rFonts w:ascii="Sylfaen" w:hAnsi="Sylfaen" w:cs="Sylfaen"/>
          <w:sz w:val="24"/>
          <w:szCs w:val="24"/>
          <w:lang w:val="ka-GE"/>
        </w:rPr>
        <w:t>სახრეთ</w:t>
      </w:r>
      <w:r w:rsidR="00096F25">
        <w:rPr>
          <w:rFonts w:ascii="Sylfaen" w:hAnsi="Sylfaen" w:cs="Sylfaen"/>
          <w:sz w:val="24"/>
          <w:szCs w:val="24"/>
          <w:lang w:val="ka-GE"/>
        </w:rPr>
        <w:t xml:space="preserve"> </w:t>
      </w:r>
      <w:r w:rsidRPr="00EA758A">
        <w:rPr>
          <w:rFonts w:ascii="Sylfaen" w:hAnsi="Sylfaen" w:cs="Sylfaen"/>
          <w:sz w:val="24"/>
          <w:szCs w:val="24"/>
          <w:lang w:val="ka-GE"/>
        </w:rPr>
        <w:t>ნაწილში (მდ. ჭოროხის</w:t>
      </w:r>
      <w:r w:rsidR="00096F25">
        <w:rPr>
          <w:rFonts w:ascii="Sylfaen" w:hAnsi="Sylfaen" w:cs="Sylfaen"/>
          <w:sz w:val="24"/>
          <w:szCs w:val="24"/>
          <w:lang w:val="ka-GE"/>
        </w:rPr>
        <w:t xml:space="preserve"> </w:t>
      </w:r>
      <w:r w:rsidRPr="00EA758A">
        <w:rPr>
          <w:rFonts w:ascii="Sylfaen" w:hAnsi="Sylfaen" w:cs="Sylfaen"/>
          <w:sz w:val="24"/>
          <w:szCs w:val="24"/>
          <w:lang w:val="ka-GE"/>
        </w:rPr>
        <w:t>მარჯვენა</w:t>
      </w:r>
      <w:r w:rsidR="00096F25">
        <w:rPr>
          <w:rFonts w:ascii="Sylfaen" w:hAnsi="Sylfaen" w:cs="Sylfaen"/>
          <w:sz w:val="24"/>
          <w:szCs w:val="24"/>
          <w:lang w:val="ka-GE"/>
        </w:rPr>
        <w:t xml:space="preserve"> </w:t>
      </w:r>
      <w:r w:rsidRPr="00EA758A">
        <w:rPr>
          <w:rFonts w:ascii="Sylfaen" w:hAnsi="Sylfaen" w:cs="Sylfaen"/>
          <w:sz w:val="24"/>
          <w:szCs w:val="24"/>
          <w:lang w:val="ka-GE"/>
        </w:rPr>
        <w:t>სანაპიროზე) საკმაოდ</w:t>
      </w:r>
      <w:r w:rsidR="00096F25">
        <w:rPr>
          <w:rFonts w:ascii="Sylfaen" w:hAnsi="Sylfaen" w:cs="Sylfaen"/>
          <w:sz w:val="24"/>
          <w:szCs w:val="24"/>
          <w:lang w:val="ka-GE"/>
        </w:rPr>
        <w:t xml:space="preserve"> </w:t>
      </w:r>
      <w:r w:rsidRPr="00EA758A">
        <w:rPr>
          <w:rFonts w:ascii="Sylfaen" w:hAnsi="Sylfaen" w:cs="Sylfaen"/>
          <w:sz w:val="24"/>
          <w:szCs w:val="24"/>
          <w:lang w:val="ka-GE"/>
        </w:rPr>
        <w:t>დიდი</w:t>
      </w:r>
      <w:r w:rsidR="00096F25">
        <w:rPr>
          <w:rFonts w:ascii="Sylfaen" w:hAnsi="Sylfaen" w:cs="Sylfaen"/>
          <w:sz w:val="24"/>
          <w:szCs w:val="24"/>
          <w:lang w:val="ka-GE"/>
        </w:rPr>
        <w:t xml:space="preserve"> </w:t>
      </w:r>
      <w:r w:rsidRPr="00EA758A">
        <w:rPr>
          <w:rFonts w:ascii="Sylfaen" w:hAnsi="Sylfaen" w:cs="Sylfaen"/>
          <w:sz w:val="24"/>
          <w:szCs w:val="24"/>
          <w:lang w:val="ka-GE"/>
        </w:rPr>
        <w:t>ნაწილი</w:t>
      </w:r>
      <w:r w:rsidR="00096F25">
        <w:rPr>
          <w:rFonts w:ascii="Sylfaen" w:hAnsi="Sylfaen" w:cs="Sylfaen"/>
          <w:sz w:val="24"/>
          <w:szCs w:val="24"/>
          <w:lang w:val="ka-GE"/>
        </w:rPr>
        <w:t xml:space="preserve"> </w:t>
      </w:r>
      <w:r w:rsidRPr="00EA758A">
        <w:rPr>
          <w:rFonts w:ascii="Sylfaen" w:hAnsi="Sylfaen" w:cs="Sylfaen"/>
          <w:sz w:val="24"/>
          <w:szCs w:val="24"/>
          <w:lang w:val="ka-GE"/>
        </w:rPr>
        <w:t>უჭირავს</w:t>
      </w:r>
      <w:r w:rsidR="00096F25">
        <w:rPr>
          <w:rFonts w:ascii="Sylfaen" w:hAnsi="Sylfaen" w:cs="Sylfaen"/>
          <w:sz w:val="24"/>
          <w:szCs w:val="24"/>
          <w:lang w:val="ka-GE"/>
        </w:rPr>
        <w:t xml:space="preserve"> </w:t>
      </w:r>
      <w:r w:rsidRPr="00EA758A">
        <w:rPr>
          <w:rFonts w:ascii="Sylfaen" w:hAnsi="Sylfaen" w:cs="Sylfaen"/>
          <w:sz w:val="24"/>
          <w:szCs w:val="24"/>
          <w:lang w:val="ka-GE"/>
        </w:rPr>
        <w:t>კოლხური</w:t>
      </w:r>
      <w:r w:rsidR="00096F25">
        <w:rPr>
          <w:rFonts w:ascii="Sylfaen" w:hAnsi="Sylfaen" w:cs="Sylfaen"/>
          <w:sz w:val="24"/>
          <w:szCs w:val="24"/>
          <w:lang w:val="ka-GE"/>
        </w:rPr>
        <w:t xml:space="preserve"> </w:t>
      </w:r>
      <w:r w:rsidRPr="00EA758A">
        <w:rPr>
          <w:rFonts w:ascii="Sylfaen" w:hAnsi="Sylfaen" w:cs="Sylfaen"/>
          <w:sz w:val="24"/>
          <w:szCs w:val="24"/>
          <w:lang w:val="ka-GE"/>
        </w:rPr>
        <w:t>ტყის</w:t>
      </w:r>
      <w:r w:rsidR="00096F25">
        <w:rPr>
          <w:rFonts w:ascii="Sylfaen" w:hAnsi="Sylfaen" w:cs="Sylfaen"/>
          <w:sz w:val="24"/>
          <w:szCs w:val="24"/>
          <w:lang w:val="ka-GE"/>
        </w:rPr>
        <w:t xml:space="preserve"> </w:t>
      </w:r>
      <w:r w:rsidRPr="00EA758A">
        <w:rPr>
          <w:rFonts w:ascii="Sylfaen" w:hAnsi="Sylfaen" w:cs="Sylfaen"/>
          <w:sz w:val="24"/>
          <w:szCs w:val="24"/>
          <w:lang w:val="ka-GE"/>
        </w:rPr>
        <w:t>ფრაგმენტებს, სადაც</w:t>
      </w:r>
      <w:r w:rsidR="00096F25">
        <w:rPr>
          <w:rFonts w:ascii="Sylfaen" w:hAnsi="Sylfaen" w:cs="Sylfaen"/>
          <w:sz w:val="24"/>
          <w:szCs w:val="24"/>
          <w:lang w:val="ka-GE"/>
        </w:rPr>
        <w:t xml:space="preserve"> </w:t>
      </w:r>
      <w:r w:rsidRPr="00EA758A">
        <w:rPr>
          <w:rFonts w:ascii="Sylfaen" w:hAnsi="Sylfaen" w:cs="Sylfaen"/>
          <w:sz w:val="24"/>
          <w:szCs w:val="24"/>
          <w:lang w:val="ka-GE"/>
        </w:rPr>
        <w:t>მცენარეთა</w:t>
      </w:r>
      <w:r w:rsidR="00096F25">
        <w:rPr>
          <w:rFonts w:ascii="Sylfaen" w:hAnsi="Sylfaen" w:cs="Sylfaen"/>
          <w:sz w:val="24"/>
          <w:szCs w:val="24"/>
          <w:lang w:val="ka-GE"/>
        </w:rPr>
        <w:t xml:space="preserve"> </w:t>
      </w:r>
      <w:r w:rsidRPr="00EA758A">
        <w:rPr>
          <w:rFonts w:ascii="Sylfaen" w:hAnsi="Sylfaen" w:cs="Sylfaen"/>
          <w:sz w:val="24"/>
          <w:szCs w:val="24"/>
          <w:lang w:val="ka-GE"/>
        </w:rPr>
        <w:t>ძირთიადი</w:t>
      </w:r>
      <w:r w:rsidR="00096F25">
        <w:rPr>
          <w:rFonts w:ascii="Sylfaen" w:hAnsi="Sylfaen" w:cs="Sylfaen"/>
          <w:sz w:val="24"/>
          <w:szCs w:val="24"/>
          <w:lang w:val="ka-GE"/>
        </w:rPr>
        <w:t xml:space="preserve"> </w:t>
      </w:r>
      <w:r w:rsidRPr="00EA758A">
        <w:rPr>
          <w:rFonts w:ascii="Sylfaen" w:hAnsi="Sylfaen" w:cs="Sylfaen"/>
          <w:sz w:val="24"/>
          <w:szCs w:val="24"/>
          <w:lang w:val="ka-GE"/>
        </w:rPr>
        <w:t>სახეობაა</w:t>
      </w:r>
      <w:r w:rsidR="00096F25">
        <w:rPr>
          <w:rFonts w:ascii="Sylfaen" w:hAnsi="Sylfaen" w:cs="Sylfaen"/>
          <w:sz w:val="24"/>
          <w:szCs w:val="24"/>
          <w:lang w:val="ka-GE"/>
        </w:rPr>
        <w:t xml:space="preserve"> </w:t>
      </w:r>
      <w:r w:rsidRPr="00EA758A">
        <w:rPr>
          <w:rFonts w:ascii="Sylfaen" w:hAnsi="Sylfaen" w:cs="Sylfaen"/>
          <w:sz w:val="24"/>
          <w:szCs w:val="24"/>
          <w:lang w:val="ka-GE"/>
        </w:rPr>
        <w:t>რცხილა.</w:t>
      </w:r>
    </w:p>
    <w:p w:rsidR="0065382F" w:rsidRPr="00EA758A" w:rsidRDefault="0065382F" w:rsidP="00EA758A">
      <w:pPr>
        <w:spacing w:after="0" w:line="360" w:lineRule="auto"/>
        <w:ind w:firstLine="600"/>
        <w:jc w:val="both"/>
        <w:rPr>
          <w:rFonts w:ascii="Sylfaen" w:hAnsi="Sylfaen" w:cs="Sylfaen"/>
          <w:sz w:val="24"/>
          <w:szCs w:val="24"/>
          <w:lang w:val="ka-GE"/>
        </w:rPr>
      </w:pPr>
      <w:r w:rsidRPr="00EA758A">
        <w:rPr>
          <w:rFonts w:ascii="Sylfaen" w:hAnsi="Sylfaen" w:cs="Sylfaen"/>
          <w:sz w:val="24"/>
          <w:szCs w:val="24"/>
          <w:lang w:val="ka-GE"/>
        </w:rPr>
        <w:t>ზღვისპირა</w:t>
      </w:r>
      <w:r w:rsidR="00096F25">
        <w:rPr>
          <w:rFonts w:ascii="Sylfaen" w:hAnsi="Sylfaen" w:cs="Sylfaen"/>
          <w:sz w:val="24"/>
          <w:szCs w:val="24"/>
          <w:lang w:val="ka-GE"/>
        </w:rPr>
        <w:t xml:space="preserve"> </w:t>
      </w:r>
      <w:r w:rsidRPr="00EA758A">
        <w:rPr>
          <w:rFonts w:ascii="Sylfaen" w:hAnsi="Sylfaen" w:cs="Sylfaen"/>
          <w:sz w:val="24"/>
          <w:szCs w:val="24"/>
          <w:lang w:val="ka-GE"/>
        </w:rPr>
        <w:t>დაბლობის</w:t>
      </w:r>
      <w:r w:rsidR="00096F25">
        <w:rPr>
          <w:rFonts w:ascii="Sylfaen" w:hAnsi="Sylfaen" w:cs="Sylfaen"/>
          <w:sz w:val="24"/>
          <w:szCs w:val="24"/>
          <w:lang w:val="ka-GE"/>
        </w:rPr>
        <w:t xml:space="preserve"> </w:t>
      </w:r>
      <w:r w:rsidRPr="00EA758A">
        <w:rPr>
          <w:rFonts w:ascii="Sylfaen" w:hAnsi="Sylfaen" w:cs="Sylfaen"/>
          <w:sz w:val="24"/>
          <w:szCs w:val="24"/>
          <w:lang w:val="ka-GE"/>
        </w:rPr>
        <w:t>გარკვეული</w:t>
      </w:r>
      <w:r w:rsidR="00096F25">
        <w:rPr>
          <w:rFonts w:ascii="Sylfaen" w:hAnsi="Sylfaen" w:cs="Sylfaen"/>
          <w:sz w:val="24"/>
          <w:szCs w:val="24"/>
          <w:lang w:val="ka-GE"/>
        </w:rPr>
        <w:t xml:space="preserve"> </w:t>
      </w:r>
      <w:r w:rsidRPr="00EA758A">
        <w:rPr>
          <w:rFonts w:ascii="Sylfaen" w:hAnsi="Sylfaen" w:cs="Sylfaen"/>
          <w:sz w:val="24"/>
          <w:szCs w:val="24"/>
          <w:lang w:val="ka-GE"/>
        </w:rPr>
        <w:t>ნაწილი</w:t>
      </w:r>
      <w:r w:rsidR="00096F25">
        <w:rPr>
          <w:rFonts w:ascii="Sylfaen" w:hAnsi="Sylfaen" w:cs="Sylfaen"/>
          <w:sz w:val="24"/>
          <w:szCs w:val="24"/>
          <w:lang w:val="ka-GE"/>
        </w:rPr>
        <w:t xml:space="preserve"> </w:t>
      </w:r>
      <w:r w:rsidRPr="00EA758A">
        <w:rPr>
          <w:rFonts w:ascii="Sylfaen" w:hAnsi="Sylfaen" w:cs="Sylfaen"/>
          <w:sz w:val="24"/>
          <w:szCs w:val="24"/>
          <w:lang w:val="ka-GE"/>
        </w:rPr>
        <w:t>უჭირავს</w:t>
      </w:r>
      <w:r w:rsidR="00096F25">
        <w:rPr>
          <w:rFonts w:ascii="Sylfaen" w:hAnsi="Sylfaen" w:cs="Sylfaen"/>
          <w:sz w:val="24"/>
          <w:szCs w:val="24"/>
          <w:lang w:val="ka-GE"/>
        </w:rPr>
        <w:t xml:space="preserve"> </w:t>
      </w:r>
      <w:r w:rsidRPr="00EA758A">
        <w:rPr>
          <w:rFonts w:ascii="Sylfaen" w:hAnsi="Sylfaen" w:cs="Sylfaen"/>
          <w:sz w:val="24"/>
          <w:szCs w:val="24"/>
          <w:lang w:val="ka-GE"/>
        </w:rPr>
        <w:t>სასოფლო-სამეურნეო</w:t>
      </w:r>
      <w:r w:rsidR="00096F25">
        <w:rPr>
          <w:rFonts w:ascii="Sylfaen" w:hAnsi="Sylfaen" w:cs="Sylfaen"/>
          <w:sz w:val="24"/>
          <w:szCs w:val="24"/>
          <w:lang w:val="ka-GE"/>
        </w:rPr>
        <w:t xml:space="preserve"> </w:t>
      </w:r>
      <w:r w:rsidRPr="00EA758A">
        <w:rPr>
          <w:rFonts w:ascii="Sylfaen" w:hAnsi="Sylfaen" w:cs="Sylfaen"/>
          <w:sz w:val="24"/>
          <w:szCs w:val="24"/>
          <w:lang w:val="ka-GE"/>
        </w:rPr>
        <w:t>ერთწლოვან</w:t>
      </w:r>
      <w:r w:rsidR="00096F25">
        <w:rPr>
          <w:rFonts w:ascii="Sylfaen" w:hAnsi="Sylfaen" w:cs="Sylfaen"/>
          <w:sz w:val="24"/>
          <w:szCs w:val="24"/>
          <w:lang w:val="ka-GE"/>
        </w:rPr>
        <w:t xml:space="preserve"> </w:t>
      </w:r>
      <w:r w:rsidRPr="00EA758A">
        <w:rPr>
          <w:rFonts w:ascii="Sylfaen" w:hAnsi="Sylfaen" w:cs="Sylfaen"/>
          <w:sz w:val="24"/>
          <w:szCs w:val="24"/>
          <w:lang w:val="ka-GE"/>
        </w:rPr>
        <w:t>კულტურებს, ძირითადად</w:t>
      </w:r>
      <w:r w:rsidR="00096F25">
        <w:rPr>
          <w:rFonts w:ascii="Sylfaen" w:hAnsi="Sylfaen" w:cs="Sylfaen"/>
          <w:sz w:val="24"/>
          <w:szCs w:val="24"/>
          <w:lang w:val="ka-GE"/>
        </w:rPr>
        <w:t xml:space="preserve"> </w:t>
      </w:r>
      <w:r w:rsidRPr="00EA758A">
        <w:rPr>
          <w:rFonts w:ascii="Sylfaen" w:hAnsi="Sylfaen" w:cs="Sylfaen"/>
          <w:sz w:val="24"/>
          <w:szCs w:val="24"/>
          <w:lang w:val="ka-GE"/>
        </w:rPr>
        <w:t>სიმინდისა</w:t>
      </w:r>
      <w:r w:rsidR="00096F25">
        <w:rPr>
          <w:rFonts w:ascii="Sylfaen" w:hAnsi="Sylfaen" w:cs="Sylfaen"/>
          <w:sz w:val="24"/>
          <w:szCs w:val="24"/>
          <w:lang w:val="ka-GE"/>
        </w:rPr>
        <w:t xml:space="preserve"> </w:t>
      </w:r>
      <w:r w:rsidRPr="00EA758A">
        <w:rPr>
          <w:rFonts w:ascii="Sylfaen" w:hAnsi="Sylfaen" w:cs="Sylfaen"/>
          <w:sz w:val="24"/>
          <w:szCs w:val="24"/>
          <w:lang w:val="ka-GE"/>
        </w:rPr>
        <w:t>და</w:t>
      </w:r>
      <w:r w:rsidR="00096F25">
        <w:rPr>
          <w:rFonts w:ascii="Sylfaen" w:hAnsi="Sylfaen" w:cs="Sylfaen"/>
          <w:sz w:val="24"/>
          <w:szCs w:val="24"/>
          <w:lang w:val="ka-GE"/>
        </w:rPr>
        <w:t xml:space="preserve"> </w:t>
      </w:r>
      <w:r w:rsidRPr="00EA758A">
        <w:rPr>
          <w:rFonts w:ascii="Sylfaen" w:hAnsi="Sylfaen" w:cs="Sylfaen"/>
          <w:sz w:val="24"/>
          <w:szCs w:val="24"/>
          <w:lang w:val="ka-GE"/>
        </w:rPr>
        <w:t>სხვა</w:t>
      </w:r>
      <w:r w:rsidR="00096F25">
        <w:rPr>
          <w:rFonts w:ascii="Sylfaen" w:hAnsi="Sylfaen" w:cs="Sylfaen"/>
          <w:sz w:val="24"/>
          <w:szCs w:val="24"/>
          <w:lang w:val="ka-GE"/>
        </w:rPr>
        <w:t xml:space="preserve"> </w:t>
      </w:r>
      <w:r w:rsidRPr="00EA758A">
        <w:rPr>
          <w:rFonts w:ascii="Sylfaen" w:hAnsi="Sylfaen" w:cs="Sylfaen"/>
          <w:sz w:val="24"/>
          <w:szCs w:val="24"/>
          <w:lang w:val="ka-GE"/>
        </w:rPr>
        <w:t>მარცვლოვან</w:t>
      </w:r>
      <w:r w:rsidR="00096F25">
        <w:rPr>
          <w:rFonts w:ascii="Sylfaen" w:hAnsi="Sylfaen" w:cs="Sylfaen"/>
          <w:sz w:val="24"/>
          <w:szCs w:val="24"/>
          <w:lang w:val="ka-GE"/>
        </w:rPr>
        <w:t xml:space="preserve"> </w:t>
      </w:r>
      <w:r w:rsidRPr="00EA758A">
        <w:rPr>
          <w:rFonts w:ascii="Sylfaen" w:hAnsi="Sylfaen" w:cs="Sylfaen"/>
          <w:sz w:val="24"/>
          <w:szCs w:val="24"/>
          <w:lang w:val="ka-GE"/>
        </w:rPr>
        <w:t xml:space="preserve">კულტურებს. </w:t>
      </w:r>
      <w:r w:rsidR="00583D61" w:rsidRPr="00EA758A">
        <w:rPr>
          <w:rFonts w:ascii="Sylfaen" w:hAnsi="Sylfaen" w:cs="Sylfaen"/>
          <w:sz w:val="24"/>
          <w:szCs w:val="24"/>
          <w:lang w:val="ka-GE"/>
        </w:rPr>
        <w:t>აჭარის</w:t>
      </w:r>
      <w:r w:rsidR="00096F25">
        <w:rPr>
          <w:rFonts w:ascii="Sylfaen" w:hAnsi="Sylfaen" w:cs="Sylfaen"/>
          <w:sz w:val="24"/>
          <w:szCs w:val="24"/>
          <w:lang w:val="ka-GE"/>
        </w:rPr>
        <w:t xml:space="preserve"> </w:t>
      </w:r>
      <w:r w:rsidRPr="00EA758A">
        <w:rPr>
          <w:rFonts w:ascii="Sylfaen" w:hAnsi="Sylfaen" w:cs="Sylfaen"/>
          <w:sz w:val="24"/>
          <w:szCs w:val="24"/>
          <w:lang w:val="ka-GE"/>
        </w:rPr>
        <w:t>ტერიტორიის</w:t>
      </w:r>
      <w:r w:rsidR="00096F25">
        <w:rPr>
          <w:rFonts w:ascii="Sylfaen" w:hAnsi="Sylfaen" w:cs="Sylfaen"/>
          <w:sz w:val="24"/>
          <w:szCs w:val="24"/>
          <w:lang w:val="ka-GE"/>
        </w:rPr>
        <w:t xml:space="preserve"> </w:t>
      </w:r>
      <w:r w:rsidRPr="00EA758A">
        <w:rPr>
          <w:rFonts w:ascii="Sylfaen" w:hAnsi="Sylfaen" w:cs="Sylfaen"/>
          <w:sz w:val="24"/>
          <w:szCs w:val="24"/>
          <w:lang w:val="ka-GE"/>
        </w:rPr>
        <w:t>ლანდშაფტს</w:t>
      </w:r>
      <w:r w:rsidR="00096F25">
        <w:rPr>
          <w:rFonts w:ascii="Sylfaen" w:hAnsi="Sylfaen" w:cs="Sylfaen"/>
          <w:sz w:val="24"/>
          <w:szCs w:val="24"/>
          <w:lang w:val="ka-GE"/>
        </w:rPr>
        <w:t xml:space="preserve"> </w:t>
      </w:r>
      <w:r w:rsidRPr="00EA758A">
        <w:rPr>
          <w:rFonts w:ascii="Sylfaen" w:hAnsi="Sylfaen" w:cs="Sylfaen"/>
          <w:sz w:val="24"/>
          <w:szCs w:val="24"/>
          <w:lang w:val="ka-GE"/>
        </w:rPr>
        <w:t>თავისებურ</w:t>
      </w:r>
      <w:r w:rsidR="00096F25">
        <w:rPr>
          <w:rFonts w:ascii="Sylfaen" w:hAnsi="Sylfaen" w:cs="Sylfaen"/>
          <w:sz w:val="24"/>
          <w:szCs w:val="24"/>
          <w:lang w:val="ka-GE"/>
        </w:rPr>
        <w:t xml:space="preserve"> </w:t>
      </w:r>
      <w:r w:rsidRPr="00EA758A">
        <w:rPr>
          <w:rFonts w:ascii="Sylfaen" w:hAnsi="Sylfaen" w:cs="Sylfaen"/>
          <w:sz w:val="24"/>
          <w:szCs w:val="24"/>
          <w:lang w:val="ka-GE"/>
        </w:rPr>
        <w:t>იერს</w:t>
      </w:r>
      <w:r w:rsidR="00096F25">
        <w:rPr>
          <w:rFonts w:ascii="Sylfaen" w:hAnsi="Sylfaen" w:cs="Sylfaen"/>
          <w:sz w:val="24"/>
          <w:szCs w:val="24"/>
          <w:lang w:val="ka-GE"/>
        </w:rPr>
        <w:t xml:space="preserve"> </w:t>
      </w:r>
      <w:r w:rsidRPr="00EA758A">
        <w:rPr>
          <w:rFonts w:ascii="Sylfaen" w:hAnsi="Sylfaen" w:cs="Sylfaen"/>
          <w:sz w:val="24"/>
          <w:szCs w:val="24"/>
          <w:lang w:val="ka-GE"/>
        </w:rPr>
        <w:t>აძლევს</w:t>
      </w:r>
      <w:r w:rsidR="00096F25">
        <w:rPr>
          <w:rFonts w:ascii="Sylfaen" w:hAnsi="Sylfaen" w:cs="Sylfaen"/>
          <w:sz w:val="24"/>
          <w:szCs w:val="24"/>
          <w:lang w:val="ka-GE"/>
        </w:rPr>
        <w:t xml:space="preserve"> </w:t>
      </w:r>
      <w:r w:rsidRPr="00EA758A">
        <w:rPr>
          <w:rFonts w:ascii="Sylfaen" w:hAnsi="Sylfaen" w:cs="Sylfaen"/>
          <w:sz w:val="24"/>
          <w:szCs w:val="24"/>
          <w:lang w:val="ka-GE"/>
        </w:rPr>
        <w:t>ხელოვნურად</w:t>
      </w:r>
      <w:r w:rsidR="00096F25">
        <w:rPr>
          <w:rFonts w:ascii="Sylfaen" w:hAnsi="Sylfaen" w:cs="Sylfaen"/>
          <w:sz w:val="24"/>
          <w:szCs w:val="24"/>
          <w:lang w:val="ka-GE"/>
        </w:rPr>
        <w:t xml:space="preserve"> </w:t>
      </w:r>
      <w:r w:rsidRPr="00EA758A">
        <w:rPr>
          <w:rFonts w:ascii="Sylfaen" w:hAnsi="Sylfaen" w:cs="Sylfaen"/>
          <w:sz w:val="24"/>
          <w:szCs w:val="24"/>
          <w:lang w:val="ka-GE"/>
        </w:rPr>
        <w:t>შექმნილი</w:t>
      </w:r>
      <w:r w:rsidR="00096F25">
        <w:rPr>
          <w:rFonts w:ascii="Sylfaen" w:hAnsi="Sylfaen" w:cs="Sylfaen"/>
          <w:sz w:val="24"/>
          <w:szCs w:val="24"/>
          <w:lang w:val="ka-GE"/>
        </w:rPr>
        <w:t xml:space="preserve"> </w:t>
      </w:r>
      <w:r w:rsidRPr="00EA758A">
        <w:rPr>
          <w:rFonts w:ascii="Sylfaen" w:hAnsi="Sylfaen" w:cs="Sylfaen"/>
          <w:sz w:val="24"/>
          <w:szCs w:val="24"/>
          <w:lang w:val="ka-GE"/>
        </w:rPr>
        <w:t>ქარსაცავები, რომლებიც</w:t>
      </w:r>
      <w:r w:rsidR="00096F25">
        <w:rPr>
          <w:rFonts w:ascii="Sylfaen" w:hAnsi="Sylfaen" w:cs="Sylfaen"/>
          <w:sz w:val="24"/>
          <w:szCs w:val="24"/>
          <w:lang w:val="ka-GE"/>
        </w:rPr>
        <w:t xml:space="preserve"> </w:t>
      </w:r>
      <w:r w:rsidRPr="00EA758A">
        <w:rPr>
          <w:rFonts w:ascii="Sylfaen" w:hAnsi="Sylfaen" w:cs="Sylfaen"/>
          <w:sz w:val="24"/>
          <w:szCs w:val="24"/>
          <w:lang w:val="ka-GE"/>
        </w:rPr>
        <w:t>მეტწილად</w:t>
      </w:r>
      <w:r w:rsidR="00096F25">
        <w:rPr>
          <w:rFonts w:ascii="Sylfaen" w:hAnsi="Sylfaen" w:cs="Sylfaen"/>
          <w:sz w:val="24"/>
          <w:szCs w:val="24"/>
          <w:lang w:val="ka-GE"/>
        </w:rPr>
        <w:t xml:space="preserve"> </w:t>
      </w:r>
      <w:r w:rsidRPr="00EA758A">
        <w:rPr>
          <w:rFonts w:ascii="Sylfaen" w:hAnsi="Sylfaen" w:cs="Sylfaen"/>
          <w:sz w:val="24"/>
          <w:szCs w:val="24"/>
          <w:lang w:val="ka-GE"/>
        </w:rPr>
        <w:t>გზის</w:t>
      </w:r>
      <w:r w:rsidR="00096F25">
        <w:rPr>
          <w:rFonts w:ascii="Sylfaen" w:hAnsi="Sylfaen" w:cs="Sylfaen"/>
          <w:sz w:val="24"/>
          <w:szCs w:val="24"/>
          <w:lang w:val="ka-GE"/>
        </w:rPr>
        <w:t xml:space="preserve"> </w:t>
      </w:r>
      <w:r w:rsidRPr="00EA758A">
        <w:rPr>
          <w:rFonts w:ascii="Sylfaen" w:hAnsi="Sylfaen" w:cs="Sylfaen"/>
          <w:sz w:val="24"/>
          <w:szCs w:val="24"/>
          <w:lang w:val="ka-GE"/>
        </w:rPr>
        <w:t>სანაპიროებზე</w:t>
      </w:r>
      <w:r w:rsidR="00096F25">
        <w:rPr>
          <w:rFonts w:ascii="Sylfaen" w:hAnsi="Sylfaen" w:cs="Sylfaen"/>
          <w:sz w:val="24"/>
          <w:szCs w:val="24"/>
          <w:lang w:val="ka-GE"/>
        </w:rPr>
        <w:t xml:space="preserve"> </w:t>
      </w:r>
      <w:r w:rsidRPr="00EA758A">
        <w:rPr>
          <w:rFonts w:ascii="Sylfaen" w:hAnsi="Sylfaen" w:cs="Sylfaen"/>
          <w:sz w:val="24"/>
          <w:szCs w:val="24"/>
          <w:lang w:val="ka-GE"/>
        </w:rPr>
        <w:t>არის</w:t>
      </w:r>
      <w:r w:rsidR="00096F25">
        <w:rPr>
          <w:rFonts w:ascii="Sylfaen" w:hAnsi="Sylfaen" w:cs="Sylfaen"/>
          <w:sz w:val="24"/>
          <w:szCs w:val="24"/>
          <w:lang w:val="ka-GE"/>
        </w:rPr>
        <w:t xml:space="preserve"> </w:t>
      </w:r>
      <w:r w:rsidRPr="00EA758A">
        <w:rPr>
          <w:rFonts w:ascii="Sylfaen" w:hAnsi="Sylfaen" w:cs="Sylfaen"/>
          <w:sz w:val="24"/>
          <w:szCs w:val="24"/>
          <w:lang w:val="ka-GE"/>
        </w:rPr>
        <w:t>გავრცელებული. იგი</w:t>
      </w:r>
      <w:r w:rsidR="00096F25">
        <w:rPr>
          <w:rFonts w:ascii="Sylfaen" w:hAnsi="Sylfaen" w:cs="Sylfaen"/>
          <w:sz w:val="24"/>
          <w:szCs w:val="24"/>
          <w:lang w:val="ka-GE"/>
        </w:rPr>
        <w:t xml:space="preserve"> </w:t>
      </w:r>
      <w:r w:rsidRPr="00EA758A">
        <w:rPr>
          <w:rFonts w:ascii="Sylfaen" w:hAnsi="Sylfaen" w:cs="Sylfaen"/>
          <w:sz w:val="24"/>
          <w:szCs w:val="24"/>
          <w:lang w:val="ka-GE"/>
        </w:rPr>
        <w:t>უმთავრესად</w:t>
      </w:r>
      <w:r w:rsidR="00096F25">
        <w:rPr>
          <w:rFonts w:ascii="Sylfaen" w:hAnsi="Sylfaen" w:cs="Sylfaen"/>
          <w:sz w:val="24"/>
          <w:szCs w:val="24"/>
          <w:lang w:val="ka-GE"/>
        </w:rPr>
        <w:t xml:space="preserve"> </w:t>
      </w:r>
      <w:r w:rsidRPr="00EA758A">
        <w:rPr>
          <w:rFonts w:ascii="Sylfaen" w:hAnsi="Sylfaen" w:cs="Sylfaen"/>
          <w:sz w:val="24"/>
          <w:szCs w:val="24"/>
          <w:lang w:val="ka-GE"/>
        </w:rPr>
        <w:t>წარმოდგენილია</w:t>
      </w:r>
      <w:r w:rsidR="00096F25">
        <w:rPr>
          <w:rFonts w:ascii="Sylfaen" w:hAnsi="Sylfaen" w:cs="Sylfaen"/>
          <w:sz w:val="24"/>
          <w:szCs w:val="24"/>
          <w:lang w:val="ka-GE"/>
        </w:rPr>
        <w:t xml:space="preserve"> </w:t>
      </w:r>
      <w:r w:rsidRPr="00EA758A">
        <w:rPr>
          <w:rFonts w:ascii="Sylfaen" w:hAnsi="Sylfaen" w:cs="Sylfaen"/>
          <w:sz w:val="24"/>
          <w:szCs w:val="24"/>
          <w:lang w:val="ka-GE"/>
        </w:rPr>
        <w:t>იაპონური</w:t>
      </w:r>
      <w:r w:rsidR="00096F25">
        <w:rPr>
          <w:rFonts w:ascii="Sylfaen" w:hAnsi="Sylfaen" w:cs="Sylfaen"/>
          <w:sz w:val="24"/>
          <w:szCs w:val="24"/>
          <w:lang w:val="ka-GE"/>
        </w:rPr>
        <w:t xml:space="preserve"> </w:t>
      </w:r>
      <w:r w:rsidRPr="00EA758A">
        <w:rPr>
          <w:rFonts w:ascii="Sylfaen" w:hAnsi="Sylfaen" w:cs="Sylfaen"/>
          <w:sz w:val="24"/>
          <w:szCs w:val="24"/>
          <w:lang w:val="ka-GE"/>
        </w:rPr>
        <w:t>კრიპტომერიისა</w:t>
      </w:r>
      <w:r w:rsidR="00096F25">
        <w:rPr>
          <w:rFonts w:ascii="Sylfaen" w:hAnsi="Sylfaen" w:cs="Sylfaen"/>
          <w:sz w:val="24"/>
          <w:szCs w:val="24"/>
          <w:lang w:val="ka-GE"/>
        </w:rPr>
        <w:t xml:space="preserve"> </w:t>
      </w:r>
      <w:r w:rsidRPr="00EA758A">
        <w:rPr>
          <w:rFonts w:ascii="Sylfaen" w:hAnsi="Sylfaen" w:cs="Sylfaen"/>
          <w:sz w:val="24"/>
          <w:szCs w:val="24"/>
          <w:lang w:val="ka-GE"/>
        </w:rPr>
        <w:t>და</w:t>
      </w:r>
      <w:r w:rsidR="00096F25">
        <w:rPr>
          <w:rFonts w:ascii="Sylfaen" w:hAnsi="Sylfaen" w:cs="Sylfaen"/>
          <w:sz w:val="24"/>
          <w:szCs w:val="24"/>
          <w:lang w:val="ka-GE"/>
        </w:rPr>
        <w:t xml:space="preserve"> </w:t>
      </w:r>
      <w:r w:rsidRPr="00EA758A">
        <w:rPr>
          <w:rFonts w:ascii="Sylfaen" w:hAnsi="Sylfaen" w:cs="Sylfaen"/>
          <w:sz w:val="24"/>
          <w:szCs w:val="24"/>
          <w:lang w:val="ka-GE"/>
        </w:rPr>
        <w:t>ევკალიპტებისაგან.</w:t>
      </w:r>
    </w:p>
    <w:p w:rsidR="0065382F" w:rsidRPr="00EA758A" w:rsidRDefault="0065382F" w:rsidP="00EA758A">
      <w:pPr>
        <w:spacing w:after="0" w:line="360" w:lineRule="auto"/>
        <w:ind w:firstLine="600"/>
        <w:jc w:val="both"/>
        <w:rPr>
          <w:rFonts w:ascii="Sylfaen" w:hAnsi="Sylfaen" w:cs="Sylfaen"/>
          <w:sz w:val="24"/>
          <w:szCs w:val="24"/>
          <w:lang w:val="ka-GE"/>
        </w:rPr>
      </w:pPr>
      <w:r w:rsidRPr="00EA758A">
        <w:rPr>
          <w:rFonts w:ascii="Sylfaen" w:hAnsi="Sylfaen" w:cs="Sylfaen"/>
          <w:sz w:val="24"/>
          <w:szCs w:val="24"/>
          <w:lang w:val="ka-GE"/>
        </w:rPr>
        <w:t>ქ. ბათუმთან (ზღვის</w:t>
      </w:r>
      <w:r w:rsidR="00096F25">
        <w:rPr>
          <w:rFonts w:ascii="Sylfaen" w:hAnsi="Sylfaen" w:cs="Sylfaen"/>
          <w:sz w:val="24"/>
          <w:szCs w:val="24"/>
          <w:lang w:val="ka-GE"/>
        </w:rPr>
        <w:t xml:space="preserve"> </w:t>
      </w:r>
      <w:r w:rsidRPr="00EA758A">
        <w:rPr>
          <w:rFonts w:ascii="Sylfaen" w:hAnsi="Sylfaen" w:cs="Sylfaen"/>
          <w:sz w:val="24"/>
          <w:szCs w:val="24"/>
          <w:lang w:val="ka-GE"/>
        </w:rPr>
        <w:t>სანაპირო</w:t>
      </w:r>
      <w:r w:rsidR="00096F25">
        <w:rPr>
          <w:rFonts w:ascii="Sylfaen" w:hAnsi="Sylfaen" w:cs="Sylfaen"/>
          <w:sz w:val="24"/>
          <w:szCs w:val="24"/>
          <w:lang w:val="ka-GE"/>
        </w:rPr>
        <w:t xml:space="preserve"> </w:t>
      </w:r>
      <w:r w:rsidRPr="00EA758A">
        <w:rPr>
          <w:rFonts w:ascii="Sylfaen" w:hAnsi="Sylfaen" w:cs="Sylfaen"/>
          <w:sz w:val="24"/>
          <w:szCs w:val="24"/>
          <w:lang w:val="ka-GE"/>
        </w:rPr>
        <w:t>ზოლის</w:t>
      </w:r>
      <w:r w:rsidR="00096F25">
        <w:rPr>
          <w:rFonts w:ascii="Sylfaen" w:hAnsi="Sylfaen" w:cs="Sylfaen"/>
          <w:sz w:val="24"/>
          <w:szCs w:val="24"/>
          <w:lang w:val="ka-GE"/>
        </w:rPr>
        <w:t xml:space="preserve"> </w:t>
      </w:r>
      <w:r w:rsidRPr="00EA758A">
        <w:rPr>
          <w:rFonts w:ascii="Sylfaen" w:hAnsi="Sylfaen" w:cs="Sylfaen"/>
          <w:sz w:val="24"/>
          <w:szCs w:val="24"/>
          <w:lang w:val="ka-GE"/>
        </w:rPr>
        <w:t>აღმოსავლეთით) დაახლოებით 5 კმ</w:t>
      </w:r>
      <w:r w:rsidR="00096F25">
        <w:rPr>
          <w:rFonts w:ascii="Sylfaen" w:hAnsi="Sylfaen" w:cs="Sylfaen"/>
          <w:sz w:val="24"/>
          <w:szCs w:val="24"/>
          <w:lang w:val="ka-GE"/>
        </w:rPr>
        <w:t xml:space="preserve"> </w:t>
      </w:r>
      <w:r w:rsidRPr="00EA758A">
        <w:rPr>
          <w:rFonts w:ascii="Sylfaen" w:hAnsi="Sylfaen" w:cs="Sylfaen"/>
          <w:sz w:val="24"/>
          <w:szCs w:val="24"/>
          <w:lang w:val="ka-GE"/>
        </w:rPr>
        <w:t>მანძილზე</w:t>
      </w:r>
      <w:r w:rsidR="00096F25">
        <w:rPr>
          <w:rFonts w:ascii="Sylfaen" w:hAnsi="Sylfaen" w:cs="Sylfaen"/>
          <w:sz w:val="24"/>
          <w:szCs w:val="24"/>
          <w:lang w:val="ka-GE"/>
        </w:rPr>
        <w:t xml:space="preserve"> </w:t>
      </w:r>
      <w:r w:rsidRPr="00EA758A">
        <w:rPr>
          <w:rFonts w:ascii="Sylfaen" w:hAnsi="Sylfaen" w:cs="Sylfaen"/>
          <w:sz w:val="24"/>
          <w:szCs w:val="24"/>
          <w:lang w:val="ka-GE"/>
        </w:rPr>
        <w:t>ვრცელდება</w:t>
      </w:r>
      <w:r w:rsidR="00096F25">
        <w:rPr>
          <w:rFonts w:ascii="Sylfaen" w:hAnsi="Sylfaen" w:cs="Sylfaen"/>
          <w:sz w:val="24"/>
          <w:szCs w:val="24"/>
          <w:lang w:val="ka-GE"/>
        </w:rPr>
        <w:t xml:space="preserve"> </w:t>
      </w:r>
      <w:r w:rsidRPr="00EA758A">
        <w:rPr>
          <w:rFonts w:ascii="Sylfaen" w:hAnsi="Sylfaen" w:cs="Sylfaen"/>
          <w:sz w:val="24"/>
          <w:szCs w:val="24"/>
          <w:lang w:val="ka-GE"/>
        </w:rPr>
        <w:t>ზღვისპირა</w:t>
      </w:r>
      <w:r w:rsidR="00096F25">
        <w:rPr>
          <w:rFonts w:ascii="Sylfaen" w:hAnsi="Sylfaen" w:cs="Sylfaen"/>
          <w:sz w:val="24"/>
          <w:szCs w:val="24"/>
          <w:lang w:val="ka-GE"/>
        </w:rPr>
        <w:t xml:space="preserve"> </w:t>
      </w:r>
      <w:r w:rsidRPr="00EA758A">
        <w:rPr>
          <w:rFonts w:ascii="Sylfaen" w:hAnsi="Sylfaen" w:cs="Sylfaen"/>
          <w:sz w:val="24"/>
          <w:szCs w:val="24"/>
          <w:lang w:val="ka-GE"/>
        </w:rPr>
        <w:t>პარკი, რომლის</w:t>
      </w:r>
      <w:r w:rsidR="00096F25">
        <w:rPr>
          <w:rFonts w:ascii="Sylfaen" w:hAnsi="Sylfaen" w:cs="Sylfaen"/>
          <w:sz w:val="24"/>
          <w:szCs w:val="24"/>
          <w:lang w:val="ka-GE"/>
        </w:rPr>
        <w:t xml:space="preserve"> </w:t>
      </w:r>
      <w:r w:rsidRPr="00EA758A">
        <w:rPr>
          <w:rFonts w:ascii="Sylfaen" w:hAnsi="Sylfaen" w:cs="Sylfaen"/>
          <w:sz w:val="24"/>
          <w:szCs w:val="24"/>
          <w:lang w:val="ka-GE"/>
        </w:rPr>
        <w:t>ფართობი</w:t>
      </w:r>
      <w:r w:rsidR="002913E1" w:rsidRPr="00EA758A">
        <w:rPr>
          <w:rFonts w:ascii="Sylfaen" w:hAnsi="Sylfaen" w:cs="Sylfaen"/>
          <w:sz w:val="24"/>
          <w:szCs w:val="24"/>
          <w:lang w:val="ka-GE"/>
        </w:rPr>
        <w:t xml:space="preserve"> 85,6</w:t>
      </w:r>
      <w:r w:rsidRPr="00EA758A">
        <w:rPr>
          <w:rFonts w:ascii="Sylfaen" w:hAnsi="Sylfaen" w:cs="Sylfaen"/>
          <w:sz w:val="24"/>
          <w:szCs w:val="24"/>
          <w:lang w:val="ka-GE"/>
        </w:rPr>
        <w:t xml:space="preserve"> ჰექტარს</w:t>
      </w:r>
      <w:r w:rsidR="00096F25">
        <w:rPr>
          <w:rFonts w:ascii="Sylfaen" w:hAnsi="Sylfaen" w:cs="Sylfaen"/>
          <w:sz w:val="24"/>
          <w:szCs w:val="24"/>
          <w:lang w:val="ka-GE"/>
        </w:rPr>
        <w:t xml:space="preserve"> </w:t>
      </w:r>
      <w:r w:rsidRPr="00EA758A">
        <w:rPr>
          <w:rFonts w:ascii="Sylfaen" w:hAnsi="Sylfaen" w:cs="Sylfaen"/>
          <w:sz w:val="24"/>
          <w:szCs w:val="24"/>
          <w:lang w:val="ka-GE"/>
        </w:rPr>
        <w:t>შეადგენს. პარკის</w:t>
      </w:r>
      <w:r w:rsidR="00096F25">
        <w:rPr>
          <w:rFonts w:ascii="Sylfaen" w:hAnsi="Sylfaen" w:cs="Sylfaen"/>
          <w:sz w:val="24"/>
          <w:szCs w:val="24"/>
          <w:lang w:val="ka-GE"/>
        </w:rPr>
        <w:t xml:space="preserve"> </w:t>
      </w:r>
      <w:r w:rsidRPr="00EA758A">
        <w:rPr>
          <w:rFonts w:ascii="Sylfaen" w:hAnsi="Sylfaen" w:cs="Sylfaen"/>
          <w:sz w:val="24"/>
          <w:szCs w:val="24"/>
          <w:lang w:val="ka-GE"/>
        </w:rPr>
        <w:t>მოწყობას</w:t>
      </w:r>
      <w:r w:rsidR="00096F25">
        <w:rPr>
          <w:rFonts w:ascii="Sylfaen" w:hAnsi="Sylfaen" w:cs="Sylfaen"/>
          <w:sz w:val="24"/>
          <w:szCs w:val="24"/>
          <w:lang w:val="ka-GE"/>
        </w:rPr>
        <w:t xml:space="preserve"> </w:t>
      </w:r>
      <w:r w:rsidRPr="00EA758A">
        <w:rPr>
          <w:rFonts w:ascii="Sylfaen" w:hAnsi="Sylfaen" w:cs="Sylfaen"/>
          <w:sz w:val="24"/>
          <w:szCs w:val="24"/>
          <w:lang w:val="ka-GE"/>
        </w:rPr>
        <w:t>ჯერ</w:t>
      </w:r>
      <w:r w:rsidR="00096F25">
        <w:rPr>
          <w:rFonts w:ascii="Sylfaen" w:hAnsi="Sylfaen" w:cs="Sylfaen"/>
          <w:sz w:val="24"/>
          <w:szCs w:val="24"/>
          <w:lang w:val="ka-GE"/>
        </w:rPr>
        <w:t xml:space="preserve"> </w:t>
      </w:r>
      <w:r w:rsidRPr="00EA758A">
        <w:rPr>
          <w:rFonts w:ascii="Sylfaen" w:hAnsi="Sylfaen" w:cs="Sylfaen"/>
          <w:sz w:val="24"/>
          <w:szCs w:val="24"/>
          <w:lang w:val="ka-GE"/>
        </w:rPr>
        <w:t>კიდევ 1881 წელს</w:t>
      </w:r>
      <w:r w:rsidR="00096F25">
        <w:rPr>
          <w:rFonts w:ascii="Sylfaen" w:hAnsi="Sylfaen" w:cs="Sylfaen"/>
          <w:sz w:val="24"/>
          <w:szCs w:val="24"/>
          <w:lang w:val="ka-GE"/>
        </w:rPr>
        <w:t xml:space="preserve"> </w:t>
      </w:r>
      <w:r w:rsidRPr="00EA758A">
        <w:rPr>
          <w:rFonts w:ascii="Sylfaen" w:hAnsi="Sylfaen" w:cs="Sylfaen"/>
          <w:sz w:val="24"/>
          <w:szCs w:val="24"/>
          <w:lang w:val="ka-GE"/>
        </w:rPr>
        <w:t>შეუდგნენ. მაშინ</w:t>
      </w:r>
      <w:r w:rsidR="00096F25">
        <w:rPr>
          <w:rFonts w:ascii="Sylfaen" w:hAnsi="Sylfaen" w:cs="Sylfaen"/>
          <w:sz w:val="24"/>
          <w:szCs w:val="24"/>
          <w:lang w:val="ka-GE"/>
        </w:rPr>
        <w:t xml:space="preserve"> </w:t>
      </w:r>
      <w:r w:rsidRPr="00EA758A">
        <w:rPr>
          <w:rFonts w:ascii="Sylfaen" w:hAnsi="Sylfaen" w:cs="Sylfaen"/>
          <w:sz w:val="24"/>
          <w:szCs w:val="24"/>
          <w:lang w:val="ka-GE"/>
        </w:rPr>
        <w:t>მისი</w:t>
      </w:r>
      <w:r w:rsidR="00096F25">
        <w:rPr>
          <w:rFonts w:ascii="Sylfaen" w:hAnsi="Sylfaen" w:cs="Sylfaen"/>
          <w:sz w:val="24"/>
          <w:szCs w:val="24"/>
          <w:lang w:val="ka-GE"/>
        </w:rPr>
        <w:t xml:space="preserve"> </w:t>
      </w:r>
      <w:r w:rsidRPr="00EA758A">
        <w:rPr>
          <w:rFonts w:ascii="Sylfaen" w:hAnsi="Sylfaen" w:cs="Sylfaen"/>
          <w:sz w:val="24"/>
          <w:szCs w:val="24"/>
          <w:lang w:val="ka-GE"/>
        </w:rPr>
        <w:t>ფართობი</w:t>
      </w:r>
      <w:r w:rsidR="00096F25">
        <w:rPr>
          <w:rFonts w:ascii="Sylfaen" w:hAnsi="Sylfaen" w:cs="Sylfaen"/>
          <w:sz w:val="24"/>
          <w:szCs w:val="24"/>
          <w:lang w:val="ka-GE"/>
        </w:rPr>
        <w:t xml:space="preserve"> </w:t>
      </w:r>
      <w:r w:rsidRPr="00EA758A">
        <w:rPr>
          <w:rFonts w:ascii="Sylfaen" w:hAnsi="Sylfaen" w:cs="Sylfaen"/>
          <w:sz w:val="24"/>
          <w:szCs w:val="24"/>
          <w:lang w:val="ka-GE"/>
        </w:rPr>
        <w:t>შეადგენდა 8 ჰექტარს; პირველ</w:t>
      </w:r>
      <w:r w:rsidR="00096F25">
        <w:rPr>
          <w:rFonts w:ascii="Sylfaen" w:hAnsi="Sylfaen" w:cs="Sylfaen"/>
          <w:sz w:val="24"/>
          <w:szCs w:val="24"/>
          <w:lang w:val="ka-GE"/>
        </w:rPr>
        <w:t xml:space="preserve"> </w:t>
      </w:r>
      <w:r w:rsidRPr="00EA758A">
        <w:rPr>
          <w:rFonts w:ascii="Sylfaen" w:hAnsi="Sylfaen" w:cs="Sylfaen"/>
          <w:sz w:val="24"/>
          <w:szCs w:val="24"/>
          <w:lang w:val="ka-GE"/>
        </w:rPr>
        <w:t>ხანებში</w:t>
      </w:r>
      <w:r w:rsidR="00096F25">
        <w:rPr>
          <w:rFonts w:ascii="Sylfaen" w:hAnsi="Sylfaen" w:cs="Sylfaen"/>
          <w:sz w:val="24"/>
          <w:szCs w:val="24"/>
          <w:lang w:val="ka-GE"/>
        </w:rPr>
        <w:t xml:space="preserve"> </w:t>
      </w:r>
      <w:r w:rsidRPr="00EA758A">
        <w:rPr>
          <w:rFonts w:ascii="Sylfaen" w:hAnsi="Sylfaen" w:cs="Sylfaen"/>
          <w:sz w:val="24"/>
          <w:szCs w:val="24"/>
          <w:lang w:val="ka-GE"/>
        </w:rPr>
        <w:t>პარკი</w:t>
      </w:r>
      <w:r w:rsidR="00096F25">
        <w:rPr>
          <w:rFonts w:ascii="Sylfaen" w:hAnsi="Sylfaen" w:cs="Sylfaen"/>
          <w:sz w:val="24"/>
          <w:szCs w:val="24"/>
          <w:lang w:val="ka-GE"/>
        </w:rPr>
        <w:t xml:space="preserve"> </w:t>
      </w:r>
      <w:r w:rsidRPr="00EA758A">
        <w:rPr>
          <w:rFonts w:ascii="Sylfaen" w:hAnsi="Sylfaen" w:cs="Sylfaen"/>
          <w:sz w:val="24"/>
          <w:szCs w:val="24"/>
          <w:lang w:val="ka-GE"/>
        </w:rPr>
        <w:t>ვიწრო</w:t>
      </w:r>
      <w:r w:rsidR="00096F25">
        <w:rPr>
          <w:rFonts w:ascii="Sylfaen" w:hAnsi="Sylfaen" w:cs="Sylfaen"/>
          <w:sz w:val="24"/>
          <w:szCs w:val="24"/>
          <w:lang w:val="ka-GE"/>
        </w:rPr>
        <w:t xml:space="preserve"> </w:t>
      </w:r>
      <w:r w:rsidRPr="00EA758A">
        <w:rPr>
          <w:rFonts w:ascii="Sylfaen" w:hAnsi="Sylfaen" w:cs="Sylfaen"/>
          <w:sz w:val="24"/>
          <w:szCs w:val="24"/>
          <w:lang w:val="ka-GE"/>
        </w:rPr>
        <w:t>ზოლად</w:t>
      </w:r>
      <w:r w:rsidR="00096F25">
        <w:rPr>
          <w:rFonts w:ascii="Sylfaen" w:hAnsi="Sylfaen" w:cs="Sylfaen"/>
          <w:sz w:val="24"/>
          <w:szCs w:val="24"/>
          <w:lang w:val="ka-GE"/>
        </w:rPr>
        <w:t xml:space="preserve"> </w:t>
      </w:r>
      <w:r w:rsidRPr="00EA758A">
        <w:rPr>
          <w:rFonts w:ascii="Sylfaen" w:hAnsi="Sylfaen" w:cs="Sylfaen"/>
          <w:sz w:val="24"/>
          <w:szCs w:val="24"/>
          <w:lang w:val="ka-GE"/>
        </w:rPr>
        <w:t>გასდევდა</w:t>
      </w:r>
      <w:r w:rsidR="00096F25">
        <w:rPr>
          <w:rFonts w:ascii="Sylfaen" w:hAnsi="Sylfaen" w:cs="Sylfaen"/>
          <w:sz w:val="24"/>
          <w:szCs w:val="24"/>
          <w:lang w:val="ka-GE"/>
        </w:rPr>
        <w:t xml:space="preserve"> </w:t>
      </w:r>
      <w:r w:rsidRPr="00EA758A">
        <w:rPr>
          <w:rFonts w:ascii="Sylfaen" w:hAnsi="Sylfaen" w:cs="Sylfaen"/>
          <w:sz w:val="24"/>
          <w:szCs w:val="24"/>
          <w:lang w:val="ka-GE"/>
        </w:rPr>
        <w:t>ზღვის</w:t>
      </w:r>
      <w:r w:rsidR="00096F25">
        <w:rPr>
          <w:rFonts w:ascii="Sylfaen" w:hAnsi="Sylfaen" w:cs="Sylfaen"/>
          <w:sz w:val="24"/>
          <w:szCs w:val="24"/>
          <w:lang w:val="ka-GE"/>
        </w:rPr>
        <w:t xml:space="preserve"> </w:t>
      </w:r>
      <w:r w:rsidRPr="00EA758A">
        <w:rPr>
          <w:rFonts w:ascii="Sylfaen" w:hAnsi="Sylfaen" w:cs="Sylfaen"/>
          <w:sz w:val="24"/>
          <w:szCs w:val="24"/>
          <w:lang w:val="ka-GE"/>
        </w:rPr>
        <w:t>სანაპიროს, მაგრამ</w:t>
      </w:r>
      <w:r w:rsidR="00096F25">
        <w:rPr>
          <w:rFonts w:ascii="Sylfaen" w:hAnsi="Sylfaen" w:cs="Sylfaen"/>
          <w:sz w:val="24"/>
          <w:szCs w:val="24"/>
          <w:lang w:val="ka-GE"/>
        </w:rPr>
        <w:t xml:space="preserve"> </w:t>
      </w:r>
      <w:r w:rsidRPr="00EA758A">
        <w:rPr>
          <w:rFonts w:ascii="Sylfaen" w:hAnsi="Sylfaen" w:cs="Sylfaen"/>
          <w:sz w:val="24"/>
          <w:szCs w:val="24"/>
          <w:lang w:val="ka-GE"/>
        </w:rPr>
        <w:t>დროთა</w:t>
      </w:r>
      <w:r w:rsidR="00096F25">
        <w:rPr>
          <w:rFonts w:ascii="Sylfaen" w:hAnsi="Sylfaen" w:cs="Sylfaen"/>
          <w:sz w:val="24"/>
          <w:szCs w:val="24"/>
          <w:lang w:val="ka-GE"/>
        </w:rPr>
        <w:t xml:space="preserve"> </w:t>
      </w:r>
      <w:r w:rsidRPr="00EA758A">
        <w:rPr>
          <w:rFonts w:ascii="Sylfaen" w:hAnsi="Sylfaen" w:cs="Sylfaen"/>
          <w:sz w:val="24"/>
          <w:szCs w:val="24"/>
          <w:lang w:val="ka-GE"/>
        </w:rPr>
        <w:t>განმავლობაში</w:t>
      </w:r>
      <w:r w:rsidR="00096F25">
        <w:rPr>
          <w:rFonts w:ascii="Sylfaen" w:hAnsi="Sylfaen" w:cs="Sylfaen"/>
          <w:sz w:val="24"/>
          <w:szCs w:val="24"/>
          <w:lang w:val="ka-GE"/>
        </w:rPr>
        <w:t xml:space="preserve"> </w:t>
      </w:r>
      <w:r w:rsidRPr="00EA758A">
        <w:rPr>
          <w:rFonts w:ascii="Sylfaen" w:hAnsi="Sylfaen" w:cs="Sylfaen"/>
          <w:sz w:val="24"/>
          <w:szCs w:val="24"/>
          <w:lang w:val="ka-GE"/>
        </w:rPr>
        <w:t>პარკის</w:t>
      </w:r>
      <w:r w:rsidR="00096F25">
        <w:rPr>
          <w:rFonts w:ascii="Sylfaen" w:hAnsi="Sylfaen" w:cs="Sylfaen"/>
          <w:sz w:val="24"/>
          <w:szCs w:val="24"/>
          <w:lang w:val="ka-GE"/>
        </w:rPr>
        <w:t xml:space="preserve"> </w:t>
      </w:r>
      <w:r w:rsidRPr="00EA758A">
        <w:rPr>
          <w:rFonts w:ascii="Sylfaen" w:hAnsi="Sylfaen" w:cs="Sylfaen"/>
          <w:sz w:val="24"/>
          <w:szCs w:val="24"/>
          <w:lang w:val="ka-GE"/>
        </w:rPr>
        <w:t>სიგანემ</w:t>
      </w:r>
      <w:r w:rsidR="00096F25">
        <w:rPr>
          <w:rFonts w:ascii="Sylfaen" w:hAnsi="Sylfaen" w:cs="Sylfaen"/>
          <w:sz w:val="24"/>
          <w:szCs w:val="24"/>
          <w:lang w:val="ka-GE"/>
        </w:rPr>
        <w:t xml:space="preserve"> </w:t>
      </w:r>
      <w:r w:rsidRPr="00EA758A">
        <w:rPr>
          <w:rFonts w:ascii="Sylfaen" w:hAnsi="Sylfaen" w:cs="Sylfaen"/>
          <w:sz w:val="24"/>
          <w:szCs w:val="24"/>
          <w:lang w:val="ka-GE"/>
        </w:rPr>
        <w:t>საგრძნობლად</w:t>
      </w:r>
      <w:r w:rsidR="00096F25">
        <w:rPr>
          <w:rFonts w:ascii="Sylfaen" w:hAnsi="Sylfaen" w:cs="Sylfaen"/>
          <w:sz w:val="24"/>
          <w:szCs w:val="24"/>
          <w:lang w:val="ka-GE"/>
        </w:rPr>
        <w:t xml:space="preserve"> </w:t>
      </w:r>
      <w:r w:rsidRPr="00EA758A">
        <w:rPr>
          <w:rFonts w:ascii="Sylfaen" w:hAnsi="Sylfaen" w:cs="Sylfaen"/>
          <w:sz w:val="24"/>
          <w:szCs w:val="24"/>
          <w:lang w:val="ka-GE"/>
        </w:rPr>
        <w:t>მოიმატა (მდ. ჭოროხის</w:t>
      </w:r>
      <w:r w:rsidR="00096F25">
        <w:rPr>
          <w:rFonts w:ascii="Sylfaen" w:hAnsi="Sylfaen" w:cs="Sylfaen"/>
          <w:sz w:val="24"/>
          <w:szCs w:val="24"/>
          <w:lang w:val="ka-GE"/>
        </w:rPr>
        <w:t xml:space="preserve"> </w:t>
      </w:r>
      <w:r w:rsidRPr="00EA758A">
        <w:rPr>
          <w:rFonts w:ascii="Sylfaen" w:hAnsi="Sylfaen" w:cs="Sylfaen"/>
          <w:sz w:val="24"/>
          <w:szCs w:val="24"/>
          <w:lang w:val="ka-GE"/>
        </w:rPr>
        <w:t>მიერ</w:t>
      </w:r>
      <w:r w:rsidR="00096F25">
        <w:rPr>
          <w:rFonts w:ascii="Sylfaen" w:hAnsi="Sylfaen" w:cs="Sylfaen"/>
          <w:sz w:val="24"/>
          <w:szCs w:val="24"/>
          <w:lang w:val="ka-GE"/>
        </w:rPr>
        <w:t xml:space="preserve"> </w:t>
      </w:r>
      <w:r w:rsidRPr="00EA758A">
        <w:rPr>
          <w:rFonts w:ascii="Sylfaen" w:hAnsi="Sylfaen" w:cs="Sylfaen"/>
          <w:sz w:val="24"/>
          <w:szCs w:val="24"/>
          <w:lang w:val="ka-GE"/>
        </w:rPr>
        <w:t>ჩამოტანილი</w:t>
      </w:r>
      <w:r w:rsidR="00096F25">
        <w:rPr>
          <w:rFonts w:ascii="Sylfaen" w:hAnsi="Sylfaen" w:cs="Sylfaen"/>
          <w:sz w:val="24"/>
          <w:szCs w:val="24"/>
          <w:lang w:val="ka-GE"/>
        </w:rPr>
        <w:t xml:space="preserve"> </w:t>
      </w:r>
      <w:r w:rsidRPr="00EA758A">
        <w:rPr>
          <w:rFonts w:ascii="Sylfaen" w:hAnsi="Sylfaen" w:cs="Sylfaen"/>
          <w:sz w:val="24"/>
          <w:szCs w:val="24"/>
          <w:lang w:val="ka-GE"/>
        </w:rPr>
        <w:t>ნაწილი</w:t>
      </w:r>
      <w:r w:rsidR="00096F25">
        <w:rPr>
          <w:rFonts w:ascii="Sylfaen" w:hAnsi="Sylfaen" w:cs="Sylfaen"/>
          <w:sz w:val="24"/>
          <w:szCs w:val="24"/>
          <w:lang w:val="ka-GE"/>
        </w:rPr>
        <w:t xml:space="preserve"> </w:t>
      </w:r>
      <w:r w:rsidRPr="00EA758A">
        <w:rPr>
          <w:rFonts w:ascii="Sylfaen" w:hAnsi="Sylfaen" w:cs="Sylfaen"/>
          <w:sz w:val="24"/>
          <w:szCs w:val="24"/>
          <w:lang w:val="ka-GE"/>
        </w:rPr>
        <w:t>მასალის</w:t>
      </w:r>
      <w:r w:rsidR="00096F25">
        <w:rPr>
          <w:rFonts w:ascii="Sylfaen" w:hAnsi="Sylfaen" w:cs="Sylfaen"/>
          <w:sz w:val="24"/>
          <w:szCs w:val="24"/>
          <w:lang w:val="ka-GE"/>
        </w:rPr>
        <w:t xml:space="preserve"> </w:t>
      </w:r>
      <w:r w:rsidRPr="00EA758A">
        <w:rPr>
          <w:rFonts w:ascii="Sylfaen" w:hAnsi="Sylfaen" w:cs="Sylfaen"/>
          <w:sz w:val="24"/>
          <w:szCs w:val="24"/>
          <w:lang w:val="ka-GE"/>
        </w:rPr>
        <w:t>დალექვი</w:t>
      </w:r>
      <w:r w:rsidR="00096F25">
        <w:rPr>
          <w:rFonts w:ascii="Sylfaen" w:hAnsi="Sylfaen" w:cs="Sylfaen"/>
          <w:sz w:val="24"/>
          <w:szCs w:val="24"/>
          <w:lang w:val="ka-GE"/>
        </w:rPr>
        <w:t xml:space="preserve">ს </w:t>
      </w:r>
      <w:r w:rsidRPr="00EA758A">
        <w:rPr>
          <w:rFonts w:ascii="Sylfaen" w:hAnsi="Sylfaen" w:cs="Sylfaen"/>
          <w:sz w:val="24"/>
          <w:szCs w:val="24"/>
          <w:lang w:val="ka-GE"/>
        </w:rPr>
        <w:t>შედეგად).</w:t>
      </w:r>
    </w:p>
    <w:p w:rsidR="0065382F" w:rsidRPr="00EA758A" w:rsidRDefault="0065382F" w:rsidP="00EA758A">
      <w:pPr>
        <w:spacing w:after="0" w:line="360" w:lineRule="auto"/>
        <w:ind w:firstLine="600"/>
        <w:jc w:val="both"/>
        <w:rPr>
          <w:rFonts w:ascii="Sylfaen" w:hAnsi="Sylfaen" w:cs="Sylfaen"/>
          <w:sz w:val="24"/>
          <w:szCs w:val="24"/>
          <w:lang w:val="ka-GE"/>
        </w:rPr>
      </w:pPr>
      <w:r w:rsidRPr="00EA758A">
        <w:rPr>
          <w:rFonts w:ascii="Sylfaen" w:hAnsi="Sylfaen" w:cs="Sylfaen"/>
          <w:sz w:val="24"/>
          <w:szCs w:val="24"/>
          <w:lang w:val="ka-GE"/>
        </w:rPr>
        <w:t>ზღვისპირა</w:t>
      </w:r>
      <w:r w:rsidR="00096F25">
        <w:rPr>
          <w:rFonts w:ascii="Sylfaen" w:hAnsi="Sylfaen" w:cs="Sylfaen"/>
          <w:sz w:val="24"/>
          <w:szCs w:val="24"/>
          <w:lang w:val="ka-GE"/>
        </w:rPr>
        <w:t xml:space="preserve"> </w:t>
      </w:r>
      <w:r w:rsidRPr="00EA758A">
        <w:rPr>
          <w:rFonts w:ascii="Sylfaen" w:hAnsi="Sylfaen" w:cs="Sylfaen"/>
          <w:sz w:val="24"/>
          <w:szCs w:val="24"/>
          <w:lang w:val="ka-GE"/>
        </w:rPr>
        <w:t>პარკში</w:t>
      </w:r>
      <w:r w:rsidR="00096F25">
        <w:rPr>
          <w:rFonts w:ascii="Sylfaen" w:hAnsi="Sylfaen" w:cs="Sylfaen"/>
          <w:sz w:val="24"/>
          <w:szCs w:val="24"/>
          <w:lang w:val="ka-GE"/>
        </w:rPr>
        <w:t xml:space="preserve"> </w:t>
      </w:r>
      <w:r w:rsidRPr="00EA758A">
        <w:rPr>
          <w:rFonts w:ascii="Sylfaen" w:hAnsi="Sylfaen" w:cs="Sylfaen"/>
          <w:sz w:val="24"/>
          <w:szCs w:val="24"/>
          <w:lang w:val="ka-GE"/>
        </w:rPr>
        <w:t>გაშენებულია</w:t>
      </w:r>
      <w:r w:rsidR="00096F25">
        <w:rPr>
          <w:rFonts w:ascii="Sylfaen" w:hAnsi="Sylfaen" w:cs="Sylfaen"/>
          <w:sz w:val="24"/>
          <w:szCs w:val="24"/>
          <w:lang w:val="ka-GE"/>
        </w:rPr>
        <w:t xml:space="preserve"> </w:t>
      </w:r>
      <w:r w:rsidRPr="00EA758A">
        <w:rPr>
          <w:rFonts w:ascii="Sylfaen" w:hAnsi="Sylfaen" w:cs="Sylfaen"/>
          <w:sz w:val="24"/>
          <w:szCs w:val="24"/>
          <w:lang w:val="ka-GE"/>
        </w:rPr>
        <w:t>სუბტროპიკული</w:t>
      </w:r>
      <w:r w:rsidR="00096F25">
        <w:rPr>
          <w:rFonts w:ascii="Sylfaen" w:hAnsi="Sylfaen" w:cs="Sylfaen"/>
          <w:sz w:val="24"/>
          <w:szCs w:val="24"/>
          <w:lang w:val="ka-GE"/>
        </w:rPr>
        <w:t xml:space="preserve"> </w:t>
      </w:r>
      <w:r w:rsidRPr="00EA758A">
        <w:rPr>
          <w:rFonts w:ascii="Sylfaen" w:hAnsi="Sylfaen" w:cs="Sylfaen"/>
          <w:sz w:val="24"/>
          <w:szCs w:val="24"/>
          <w:lang w:val="ka-GE"/>
        </w:rPr>
        <w:t>და</w:t>
      </w:r>
      <w:r w:rsidR="00096F25">
        <w:rPr>
          <w:rFonts w:ascii="Sylfaen" w:hAnsi="Sylfaen" w:cs="Sylfaen"/>
          <w:sz w:val="24"/>
          <w:szCs w:val="24"/>
          <w:lang w:val="ka-GE"/>
        </w:rPr>
        <w:t xml:space="preserve"> </w:t>
      </w:r>
      <w:r w:rsidRPr="00EA758A">
        <w:rPr>
          <w:rFonts w:ascii="Sylfaen" w:hAnsi="Sylfaen" w:cs="Sylfaen"/>
          <w:sz w:val="24"/>
          <w:szCs w:val="24"/>
          <w:lang w:val="ka-GE"/>
        </w:rPr>
        <w:t>ტროპიკული</w:t>
      </w:r>
      <w:r w:rsidR="00096F25">
        <w:rPr>
          <w:rFonts w:ascii="Sylfaen" w:hAnsi="Sylfaen" w:cs="Sylfaen"/>
          <w:sz w:val="24"/>
          <w:szCs w:val="24"/>
          <w:lang w:val="ka-GE"/>
        </w:rPr>
        <w:t xml:space="preserve"> </w:t>
      </w:r>
      <w:r w:rsidRPr="00EA758A">
        <w:rPr>
          <w:rFonts w:ascii="Sylfaen" w:hAnsi="Sylfaen" w:cs="Sylfaen"/>
          <w:sz w:val="24"/>
          <w:szCs w:val="24"/>
          <w:lang w:val="ka-GE"/>
        </w:rPr>
        <w:t>მცენარეები, აგრეთვე</w:t>
      </w:r>
      <w:r w:rsidR="00096F25">
        <w:rPr>
          <w:rFonts w:ascii="Sylfaen" w:hAnsi="Sylfaen" w:cs="Sylfaen"/>
          <w:sz w:val="24"/>
          <w:szCs w:val="24"/>
          <w:lang w:val="ka-GE"/>
        </w:rPr>
        <w:t xml:space="preserve"> </w:t>
      </w:r>
      <w:r w:rsidRPr="00EA758A">
        <w:rPr>
          <w:rFonts w:ascii="Sylfaen" w:hAnsi="Sylfaen" w:cs="Sylfaen"/>
          <w:sz w:val="24"/>
          <w:szCs w:val="24"/>
          <w:lang w:val="ka-GE"/>
        </w:rPr>
        <w:t>დეკორატიულ</w:t>
      </w:r>
      <w:r w:rsidR="00096F25">
        <w:rPr>
          <w:rFonts w:ascii="Sylfaen" w:hAnsi="Sylfaen" w:cs="Sylfaen"/>
          <w:sz w:val="24"/>
          <w:szCs w:val="24"/>
          <w:lang w:val="ka-GE"/>
        </w:rPr>
        <w:t xml:space="preserve"> </w:t>
      </w:r>
      <w:r w:rsidRPr="00EA758A">
        <w:rPr>
          <w:rFonts w:ascii="Sylfaen" w:hAnsi="Sylfaen" w:cs="Sylfaen"/>
          <w:sz w:val="24"/>
          <w:szCs w:val="24"/>
          <w:lang w:val="ka-GE"/>
        </w:rPr>
        <w:t>ნარგავთა</w:t>
      </w:r>
      <w:r w:rsidR="00096F25">
        <w:rPr>
          <w:rFonts w:ascii="Sylfaen" w:hAnsi="Sylfaen" w:cs="Sylfaen"/>
          <w:sz w:val="24"/>
          <w:szCs w:val="24"/>
          <w:lang w:val="ka-GE"/>
        </w:rPr>
        <w:t xml:space="preserve"> </w:t>
      </w:r>
      <w:r w:rsidRPr="00EA758A">
        <w:rPr>
          <w:rFonts w:ascii="Sylfaen" w:hAnsi="Sylfaen" w:cs="Sylfaen"/>
          <w:sz w:val="24"/>
          <w:szCs w:val="24"/>
          <w:lang w:val="ka-GE"/>
        </w:rPr>
        <w:t>მრავალი</w:t>
      </w:r>
      <w:r w:rsidR="00096F25">
        <w:rPr>
          <w:rFonts w:ascii="Sylfaen" w:hAnsi="Sylfaen" w:cs="Sylfaen"/>
          <w:sz w:val="24"/>
          <w:szCs w:val="24"/>
          <w:lang w:val="ka-GE"/>
        </w:rPr>
        <w:t xml:space="preserve"> </w:t>
      </w:r>
      <w:r w:rsidRPr="00EA758A">
        <w:rPr>
          <w:rFonts w:ascii="Sylfaen" w:hAnsi="Sylfaen" w:cs="Sylfaen"/>
          <w:sz w:val="24"/>
          <w:szCs w:val="24"/>
          <w:lang w:val="ka-GE"/>
        </w:rPr>
        <w:t>სახეობა</w:t>
      </w:r>
      <w:r w:rsidR="00583D61" w:rsidRPr="00EA758A">
        <w:rPr>
          <w:rFonts w:ascii="Sylfaen" w:hAnsi="Sylfaen" w:cs="Sylfaen"/>
          <w:sz w:val="24"/>
          <w:szCs w:val="24"/>
          <w:lang w:val="ka-GE"/>
        </w:rPr>
        <w:t xml:space="preserve">; </w:t>
      </w:r>
      <w:r w:rsidRPr="00EA758A">
        <w:rPr>
          <w:rFonts w:ascii="Sylfaen" w:hAnsi="Sylfaen" w:cs="Sylfaen"/>
          <w:sz w:val="24"/>
          <w:szCs w:val="24"/>
          <w:lang w:val="ka-GE"/>
        </w:rPr>
        <w:t>ნარინჯისფერი</w:t>
      </w:r>
      <w:r w:rsidR="00096F25">
        <w:rPr>
          <w:rFonts w:ascii="Sylfaen" w:hAnsi="Sylfaen" w:cs="Sylfaen"/>
          <w:sz w:val="24"/>
          <w:szCs w:val="24"/>
          <w:lang w:val="ka-GE"/>
        </w:rPr>
        <w:t xml:space="preserve"> </w:t>
      </w:r>
      <w:r w:rsidRPr="00EA758A">
        <w:rPr>
          <w:rFonts w:ascii="Sylfaen" w:hAnsi="Sylfaen" w:cs="Sylfaen"/>
          <w:sz w:val="24"/>
          <w:szCs w:val="24"/>
          <w:lang w:val="ka-GE"/>
        </w:rPr>
        <w:t>ინდური</w:t>
      </w:r>
      <w:r w:rsidR="00096F25">
        <w:rPr>
          <w:rFonts w:ascii="Sylfaen" w:hAnsi="Sylfaen" w:cs="Sylfaen"/>
          <w:sz w:val="24"/>
          <w:szCs w:val="24"/>
          <w:lang w:val="ka-GE"/>
        </w:rPr>
        <w:t xml:space="preserve"> </w:t>
      </w:r>
      <w:r w:rsidRPr="00EA758A">
        <w:rPr>
          <w:rFonts w:ascii="Sylfaen" w:hAnsi="Sylfaen" w:cs="Sylfaen"/>
          <w:sz w:val="24"/>
          <w:szCs w:val="24"/>
          <w:lang w:val="ka-GE"/>
        </w:rPr>
        <w:t>პალმები, მარაოსებრი</w:t>
      </w:r>
      <w:r w:rsidR="00096F25">
        <w:rPr>
          <w:rFonts w:ascii="Sylfaen" w:hAnsi="Sylfaen" w:cs="Sylfaen"/>
          <w:sz w:val="24"/>
          <w:szCs w:val="24"/>
          <w:lang w:val="ka-GE"/>
        </w:rPr>
        <w:t xml:space="preserve"> </w:t>
      </w:r>
      <w:r w:rsidRPr="00EA758A">
        <w:rPr>
          <w:rFonts w:ascii="Sylfaen" w:hAnsi="Sylfaen" w:cs="Sylfaen"/>
          <w:sz w:val="24"/>
          <w:szCs w:val="24"/>
          <w:lang w:val="ka-GE"/>
        </w:rPr>
        <w:t>პალმები, მაგნოლიები, კეთილშობილი</w:t>
      </w:r>
      <w:r w:rsidR="00096F25">
        <w:rPr>
          <w:rFonts w:ascii="Sylfaen" w:hAnsi="Sylfaen" w:cs="Sylfaen"/>
          <w:sz w:val="24"/>
          <w:szCs w:val="24"/>
          <w:lang w:val="ka-GE"/>
        </w:rPr>
        <w:t xml:space="preserve"> </w:t>
      </w:r>
      <w:r w:rsidRPr="00EA758A">
        <w:rPr>
          <w:rFonts w:ascii="Sylfaen" w:hAnsi="Sylfaen" w:cs="Sylfaen"/>
          <w:sz w:val="24"/>
          <w:szCs w:val="24"/>
          <w:lang w:val="ka-GE"/>
        </w:rPr>
        <w:t>დაფნა, ვარდის</w:t>
      </w:r>
      <w:r w:rsidR="00096F25">
        <w:rPr>
          <w:rFonts w:ascii="Sylfaen" w:hAnsi="Sylfaen" w:cs="Sylfaen"/>
          <w:sz w:val="24"/>
          <w:szCs w:val="24"/>
          <w:lang w:val="ka-GE"/>
        </w:rPr>
        <w:t xml:space="preserve"> </w:t>
      </w:r>
      <w:r w:rsidRPr="00EA758A">
        <w:rPr>
          <w:rFonts w:ascii="Sylfaen" w:hAnsi="Sylfaen" w:cs="Sylfaen"/>
          <w:sz w:val="24"/>
          <w:szCs w:val="24"/>
          <w:lang w:val="ka-GE"/>
        </w:rPr>
        <w:t>ბუჩქები</w:t>
      </w:r>
      <w:r w:rsidR="00096F25">
        <w:rPr>
          <w:rFonts w:ascii="Sylfaen" w:hAnsi="Sylfaen" w:cs="Sylfaen"/>
          <w:sz w:val="24"/>
          <w:szCs w:val="24"/>
          <w:lang w:val="ka-GE"/>
        </w:rPr>
        <w:t xml:space="preserve"> </w:t>
      </w:r>
      <w:r w:rsidRPr="00EA758A">
        <w:rPr>
          <w:rFonts w:ascii="Sylfaen" w:hAnsi="Sylfaen" w:cs="Sylfaen"/>
          <w:sz w:val="24"/>
          <w:szCs w:val="24"/>
          <w:lang w:val="ka-GE"/>
        </w:rPr>
        <w:t>და</w:t>
      </w:r>
      <w:r w:rsidR="00096F25">
        <w:rPr>
          <w:rFonts w:ascii="Sylfaen" w:hAnsi="Sylfaen" w:cs="Sylfaen"/>
          <w:sz w:val="24"/>
          <w:szCs w:val="24"/>
          <w:lang w:val="ka-GE"/>
        </w:rPr>
        <w:t xml:space="preserve"> </w:t>
      </w:r>
      <w:r w:rsidRPr="00EA758A">
        <w:rPr>
          <w:rFonts w:ascii="Sylfaen" w:hAnsi="Sylfaen" w:cs="Sylfaen"/>
          <w:sz w:val="24"/>
          <w:szCs w:val="24"/>
          <w:lang w:val="ka-GE"/>
        </w:rPr>
        <w:t>სხვა. ისინი</w:t>
      </w:r>
      <w:r w:rsidR="00096F25">
        <w:rPr>
          <w:rFonts w:ascii="Sylfaen" w:hAnsi="Sylfaen" w:cs="Sylfaen"/>
          <w:sz w:val="24"/>
          <w:szCs w:val="24"/>
          <w:lang w:val="ka-GE"/>
        </w:rPr>
        <w:t xml:space="preserve"> </w:t>
      </w:r>
      <w:r w:rsidRPr="00EA758A">
        <w:rPr>
          <w:rFonts w:ascii="Sylfaen" w:hAnsi="Sylfaen" w:cs="Sylfaen"/>
          <w:sz w:val="24"/>
          <w:szCs w:val="24"/>
          <w:lang w:val="ka-GE"/>
        </w:rPr>
        <w:t>თავისი</w:t>
      </w:r>
      <w:r w:rsidR="00096F25">
        <w:rPr>
          <w:rFonts w:ascii="Sylfaen" w:hAnsi="Sylfaen" w:cs="Sylfaen"/>
          <w:sz w:val="24"/>
          <w:szCs w:val="24"/>
          <w:lang w:val="ka-GE"/>
        </w:rPr>
        <w:t xml:space="preserve"> </w:t>
      </w:r>
      <w:r w:rsidRPr="00EA758A">
        <w:rPr>
          <w:rFonts w:ascii="Sylfaen" w:hAnsi="Sylfaen" w:cs="Sylfaen"/>
          <w:sz w:val="24"/>
          <w:szCs w:val="24"/>
          <w:lang w:val="ka-GE"/>
        </w:rPr>
        <w:t>მარადმწვანე</w:t>
      </w:r>
      <w:r w:rsidR="00096F25">
        <w:rPr>
          <w:rFonts w:ascii="Sylfaen" w:hAnsi="Sylfaen" w:cs="Sylfaen"/>
          <w:sz w:val="24"/>
          <w:szCs w:val="24"/>
          <w:lang w:val="ka-GE"/>
        </w:rPr>
        <w:t xml:space="preserve"> </w:t>
      </w:r>
      <w:r w:rsidRPr="00EA758A">
        <w:rPr>
          <w:rFonts w:ascii="Sylfaen" w:hAnsi="Sylfaen" w:cs="Sylfaen"/>
          <w:sz w:val="24"/>
          <w:szCs w:val="24"/>
          <w:lang w:val="ka-GE"/>
        </w:rPr>
        <w:t>ფოთლებით</w:t>
      </w:r>
      <w:r w:rsidR="00096F25">
        <w:rPr>
          <w:rFonts w:ascii="Sylfaen" w:hAnsi="Sylfaen" w:cs="Sylfaen"/>
          <w:sz w:val="24"/>
          <w:szCs w:val="24"/>
          <w:lang w:val="ka-GE"/>
        </w:rPr>
        <w:t xml:space="preserve"> </w:t>
      </w:r>
      <w:r w:rsidRPr="00EA758A">
        <w:rPr>
          <w:rFonts w:ascii="Sylfaen" w:hAnsi="Sylfaen" w:cs="Sylfaen"/>
          <w:sz w:val="24"/>
          <w:szCs w:val="24"/>
          <w:lang w:val="ka-GE"/>
        </w:rPr>
        <w:t>მთელი</w:t>
      </w:r>
      <w:r w:rsidR="00096F25">
        <w:rPr>
          <w:rFonts w:ascii="Sylfaen" w:hAnsi="Sylfaen" w:cs="Sylfaen"/>
          <w:sz w:val="24"/>
          <w:szCs w:val="24"/>
          <w:lang w:val="ka-GE"/>
        </w:rPr>
        <w:t xml:space="preserve"> </w:t>
      </w:r>
      <w:r w:rsidRPr="00EA758A">
        <w:rPr>
          <w:rFonts w:ascii="Sylfaen" w:hAnsi="Sylfaen" w:cs="Sylfaen"/>
          <w:sz w:val="24"/>
          <w:szCs w:val="24"/>
          <w:lang w:val="ka-GE"/>
        </w:rPr>
        <w:t>წლის</w:t>
      </w:r>
      <w:r w:rsidR="00096F25">
        <w:rPr>
          <w:rFonts w:ascii="Sylfaen" w:hAnsi="Sylfaen" w:cs="Sylfaen"/>
          <w:sz w:val="24"/>
          <w:szCs w:val="24"/>
          <w:lang w:val="ka-GE"/>
        </w:rPr>
        <w:t xml:space="preserve"> </w:t>
      </w:r>
      <w:r w:rsidRPr="00EA758A">
        <w:rPr>
          <w:rFonts w:ascii="Sylfaen" w:hAnsi="Sylfaen" w:cs="Sylfaen"/>
          <w:sz w:val="24"/>
          <w:szCs w:val="24"/>
          <w:lang w:val="ka-GE"/>
        </w:rPr>
        <w:t>მანძილზე</w:t>
      </w:r>
      <w:r w:rsidR="00096F25">
        <w:rPr>
          <w:rFonts w:ascii="Sylfaen" w:hAnsi="Sylfaen" w:cs="Sylfaen"/>
          <w:sz w:val="24"/>
          <w:szCs w:val="24"/>
          <w:lang w:val="ka-GE"/>
        </w:rPr>
        <w:t xml:space="preserve"> </w:t>
      </w:r>
      <w:r w:rsidRPr="00EA758A">
        <w:rPr>
          <w:rFonts w:ascii="Sylfaen" w:hAnsi="Sylfaen" w:cs="Sylfaen"/>
          <w:sz w:val="24"/>
          <w:szCs w:val="24"/>
          <w:lang w:val="ka-GE"/>
        </w:rPr>
        <w:t>ტერიტორიულ</w:t>
      </w:r>
      <w:r w:rsidR="00096F25">
        <w:rPr>
          <w:rFonts w:ascii="Sylfaen" w:hAnsi="Sylfaen" w:cs="Sylfaen"/>
          <w:sz w:val="24"/>
          <w:szCs w:val="24"/>
          <w:lang w:val="ka-GE"/>
        </w:rPr>
        <w:t xml:space="preserve"> </w:t>
      </w:r>
      <w:r w:rsidRPr="00EA758A">
        <w:rPr>
          <w:rFonts w:ascii="Sylfaen" w:hAnsi="Sylfaen" w:cs="Sylfaen"/>
          <w:sz w:val="24"/>
          <w:szCs w:val="24"/>
          <w:lang w:val="ka-GE"/>
        </w:rPr>
        <w:t>სიმწვანეს</w:t>
      </w:r>
      <w:r w:rsidR="00096F25">
        <w:rPr>
          <w:rFonts w:ascii="Sylfaen" w:hAnsi="Sylfaen" w:cs="Sylfaen"/>
          <w:sz w:val="24"/>
          <w:szCs w:val="24"/>
          <w:lang w:val="ka-GE"/>
        </w:rPr>
        <w:t xml:space="preserve">  </w:t>
      </w:r>
      <w:r w:rsidRPr="00EA758A">
        <w:rPr>
          <w:rFonts w:ascii="Sylfaen" w:hAnsi="Sylfaen" w:cs="Sylfaen"/>
          <w:sz w:val="24"/>
          <w:szCs w:val="24"/>
          <w:lang w:val="ka-GE"/>
        </w:rPr>
        <w:t>ქმნიან.</w:t>
      </w:r>
    </w:p>
    <w:p w:rsidR="0065382F" w:rsidRPr="00EA758A" w:rsidRDefault="0065382F" w:rsidP="00EA758A">
      <w:pPr>
        <w:spacing w:after="0" w:line="360" w:lineRule="auto"/>
        <w:ind w:firstLine="600"/>
        <w:jc w:val="both"/>
        <w:rPr>
          <w:rFonts w:ascii="Sylfaen" w:hAnsi="Sylfaen" w:cs="Sylfaen"/>
          <w:sz w:val="24"/>
          <w:szCs w:val="24"/>
          <w:lang w:val="ka-GE"/>
        </w:rPr>
      </w:pPr>
      <w:r w:rsidRPr="00EA758A">
        <w:rPr>
          <w:rFonts w:ascii="Sylfaen" w:hAnsi="Sylfaen" w:cs="Sylfaen"/>
          <w:sz w:val="24"/>
          <w:szCs w:val="24"/>
          <w:lang w:val="ka-GE"/>
        </w:rPr>
        <w:t>ჩრდილო</w:t>
      </w:r>
      <w:r w:rsidR="00091518">
        <w:rPr>
          <w:rFonts w:ascii="Sylfaen" w:hAnsi="Sylfaen" w:cs="Sylfaen"/>
          <w:sz w:val="24"/>
          <w:szCs w:val="24"/>
          <w:lang w:val="ka-GE"/>
        </w:rPr>
        <w:t xml:space="preserve"> </w:t>
      </w:r>
      <w:r w:rsidRPr="00EA758A">
        <w:rPr>
          <w:rFonts w:ascii="Sylfaen" w:hAnsi="Sylfaen" w:cs="Sylfaen"/>
          <w:sz w:val="24"/>
          <w:szCs w:val="24"/>
          <w:lang w:val="ka-GE"/>
        </w:rPr>
        <w:t>ნაწილში</w:t>
      </w:r>
      <w:r w:rsidR="00091518">
        <w:rPr>
          <w:rFonts w:ascii="Sylfaen" w:hAnsi="Sylfaen" w:cs="Sylfaen"/>
          <w:sz w:val="24"/>
          <w:szCs w:val="24"/>
          <w:lang w:val="ka-GE"/>
        </w:rPr>
        <w:t xml:space="preserve"> </w:t>
      </w:r>
      <w:r w:rsidRPr="00EA758A">
        <w:rPr>
          <w:rFonts w:ascii="Sylfaen" w:hAnsi="Sylfaen" w:cs="Sylfaen"/>
          <w:sz w:val="24"/>
          <w:szCs w:val="24"/>
          <w:lang w:val="ka-GE"/>
        </w:rPr>
        <w:t>ტყე</w:t>
      </w:r>
      <w:r w:rsidR="00091518">
        <w:rPr>
          <w:rFonts w:ascii="Sylfaen" w:hAnsi="Sylfaen" w:cs="Sylfaen"/>
          <w:sz w:val="24"/>
          <w:szCs w:val="24"/>
          <w:lang w:val="ka-GE"/>
        </w:rPr>
        <w:t xml:space="preserve"> </w:t>
      </w:r>
      <w:r w:rsidRPr="00EA758A">
        <w:rPr>
          <w:rFonts w:ascii="Sylfaen" w:hAnsi="Sylfaen" w:cs="Sylfaen"/>
          <w:sz w:val="24"/>
          <w:szCs w:val="24"/>
          <w:lang w:val="ka-GE"/>
        </w:rPr>
        <w:t>ძლიერ</w:t>
      </w:r>
      <w:r w:rsidR="00091518">
        <w:rPr>
          <w:rFonts w:ascii="Sylfaen" w:hAnsi="Sylfaen" w:cs="Sylfaen"/>
          <w:sz w:val="24"/>
          <w:szCs w:val="24"/>
          <w:lang w:val="ka-GE"/>
        </w:rPr>
        <w:t xml:space="preserve"> </w:t>
      </w:r>
      <w:r w:rsidRPr="00EA758A">
        <w:rPr>
          <w:rFonts w:ascii="Sylfaen" w:hAnsi="Sylfaen" w:cs="Sylfaen"/>
          <w:sz w:val="24"/>
          <w:szCs w:val="24"/>
          <w:lang w:val="ka-GE"/>
        </w:rPr>
        <w:t>დეგრადირებულია. უკიდურეს</w:t>
      </w:r>
      <w:r w:rsidR="00091518">
        <w:rPr>
          <w:rFonts w:ascii="Sylfaen" w:hAnsi="Sylfaen" w:cs="Sylfaen"/>
          <w:sz w:val="24"/>
          <w:szCs w:val="24"/>
          <w:lang w:val="ka-GE"/>
        </w:rPr>
        <w:t xml:space="preserve"> </w:t>
      </w:r>
      <w:r w:rsidRPr="00EA758A">
        <w:rPr>
          <w:rFonts w:ascii="Sylfaen" w:hAnsi="Sylfaen" w:cs="Sylfaen"/>
          <w:sz w:val="24"/>
          <w:szCs w:val="24"/>
          <w:lang w:val="ka-GE"/>
        </w:rPr>
        <w:t>ჩრდილოეთით (</w:t>
      </w:r>
      <w:r w:rsidR="00B3179F" w:rsidRPr="00EA758A">
        <w:rPr>
          <w:rFonts w:ascii="Sylfaen" w:hAnsi="Sylfaen" w:cs="Sylfaen"/>
          <w:sz w:val="24"/>
          <w:szCs w:val="24"/>
          <w:lang w:val="ka-GE"/>
        </w:rPr>
        <w:t>ჩოლოქ</w:t>
      </w:r>
      <w:r w:rsidRPr="00EA758A">
        <w:rPr>
          <w:rFonts w:ascii="Sylfaen" w:hAnsi="Sylfaen" w:cs="Sylfaen"/>
          <w:sz w:val="24"/>
          <w:szCs w:val="24"/>
          <w:lang w:val="ka-GE"/>
        </w:rPr>
        <w:t>ის</w:t>
      </w:r>
      <w:r w:rsidR="00091518">
        <w:rPr>
          <w:rFonts w:ascii="Sylfaen" w:hAnsi="Sylfaen" w:cs="Sylfaen"/>
          <w:sz w:val="24"/>
          <w:szCs w:val="24"/>
          <w:lang w:val="ka-GE"/>
        </w:rPr>
        <w:t xml:space="preserve"> </w:t>
      </w:r>
      <w:r w:rsidRPr="00EA758A">
        <w:rPr>
          <w:rFonts w:ascii="Sylfaen" w:hAnsi="Sylfaen" w:cs="Sylfaen"/>
          <w:sz w:val="24"/>
          <w:szCs w:val="24"/>
          <w:lang w:val="ka-GE"/>
        </w:rPr>
        <w:t>დაბლობზე) დაახლოებით</w:t>
      </w:r>
      <w:r w:rsidR="00091518">
        <w:rPr>
          <w:rFonts w:ascii="Sylfaen" w:hAnsi="Sylfaen" w:cs="Sylfaen"/>
          <w:sz w:val="24"/>
          <w:szCs w:val="24"/>
          <w:lang w:val="ka-GE"/>
        </w:rPr>
        <w:t xml:space="preserve"> </w:t>
      </w:r>
      <w:r w:rsidRPr="00EA758A">
        <w:rPr>
          <w:rFonts w:ascii="Sylfaen" w:hAnsi="Sylfaen" w:cs="Sylfaen"/>
          <w:sz w:val="24"/>
          <w:szCs w:val="24"/>
          <w:lang w:val="ka-GE"/>
        </w:rPr>
        <w:t>სამი</w:t>
      </w:r>
      <w:r w:rsidR="00091518">
        <w:rPr>
          <w:rFonts w:ascii="Sylfaen" w:hAnsi="Sylfaen" w:cs="Sylfaen"/>
          <w:sz w:val="24"/>
          <w:szCs w:val="24"/>
          <w:lang w:val="ka-GE"/>
        </w:rPr>
        <w:t xml:space="preserve"> </w:t>
      </w:r>
      <w:r w:rsidRPr="00EA758A">
        <w:rPr>
          <w:rFonts w:ascii="Sylfaen" w:hAnsi="Sylfaen" w:cs="Sylfaen"/>
          <w:sz w:val="24"/>
          <w:szCs w:val="24"/>
          <w:lang w:val="ka-GE"/>
        </w:rPr>
        <w:t>ათეული</w:t>
      </w:r>
      <w:r w:rsidR="00091518">
        <w:rPr>
          <w:rFonts w:ascii="Sylfaen" w:hAnsi="Sylfaen" w:cs="Sylfaen"/>
          <w:sz w:val="24"/>
          <w:szCs w:val="24"/>
          <w:lang w:val="ka-GE"/>
        </w:rPr>
        <w:t xml:space="preserve"> </w:t>
      </w:r>
      <w:r w:rsidRPr="00EA758A">
        <w:rPr>
          <w:rFonts w:ascii="Sylfaen" w:hAnsi="Sylfaen" w:cs="Sylfaen"/>
          <w:sz w:val="24"/>
          <w:szCs w:val="24"/>
          <w:lang w:val="ka-GE"/>
        </w:rPr>
        <w:t>წლის</w:t>
      </w:r>
      <w:r w:rsidR="00091518">
        <w:rPr>
          <w:rFonts w:ascii="Sylfaen" w:hAnsi="Sylfaen" w:cs="Sylfaen"/>
          <w:sz w:val="24"/>
          <w:szCs w:val="24"/>
          <w:lang w:val="ka-GE"/>
        </w:rPr>
        <w:t xml:space="preserve"> </w:t>
      </w:r>
      <w:r w:rsidRPr="00EA758A">
        <w:rPr>
          <w:rFonts w:ascii="Sylfaen" w:hAnsi="Sylfaen" w:cs="Sylfaen"/>
          <w:sz w:val="24"/>
          <w:szCs w:val="24"/>
          <w:lang w:val="ka-GE"/>
        </w:rPr>
        <w:t>წინათ</w:t>
      </w:r>
      <w:r w:rsidR="00091518">
        <w:rPr>
          <w:rFonts w:ascii="Sylfaen" w:hAnsi="Sylfaen" w:cs="Sylfaen"/>
          <w:sz w:val="24"/>
          <w:szCs w:val="24"/>
          <w:lang w:val="ka-GE"/>
        </w:rPr>
        <w:t xml:space="preserve"> </w:t>
      </w:r>
      <w:r w:rsidRPr="00EA758A">
        <w:rPr>
          <w:rFonts w:ascii="Sylfaen" w:hAnsi="Sylfaen" w:cs="Sylfaen"/>
          <w:sz w:val="24"/>
          <w:szCs w:val="24"/>
          <w:lang w:val="ka-GE"/>
        </w:rPr>
        <w:t>ტერიტორია</w:t>
      </w:r>
      <w:r w:rsidR="00091518">
        <w:rPr>
          <w:rFonts w:ascii="Sylfaen" w:hAnsi="Sylfaen" w:cs="Sylfaen"/>
          <w:sz w:val="24"/>
          <w:szCs w:val="24"/>
          <w:lang w:val="ka-GE"/>
        </w:rPr>
        <w:t xml:space="preserve"> </w:t>
      </w:r>
      <w:r w:rsidRPr="00EA758A">
        <w:rPr>
          <w:rFonts w:ascii="Sylfaen" w:hAnsi="Sylfaen" w:cs="Sylfaen"/>
          <w:sz w:val="24"/>
          <w:szCs w:val="24"/>
          <w:lang w:val="ka-GE"/>
        </w:rPr>
        <w:t>ტყით</w:t>
      </w:r>
      <w:r w:rsidR="00091518">
        <w:rPr>
          <w:rFonts w:ascii="Sylfaen" w:hAnsi="Sylfaen" w:cs="Sylfaen"/>
          <w:sz w:val="24"/>
          <w:szCs w:val="24"/>
          <w:lang w:val="ka-GE"/>
        </w:rPr>
        <w:t xml:space="preserve"> </w:t>
      </w:r>
      <w:r w:rsidRPr="00EA758A">
        <w:rPr>
          <w:rFonts w:ascii="Sylfaen" w:hAnsi="Sylfaen" w:cs="Sylfaen"/>
          <w:sz w:val="24"/>
          <w:szCs w:val="24"/>
          <w:lang w:val="ka-GE"/>
        </w:rPr>
        <w:t>იყო</w:t>
      </w:r>
      <w:r w:rsidR="00091518">
        <w:rPr>
          <w:rFonts w:ascii="Sylfaen" w:hAnsi="Sylfaen" w:cs="Sylfaen"/>
          <w:sz w:val="24"/>
          <w:szCs w:val="24"/>
          <w:lang w:val="ka-GE"/>
        </w:rPr>
        <w:t xml:space="preserve"> </w:t>
      </w:r>
      <w:r w:rsidRPr="00EA758A">
        <w:rPr>
          <w:rFonts w:ascii="Sylfaen" w:hAnsi="Sylfaen" w:cs="Sylfaen"/>
          <w:sz w:val="24"/>
          <w:szCs w:val="24"/>
          <w:lang w:val="ka-GE"/>
        </w:rPr>
        <w:t>დაფარული, ამჟამად</w:t>
      </w:r>
      <w:r w:rsidR="00091518">
        <w:rPr>
          <w:rFonts w:ascii="Sylfaen" w:hAnsi="Sylfaen" w:cs="Sylfaen"/>
          <w:sz w:val="24"/>
          <w:szCs w:val="24"/>
          <w:lang w:val="ka-GE"/>
        </w:rPr>
        <w:t xml:space="preserve"> </w:t>
      </w:r>
      <w:r w:rsidRPr="00EA758A">
        <w:rPr>
          <w:rFonts w:ascii="Sylfaen" w:hAnsi="Sylfaen" w:cs="Sylfaen"/>
          <w:sz w:val="24"/>
          <w:szCs w:val="24"/>
          <w:lang w:val="ka-GE"/>
        </w:rPr>
        <w:t>კი</w:t>
      </w:r>
      <w:r w:rsidR="00091518">
        <w:rPr>
          <w:rFonts w:ascii="Sylfaen" w:hAnsi="Sylfaen" w:cs="Sylfaen"/>
          <w:sz w:val="24"/>
          <w:szCs w:val="24"/>
          <w:lang w:val="ka-GE"/>
        </w:rPr>
        <w:t xml:space="preserve"> </w:t>
      </w:r>
      <w:r w:rsidRPr="00EA758A">
        <w:rPr>
          <w:rFonts w:ascii="Sylfaen" w:hAnsi="Sylfaen" w:cs="Sylfaen"/>
          <w:sz w:val="24"/>
          <w:szCs w:val="24"/>
          <w:lang w:val="ka-GE"/>
        </w:rPr>
        <w:t>აქა-იქ</w:t>
      </w:r>
      <w:r w:rsidR="00091518">
        <w:rPr>
          <w:rFonts w:ascii="Sylfaen" w:hAnsi="Sylfaen" w:cs="Sylfaen"/>
          <w:sz w:val="24"/>
          <w:szCs w:val="24"/>
          <w:lang w:val="ka-GE"/>
        </w:rPr>
        <w:t xml:space="preserve"> </w:t>
      </w:r>
      <w:r w:rsidRPr="00EA758A">
        <w:rPr>
          <w:rFonts w:ascii="Sylfaen" w:hAnsi="Sylfaen" w:cs="Sylfaen"/>
          <w:sz w:val="24"/>
          <w:szCs w:val="24"/>
          <w:lang w:val="ka-GE"/>
        </w:rPr>
        <w:t>მოჩანს</w:t>
      </w:r>
      <w:r w:rsidR="00091518">
        <w:rPr>
          <w:rFonts w:ascii="Sylfaen" w:hAnsi="Sylfaen" w:cs="Sylfaen"/>
          <w:sz w:val="24"/>
          <w:szCs w:val="24"/>
          <w:lang w:val="ka-GE"/>
        </w:rPr>
        <w:t xml:space="preserve"> </w:t>
      </w:r>
      <w:r w:rsidRPr="00EA758A">
        <w:rPr>
          <w:rFonts w:ascii="Sylfaen" w:hAnsi="Sylfaen" w:cs="Sylfaen"/>
          <w:sz w:val="24"/>
          <w:szCs w:val="24"/>
          <w:lang w:val="ka-GE"/>
        </w:rPr>
        <w:t>მესამეული</w:t>
      </w:r>
      <w:r w:rsidR="00091518">
        <w:rPr>
          <w:rFonts w:ascii="Sylfaen" w:hAnsi="Sylfaen" w:cs="Sylfaen"/>
          <w:sz w:val="24"/>
          <w:szCs w:val="24"/>
          <w:lang w:val="ka-GE"/>
        </w:rPr>
        <w:t xml:space="preserve"> </w:t>
      </w:r>
      <w:r w:rsidRPr="00EA758A">
        <w:rPr>
          <w:rFonts w:ascii="Sylfaen" w:hAnsi="Sylfaen" w:cs="Sylfaen"/>
          <w:sz w:val="24"/>
          <w:szCs w:val="24"/>
          <w:lang w:val="ka-GE"/>
        </w:rPr>
        <w:t>სმცენარეები, სადაც</w:t>
      </w:r>
      <w:r w:rsidR="00091518">
        <w:rPr>
          <w:rFonts w:ascii="Sylfaen" w:hAnsi="Sylfaen" w:cs="Sylfaen"/>
          <w:sz w:val="24"/>
          <w:szCs w:val="24"/>
          <w:lang w:val="ka-GE"/>
        </w:rPr>
        <w:t xml:space="preserve"> </w:t>
      </w:r>
      <w:r w:rsidRPr="00EA758A">
        <w:rPr>
          <w:rFonts w:ascii="Sylfaen" w:hAnsi="Sylfaen" w:cs="Sylfaen"/>
          <w:sz w:val="24"/>
          <w:szCs w:val="24"/>
          <w:lang w:val="ka-GE"/>
        </w:rPr>
        <w:t>ძირითად</w:t>
      </w:r>
      <w:r w:rsidR="00091518">
        <w:rPr>
          <w:rFonts w:ascii="Sylfaen" w:hAnsi="Sylfaen" w:cs="Sylfaen"/>
          <w:sz w:val="24"/>
          <w:szCs w:val="24"/>
          <w:lang w:val="ka-GE"/>
        </w:rPr>
        <w:t xml:space="preserve"> </w:t>
      </w:r>
      <w:r w:rsidRPr="00EA758A">
        <w:rPr>
          <w:rFonts w:ascii="Sylfaen" w:hAnsi="Sylfaen" w:cs="Sylfaen"/>
          <w:sz w:val="24"/>
          <w:szCs w:val="24"/>
          <w:lang w:val="ka-GE"/>
        </w:rPr>
        <w:t>ფონზე</w:t>
      </w:r>
      <w:r w:rsidR="00091518">
        <w:rPr>
          <w:rFonts w:ascii="Sylfaen" w:hAnsi="Sylfaen" w:cs="Sylfaen"/>
          <w:sz w:val="24"/>
          <w:szCs w:val="24"/>
          <w:lang w:val="ka-GE"/>
        </w:rPr>
        <w:t xml:space="preserve"> </w:t>
      </w:r>
      <w:r w:rsidRPr="00EA758A">
        <w:rPr>
          <w:rFonts w:ascii="Sylfaen" w:hAnsi="Sylfaen" w:cs="Sylfaen"/>
          <w:sz w:val="24"/>
          <w:szCs w:val="24"/>
          <w:lang w:val="ka-GE"/>
        </w:rPr>
        <w:t>შეინიშნება</w:t>
      </w:r>
      <w:r w:rsidR="00091518">
        <w:rPr>
          <w:rFonts w:ascii="Sylfaen" w:hAnsi="Sylfaen" w:cs="Sylfaen"/>
          <w:sz w:val="24"/>
          <w:szCs w:val="24"/>
          <w:lang w:val="ka-GE"/>
        </w:rPr>
        <w:t xml:space="preserve"> </w:t>
      </w:r>
      <w:r w:rsidRPr="00EA758A">
        <w:rPr>
          <w:rFonts w:ascii="Sylfaen" w:hAnsi="Sylfaen" w:cs="Sylfaen"/>
          <w:sz w:val="24"/>
          <w:szCs w:val="24"/>
          <w:lang w:val="ka-GE"/>
        </w:rPr>
        <w:t>ფრაგმენტული</w:t>
      </w:r>
      <w:r w:rsidR="00091518">
        <w:rPr>
          <w:rFonts w:ascii="Sylfaen" w:hAnsi="Sylfaen" w:cs="Sylfaen"/>
          <w:sz w:val="24"/>
          <w:szCs w:val="24"/>
          <w:lang w:val="ka-GE"/>
        </w:rPr>
        <w:t xml:space="preserve"> </w:t>
      </w:r>
      <w:r w:rsidRPr="00EA758A">
        <w:rPr>
          <w:rFonts w:ascii="Sylfaen" w:hAnsi="Sylfaen" w:cs="Sylfaen"/>
          <w:sz w:val="24"/>
          <w:szCs w:val="24"/>
          <w:lang w:val="ka-GE"/>
        </w:rPr>
        <w:t>გავრცელება</w:t>
      </w:r>
      <w:r w:rsidR="00091518">
        <w:rPr>
          <w:rFonts w:ascii="Sylfaen" w:hAnsi="Sylfaen" w:cs="Sylfaen"/>
          <w:sz w:val="24"/>
          <w:szCs w:val="24"/>
          <w:lang w:val="ka-GE"/>
        </w:rPr>
        <w:t xml:space="preserve"> </w:t>
      </w:r>
      <w:r w:rsidRPr="00EA758A">
        <w:rPr>
          <w:rFonts w:ascii="Sylfaen" w:hAnsi="Sylfaen" w:cs="Sylfaen"/>
          <w:sz w:val="24"/>
          <w:szCs w:val="24"/>
          <w:lang w:val="ka-GE"/>
        </w:rPr>
        <w:t>ჰემიქ-სეროფილური</w:t>
      </w:r>
      <w:r w:rsidR="00091518">
        <w:rPr>
          <w:rFonts w:ascii="Sylfaen" w:hAnsi="Sylfaen" w:cs="Sylfaen"/>
          <w:sz w:val="24"/>
          <w:szCs w:val="24"/>
          <w:lang w:val="ka-GE"/>
        </w:rPr>
        <w:t xml:space="preserve"> </w:t>
      </w:r>
      <w:r w:rsidRPr="00EA758A">
        <w:rPr>
          <w:rFonts w:ascii="Sylfaen" w:hAnsi="Sylfaen" w:cs="Sylfaen"/>
          <w:sz w:val="24"/>
          <w:szCs w:val="24"/>
          <w:lang w:val="ka-GE"/>
        </w:rPr>
        <w:t>მცენარეთა</w:t>
      </w:r>
      <w:r w:rsidR="00091518">
        <w:rPr>
          <w:rFonts w:ascii="Sylfaen" w:hAnsi="Sylfaen" w:cs="Sylfaen"/>
          <w:sz w:val="24"/>
          <w:szCs w:val="24"/>
          <w:lang w:val="ka-GE"/>
        </w:rPr>
        <w:t xml:space="preserve"> </w:t>
      </w:r>
      <w:r w:rsidRPr="00EA758A">
        <w:rPr>
          <w:rFonts w:ascii="Sylfaen" w:hAnsi="Sylfaen" w:cs="Sylfaen"/>
          <w:sz w:val="24"/>
          <w:szCs w:val="24"/>
          <w:lang w:val="ka-GE"/>
        </w:rPr>
        <w:t>ელემენტებისა, რომელთა</w:t>
      </w:r>
      <w:r w:rsidR="00091518">
        <w:rPr>
          <w:rFonts w:ascii="Sylfaen" w:hAnsi="Sylfaen" w:cs="Sylfaen"/>
          <w:sz w:val="24"/>
          <w:szCs w:val="24"/>
          <w:lang w:val="ka-GE"/>
        </w:rPr>
        <w:t xml:space="preserve"> </w:t>
      </w:r>
      <w:r w:rsidRPr="00EA758A">
        <w:rPr>
          <w:rFonts w:ascii="Sylfaen" w:hAnsi="Sylfaen" w:cs="Sylfaen"/>
          <w:sz w:val="24"/>
          <w:szCs w:val="24"/>
          <w:lang w:val="ka-GE"/>
        </w:rPr>
        <w:t>შემადგენლობაში</w:t>
      </w:r>
      <w:r w:rsidR="00091518">
        <w:rPr>
          <w:rFonts w:ascii="Sylfaen" w:hAnsi="Sylfaen" w:cs="Sylfaen"/>
          <w:sz w:val="24"/>
          <w:szCs w:val="24"/>
          <w:lang w:val="ka-GE"/>
        </w:rPr>
        <w:t xml:space="preserve"> </w:t>
      </w:r>
      <w:r w:rsidRPr="00EA758A">
        <w:rPr>
          <w:rFonts w:ascii="Sylfaen" w:hAnsi="Sylfaen" w:cs="Sylfaen"/>
          <w:sz w:val="24"/>
          <w:szCs w:val="24"/>
          <w:lang w:val="ka-GE"/>
        </w:rPr>
        <w:t>დამახასიათებელია</w:t>
      </w:r>
      <w:r w:rsidR="00091518">
        <w:rPr>
          <w:rFonts w:ascii="Sylfaen" w:hAnsi="Sylfaen" w:cs="Sylfaen"/>
          <w:sz w:val="24"/>
          <w:szCs w:val="24"/>
          <w:lang w:val="ka-GE"/>
        </w:rPr>
        <w:t xml:space="preserve"> </w:t>
      </w:r>
      <w:r w:rsidRPr="00EA758A">
        <w:rPr>
          <w:rFonts w:ascii="Sylfaen" w:hAnsi="Sylfaen" w:cs="Sylfaen"/>
          <w:sz w:val="24"/>
          <w:szCs w:val="24"/>
          <w:lang w:val="ka-GE"/>
        </w:rPr>
        <w:t>ხმელთაშუა</w:t>
      </w:r>
      <w:r w:rsidR="009D0629">
        <w:rPr>
          <w:rFonts w:ascii="Sylfaen" w:hAnsi="Sylfaen" w:cs="Sylfaen"/>
          <w:sz w:val="24"/>
          <w:szCs w:val="24"/>
          <w:lang w:val="en-US"/>
        </w:rPr>
        <w:softHyphen/>
      </w:r>
      <w:r w:rsidRPr="00EA758A">
        <w:rPr>
          <w:rFonts w:ascii="Sylfaen" w:hAnsi="Sylfaen" w:cs="Sylfaen"/>
          <w:sz w:val="24"/>
          <w:szCs w:val="24"/>
          <w:lang w:val="ka-GE"/>
        </w:rPr>
        <w:t>ზღვიური</w:t>
      </w:r>
      <w:r w:rsidR="00B3179F" w:rsidRPr="00EA758A">
        <w:rPr>
          <w:rFonts w:ascii="Sylfaen" w:hAnsi="Sylfaen" w:cs="Sylfaen"/>
          <w:sz w:val="24"/>
          <w:szCs w:val="24"/>
          <w:lang w:val="ka-GE"/>
        </w:rPr>
        <w:t xml:space="preserve"> ნ</w:t>
      </w:r>
      <w:r w:rsidRPr="00EA758A">
        <w:rPr>
          <w:rFonts w:ascii="Sylfaen" w:hAnsi="Sylfaen" w:cs="Sylfaen"/>
          <w:sz w:val="24"/>
          <w:szCs w:val="24"/>
          <w:lang w:val="ka-GE"/>
        </w:rPr>
        <w:t>ეროფიტები.</w:t>
      </w:r>
    </w:p>
    <w:p w:rsidR="0065382F" w:rsidRPr="00EA758A" w:rsidRDefault="0065382F" w:rsidP="00EA758A">
      <w:pPr>
        <w:spacing w:after="0" w:line="360" w:lineRule="auto"/>
        <w:ind w:firstLine="600"/>
        <w:jc w:val="both"/>
        <w:rPr>
          <w:rFonts w:ascii="Sylfaen" w:hAnsi="Sylfaen" w:cs="Sylfaen"/>
          <w:sz w:val="24"/>
          <w:szCs w:val="24"/>
          <w:lang w:val="ka-GE"/>
        </w:rPr>
      </w:pPr>
      <w:r w:rsidRPr="00EA758A">
        <w:rPr>
          <w:rFonts w:ascii="Sylfaen" w:hAnsi="Sylfaen" w:cs="Sylfaen"/>
          <w:sz w:val="24"/>
          <w:szCs w:val="24"/>
          <w:lang w:val="ka-GE"/>
        </w:rPr>
        <w:t>ქობულეთის</w:t>
      </w:r>
      <w:r w:rsidR="00091518">
        <w:rPr>
          <w:rFonts w:ascii="Sylfaen" w:hAnsi="Sylfaen" w:cs="Sylfaen"/>
          <w:sz w:val="24"/>
          <w:szCs w:val="24"/>
          <w:lang w:val="ka-GE"/>
        </w:rPr>
        <w:t xml:space="preserve"> </w:t>
      </w:r>
      <w:r w:rsidRPr="00EA758A">
        <w:rPr>
          <w:rFonts w:ascii="Sylfaen" w:hAnsi="Sylfaen" w:cs="Sylfaen"/>
          <w:sz w:val="24"/>
          <w:szCs w:val="24"/>
          <w:lang w:val="ka-GE"/>
        </w:rPr>
        <w:t>დაბლობზე</w:t>
      </w:r>
      <w:r w:rsidR="00091518">
        <w:rPr>
          <w:rFonts w:ascii="Sylfaen" w:hAnsi="Sylfaen" w:cs="Sylfaen"/>
          <w:sz w:val="24"/>
          <w:szCs w:val="24"/>
          <w:lang w:val="ka-GE"/>
        </w:rPr>
        <w:t xml:space="preserve"> </w:t>
      </w:r>
      <w:r w:rsidRPr="00EA758A">
        <w:rPr>
          <w:rFonts w:ascii="Sylfaen" w:hAnsi="Sylfaen" w:cs="Sylfaen"/>
          <w:sz w:val="24"/>
          <w:szCs w:val="24"/>
          <w:lang w:val="ka-GE"/>
        </w:rPr>
        <w:t>დასახლებულ</w:t>
      </w:r>
      <w:r w:rsidR="00091518">
        <w:rPr>
          <w:rFonts w:ascii="Sylfaen" w:hAnsi="Sylfaen" w:cs="Sylfaen"/>
          <w:sz w:val="24"/>
          <w:szCs w:val="24"/>
          <w:lang w:val="ka-GE"/>
        </w:rPr>
        <w:t xml:space="preserve"> </w:t>
      </w:r>
      <w:r w:rsidRPr="00EA758A">
        <w:rPr>
          <w:rFonts w:ascii="Sylfaen" w:hAnsi="Sylfaen" w:cs="Sylfaen"/>
          <w:sz w:val="24"/>
          <w:szCs w:val="24"/>
          <w:lang w:val="ka-GE"/>
        </w:rPr>
        <w:t>ტერიტორიაზე</w:t>
      </w:r>
      <w:r w:rsidR="00091518">
        <w:rPr>
          <w:rFonts w:ascii="Sylfaen" w:hAnsi="Sylfaen" w:cs="Sylfaen"/>
          <w:sz w:val="24"/>
          <w:szCs w:val="24"/>
          <w:lang w:val="ka-GE"/>
        </w:rPr>
        <w:t xml:space="preserve"> </w:t>
      </w:r>
      <w:r w:rsidRPr="00EA758A">
        <w:rPr>
          <w:rFonts w:ascii="Sylfaen" w:hAnsi="Sylfaen" w:cs="Sylfaen"/>
          <w:sz w:val="24"/>
          <w:szCs w:val="24"/>
          <w:lang w:val="ka-GE"/>
        </w:rPr>
        <w:t>მოქცეულია</w:t>
      </w:r>
      <w:r w:rsidR="00091518">
        <w:rPr>
          <w:rFonts w:ascii="Sylfaen" w:hAnsi="Sylfaen" w:cs="Sylfaen"/>
          <w:sz w:val="24"/>
          <w:szCs w:val="24"/>
          <w:lang w:val="ka-GE"/>
        </w:rPr>
        <w:t xml:space="preserve"> </w:t>
      </w:r>
      <w:r w:rsidRPr="00EA758A">
        <w:rPr>
          <w:rFonts w:ascii="Sylfaen" w:hAnsi="Sylfaen" w:cs="Sylfaen"/>
          <w:sz w:val="24"/>
          <w:szCs w:val="24"/>
          <w:lang w:val="ka-GE"/>
        </w:rPr>
        <w:t>ზღვისპირა</w:t>
      </w:r>
      <w:r w:rsidR="00091518">
        <w:rPr>
          <w:rFonts w:ascii="Sylfaen" w:hAnsi="Sylfaen" w:cs="Sylfaen"/>
          <w:sz w:val="24"/>
          <w:szCs w:val="24"/>
          <w:lang w:val="ka-GE"/>
        </w:rPr>
        <w:t xml:space="preserve"> </w:t>
      </w:r>
      <w:r w:rsidRPr="00EA758A">
        <w:rPr>
          <w:rFonts w:ascii="Sylfaen" w:hAnsi="Sylfaen" w:cs="Sylfaen"/>
          <w:sz w:val="24"/>
          <w:szCs w:val="24"/>
          <w:lang w:val="ka-GE"/>
        </w:rPr>
        <w:t>ქვიშიანის</w:t>
      </w:r>
      <w:r w:rsidR="00091518">
        <w:rPr>
          <w:rFonts w:ascii="Sylfaen" w:hAnsi="Sylfaen" w:cs="Sylfaen"/>
          <w:sz w:val="24"/>
          <w:szCs w:val="24"/>
          <w:lang w:val="ka-GE"/>
        </w:rPr>
        <w:t xml:space="preserve"> </w:t>
      </w:r>
      <w:r w:rsidRPr="00EA758A">
        <w:rPr>
          <w:rFonts w:ascii="Sylfaen" w:hAnsi="Sylfaen" w:cs="Sylfaen"/>
          <w:sz w:val="24"/>
          <w:szCs w:val="24"/>
          <w:lang w:val="ka-GE"/>
        </w:rPr>
        <w:t>მცენარეულობა, რის</w:t>
      </w:r>
      <w:r w:rsidR="00091518">
        <w:rPr>
          <w:rFonts w:ascii="Sylfaen" w:hAnsi="Sylfaen" w:cs="Sylfaen"/>
          <w:sz w:val="24"/>
          <w:szCs w:val="24"/>
          <w:lang w:val="ka-GE"/>
        </w:rPr>
        <w:t xml:space="preserve"> </w:t>
      </w:r>
      <w:r w:rsidRPr="00EA758A">
        <w:rPr>
          <w:rFonts w:ascii="Sylfaen" w:hAnsi="Sylfaen" w:cs="Sylfaen"/>
          <w:sz w:val="24"/>
          <w:szCs w:val="24"/>
          <w:lang w:val="ka-GE"/>
        </w:rPr>
        <w:t>გამოც</w:t>
      </w:r>
      <w:r w:rsidR="00091518">
        <w:rPr>
          <w:rFonts w:ascii="Sylfaen" w:hAnsi="Sylfaen" w:cs="Sylfaen"/>
          <w:sz w:val="24"/>
          <w:szCs w:val="24"/>
          <w:lang w:val="ka-GE"/>
        </w:rPr>
        <w:t xml:space="preserve"> </w:t>
      </w:r>
      <w:r w:rsidRPr="00EA758A">
        <w:rPr>
          <w:rFonts w:ascii="Sylfaen" w:hAnsi="Sylfaen" w:cs="Sylfaen"/>
          <w:sz w:val="24"/>
          <w:szCs w:val="24"/>
          <w:lang w:val="ka-GE"/>
        </w:rPr>
        <w:t>იგი</w:t>
      </w:r>
      <w:r w:rsidR="00091518">
        <w:rPr>
          <w:rFonts w:ascii="Sylfaen" w:hAnsi="Sylfaen" w:cs="Sylfaen"/>
          <w:sz w:val="24"/>
          <w:szCs w:val="24"/>
          <w:lang w:val="ka-GE"/>
        </w:rPr>
        <w:t xml:space="preserve"> </w:t>
      </w:r>
      <w:r w:rsidRPr="00EA758A">
        <w:rPr>
          <w:rFonts w:ascii="Sylfaen" w:hAnsi="Sylfaen" w:cs="Sylfaen"/>
          <w:sz w:val="24"/>
          <w:szCs w:val="24"/>
          <w:lang w:val="ka-GE"/>
        </w:rPr>
        <w:t>ძლიერ</w:t>
      </w:r>
      <w:r w:rsidR="00091518">
        <w:rPr>
          <w:rFonts w:ascii="Sylfaen" w:hAnsi="Sylfaen" w:cs="Sylfaen"/>
          <w:sz w:val="24"/>
          <w:szCs w:val="24"/>
          <w:lang w:val="ka-GE"/>
        </w:rPr>
        <w:t xml:space="preserve"> </w:t>
      </w:r>
      <w:r w:rsidRPr="00EA758A">
        <w:rPr>
          <w:rFonts w:ascii="Sylfaen" w:hAnsi="Sylfaen" w:cs="Sylfaen"/>
          <w:sz w:val="24"/>
          <w:szCs w:val="24"/>
          <w:lang w:val="ka-GE"/>
        </w:rPr>
        <w:t>დასარევლიანებულია. ბალახეულთა</w:t>
      </w:r>
      <w:r w:rsidR="00091518">
        <w:rPr>
          <w:rFonts w:ascii="Sylfaen" w:hAnsi="Sylfaen" w:cs="Sylfaen"/>
          <w:sz w:val="24"/>
          <w:szCs w:val="24"/>
          <w:lang w:val="ka-GE"/>
        </w:rPr>
        <w:t xml:space="preserve"> </w:t>
      </w:r>
      <w:r w:rsidRPr="00EA758A">
        <w:rPr>
          <w:rFonts w:ascii="Sylfaen" w:hAnsi="Sylfaen" w:cs="Sylfaen"/>
          <w:sz w:val="24"/>
          <w:szCs w:val="24"/>
          <w:lang w:val="ka-GE"/>
        </w:rPr>
        <w:t>შორის</w:t>
      </w:r>
      <w:r w:rsidR="00091518">
        <w:rPr>
          <w:rFonts w:ascii="Sylfaen" w:hAnsi="Sylfaen" w:cs="Sylfaen"/>
          <w:sz w:val="24"/>
          <w:szCs w:val="24"/>
          <w:lang w:val="ka-GE"/>
        </w:rPr>
        <w:t xml:space="preserve"> </w:t>
      </w:r>
      <w:r w:rsidRPr="00EA758A">
        <w:rPr>
          <w:rFonts w:ascii="Sylfaen" w:hAnsi="Sylfaen" w:cs="Sylfaen"/>
          <w:sz w:val="24"/>
          <w:szCs w:val="24"/>
          <w:lang w:val="ka-GE"/>
        </w:rPr>
        <w:t>აღინიშნება</w:t>
      </w:r>
      <w:r w:rsidR="00091518">
        <w:rPr>
          <w:rFonts w:ascii="Sylfaen" w:hAnsi="Sylfaen" w:cs="Sylfaen"/>
          <w:sz w:val="24"/>
          <w:szCs w:val="24"/>
          <w:lang w:val="ka-GE"/>
        </w:rPr>
        <w:t xml:space="preserve"> </w:t>
      </w:r>
      <w:r w:rsidRPr="00EA758A">
        <w:rPr>
          <w:rFonts w:ascii="Sylfaen" w:hAnsi="Sylfaen" w:cs="Sylfaen"/>
          <w:sz w:val="24"/>
          <w:szCs w:val="24"/>
          <w:lang w:val="ka-GE"/>
        </w:rPr>
        <w:t>მარცვლოვნები, რომლებიც</w:t>
      </w:r>
      <w:r w:rsidR="00091518">
        <w:rPr>
          <w:rFonts w:ascii="Sylfaen" w:hAnsi="Sylfaen" w:cs="Sylfaen"/>
          <w:sz w:val="24"/>
          <w:szCs w:val="24"/>
          <w:lang w:val="ka-GE"/>
        </w:rPr>
        <w:t xml:space="preserve"> </w:t>
      </w:r>
      <w:r w:rsidRPr="00EA758A">
        <w:rPr>
          <w:rFonts w:ascii="Sylfaen" w:hAnsi="Sylfaen" w:cs="Sylfaen"/>
          <w:sz w:val="24"/>
          <w:szCs w:val="24"/>
          <w:lang w:val="ka-GE"/>
        </w:rPr>
        <w:t>ბევრი</w:t>
      </w:r>
      <w:r w:rsidR="00091518">
        <w:rPr>
          <w:rFonts w:ascii="Sylfaen" w:hAnsi="Sylfaen" w:cs="Sylfaen"/>
          <w:sz w:val="24"/>
          <w:szCs w:val="24"/>
          <w:lang w:val="ka-GE"/>
        </w:rPr>
        <w:t xml:space="preserve"> </w:t>
      </w:r>
      <w:r w:rsidRPr="00EA758A">
        <w:rPr>
          <w:rFonts w:ascii="Sylfaen" w:hAnsi="Sylfaen" w:cs="Sylfaen"/>
          <w:sz w:val="24"/>
          <w:szCs w:val="24"/>
          <w:lang w:val="ka-GE"/>
        </w:rPr>
        <w:t>ერთმანეთში</w:t>
      </w:r>
      <w:r w:rsidR="00091518">
        <w:rPr>
          <w:rFonts w:ascii="Sylfaen" w:hAnsi="Sylfaen" w:cs="Sylfaen"/>
          <w:sz w:val="24"/>
          <w:szCs w:val="24"/>
          <w:lang w:val="ka-GE"/>
        </w:rPr>
        <w:t xml:space="preserve"> </w:t>
      </w:r>
      <w:r w:rsidRPr="00EA758A">
        <w:rPr>
          <w:rFonts w:ascii="Sylfaen" w:hAnsi="Sylfaen" w:cs="Sylfaen"/>
          <w:sz w:val="24"/>
          <w:szCs w:val="24"/>
          <w:lang w:val="ka-GE"/>
        </w:rPr>
        <w:t>შერეული</w:t>
      </w:r>
      <w:r w:rsidR="00091518">
        <w:rPr>
          <w:rFonts w:ascii="Sylfaen" w:hAnsi="Sylfaen" w:cs="Sylfaen"/>
          <w:sz w:val="24"/>
          <w:szCs w:val="24"/>
          <w:lang w:val="ka-GE"/>
        </w:rPr>
        <w:t xml:space="preserve"> </w:t>
      </w:r>
      <w:r w:rsidRPr="00EA758A">
        <w:rPr>
          <w:rFonts w:ascii="Sylfaen" w:hAnsi="Sylfaen" w:cs="Sylfaen"/>
          <w:sz w:val="24"/>
          <w:szCs w:val="24"/>
          <w:lang w:val="ka-GE"/>
        </w:rPr>
        <w:t>ადგილობრივი</w:t>
      </w:r>
      <w:r w:rsidR="00091518">
        <w:rPr>
          <w:rFonts w:ascii="Sylfaen" w:hAnsi="Sylfaen" w:cs="Sylfaen"/>
          <w:sz w:val="24"/>
          <w:szCs w:val="24"/>
          <w:lang w:val="ka-GE"/>
        </w:rPr>
        <w:t xml:space="preserve"> </w:t>
      </w:r>
      <w:r w:rsidRPr="00EA758A">
        <w:rPr>
          <w:rFonts w:ascii="Sylfaen" w:hAnsi="Sylfaen" w:cs="Sylfaen"/>
          <w:sz w:val="24"/>
          <w:szCs w:val="24"/>
          <w:lang w:val="ka-GE"/>
        </w:rPr>
        <w:t>და</w:t>
      </w:r>
      <w:r w:rsidR="00091518">
        <w:rPr>
          <w:rFonts w:ascii="Sylfaen" w:hAnsi="Sylfaen" w:cs="Sylfaen"/>
          <w:sz w:val="24"/>
          <w:szCs w:val="24"/>
          <w:lang w:val="ka-GE"/>
        </w:rPr>
        <w:t xml:space="preserve"> </w:t>
      </w:r>
      <w:r w:rsidRPr="00EA758A">
        <w:rPr>
          <w:rFonts w:ascii="Sylfaen" w:hAnsi="Sylfaen" w:cs="Sylfaen"/>
          <w:sz w:val="24"/>
          <w:szCs w:val="24"/>
          <w:lang w:val="ka-GE"/>
        </w:rPr>
        <w:t>ადვენტური</w:t>
      </w:r>
      <w:r w:rsidR="00091518">
        <w:rPr>
          <w:rFonts w:ascii="Sylfaen" w:hAnsi="Sylfaen" w:cs="Sylfaen"/>
          <w:sz w:val="24"/>
          <w:szCs w:val="24"/>
          <w:lang w:val="ka-GE"/>
        </w:rPr>
        <w:t xml:space="preserve"> </w:t>
      </w:r>
      <w:r w:rsidRPr="00EA758A">
        <w:rPr>
          <w:rFonts w:ascii="Sylfaen" w:hAnsi="Sylfaen" w:cs="Sylfaen"/>
          <w:sz w:val="24"/>
          <w:szCs w:val="24"/>
          <w:lang w:val="ka-GE"/>
        </w:rPr>
        <w:t>სახეობაა. ასეთებია: ნამკალა, ქართული</w:t>
      </w:r>
      <w:r w:rsidR="00091518">
        <w:rPr>
          <w:rFonts w:ascii="Sylfaen" w:hAnsi="Sylfaen" w:cs="Sylfaen"/>
          <w:sz w:val="24"/>
          <w:szCs w:val="24"/>
          <w:lang w:val="ka-GE"/>
        </w:rPr>
        <w:t xml:space="preserve"> </w:t>
      </w:r>
      <w:r w:rsidRPr="00EA758A">
        <w:rPr>
          <w:rFonts w:ascii="Sylfaen" w:hAnsi="Sylfaen" w:cs="Sylfaen"/>
          <w:sz w:val="24"/>
          <w:szCs w:val="24"/>
          <w:lang w:val="ka-GE"/>
        </w:rPr>
        <w:t>ქოთანა, ხვართქალა, თავნასკვა, ცვალებადი</w:t>
      </w:r>
      <w:r w:rsidR="00091518">
        <w:rPr>
          <w:rFonts w:ascii="Sylfaen" w:hAnsi="Sylfaen" w:cs="Sylfaen"/>
          <w:sz w:val="24"/>
          <w:szCs w:val="24"/>
          <w:lang w:val="ka-GE"/>
        </w:rPr>
        <w:t xml:space="preserve"> </w:t>
      </w:r>
      <w:r w:rsidRPr="00EA758A">
        <w:rPr>
          <w:rFonts w:ascii="Sylfaen" w:hAnsi="Sylfaen" w:cs="Sylfaen"/>
          <w:sz w:val="24"/>
          <w:szCs w:val="24"/>
          <w:lang w:val="ka-GE"/>
        </w:rPr>
        <w:t>ცერცველა</w:t>
      </w:r>
      <w:r w:rsidR="00091518">
        <w:rPr>
          <w:rFonts w:ascii="Sylfaen" w:hAnsi="Sylfaen" w:cs="Sylfaen"/>
          <w:sz w:val="24"/>
          <w:szCs w:val="24"/>
          <w:lang w:val="ka-GE"/>
        </w:rPr>
        <w:t xml:space="preserve"> </w:t>
      </w:r>
      <w:r w:rsidRPr="00EA758A">
        <w:rPr>
          <w:rFonts w:ascii="Sylfaen" w:hAnsi="Sylfaen" w:cs="Sylfaen"/>
          <w:sz w:val="24"/>
          <w:szCs w:val="24"/>
          <w:lang w:val="ka-GE"/>
        </w:rPr>
        <w:t>და</w:t>
      </w:r>
      <w:r w:rsidR="00091518">
        <w:rPr>
          <w:rFonts w:ascii="Sylfaen" w:hAnsi="Sylfaen" w:cs="Sylfaen"/>
          <w:sz w:val="24"/>
          <w:szCs w:val="24"/>
          <w:lang w:val="ka-GE"/>
        </w:rPr>
        <w:t xml:space="preserve"> </w:t>
      </w:r>
      <w:r w:rsidRPr="00EA758A">
        <w:rPr>
          <w:rFonts w:ascii="Sylfaen" w:hAnsi="Sylfaen" w:cs="Sylfaen"/>
          <w:sz w:val="24"/>
          <w:szCs w:val="24"/>
          <w:lang w:val="ka-GE"/>
        </w:rPr>
        <w:t>სხვა. ტერიტორიის</w:t>
      </w:r>
      <w:r w:rsidR="00091518">
        <w:rPr>
          <w:rFonts w:ascii="Sylfaen" w:hAnsi="Sylfaen" w:cs="Sylfaen"/>
          <w:sz w:val="24"/>
          <w:szCs w:val="24"/>
          <w:lang w:val="ka-GE"/>
        </w:rPr>
        <w:t xml:space="preserve"> </w:t>
      </w:r>
      <w:r w:rsidRPr="00EA758A">
        <w:rPr>
          <w:rFonts w:ascii="Sylfaen" w:hAnsi="Sylfaen" w:cs="Sylfaen"/>
          <w:sz w:val="24"/>
          <w:szCs w:val="24"/>
          <w:lang w:val="ka-GE"/>
        </w:rPr>
        <w:t>დასავლეთ</w:t>
      </w:r>
      <w:r w:rsidR="00091518">
        <w:rPr>
          <w:rFonts w:ascii="Sylfaen" w:hAnsi="Sylfaen" w:cs="Sylfaen"/>
          <w:sz w:val="24"/>
          <w:szCs w:val="24"/>
          <w:lang w:val="ka-GE"/>
        </w:rPr>
        <w:t xml:space="preserve"> </w:t>
      </w:r>
      <w:r w:rsidRPr="00EA758A">
        <w:rPr>
          <w:rFonts w:ascii="Sylfaen" w:hAnsi="Sylfaen" w:cs="Sylfaen"/>
          <w:sz w:val="24"/>
          <w:szCs w:val="24"/>
          <w:lang w:val="ka-GE"/>
        </w:rPr>
        <w:t>ნაწილში</w:t>
      </w:r>
      <w:r w:rsidR="00091518">
        <w:rPr>
          <w:rFonts w:ascii="Sylfaen" w:hAnsi="Sylfaen" w:cs="Sylfaen"/>
          <w:sz w:val="24"/>
          <w:szCs w:val="24"/>
          <w:lang w:val="ka-GE"/>
        </w:rPr>
        <w:t xml:space="preserve"> </w:t>
      </w:r>
      <w:r w:rsidRPr="00EA758A">
        <w:rPr>
          <w:rFonts w:ascii="Sylfaen" w:hAnsi="Sylfaen" w:cs="Sylfaen"/>
          <w:sz w:val="24"/>
          <w:szCs w:val="24"/>
          <w:lang w:val="ka-GE"/>
        </w:rPr>
        <w:t>ზღვის</w:t>
      </w:r>
      <w:r w:rsidR="00091518">
        <w:rPr>
          <w:rFonts w:ascii="Sylfaen" w:hAnsi="Sylfaen" w:cs="Sylfaen"/>
          <w:sz w:val="24"/>
          <w:szCs w:val="24"/>
          <w:lang w:val="ka-GE"/>
        </w:rPr>
        <w:t xml:space="preserve"> </w:t>
      </w:r>
      <w:r w:rsidRPr="00EA758A">
        <w:rPr>
          <w:rFonts w:ascii="Sylfaen" w:hAnsi="Sylfaen" w:cs="Sylfaen"/>
          <w:sz w:val="24"/>
          <w:szCs w:val="24"/>
          <w:lang w:val="ka-GE"/>
        </w:rPr>
        <w:t>სანაპიროს</w:t>
      </w:r>
      <w:r w:rsidR="00091518">
        <w:rPr>
          <w:rFonts w:ascii="Sylfaen" w:hAnsi="Sylfaen" w:cs="Sylfaen"/>
          <w:sz w:val="24"/>
          <w:szCs w:val="24"/>
          <w:lang w:val="ka-GE"/>
        </w:rPr>
        <w:t xml:space="preserve"> </w:t>
      </w:r>
      <w:r w:rsidRPr="00EA758A">
        <w:rPr>
          <w:rFonts w:ascii="Sylfaen" w:hAnsi="Sylfaen" w:cs="Sylfaen"/>
          <w:sz w:val="24"/>
          <w:szCs w:val="24"/>
          <w:lang w:val="ka-GE"/>
        </w:rPr>
        <w:t>გასწვრივ</w:t>
      </w:r>
      <w:r w:rsidR="00091518">
        <w:rPr>
          <w:rFonts w:ascii="Sylfaen" w:hAnsi="Sylfaen" w:cs="Sylfaen"/>
          <w:sz w:val="24"/>
          <w:szCs w:val="24"/>
          <w:lang w:val="ka-GE"/>
        </w:rPr>
        <w:t xml:space="preserve"> </w:t>
      </w:r>
      <w:r w:rsidRPr="00EA758A">
        <w:rPr>
          <w:rFonts w:ascii="Sylfaen" w:hAnsi="Sylfaen" w:cs="Sylfaen"/>
          <w:sz w:val="24"/>
          <w:szCs w:val="24"/>
          <w:lang w:val="ka-GE"/>
        </w:rPr>
        <w:t>გაშენებულია</w:t>
      </w:r>
      <w:r w:rsidR="00091518">
        <w:rPr>
          <w:rFonts w:ascii="Sylfaen" w:hAnsi="Sylfaen" w:cs="Sylfaen"/>
          <w:sz w:val="24"/>
          <w:szCs w:val="24"/>
          <w:lang w:val="ka-GE"/>
        </w:rPr>
        <w:t xml:space="preserve"> </w:t>
      </w:r>
      <w:r w:rsidRPr="00EA758A">
        <w:rPr>
          <w:rFonts w:ascii="Sylfaen" w:hAnsi="Sylfaen" w:cs="Sylfaen"/>
          <w:sz w:val="24"/>
          <w:szCs w:val="24"/>
          <w:lang w:val="ka-GE"/>
        </w:rPr>
        <w:t>პარკი, სადაც</w:t>
      </w:r>
      <w:r w:rsidR="00091518">
        <w:rPr>
          <w:rFonts w:ascii="Sylfaen" w:hAnsi="Sylfaen" w:cs="Sylfaen"/>
          <w:sz w:val="24"/>
          <w:szCs w:val="24"/>
          <w:lang w:val="ka-GE"/>
        </w:rPr>
        <w:t xml:space="preserve"> </w:t>
      </w:r>
      <w:r w:rsidRPr="00EA758A">
        <w:rPr>
          <w:rFonts w:ascii="Sylfaen" w:hAnsi="Sylfaen" w:cs="Sylfaen"/>
          <w:sz w:val="24"/>
          <w:szCs w:val="24"/>
          <w:lang w:val="ka-GE"/>
        </w:rPr>
        <w:t>ძირითადი</w:t>
      </w:r>
      <w:r w:rsidR="00091518">
        <w:rPr>
          <w:rFonts w:ascii="Sylfaen" w:hAnsi="Sylfaen" w:cs="Sylfaen"/>
          <w:sz w:val="24"/>
          <w:szCs w:val="24"/>
          <w:lang w:val="ka-GE"/>
        </w:rPr>
        <w:t xml:space="preserve"> </w:t>
      </w:r>
      <w:r w:rsidRPr="00EA758A">
        <w:rPr>
          <w:rFonts w:ascii="Sylfaen" w:hAnsi="Sylfaen" w:cs="Sylfaen"/>
          <w:sz w:val="24"/>
          <w:szCs w:val="24"/>
          <w:lang w:val="ka-GE"/>
        </w:rPr>
        <w:t>სახეობა</w:t>
      </w:r>
      <w:r w:rsidR="00091518">
        <w:rPr>
          <w:rFonts w:ascii="Sylfaen" w:hAnsi="Sylfaen" w:cs="Sylfaen"/>
          <w:sz w:val="24"/>
          <w:szCs w:val="24"/>
          <w:lang w:val="ka-GE"/>
        </w:rPr>
        <w:t xml:space="preserve"> </w:t>
      </w:r>
      <w:r w:rsidRPr="00EA758A">
        <w:rPr>
          <w:rFonts w:ascii="Sylfaen" w:hAnsi="Sylfaen" w:cs="Sylfaen"/>
          <w:sz w:val="24"/>
          <w:szCs w:val="24"/>
          <w:lang w:val="ka-GE"/>
        </w:rPr>
        <w:t>არის</w:t>
      </w:r>
      <w:r w:rsidR="00091518">
        <w:rPr>
          <w:rFonts w:ascii="Sylfaen" w:hAnsi="Sylfaen" w:cs="Sylfaen"/>
          <w:sz w:val="24"/>
          <w:szCs w:val="24"/>
          <w:lang w:val="ka-GE"/>
        </w:rPr>
        <w:t xml:space="preserve"> </w:t>
      </w:r>
      <w:r w:rsidRPr="00EA758A">
        <w:rPr>
          <w:rFonts w:ascii="Sylfaen" w:hAnsi="Sylfaen" w:cs="Sylfaen"/>
          <w:sz w:val="24"/>
          <w:szCs w:val="24"/>
          <w:lang w:val="ka-GE"/>
        </w:rPr>
        <w:t>ფიჭვი. ამიტომ</w:t>
      </w:r>
      <w:r w:rsidR="00091518">
        <w:rPr>
          <w:rFonts w:ascii="Sylfaen" w:hAnsi="Sylfaen" w:cs="Sylfaen"/>
          <w:sz w:val="24"/>
          <w:szCs w:val="24"/>
          <w:lang w:val="ka-GE"/>
        </w:rPr>
        <w:t xml:space="preserve"> </w:t>
      </w:r>
      <w:r w:rsidRPr="00EA758A">
        <w:rPr>
          <w:rFonts w:ascii="Sylfaen" w:hAnsi="Sylfaen" w:cs="Sylfaen"/>
          <w:sz w:val="24"/>
          <w:szCs w:val="24"/>
          <w:lang w:val="ka-GE"/>
        </w:rPr>
        <w:t>ამ</w:t>
      </w:r>
      <w:r w:rsidR="00091518">
        <w:rPr>
          <w:rFonts w:ascii="Sylfaen" w:hAnsi="Sylfaen" w:cs="Sylfaen"/>
          <w:sz w:val="24"/>
          <w:szCs w:val="24"/>
          <w:lang w:val="ka-GE"/>
        </w:rPr>
        <w:t xml:space="preserve"> </w:t>
      </w:r>
      <w:r w:rsidRPr="00EA758A">
        <w:rPr>
          <w:rFonts w:ascii="Sylfaen" w:hAnsi="Sylfaen" w:cs="Sylfaen"/>
          <w:sz w:val="24"/>
          <w:szCs w:val="24"/>
          <w:lang w:val="ka-GE"/>
        </w:rPr>
        <w:t>ტერიტორიას "ფიჭვნარი" ეწოდება.</w:t>
      </w:r>
    </w:p>
    <w:p w:rsidR="0065382F" w:rsidRPr="00EA758A" w:rsidRDefault="0065382F" w:rsidP="00EA758A">
      <w:pPr>
        <w:spacing w:after="0" w:line="360" w:lineRule="auto"/>
        <w:ind w:firstLine="600"/>
        <w:jc w:val="both"/>
        <w:rPr>
          <w:rFonts w:ascii="Sylfaen" w:hAnsi="Sylfaen" w:cs="Sylfaen"/>
          <w:sz w:val="24"/>
          <w:szCs w:val="24"/>
          <w:lang w:val="ka-GE"/>
        </w:rPr>
      </w:pPr>
      <w:r w:rsidRPr="00EA758A">
        <w:rPr>
          <w:rFonts w:ascii="Sylfaen" w:hAnsi="Sylfaen" w:cs="Sylfaen"/>
          <w:sz w:val="24"/>
          <w:szCs w:val="24"/>
          <w:lang w:val="ka-GE"/>
        </w:rPr>
        <w:t>აჭარის</w:t>
      </w:r>
      <w:r w:rsidR="00091518">
        <w:rPr>
          <w:rFonts w:ascii="Sylfaen" w:hAnsi="Sylfaen" w:cs="Sylfaen"/>
          <w:sz w:val="24"/>
          <w:szCs w:val="24"/>
          <w:lang w:val="ka-GE"/>
        </w:rPr>
        <w:t xml:space="preserve"> </w:t>
      </w:r>
      <w:r w:rsidRPr="00EA758A">
        <w:rPr>
          <w:rFonts w:ascii="Sylfaen" w:hAnsi="Sylfaen" w:cs="Sylfaen"/>
          <w:sz w:val="24"/>
          <w:szCs w:val="24"/>
          <w:lang w:val="ka-GE"/>
        </w:rPr>
        <w:t>ზღვისპირეთის</w:t>
      </w:r>
      <w:r w:rsidR="00091518">
        <w:rPr>
          <w:rFonts w:ascii="Sylfaen" w:hAnsi="Sylfaen" w:cs="Sylfaen"/>
          <w:sz w:val="24"/>
          <w:szCs w:val="24"/>
          <w:lang w:val="ka-GE"/>
        </w:rPr>
        <w:t xml:space="preserve"> </w:t>
      </w:r>
      <w:r w:rsidRPr="00EA758A">
        <w:rPr>
          <w:rFonts w:ascii="Sylfaen" w:hAnsi="Sylfaen" w:cs="Sylfaen"/>
          <w:sz w:val="24"/>
          <w:szCs w:val="24"/>
          <w:lang w:val="ka-GE"/>
        </w:rPr>
        <w:t>მცხოვრებელთათვის</w:t>
      </w:r>
      <w:r w:rsidR="00073AD4">
        <w:rPr>
          <w:rFonts w:ascii="Sylfaen" w:hAnsi="Sylfaen" w:cs="Sylfaen"/>
          <w:sz w:val="24"/>
          <w:szCs w:val="24"/>
          <w:lang w:val="ka-GE"/>
        </w:rPr>
        <w:t xml:space="preserve"> </w:t>
      </w:r>
      <w:r w:rsidRPr="00EA758A">
        <w:rPr>
          <w:rFonts w:ascii="Sylfaen" w:hAnsi="Sylfaen" w:cs="Sylfaen"/>
          <w:sz w:val="24"/>
          <w:szCs w:val="24"/>
          <w:lang w:val="ka-GE"/>
        </w:rPr>
        <w:t>კარგად</w:t>
      </w:r>
      <w:r w:rsidR="00073AD4">
        <w:rPr>
          <w:rFonts w:ascii="Sylfaen" w:hAnsi="Sylfaen" w:cs="Sylfaen"/>
          <w:sz w:val="24"/>
          <w:szCs w:val="24"/>
          <w:lang w:val="ka-GE"/>
        </w:rPr>
        <w:t xml:space="preserve"> </w:t>
      </w:r>
      <w:r w:rsidRPr="00EA758A">
        <w:rPr>
          <w:rFonts w:ascii="Sylfaen" w:hAnsi="Sylfaen" w:cs="Sylfaen"/>
          <w:sz w:val="24"/>
          <w:szCs w:val="24"/>
          <w:lang w:val="ka-GE"/>
        </w:rPr>
        <w:t>არის</w:t>
      </w:r>
      <w:r w:rsidR="00073AD4">
        <w:rPr>
          <w:rFonts w:ascii="Sylfaen" w:hAnsi="Sylfaen" w:cs="Sylfaen"/>
          <w:sz w:val="24"/>
          <w:szCs w:val="24"/>
          <w:lang w:val="ka-GE"/>
        </w:rPr>
        <w:t xml:space="preserve"> </w:t>
      </w:r>
      <w:r w:rsidRPr="00EA758A">
        <w:rPr>
          <w:rFonts w:ascii="Sylfaen" w:hAnsi="Sylfaen" w:cs="Sylfaen"/>
          <w:sz w:val="24"/>
          <w:szCs w:val="24"/>
          <w:lang w:val="ka-GE"/>
        </w:rPr>
        <w:t>ცნობილი</w:t>
      </w:r>
      <w:r w:rsidR="00073AD4">
        <w:rPr>
          <w:rFonts w:ascii="Sylfaen" w:hAnsi="Sylfaen" w:cs="Sylfaen"/>
          <w:sz w:val="24"/>
          <w:szCs w:val="24"/>
          <w:lang w:val="ka-GE"/>
        </w:rPr>
        <w:t xml:space="preserve"> </w:t>
      </w:r>
      <w:r w:rsidRPr="00EA758A">
        <w:rPr>
          <w:rFonts w:ascii="Sylfaen" w:hAnsi="Sylfaen" w:cs="Sylfaen"/>
          <w:sz w:val="24"/>
          <w:szCs w:val="24"/>
          <w:lang w:val="ka-GE"/>
        </w:rPr>
        <w:t>მარად</w:t>
      </w:r>
      <w:r w:rsidR="00073AD4">
        <w:rPr>
          <w:rFonts w:ascii="Sylfaen" w:hAnsi="Sylfaen" w:cs="Sylfaen"/>
          <w:sz w:val="24"/>
          <w:szCs w:val="24"/>
          <w:lang w:val="ka-GE"/>
        </w:rPr>
        <w:t xml:space="preserve"> </w:t>
      </w:r>
      <w:r w:rsidRPr="00EA758A">
        <w:rPr>
          <w:rFonts w:ascii="Sylfaen" w:hAnsi="Sylfaen" w:cs="Sylfaen"/>
          <w:sz w:val="24"/>
          <w:szCs w:val="24"/>
          <w:lang w:val="ka-GE"/>
        </w:rPr>
        <w:t>მწვანეხე-კეთილშობილი</w:t>
      </w:r>
      <w:r w:rsidR="00073AD4">
        <w:rPr>
          <w:rFonts w:ascii="Sylfaen" w:hAnsi="Sylfaen" w:cs="Sylfaen"/>
          <w:sz w:val="24"/>
          <w:szCs w:val="24"/>
          <w:lang w:val="ka-GE"/>
        </w:rPr>
        <w:t xml:space="preserve"> </w:t>
      </w:r>
      <w:r w:rsidRPr="00EA758A">
        <w:rPr>
          <w:rFonts w:ascii="Sylfaen" w:hAnsi="Sylfaen" w:cs="Sylfaen"/>
          <w:sz w:val="24"/>
          <w:szCs w:val="24"/>
          <w:lang w:val="ka-GE"/>
        </w:rPr>
        <w:t>დაფნა. ის</w:t>
      </w:r>
      <w:r w:rsidR="00073AD4">
        <w:rPr>
          <w:rFonts w:ascii="Sylfaen" w:hAnsi="Sylfaen" w:cs="Sylfaen"/>
          <w:sz w:val="24"/>
          <w:szCs w:val="24"/>
          <w:lang w:val="ka-GE"/>
        </w:rPr>
        <w:t xml:space="preserve"> </w:t>
      </w:r>
      <w:r w:rsidRPr="00EA758A">
        <w:rPr>
          <w:rFonts w:ascii="Sylfaen" w:hAnsi="Sylfaen" w:cs="Sylfaen"/>
          <w:sz w:val="24"/>
          <w:szCs w:val="24"/>
          <w:lang w:val="ka-GE"/>
        </w:rPr>
        <w:t>კულტურაში</w:t>
      </w:r>
      <w:r w:rsidR="00073AD4">
        <w:rPr>
          <w:rFonts w:ascii="Sylfaen" w:hAnsi="Sylfaen" w:cs="Sylfaen"/>
          <w:sz w:val="24"/>
          <w:szCs w:val="24"/>
          <w:lang w:val="ka-GE"/>
        </w:rPr>
        <w:t xml:space="preserve"> </w:t>
      </w:r>
      <w:r w:rsidRPr="00EA758A">
        <w:rPr>
          <w:rFonts w:ascii="Sylfaen" w:hAnsi="Sylfaen" w:cs="Sylfaen"/>
          <w:sz w:val="24"/>
          <w:szCs w:val="24"/>
          <w:lang w:val="ka-GE"/>
        </w:rPr>
        <w:t>ბუჩქის</w:t>
      </w:r>
      <w:r w:rsidR="00073AD4">
        <w:rPr>
          <w:rFonts w:ascii="Sylfaen" w:hAnsi="Sylfaen" w:cs="Sylfaen"/>
          <w:sz w:val="24"/>
          <w:szCs w:val="24"/>
          <w:lang w:val="ka-GE"/>
        </w:rPr>
        <w:t xml:space="preserve"> </w:t>
      </w:r>
      <w:r w:rsidRPr="00EA758A">
        <w:rPr>
          <w:rFonts w:ascii="Sylfaen" w:hAnsi="Sylfaen" w:cs="Sylfaen"/>
          <w:sz w:val="24"/>
          <w:szCs w:val="24"/>
          <w:lang w:val="ka-GE"/>
        </w:rPr>
        <w:t>სახითაა</w:t>
      </w:r>
      <w:r w:rsidR="00073AD4">
        <w:rPr>
          <w:rFonts w:ascii="Sylfaen" w:hAnsi="Sylfaen" w:cs="Sylfaen"/>
          <w:sz w:val="24"/>
          <w:szCs w:val="24"/>
          <w:lang w:val="ka-GE"/>
        </w:rPr>
        <w:t xml:space="preserve"> </w:t>
      </w:r>
      <w:r w:rsidRPr="00EA758A">
        <w:rPr>
          <w:rFonts w:ascii="Sylfaen" w:hAnsi="Sylfaen" w:cs="Sylfaen"/>
          <w:sz w:val="24"/>
          <w:szCs w:val="24"/>
          <w:lang w:val="ka-GE"/>
        </w:rPr>
        <w:t>წარმოდგენილი.</w:t>
      </w:r>
    </w:p>
    <w:p w:rsidR="0065382F" w:rsidRPr="00EA758A" w:rsidRDefault="0065382F" w:rsidP="00EA758A">
      <w:pPr>
        <w:spacing w:after="0" w:line="360" w:lineRule="auto"/>
        <w:ind w:firstLine="600"/>
        <w:jc w:val="both"/>
        <w:rPr>
          <w:rFonts w:ascii="Sylfaen" w:hAnsi="Sylfaen" w:cs="Sylfaen"/>
          <w:sz w:val="24"/>
          <w:szCs w:val="24"/>
          <w:lang w:val="ka-GE"/>
        </w:rPr>
      </w:pPr>
      <w:r w:rsidRPr="00EA758A">
        <w:rPr>
          <w:rFonts w:ascii="Sylfaen" w:hAnsi="Sylfaen" w:cs="Sylfaen"/>
          <w:sz w:val="24"/>
          <w:szCs w:val="24"/>
          <w:lang w:val="ka-GE"/>
        </w:rPr>
        <w:t>ადამიანის</w:t>
      </w:r>
      <w:r w:rsidR="00073AD4">
        <w:rPr>
          <w:rFonts w:ascii="Sylfaen" w:hAnsi="Sylfaen" w:cs="Sylfaen"/>
          <w:sz w:val="24"/>
          <w:szCs w:val="24"/>
          <w:lang w:val="ka-GE"/>
        </w:rPr>
        <w:t xml:space="preserve"> </w:t>
      </w:r>
      <w:r w:rsidRPr="00EA758A">
        <w:rPr>
          <w:rFonts w:ascii="Sylfaen" w:hAnsi="Sylfaen" w:cs="Sylfaen"/>
          <w:sz w:val="24"/>
          <w:szCs w:val="24"/>
          <w:lang w:val="ka-GE"/>
        </w:rPr>
        <w:t>ზემოქმედებით</w:t>
      </w:r>
      <w:r w:rsidR="00073AD4">
        <w:rPr>
          <w:rFonts w:ascii="Sylfaen" w:hAnsi="Sylfaen" w:cs="Sylfaen"/>
          <w:sz w:val="24"/>
          <w:szCs w:val="24"/>
          <w:lang w:val="ka-GE"/>
        </w:rPr>
        <w:t xml:space="preserve"> </w:t>
      </w:r>
      <w:r w:rsidRPr="00EA758A">
        <w:rPr>
          <w:rFonts w:ascii="Sylfaen" w:hAnsi="Sylfaen" w:cs="Sylfaen"/>
          <w:sz w:val="24"/>
          <w:szCs w:val="24"/>
          <w:lang w:val="ka-GE"/>
        </w:rPr>
        <w:t>ვაკე-დაბლობის</w:t>
      </w:r>
      <w:r w:rsidR="00073AD4">
        <w:rPr>
          <w:rFonts w:ascii="Sylfaen" w:hAnsi="Sylfaen" w:cs="Sylfaen"/>
          <w:sz w:val="24"/>
          <w:szCs w:val="24"/>
          <w:lang w:val="ka-GE"/>
        </w:rPr>
        <w:t xml:space="preserve"> </w:t>
      </w:r>
      <w:r w:rsidRPr="00EA758A">
        <w:rPr>
          <w:rFonts w:ascii="Sylfaen" w:hAnsi="Sylfaen" w:cs="Sylfaen"/>
          <w:sz w:val="24"/>
          <w:szCs w:val="24"/>
          <w:lang w:val="ka-GE"/>
        </w:rPr>
        <w:t>ჩრდილო-აღმოსავლეთით (მწვანე</w:t>
      </w:r>
      <w:r w:rsidR="00073AD4">
        <w:rPr>
          <w:rFonts w:ascii="Sylfaen" w:hAnsi="Sylfaen" w:cs="Sylfaen"/>
          <w:sz w:val="24"/>
          <w:szCs w:val="24"/>
          <w:lang w:val="ka-GE"/>
        </w:rPr>
        <w:t xml:space="preserve"> </w:t>
      </w:r>
      <w:r w:rsidRPr="00EA758A">
        <w:rPr>
          <w:rFonts w:ascii="Sylfaen" w:hAnsi="Sylfaen" w:cs="Sylfaen"/>
          <w:sz w:val="24"/>
          <w:szCs w:val="24"/>
          <w:lang w:val="ka-GE"/>
        </w:rPr>
        <w:t>კონცხზე) შეიქმნა</w:t>
      </w:r>
      <w:r w:rsidR="00073AD4">
        <w:rPr>
          <w:rFonts w:ascii="Sylfaen" w:hAnsi="Sylfaen" w:cs="Sylfaen"/>
          <w:sz w:val="24"/>
          <w:szCs w:val="24"/>
          <w:lang w:val="ka-GE"/>
        </w:rPr>
        <w:t xml:space="preserve"> </w:t>
      </w:r>
      <w:r w:rsidRPr="00EA758A">
        <w:rPr>
          <w:rFonts w:ascii="Sylfaen" w:hAnsi="Sylfaen" w:cs="Sylfaen"/>
          <w:sz w:val="24"/>
          <w:szCs w:val="24"/>
          <w:lang w:val="ka-GE"/>
        </w:rPr>
        <w:t>ბათუმის</w:t>
      </w:r>
      <w:r w:rsidR="00073AD4">
        <w:rPr>
          <w:rFonts w:ascii="Sylfaen" w:hAnsi="Sylfaen" w:cs="Sylfaen"/>
          <w:sz w:val="24"/>
          <w:szCs w:val="24"/>
          <w:lang w:val="ka-GE"/>
        </w:rPr>
        <w:t xml:space="preserve"> </w:t>
      </w:r>
      <w:r w:rsidRPr="00EA758A">
        <w:rPr>
          <w:rFonts w:ascii="Sylfaen" w:hAnsi="Sylfaen" w:cs="Sylfaen"/>
          <w:sz w:val="24"/>
          <w:szCs w:val="24"/>
          <w:lang w:val="ka-GE"/>
        </w:rPr>
        <w:t>ბოტანიკური</w:t>
      </w:r>
      <w:r w:rsidR="00073AD4">
        <w:rPr>
          <w:rFonts w:ascii="Sylfaen" w:hAnsi="Sylfaen" w:cs="Sylfaen"/>
          <w:sz w:val="24"/>
          <w:szCs w:val="24"/>
          <w:lang w:val="ka-GE"/>
        </w:rPr>
        <w:t xml:space="preserve"> </w:t>
      </w:r>
      <w:r w:rsidRPr="00EA758A">
        <w:rPr>
          <w:rFonts w:ascii="Sylfaen" w:hAnsi="Sylfaen" w:cs="Sylfaen"/>
          <w:sz w:val="24"/>
          <w:szCs w:val="24"/>
          <w:lang w:val="ka-GE"/>
        </w:rPr>
        <w:t>ბაღი. მას</w:t>
      </w:r>
      <w:r w:rsidR="00B66D20" w:rsidRPr="00EA758A">
        <w:rPr>
          <w:rFonts w:ascii="Sylfaen" w:hAnsi="Sylfaen" w:cs="Sylfaen"/>
          <w:sz w:val="24"/>
          <w:szCs w:val="24"/>
          <w:lang w:val="ka-GE"/>
        </w:rPr>
        <w:t xml:space="preserve"> 114</w:t>
      </w:r>
      <w:r w:rsidR="00073AD4">
        <w:rPr>
          <w:rFonts w:ascii="Sylfaen" w:hAnsi="Sylfaen" w:cs="Sylfaen"/>
          <w:sz w:val="24"/>
          <w:szCs w:val="24"/>
          <w:lang w:val="ka-GE"/>
        </w:rPr>
        <w:t xml:space="preserve"> </w:t>
      </w:r>
      <w:r w:rsidRPr="00EA758A">
        <w:rPr>
          <w:rFonts w:ascii="Sylfaen" w:hAnsi="Sylfaen" w:cs="Sylfaen"/>
          <w:sz w:val="24"/>
          <w:szCs w:val="24"/>
          <w:lang w:val="ka-GE"/>
        </w:rPr>
        <w:t>ჰექტარი</w:t>
      </w:r>
      <w:r w:rsidR="00073AD4">
        <w:rPr>
          <w:rFonts w:ascii="Sylfaen" w:hAnsi="Sylfaen" w:cs="Sylfaen"/>
          <w:sz w:val="24"/>
          <w:szCs w:val="24"/>
          <w:lang w:val="ka-GE"/>
        </w:rPr>
        <w:t xml:space="preserve"> </w:t>
      </w:r>
      <w:r w:rsidRPr="00EA758A">
        <w:rPr>
          <w:rFonts w:ascii="Sylfaen" w:hAnsi="Sylfaen" w:cs="Sylfaen"/>
          <w:sz w:val="24"/>
          <w:szCs w:val="24"/>
          <w:lang w:val="ka-GE"/>
        </w:rPr>
        <w:t>ფართობი</w:t>
      </w:r>
      <w:r w:rsidR="00073AD4">
        <w:rPr>
          <w:rFonts w:ascii="Sylfaen" w:hAnsi="Sylfaen" w:cs="Sylfaen"/>
          <w:sz w:val="24"/>
          <w:szCs w:val="24"/>
          <w:lang w:val="ka-GE"/>
        </w:rPr>
        <w:t xml:space="preserve"> </w:t>
      </w:r>
      <w:r w:rsidRPr="00EA758A">
        <w:rPr>
          <w:rFonts w:ascii="Sylfaen" w:hAnsi="Sylfaen" w:cs="Sylfaen"/>
          <w:sz w:val="24"/>
          <w:szCs w:val="24"/>
          <w:lang w:val="ka-GE"/>
        </w:rPr>
        <w:t>უჭირავს, სადაც</w:t>
      </w:r>
      <w:r w:rsidR="00073AD4">
        <w:rPr>
          <w:rFonts w:ascii="Sylfaen" w:hAnsi="Sylfaen" w:cs="Sylfaen"/>
          <w:sz w:val="24"/>
          <w:szCs w:val="24"/>
          <w:lang w:val="ka-GE"/>
        </w:rPr>
        <w:t xml:space="preserve"> </w:t>
      </w:r>
      <w:r w:rsidRPr="00EA758A">
        <w:rPr>
          <w:rFonts w:ascii="Sylfaen" w:hAnsi="Sylfaen" w:cs="Sylfaen"/>
          <w:sz w:val="24"/>
          <w:szCs w:val="24"/>
          <w:lang w:val="ka-GE"/>
        </w:rPr>
        <w:t>მცენარეთა 1310-ზე</w:t>
      </w:r>
      <w:r w:rsidR="00073AD4">
        <w:rPr>
          <w:rFonts w:ascii="Sylfaen" w:hAnsi="Sylfaen" w:cs="Sylfaen"/>
          <w:sz w:val="24"/>
          <w:szCs w:val="24"/>
          <w:lang w:val="ka-GE"/>
        </w:rPr>
        <w:t xml:space="preserve"> </w:t>
      </w:r>
      <w:r w:rsidRPr="00EA758A">
        <w:rPr>
          <w:rFonts w:ascii="Sylfaen" w:hAnsi="Sylfaen" w:cs="Sylfaen"/>
          <w:sz w:val="24"/>
          <w:szCs w:val="24"/>
          <w:lang w:val="ka-GE"/>
        </w:rPr>
        <w:t>მეტი</w:t>
      </w:r>
      <w:r w:rsidR="00073AD4">
        <w:rPr>
          <w:rFonts w:ascii="Sylfaen" w:hAnsi="Sylfaen" w:cs="Sylfaen"/>
          <w:sz w:val="24"/>
          <w:szCs w:val="24"/>
          <w:lang w:val="ka-GE"/>
        </w:rPr>
        <w:t xml:space="preserve"> </w:t>
      </w:r>
      <w:r w:rsidRPr="00EA758A">
        <w:rPr>
          <w:rFonts w:ascii="Sylfaen" w:hAnsi="Sylfaen" w:cs="Sylfaen"/>
          <w:sz w:val="24"/>
          <w:szCs w:val="24"/>
          <w:lang w:val="ka-GE"/>
        </w:rPr>
        <w:t>სახეობაა</w:t>
      </w:r>
      <w:r w:rsidR="00073AD4">
        <w:rPr>
          <w:rFonts w:ascii="Sylfaen" w:hAnsi="Sylfaen" w:cs="Sylfaen"/>
          <w:sz w:val="24"/>
          <w:szCs w:val="24"/>
          <w:lang w:val="ka-GE"/>
        </w:rPr>
        <w:t xml:space="preserve"> </w:t>
      </w:r>
      <w:r w:rsidRPr="00EA758A">
        <w:rPr>
          <w:rFonts w:ascii="Sylfaen" w:hAnsi="Sylfaen" w:cs="Sylfaen"/>
          <w:sz w:val="24"/>
          <w:szCs w:val="24"/>
          <w:lang w:val="ka-GE"/>
        </w:rPr>
        <w:t>და 9 ფლორისტული</w:t>
      </w:r>
      <w:r w:rsidR="00073AD4">
        <w:rPr>
          <w:rFonts w:ascii="Sylfaen" w:hAnsi="Sylfaen" w:cs="Sylfaen"/>
          <w:sz w:val="24"/>
          <w:szCs w:val="24"/>
          <w:lang w:val="ka-GE"/>
        </w:rPr>
        <w:t xml:space="preserve"> </w:t>
      </w:r>
      <w:r w:rsidRPr="00EA758A">
        <w:rPr>
          <w:rFonts w:ascii="Sylfaen" w:hAnsi="Sylfaen" w:cs="Sylfaen"/>
          <w:sz w:val="24"/>
          <w:szCs w:val="24"/>
          <w:lang w:val="ka-GE"/>
        </w:rPr>
        <w:t>განყოფილებისაგან</w:t>
      </w:r>
      <w:r w:rsidR="00073AD4">
        <w:rPr>
          <w:rFonts w:ascii="Sylfaen" w:hAnsi="Sylfaen" w:cs="Sylfaen"/>
          <w:sz w:val="24"/>
          <w:szCs w:val="24"/>
          <w:lang w:val="ka-GE"/>
        </w:rPr>
        <w:t xml:space="preserve"> </w:t>
      </w:r>
      <w:r w:rsidRPr="00EA758A">
        <w:rPr>
          <w:rFonts w:ascii="Sylfaen" w:hAnsi="Sylfaen" w:cs="Sylfaen"/>
          <w:sz w:val="24"/>
          <w:szCs w:val="24"/>
          <w:lang w:val="ka-GE"/>
        </w:rPr>
        <w:t>შედგება:</w:t>
      </w:r>
      <w:r w:rsidR="00CB4B7E" w:rsidRPr="00EA758A">
        <w:rPr>
          <w:rFonts w:ascii="Sylfaen" w:hAnsi="Sylfaen" w:cs="Sylfaen"/>
          <w:sz w:val="24"/>
          <w:szCs w:val="24"/>
          <w:lang w:val="ka-GE"/>
        </w:rPr>
        <w:t xml:space="preserve"> აღმოსავლეთ აზიის, ჩრდილოეთ ამერიკის, ხმელთაშუა ზღვის აუ</w:t>
      </w:r>
      <w:r w:rsidR="00B3179F" w:rsidRPr="00EA758A">
        <w:rPr>
          <w:rFonts w:ascii="Sylfaen" w:hAnsi="Sylfaen" w:cs="Sylfaen"/>
          <w:sz w:val="24"/>
          <w:szCs w:val="24"/>
          <w:lang w:val="ka-GE"/>
        </w:rPr>
        <w:t xml:space="preserve">ზის, </w:t>
      </w:r>
      <w:r w:rsidR="00CB4B7E" w:rsidRPr="00EA758A">
        <w:rPr>
          <w:rFonts w:ascii="Sylfaen" w:hAnsi="Sylfaen" w:cs="Sylfaen"/>
          <w:sz w:val="24"/>
          <w:szCs w:val="24"/>
          <w:lang w:val="ka-GE"/>
        </w:rPr>
        <w:t xml:space="preserve"> ევროპული,</w:t>
      </w:r>
      <w:r w:rsidR="00073AD4">
        <w:rPr>
          <w:rFonts w:ascii="Sylfaen" w:hAnsi="Sylfaen" w:cs="Sylfaen"/>
          <w:sz w:val="24"/>
          <w:szCs w:val="24"/>
          <w:lang w:val="ka-GE"/>
        </w:rPr>
        <w:t xml:space="preserve"> </w:t>
      </w:r>
      <w:r w:rsidRPr="00EA758A">
        <w:rPr>
          <w:rFonts w:ascii="Sylfaen" w:hAnsi="Sylfaen" w:cs="Sylfaen"/>
          <w:sz w:val="24"/>
          <w:szCs w:val="24"/>
          <w:lang w:val="ka-GE"/>
        </w:rPr>
        <w:t>ახალ</w:t>
      </w:r>
      <w:r w:rsidR="00CB4B7E" w:rsidRPr="00EA758A">
        <w:rPr>
          <w:rFonts w:ascii="Sylfaen" w:hAnsi="Sylfaen" w:cs="Sylfaen"/>
          <w:sz w:val="24"/>
          <w:szCs w:val="24"/>
          <w:lang w:val="ka-GE"/>
        </w:rPr>
        <w:t>ი ზელანდიის</w:t>
      </w:r>
      <w:r w:rsidRPr="00EA758A">
        <w:rPr>
          <w:rFonts w:ascii="Sylfaen" w:hAnsi="Sylfaen" w:cs="Sylfaen"/>
          <w:sz w:val="24"/>
          <w:szCs w:val="24"/>
          <w:lang w:val="ka-GE"/>
        </w:rPr>
        <w:t xml:space="preserve">, </w:t>
      </w:r>
      <w:r w:rsidR="00CB4B7E" w:rsidRPr="00EA758A">
        <w:rPr>
          <w:rFonts w:ascii="Sylfaen" w:hAnsi="Sylfaen" w:cs="Sylfaen"/>
          <w:sz w:val="24"/>
          <w:szCs w:val="24"/>
          <w:lang w:val="ka-GE"/>
        </w:rPr>
        <w:t>ავსტრალი</w:t>
      </w:r>
      <w:r w:rsidRPr="00EA758A">
        <w:rPr>
          <w:rFonts w:ascii="Sylfaen" w:hAnsi="Sylfaen" w:cs="Sylfaen"/>
          <w:sz w:val="24"/>
          <w:szCs w:val="24"/>
          <w:lang w:val="ka-GE"/>
        </w:rPr>
        <w:t>ი</w:t>
      </w:r>
      <w:r w:rsidR="00CB4B7E" w:rsidRPr="00EA758A">
        <w:rPr>
          <w:rFonts w:ascii="Sylfaen" w:hAnsi="Sylfaen" w:cs="Sylfaen"/>
          <w:sz w:val="24"/>
          <w:szCs w:val="24"/>
          <w:lang w:val="ka-GE"/>
        </w:rPr>
        <w:t>ს,</w:t>
      </w:r>
      <w:r w:rsidR="00073AD4">
        <w:rPr>
          <w:rFonts w:ascii="Sylfaen" w:hAnsi="Sylfaen" w:cs="Sylfaen"/>
          <w:sz w:val="24"/>
          <w:szCs w:val="24"/>
          <w:lang w:val="ka-GE"/>
        </w:rPr>
        <w:t xml:space="preserve"> </w:t>
      </w:r>
      <w:r w:rsidRPr="00EA758A">
        <w:rPr>
          <w:rFonts w:ascii="Sylfaen" w:hAnsi="Sylfaen" w:cs="Sylfaen"/>
          <w:sz w:val="24"/>
          <w:szCs w:val="24"/>
          <w:lang w:val="ka-GE"/>
        </w:rPr>
        <w:t>ჩილის</w:t>
      </w:r>
      <w:r w:rsidR="00073AD4">
        <w:rPr>
          <w:rFonts w:ascii="Sylfaen" w:hAnsi="Sylfaen" w:cs="Sylfaen"/>
          <w:sz w:val="24"/>
          <w:szCs w:val="24"/>
          <w:lang w:val="ka-GE"/>
        </w:rPr>
        <w:t xml:space="preserve"> </w:t>
      </w:r>
      <w:r w:rsidRPr="00EA758A">
        <w:rPr>
          <w:rFonts w:ascii="Sylfaen" w:hAnsi="Sylfaen" w:cs="Sylfaen"/>
          <w:sz w:val="24"/>
          <w:szCs w:val="24"/>
          <w:lang w:val="ka-GE"/>
        </w:rPr>
        <w:t>და</w:t>
      </w:r>
      <w:r w:rsidR="00073AD4">
        <w:rPr>
          <w:rFonts w:ascii="Sylfaen" w:hAnsi="Sylfaen" w:cs="Sylfaen"/>
          <w:sz w:val="24"/>
          <w:szCs w:val="24"/>
          <w:lang w:val="ka-GE"/>
        </w:rPr>
        <w:t xml:space="preserve"> </w:t>
      </w:r>
      <w:r w:rsidRPr="00EA758A">
        <w:rPr>
          <w:rFonts w:ascii="Sylfaen" w:hAnsi="Sylfaen" w:cs="Sylfaen"/>
          <w:sz w:val="24"/>
          <w:szCs w:val="24"/>
          <w:lang w:val="ka-GE"/>
        </w:rPr>
        <w:t>ამიერკავკასიის</w:t>
      </w:r>
      <w:r w:rsidR="00073AD4">
        <w:rPr>
          <w:rFonts w:ascii="Sylfaen" w:hAnsi="Sylfaen" w:cs="Sylfaen"/>
          <w:sz w:val="24"/>
          <w:szCs w:val="24"/>
          <w:lang w:val="ka-GE"/>
        </w:rPr>
        <w:t xml:space="preserve"> </w:t>
      </w:r>
      <w:r w:rsidR="00CB4B7E" w:rsidRPr="00EA758A">
        <w:rPr>
          <w:rFonts w:ascii="Sylfaen" w:hAnsi="Sylfaen" w:cs="Sylfaen"/>
          <w:sz w:val="24"/>
          <w:szCs w:val="24"/>
          <w:lang w:val="ka-GE"/>
        </w:rPr>
        <w:t>ტე</w:t>
      </w:r>
      <w:r w:rsidR="00CB4B7E" w:rsidRPr="00EA758A">
        <w:rPr>
          <w:rFonts w:ascii="Sylfaen" w:hAnsi="Sylfaen"/>
          <w:sz w:val="24"/>
          <w:szCs w:val="24"/>
          <w:lang w:val="ka-GE"/>
        </w:rPr>
        <w:t xml:space="preserve">ნიანი </w:t>
      </w:r>
      <w:r w:rsidRPr="00EA758A">
        <w:rPr>
          <w:rFonts w:ascii="Sylfaen" w:hAnsi="Sylfaen" w:cs="Sylfaen"/>
          <w:sz w:val="24"/>
          <w:szCs w:val="24"/>
          <w:lang w:val="ka-GE"/>
        </w:rPr>
        <w:t>სუბტროპიკების. აქ</w:t>
      </w:r>
      <w:r w:rsidR="00073AD4">
        <w:rPr>
          <w:rFonts w:ascii="Sylfaen" w:hAnsi="Sylfaen" w:cs="Sylfaen"/>
          <w:sz w:val="24"/>
          <w:szCs w:val="24"/>
          <w:lang w:val="ka-GE"/>
        </w:rPr>
        <w:t xml:space="preserve"> </w:t>
      </w:r>
      <w:r w:rsidRPr="00EA758A">
        <w:rPr>
          <w:rFonts w:ascii="Sylfaen" w:hAnsi="Sylfaen" w:cs="Sylfaen"/>
          <w:sz w:val="24"/>
          <w:szCs w:val="24"/>
          <w:lang w:val="ka-GE"/>
        </w:rPr>
        <w:t>არის</w:t>
      </w:r>
      <w:r w:rsidR="00073AD4">
        <w:rPr>
          <w:rFonts w:ascii="Sylfaen" w:hAnsi="Sylfaen" w:cs="Sylfaen"/>
          <w:sz w:val="24"/>
          <w:szCs w:val="24"/>
          <w:lang w:val="ka-GE"/>
        </w:rPr>
        <w:t xml:space="preserve"> </w:t>
      </w:r>
      <w:r w:rsidRPr="00EA758A">
        <w:rPr>
          <w:rFonts w:ascii="Sylfaen" w:hAnsi="Sylfaen" w:cs="Sylfaen"/>
          <w:sz w:val="24"/>
          <w:szCs w:val="24"/>
          <w:lang w:val="ka-GE"/>
        </w:rPr>
        <w:t>სხვადასხვა</w:t>
      </w:r>
      <w:r w:rsidR="00073AD4">
        <w:rPr>
          <w:rFonts w:ascii="Sylfaen" w:hAnsi="Sylfaen" w:cs="Sylfaen"/>
          <w:sz w:val="24"/>
          <w:szCs w:val="24"/>
          <w:lang w:val="ka-GE"/>
        </w:rPr>
        <w:t xml:space="preserve"> </w:t>
      </w:r>
      <w:r w:rsidRPr="00EA758A">
        <w:rPr>
          <w:rFonts w:ascii="Sylfaen" w:hAnsi="Sylfaen" w:cs="Sylfaen"/>
          <w:sz w:val="24"/>
          <w:szCs w:val="24"/>
          <w:lang w:val="ka-GE"/>
        </w:rPr>
        <w:t>გვარი</w:t>
      </w:r>
      <w:r w:rsidR="00073AD4">
        <w:rPr>
          <w:rFonts w:ascii="Sylfaen" w:hAnsi="Sylfaen" w:cs="Sylfaen"/>
          <w:sz w:val="24"/>
          <w:szCs w:val="24"/>
          <w:lang w:val="ka-GE"/>
        </w:rPr>
        <w:t xml:space="preserve"> </w:t>
      </w:r>
      <w:r w:rsidRPr="00EA758A">
        <w:rPr>
          <w:rFonts w:ascii="Sylfaen" w:hAnsi="Sylfaen" w:cs="Sylfaen"/>
          <w:sz w:val="24"/>
          <w:szCs w:val="24"/>
          <w:lang w:val="ka-GE"/>
        </w:rPr>
        <w:t>პალმები, ჰიმალაის</w:t>
      </w:r>
      <w:r w:rsidR="00073AD4">
        <w:rPr>
          <w:rFonts w:ascii="Sylfaen" w:hAnsi="Sylfaen" w:cs="Sylfaen"/>
          <w:sz w:val="24"/>
          <w:szCs w:val="24"/>
          <w:lang w:val="ka-GE"/>
        </w:rPr>
        <w:t xml:space="preserve"> </w:t>
      </w:r>
      <w:r w:rsidRPr="00EA758A">
        <w:rPr>
          <w:rFonts w:ascii="Sylfaen" w:hAnsi="Sylfaen" w:cs="Sylfaen"/>
          <w:sz w:val="24"/>
          <w:szCs w:val="24"/>
          <w:lang w:val="ka-GE"/>
        </w:rPr>
        <w:t>ბამბუკი, ნაძვი, კედარი, მექსიკური</w:t>
      </w:r>
      <w:r w:rsidR="00073AD4">
        <w:rPr>
          <w:rFonts w:ascii="Sylfaen" w:hAnsi="Sylfaen" w:cs="Sylfaen"/>
          <w:sz w:val="24"/>
          <w:szCs w:val="24"/>
          <w:lang w:val="ka-GE"/>
        </w:rPr>
        <w:t xml:space="preserve"> </w:t>
      </w:r>
      <w:r w:rsidRPr="00EA758A">
        <w:rPr>
          <w:rFonts w:ascii="Sylfaen" w:hAnsi="Sylfaen" w:cs="Sylfaen"/>
          <w:sz w:val="24"/>
          <w:szCs w:val="24"/>
          <w:lang w:val="ka-GE"/>
        </w:rPr>
        <w:t>ჯიშის</w:t>
      </w:r>
      <w:r w:rsidR="00073AD4">
        <w:rPr>
          <w:rFonts w:ascii="Sylfaen" w:hAnsi="Sylfaen" w:cs="Sylfaen"/>
          <w:sz w:val="24"/>
          <w:szCs w:val="24"/>
          <w:lang w:val="ka-GE"/>
        </w:rPr>
        <w:t xml:space="preserve"> </w:t>
      </w:r>
      <w:r w:rsidRPr="00EA758A">
        <w:rPr>
          <w:rFonts w:ascii="Sylfaen" w:hAnsi="Sylfaen" w:cs="Sylfaen"/>
          <w:sz w:val="24"/>
          <w:szCs w:val="24"/>
          <w:lang w:val="ka-GE"/>
        </w:rPr>
        <w:t>კვიპაროსი, აგავა, აქ</w:t>
      </w:r>
      <w:r w:rsidR="00073AD4">
        <w:rPr>
          <w:rFonts w:ascii="Sylfaen" w:hAnsi="Sylfaen" w:cs="Sylfaen"/>
          <w:sz w:val="24"/>
          <w:szCs w:val="24"/>
          <w:lang w:val="ka-GE"/>
        </w:rPr>
        <w:t xml:space="preserve"> </w:t>
      </w:r>
      <w:r w:rsidRPr="00EA758A">
        <w:rPr>
          <w:rFonts w:ascii="Sylfaen" w:hAnsi="Sylfaen" w:cs="Sylfaen"/>
          <w:sz w:val="24"/>
          <w:szCs w:val="24"/>
          <w:lang w:val="ka-GE"/>
        </w:rPr>
        <w:t>ვხვდებით</w:t>
      </w:r>
      <w:r w:rsidR="00073AD4">
        <w:rPr>
          <w:rFonts w:ascii="Sylfaen" w:hAnsi="Sylfaen" w:cs="Sylfaen"/>
          <w:sz w:val="24"/>
          <w:szCs w:val="24"/>
          <w:lang w:val="ka-GE"/>
        </w:rPr>
        <w:t xml:space="preserve"> </w:t>
      </w:r>
      <w:r w:rsidRPr="00EA758A">
        <w:rPr>
          <w:rFonts w:ascii="Sylfaen" w:hAnsi="Sylfaen" w:cs="Sylfaen"/>
          <w:sz w:val="24"/>
          <w:szCs w:val="24"/>
          <w:lang w:val="ka-GE"/>
        </w:rPr>
        <w:t>ევკალიპტებს, რომელთაგან</w:t>
      </w:r>
      <w:r w:rsidR="00073AD4">
        <w:rPr>
          <w:rFonts w:ascii="Sylfaen" w:hAnsi="Sylfaen" w:cs="Sylfaen"/>
          <w:sz w:val="24"/>
          <w:szCs w:val="24"/>
          <w:lang w:val="ka-GE"/>
        </w:rPr>
        <w:t xml:space="preserve"> </w:t>
      </w:r>
      <w:r w:rsidRPr="00EA758A">
        <w:rPr>
          <w:rFonts w:ascii="Sylfaen" w:hAnsi="Sylfaen" w:cs="Sylfaen"/>
          <w:sz w:val="24"/>
          <w:szCs w:val="24"/>
          <w:lang w:val="ka-GE"/>
        </w:rPr>
        <w:t>აღსანიშნავია</w:t>
      </w:r>
      <w:r w:rsidR="00073AD4">
        <w:rPr>
          <w:rFonts w:ascii="Sylfaen" w:hAnsi="Sylfaen" w:cs="Sylfaen"/>
          <w:sz w:val="24"/>
          <w:szCs w:val="24"/>
          <w:lang w:val="ka-GE"/>
        </w:rPr>
        <w:t xml:space="preserve"> </w:t>
      </w:r>
      <w:r w:rsidRPr="00EA758A">
        <w:rPr>
          <w:rFonts w:ascii="Sylfaen" w:hAnsi="Sylfaen" w:cs="Sylfaen"/>
          <w:sz w:val="24"/>
          <w:szCs w:val="24"/>
          <w:lang w:val="ka-GE"/>
        </w:rPr>
        <w:t>ევკალიპტიმაკ-არტური, გლობუსი, ვხვდებით</w:t>
      </w:r>
      <w:r w:rsidR="00073AD4">
        <w:rPr>
          <w:rFonts w:ascii="Sylfaen" w:hAnsi="Sylfaen" w:cs="Sylfaen"/>
          <w:sz w:val="24"/>
          <w:szCs w:val="24"/>
          <w:lang w:val="ka-GE"/>
        </w:rPr>
        <w:t xml:space="preserve"> </w:t>
      </w:r>
      <w:r w:rsidRPr="00EA758A">
        <w:rPr>
          <w:rFonts w:ascii="Sylfaen" w:hAnsi="Sylfaen" w:cs="Sylfaen"/>
          <w:sz w:val="24"/>
          <w:szCs w:val="24"/>
          <w:lang w:val="ka-GE"/>
        </w:rPr>
        <w:t>სხვადასხვასა</w:t>
      </w:r>
      <w:r w:rsidR="00073AD4">
        <w:rPr>
          <w:rFonts w:ascii="Sylfaen" w:hAnsi="Sylfaen" w:cs="Sylfaen"/>
          <w:sz w:val="24"/>
          <w:szCs w:val="24"/>
          <w:lang w:val="ka-GE"/>
        </w:rPr>
        <w:t xml:space="preserve"> </w:t>
      </w:r>
      <w:r w:rsidRPr="00EA758A">
        <w:rPr>
          <w:rFonts w:ascii="Sylfaen" w:hAnsi="Sylfaen" w:cs="Sylfaen"/>
          <w:sz w:val="24"/>
          <w:szCs w:val="24"/>
          <w:lang w:val="ka-GE"/>
        </w:rPr>
        <w:t>ხეობის</w:t>
      </w:r>
      <w:r w:rsidR="00073AD4">
        <w:rPr>
          <w:rFonts w:ascii="Sylfaen" w:hAnsi="Sylfaen" w:cs="Sylfaen"/>
          <w:sz w:val="24"/>
          <w:szCs w:val="24"/>
          <w:lang w:val="ka-GE"/>
        </w:rPr>
        <w:t xml:space="preserve"> </w:t>
      </w:r>
      <w:r w:rsidRPr="00EA758A">
        <w:rPr>
          <w:rFonts w:ascii="Sylfaen" w:hAnsi="Sylfaen" w:cs="Sylfaen"/>
          <w:sz w:val="24"/>
          <w:szCs w:val="24"/>
          <w:lang w:val="ka-GE"/>
        </w:rPr>
        <w:t xml:space="preserve">მაგნოლიებს </w:t>
      </w:r>
      <w:r w:rsidR="00CB4B7E" w:rsidRPr="00EA758A">
        <w:rPr>
          <w:rFonts w:ascii="Sylfaen" w:hAnsi="Sylfaen" w:cs="Sylfaen"/>
          <w:sz w:val="24"/>
          <w:szCs w:val="24"/>
          <w:lang w:val="ka-GE"/>
        </w:rPr>
        <w:t>[</w:t>
      </w:r>
      <w:r w:rsidR="002868D7" w:rsidRPr="00EA758A">
        <w:rPr>
          <w:rFonts w:ascii="Sylfaen" w:hAnsi="Sylfaen" w:cs="Sylfaen"/>
          <w:sz w:val="24"/>
          <w:szCs w:val="24"/>
          <w:lang w:val="ka-GE"/>
        </w:rPr>
        <w:t>31, 36</w:t>
      </w:r>
      <w:r w:rsidR="00CB4B7E" w:rsidRPr="00EA758A">
        <w:rPr>
          <w:rFonts w:ascii="Sylfaen" w:hAnsi="Sylfaen" w:cs="Sylfaen"/>
          <w:sz w:val="24"/>
          <w:szCs w:val="24"/>
          <w:lang w:val="ka-GE"/>
        </w:rPr>
        <w:t>]</w:t>
      </w:r>
      <w:r w:rsidR="00B3179F" w:rsidRPr="00EA758A">
        <w:rPr>
          <w:rFonts w:ascii="Sylfaen" w:hAnsi="Sylfaen" w:cs="Sylfaen"/>
          <w:sz w:val="24"/>
          <w:szCs w:val="24"/>
          <w:lang w:val="ka-GE"/>
        </w:rPr>
        <w:t>.</w:t>
      </w:r>
    </w:p>
    <w:p w:rsidR="008D5C82" w:rsidRPr="00EA758A" w:rsidRDefault="008D5C82" w:rsidP="00EA758A">
      <w:pPr>
        <w:spacing w:after="0" w:line="360" w:lineRule="auto"/>
        <w:ind w:firstLine="600"/>
        <w:jc w:val="both"/>
        <w:rPr>
          <w:rFonts w:ascii="Sylfaen" w:hAnsi="Sylfaen"/>
          <w:sz w:val="24"/>
          <w:szCs w:val="24"/>
          <w:lang w:val="ka-GE"/>
        </w:rPr>
      </w:pPr>
      <w:r w:rsidRPr="00EA758A">
        <w:rPr>
          <w:rFonts w:ascii="Sylfaen" w:hAnsi="Sylfaen" w:cs="Sylfaen"/>
          <w:sz w:val="24"/>
          <w:szCs w:val="24"/>
          <w:lang w:val="ka-GE"/>
        </w:rPr>
        <w:t>ამიერკავკასიის ტა</w:t>
      </w:r>
      <w:r w:rsidRPr="00EA758A">
        <w:rPr>
          <w:rFonts w:ascii="Sylfaen" w:hAnsi="Sylfaen"/>
          <w:sz w:val="24"/>
          <w:szCs w:val="24"/>
          <w:lang w:val="ka-GE"/>
        </w:rPr>
        <w:t>ნიანი სუბტროპიკული განყოფილება დიდ როლს თამაშობს ადგილობრივი ბუნების და განსაკუთრებით იშვიათი და გაქრობის პირას მისული მცე</w:t>
      </w:r>
      <w:r w:rsidR="00EF0B0F" w:rsidRPr="00EA758A">
        <w:rPr>
          <w:rFonts w:ascii="Sylfaen" w:hAnsi="Sylfaen"/>
          <w:sz w:val="24"/>
          <w:szCs w:val="24"/>
          <w:lang w:val="ka-GE"/>
        </w:rPr>
        <w:t>ნ</w:t>
      </w:r>
      <w:r w:rsidRPr="00EA758A">
        <w:rPr>
          <w:rFonts w:ascii="Sylfaen" w:hAnsi="Sylfaen"/>
          <w:sz w:val="24"/>
          <w:szCs w:val="24"/>
          <w:lang w:val="ka-GE"/>
        </w:rPr>
        <w:t>არეების დაცვაში, როგორიცააა: წყავმაზა, კოლხური ბზა, უთხოვარი სამეფო გვიმრა,</w:t>
      </w:r>
      <w:r w:rsidR="00427E64" w:rsidRPr="00EA758A">
        <w:rPr>
          <w:rFonts w:ascii="Sylfaen" w:hAnsi="Sylfaen"/>
          <w:sz w:val="24"/>
          <w:szCs w:val="24"/>
          <w:lang w:val="ka-GE"/>
        </w:rPr>
        <w:t xml:space="preserve"> ლაფანი ბროწეული და სხვა მრავალი.</w:t>
      </w:r>
    </w:p>
    <w:p w:rsidR="00427E64" w:rsidRPr="00EA758A" w:rsidRDefault="00427E64" w:rsidP="00EA758A">
      <w:pPr>
        <w:spacing w:after="0" w:line="360" w:lineRule="auto"/>
        <w:ind w:firstLine="600"/>
        <w:jc w:val="both"/>
        <w:rPr>
          <w:rFonts w:ascii="Sylfaen" w:hAnsi="Sylfaen"/>
          <w:sz w:val="24"/>
          <w:szCs w:val="24"/>
          <w:lang w:val="ka-GE"/>
        </w:rPr>
      </w:pPr>
      <w:r w:rsidRPr="00EA758A">
        <w:rPr>
          <w:rFonts w:ascii="Sylfaen" w:hAnsi="Sylfaen"/>
          <w:sz w:val="24"/>
          <w:szCs w:val="24"/>
          <w:lang w:val="ka-GE"/>
        </w:rPr>
        <w:t xml:space="preserve">დაცული ტერიტორიებიდან აჭარის პირობებში ფუნქციონირებს კინტრიშის ნაკრძალი და მტირალას ეროვნული პარკი.  კინტრიშის ნაკრძლი რომელიც დაარსდა 1959 წელს მდინარე კინტრიშის ზემო დინებაში. აქ სრულყოფილადაა წარმოდგენილი კოლხური ტყეები მრავალფეროვანი </w:t>
      </w:r>
      <w:r w:rsidR="00EF0B0F" w:rsidRPr="00EA758A">
        <w:rPr>
          <w:rFonts w:ascii="Sylfaen" w:hAnsi="Sylfaen"/>
          <w:sz w:val="24"/>
          <w:szCs w:val="24"/>
          <w:lang w:val="ka-GE"/>
        </w:rPr>
        <w:t>რ</w:t>
      </w:r>
      <w:r w:rsidRPr="00EA758A">
        <w:rPr>
          <w:rFonts w:ascii="Sylfaen" w:hAnsi="Sylfaen"/>
          <w:sz w:val="24"/>
          <w:szCs w:val="24"/>
          <w:lang w:val="ka-GE"/>
        </w:rPr>
        <w:t>ელიქტებით და ენდემებით. ტყის ერთ – ერთი მთავარი ჯიშია წაბლი. 800 – 1000 მეტრამდე გვხვდება წაბლნარი ტყეები მდიდარი ქვეტყით.  ფართოდაა გავრცელებული აღმოსავლეთის წიფელი, იგი იწყება თითქმის ზღვის სანაპიროდან</w:t>
      </w:r>
      <w:r w:rsidR="002868D7" w:rsidRPr="00EA758A">
        <w:rPr>
          <w:rFonts w:ascii="Sylfaen" w:hAnsi="Sylfaen"/>
          <w:sz w:val="24"/>
          <w:szCs w:val="24"/>
          <w:lang w:val="ka-GE"/>
        </w:rPr>
        <w:t>[9</w:t>
      </w:r>
      <w:r w:rsidRPr="00EA758A">
        <w:rPr>
          <w:rFonts w:ascii="Sylfaen" w:hAnsi="Sylfaen"/>
          <w:sz w:val="24"/>
          <w:szCs w:val="24"/>
          <w:lang w:val="ka-GE"/>
        </w:rPr>
        <w:t>]</w:t>
      </w:r>
      <w:r w:rsidR="00B3179F" w:rsidRPr="00EA758A">
        <w:rPr>
          <w:rFonts w:ascii="Sylfaen" w:hAnsi="Sylfaen"/>
          <w:sz w:val="24"/>
          <w:szCs w:val="24"/>
          <w:lang w:val="ka-GE"/>
        </w:rPr>
        <w:t>.</w:t>
      </w:r>
    </w:p>
    <w:p w:rsidR="00E27E7A" w:rsidRPr="00EA758A" w:rsidRDefault="00904DDB" w:rsidP="00EA758A">
      <w:pPr>
        <w:spacing w:after="0" w:line="360" w:lineRule="auto"/>
        <w:ind w:firstLine="600"/>
        <w:jc w:val="both"/>
        <w:rPr>
          <w:rFonts w:ascii="Sylfaen" w:hAnsi="Sylfaen"/>
          <w:sz w:val="24"/>
          <w:szCs w:val="24"/>
          <w:lang w:val="ka-GE"/>
        </w:rPr>
      </w:pPr>
      <w:r w:rsidRPr="00EA758A">
        <w:rPr>
          <w:rFonts w:ascii="Sylfaen" w:hAnsi="Sylfaen"/>
          <w:sz w:val="24"/>
          <w:szCs w:val="24"/>
          <w:lang w:val="ka-GE"/>
        </w:rPr>
        <w:t>ნაკრძალში იშვიათ მცენარეს წარმოადგენს ჰართვისის მუხა, იგი ცალკეული ეგზემპლარების სახიტ გვხვდება. ასეთი გავრცელებით ხასიათდება უთხოვარი.</w:t>
      </w:r>
    </w:p>
    <w:p w:rsidR="00060DAD" w:rsidRPr="00EA758A" w:rsidRDefault="00060DAD" w:rsidP="00EA758A">
      <w:pPr>
        <w:spacing w:after="0" w:line="360" w:lineRule="auto"/>
        <w:ind w:firstLine="600"/>
        <w:jc w:val="both"/>
        <w:rPr>
          <w:rFonts w:ascii="Sylfaen" w:hAnsi="Sylfaen"/>
          <w:sz w:val="24"/>
          <w:szCs w:val="24"/>
          <w:lang w:val="ka-GE"/>
        </w:rPr>
      </w:pPr>
    </w:p>
    <w:p w:rsidR="00060DAD" w:rsidRDefault="00060DAD" w:rsidP="00B3179F">
      <w:pPr>
        <w:spacing w:line="360" w:lineRule="auto"/>
        <w:ind w:firstLine="600"/>
        <w:jc w:val="both"/>
        <w:rPr>
          <w:rFonts w:ascii="Sylfaen" w:hAnsi="Sylfaen"/>
          <w:sz w:val="24"/>
          <w:szCs w:val="24"/>
          <w:lang w:val="en-US"/>
        </w:rPr>
      </w:pPr>
    </w:p>
    <w:p w:rsidR="009D0629" w:rsidRDefault="009D0629" w:rsidP="00B3179F">
      <w:pPr>
        <w:spacing w:line="360" w:lineRule="auto"/>
        <w:ind w:firstLine="600"/>
        <w:jc w:val="both"/>
        <w:rPr>
          <w:rFonts w:ascii="Sylfaen" w:hAnsi="Sylfaen"/>
          <w:sz w:val="24"/>
          <w:szCs w:val="24"/>
          <w:lang w:val="en-US"/>
        </w:rPr>
      </w:pPr>
    </w:p>
    <w:p w:rsidR="009D0629" w:rsidRDefault="009D0629" w:rsidP="00B3179F">
      <w:pPr>
        <w:spacing w:line="360" w:lineRule="auto"/>
        <w:ind w:firstLine="600"/>
        <w:jc w:val="both"/>
        <w:rPr>
          <w:rFonts w:ascii="Sylfaen" w:hAnsi="Sylfaen"/>
          <w:sz w:val="24"/>
          <w:szCs w:val="24"/>
          <w:lang w:val="en-US"/>
        </w:rPr>
      </w:pPr>
    </w:p>
    <w:p w:rsidR="009D0629" w:rsidRDefault="009D0629" w:rsidP="00B3179F">
      <w:pPr>
        <w:spacing w:line="360" w:lineRule="auto"/>
        <w:ind w:firstLine="600"/>
        <w:jc w:val="both"/>
        <w:rPr>
          <w:rFonts w:ascii="Sylfaen" w:hAnsi="Sylfaen"/>
          <w:sz w:val="24"/>
          <w:szCs w:val="24"/>
          <w:lang w:val="en-US"/>
        </w:rPr>
      </w:pPr>
    </w:p>
    <w:p w:rsidR="009D0629" w:rsidRPr="009D0629" w:rsidRDefault="009D0629" w:rsidP="00B3179F">
      <w:pPr>
        <w:spacing w:line="360" w:lineRule="auto"/>
        <w:ind w:firstLine="600"/>
        <w:jc w:val="both"/>
        <w:rPr>
          <w:rFonts w:ascii="Sylfaen" w:hAnsi="Sylfaen"/>
          <w:sz w:val="24"/>
          <w:szCs w:val="24"/>
          <w:lang w:val="en-US"/>
        </w:rPr>
      </w:pPr>
    </w:p>
    <w:p w:rsidR="00261BDF" w:rsidRDefault="00261BDF" w:rsidP="00B3179F">
      <w:pPr>
        <w:spacing w:line="360" w:lineRule="auto"/>
        <w:ind w:firstLine="600"/>
        <w:jc w:val="both"/>
        <w:rPr>
          <w:rFonts w:ascii="Sylfaen" w:hAnsi="Sylfaen"/>
          <w:sz w:val="24"/>
          <w:szCs w:val="24"/>
          <w:lang w:val="ka-GE"/>
        </w:rPr>
      </w:pPr>
    </w:p>
    <w:p w:rsidR="00E210E6" w:rsidRPr="008524E4" w:rsidRDefault="00FA0E1F" w:rsidP="008524E4">
      <w:pPr>
        <w:spacing w:after="0" w:line="360" w:lineRule="auto"/>
        <w:jc w:val="center"/>
        <w:rPr>
          <w:rFonts w:ascii="Sylfaen" w:hAnsi="Sylfaen"/>
          <w:b/>
          <w:sz w:val="28"/>
          <w:szCs w:val="28"/>
          <w:lang w:val="ka-GE"/>
        </w:rPr>
      </w:pPr>
      <w:r w:rsidRPr="008524E4">
        <w:rPr>
          <w:rFonts w:ascii="Sylfaen" w:hAnsi="Sylfaen"/>
          <w:b/>
          <w:sz w:val="28"/>
          <w:szCs w:val="28"/>
          <w:lang w:val="ka-GE"/>
        </w:rPr>
        <w:t>თავი II. გლობალური დათბობა და მისი გავლენა საქართველოს</w:t>
      </w:r>
      <w:r w:rsidR="00512ABC" w:rsidRPr="008524E4">
        <w:rPr>
          <w:rFonts w:ascii="Sylfaen" w:hAnsi="Sylfaen"/>
          <w:b/>
          <w:sz w:val="28"/>
          <w:szCs w:val="28"/>
          <w:lang w:val="en-US"/>
        </w:rPr>
        <w:t xml:space="preserve"> </w:t>
      </w:r>
      <w:r w:rsidRPr="008524E4">
        <w:rPr>
          <w:rFonts w:ascii="Sylfaen" w:hAnsi="Sylfaen"/>
          <w:b/>
          <w:sz w:val="28"/>
          <w:szCs w:val="28"/>
          <w:lang w:val="ka-GE"/>
        </w:rPr>
        <w:t>კლიმატზე</w:t>
      </w:r>
    </w:p>
    <w:p w:rsidR="00E210E6" w:rsidRPr="005A4ECC" w:rsidRDefault="00FA0E1F" w:rsidP="00E210E6">
      <w:pPr>
        <w:spacing w:after="0" w:line="360" w:lineRule="auto"/>
        <w:jc w:val="both"/>
        <w:rPr>
          <w:rFonts w:ascii="Sylfaen" w:hAnsi="Sylfaen"/>
          <w:b/>
          <w:sz w:val="24"/>
          <w:szCs w:val="24"/>
          <w:lang w:val="ka-GE"/>
        </w:rPr>
      </w:pPr>
      <w:r w:rsidRPr="00672DB9">
        <w:rPr>
          <w:rFonts w:ascii="Sylfaen" w:hAnsi="Sylfaen"/>
          <w:b/>
          <w:sz w:val="24"/>
          <w:szCs w:val="24"/>
          <w:lang w:val="ka-GE"/>
        </w:rPr>
        <w:t>2.1</w:t>
      </w:r>
      <w:r w:rsidRPr="00FA0E1F">
        <w:rPr>
          <w:rFonts w:ascii="Sylfaen" w:hAnsi="Sylfaen"/>
          <w:b/>
          <w:sz w:val="24"/>
          <w:szCs w:val="24"/>
          <w:lang w:val="ka-GE"/>
        </w:rPr>
        <w:t>.</w:t>
      </w:r>
      <w:r w:rsidRPr="00672DB9">
        <w:rPr>
          <w:rFonts w:ascii="Sylfaen" w:hAnsi="Sylfaen"/>
          <w:b/>
          <w:sz w:val="24"/>
          <w:szCs w:val="24"/>
          <w:lang w:val="ka-GE"/>
        </w:rPr>
        <w:t xml:space="preserve"> გლობალური დათბობის არსი</w:t>
      </w:r>
    </w:p>
    <w:p w:rsidR="00FA0E1F" w:rsidRPr="007D156D" w:rsidRDefault="003B3651" w:rsidP="00512ABC">
      <w:pPr>
        <w:spacing w:after="0" w:line="360" w:lineRule="auto"/>
        <w:jc w:val="both"/>
        <w:rPr>
          <w:rFonts w:ascii="Sylfaen" w:hAnsi="Sylfaen"/>
          <w:sz w:val="24"/>
          <w:szCs w:val="24"/>
          <w:lang w:val="ka-GE"/>
        </w:rPr>
      </w:pPr>
      <w:r>
        <w:rPr>
          <w:rFonts w:ascii="Sylfaen" w:hAnsi="Sylfaen"/>
          <w:sz w:val="24"/>
          <w:szCs w:val="24"/>
          <w:lang w:val="ka-GE"/>
        </w:rPr>
        <w:t xml:space="preserve">          </w:t>
      </w:r>
      <w:r w:rsidR="002913E1" w:rsidRPr="007D156D">
        <w:rPr>
          <w:rFonts w:ascii="Sylfaen" w:hAnsi="Sylfaen"/>
          <w:sz w:val="24"/>
          <w:szCs w:val="24"/>
          <w:lang w:val="ka-GE"/>
        </w:rPr>
        <w:t xml:space="preserve">დედამიწის არსებობის პირობებში სხვადასხვა </w:t>
      </w:r>
      <w:r w:rsidR="00FA0E1F" w:rsidRPr="007D156D">
        <w:rPr>
          <w:rFonts w:ascii="Sylfaen" w:hAnsi="Sylfaen"/>
          <w:sz w:val="24"/>
          <w:szCs w:val="24"/>
          <w:lang w:val="ka-GE"/>
        </w:rPr>
        <w:t>გეოლოგიურ ეპოქაში</w:t>
      </w:r>
      <w:r w:rsidR="002913E1" w:rsidRPr="007D156D">
        <w:rPr>
          <w:rFonts w:ascii="Sylfaen" w:hAnsi="Sylfaen"/>
          <w:sz w:val="24"/>
          <w:szCs w:val="24"/>
          <w:lang w:val="ka-GE"/>
        </w:rPr>
        <w:t xml:space="preserve"> გარკვეული ფაქტორების ზემოქმედებით იცვლებოდა მისი</w:t>
      </w:r>
      <w:r w:rsidR="00FA0E1F" w:rsidRPr="007D156D">
        <w:rPr>
          <w:rFonts w:ascii="Sylfaen" w:hAnsi="Sylfaen"/>
          <w:sz w:val="24"/>
          <w:szCs w:val="24"/>
          <w:lang w:val="ka-GE"/>
        </w:rPr>
        <w:t xml:space="preserve"> კლიმატი</w:t>
      </w:r>
      <w:r w:rsidR="002913E1" w:rsidRPr="007D156D">
        <w:rPr>
          <w:rFonts w:ascii="Sylfaen" w:hAnsi="Sylfaen"/>
          <w:sz w:val="24"/>
          <w:szCs w:val="24"/>
          <w:lang w:val="ka-GE"/>
        </w:rPr>
        <w:t>, რომელიც</w:t>
      </w:r>
      <w:r w:rsidR="00FA0E1F" w:rsidRPr="007D156D">
        <w:rPr>
          <w:rFonts w:ascii="Sylfaen" w:hAnsi="Sylfaen"/>
          <w:sz w:val="24"/>
          <w:szCs w:val="24"/>
          <w:lang w:val="ka-GE"/>
        </w:rPr>
        <w:t xml:space="preserve"> დედამიწის სფეროს სხვადასხვა ნაწილში </w:t>
      </w:r>
      <w:r w:rsidR="002913E1" w:rsidRPr="007D156D">
        <w:rPr>
          <w:rFonts w:ascii="Sylfaen" w:hAnsi="Sylfaen"/>
          <w:sz w:val="24"/>
          <w:szCs w:val="24"/>
          <w:lang w:val="ka-GE"/>
        </w:rPr>
        <w:t>ვლინდებოდა</w:t>
      </w:r>
      <w:r w:rsidR="00FA0E1F" w:rsidRPr="007D156D">
        <w:rPr>
          <w:rFonts w:ascii="Sylfaen" w:hAnsi="Sylfaen"/>
          <w:sz w:val="24"/>
          <w:szCs w:val="24"/>
          <w:lang w:val="ka-GE"/>
        </w:rPr>
        <w:t xml:space="preserve"> დათბობა</w:t>
      </w:r>
      <w:r w:rsidR="002913E1" w:rsidRPr="007D156D">
        <w:rPr>
          <w:rFonts w:ascii="Sylfaen" w:hAnsi="Sylfaen"/>
          <w:sz w:val="24"/>
          <w:szCs w:val="24"/>
          <w:lang w:val="ka-GE"/>
        </w:rPr>
        <w:t>-გამყინვარების სახით</w:t>
      </w:r>
      <w:r w:rsidR="00FA0E1F" w:rsidRPr="007D156D">
        <w:rPr>
          <w:rFonts w:ascii="Sylfaen" w:hAnsi="Sylfaen"/>
          <w:sz w:val="24"/>
          <w:szCs w:val="24"/>
          <w:lang w:val="ka-GE"/>
        </w:rPr>
        <w:t>. ამ მხრივ აღსანიშნავია ფინეთსა და კანადის (არქაული ერა), გრენლანდიასა და ჩრდილოეთ ევროპის (პროტეროზოული ერა</w:t>
      </w:r>
      <w:r w:rsidR="002913E1" w:rsidRPr="007D156D">
        <w:rPr>
          <w:rFonts w:ascii="Sylfaen" w:hAnsi="Sylfaen"/>
          <w:sz w:val="24"/>
          <w:szCs w:val="24"/>
          <w:lang w:val="ka-GE"/>
        </w:rPr>
        <w:t>),</w:t>
      </w:r>
      <w:r w:rsidR="00FA0E1F" w:rsidRPr="007D156D">
        <w:rPr>
          <w:rFonts w:ascii="Sylfaen" w:hAnsi="Sylfaen"/>
          <w:sz w:val="24"/>
          <w:szCs w:val="24"/>
          <w:lang w:val="ka-GE"/>
        </w:rPr>
        <w:t xml:space="preserve"> აფრიკის, ავსტრალიის,  სამხრეთ ამერიკის, ინდოეთის (კარბონული პერიოდი), ევროპისა და ჩრდილოეთ ამერიკის</w:t>
      </w:r>
      <w:r w:rsidR="002913E1" w:rsidRPr="007D156D">
        <w:rPr>
          <w:rFonts w:ascii="Sylfaen" w:hAnsi="Sylfaen"/>
          <w:sz w:val="24"/>
          <w:szCs w:val="24"/>
          <w:lang w:val="ka-GE"/>
        </w:rPr>
        <w:t xml:space="preserve"> (</w:t>
      </w:r>
      <w:r w:rsidR="00FA0E1F" w:rsidRPr="007D156D">
        <w:rPr>
          <w:rFonts w:ascii="Sylfaen" w:hAnsi="Sylfaen"/>
          <w:sz w:val="24"/>
          <w:szCs w:val="24"/>
          <w:lang w:val="ka-GE"/>
        </w:rPr>
        <w:t xml:space="preserve">მეოთხეული პერიოდი) გამყინვარებები. </w:t>
      </w:r>
      <w:r w:rsidR="002913E1" w:rsidRPr="007D156D">
        <w:rPr>
          <w:rFonts w:ascii="Sylfaen" w:hAnsi="Sylfaen"/>
          <w:sz w:val="24"/>
          <w:szCs w:val="24"/>
          <w:lang w:val="ka-GE"/>
        </w:rPr>
        <w:t xml:space="preserve">აგრეთვე </w:t>
      </w:r>
      <w:r w:rsidR="00FA0E1F" w:rsidRPr="007D156D">
        <w:rPr>
          <w:rFonts w:ascii="Sylfaen" w:hAnsi="Sylfaen"/>
          <w:sz w:val="24"/>
          <w:szCs w:val="24"/>
          <w:lang w:val="ka-GE"/>
        </w:rPr>
        <w:t>ამავე დროს ცნობილია, რომ კემბ</w:t>
      </w:r>
      <w:r w:rsidR="002913E1" w:rsidRPr="007D156D">
        <w:rPr>
          <w:rFonts w:ascii="Sylfaen" w:hAnsi="Sylfaen"/>
          <w:sz w:val="24"/>
          <w:szCs w:val="24"/>
          <w:lang w:val="ka-GE"/>
        </w:rPr>
        <w:t>რ</w:t>
      </w:r>
      <w:r w:rsidR="00FA0E1F" w:rsidRPr="007D156D">
        <w:rPr>
          <w:rFonts w:ascii="Sylfaen" w:hAnsi="Sylfaen"/>
          <w:sz w:val="24"/>
          <w:szCs w:val="24"/>
          <w:lang w:val="ka-GE"/>
        </w:rPr>
        <w:t>იულ პერიოდში შპიცბერგენსა და შუა ციმბირის ზეგანზე ცხელი ჰავის გავრცელებას ჰქონდა ადგილი,</w:t>
      </w:r>
      <w:r w:rsidR="002913E1" w:rsidRPr="007D156D">
        <w:rPr>
          <w:rFonts w:ascii="Sylfaen" w:hAnsi="Sylfaen"/>
          <w:sz w:val="24"/>
          <w:szCs w:val="24"/>
          <w:lang w:val="ka-GE"/>
        </w:rPr>
        <w:t xml:space="preserve"> ხოლო</w:t>
      </w:r>
      <w:r w:rsidR="00FA0E1F" w:rsidRPr="007D156D">
        <w:rPr>
          <w:rFonts w:ascii="Sylfaen" w:hAnsi="Sylfaen"/>
          <w:sz w:val="24"/>
          <w:szCs w:val="24"/>
          <w:lang w:val="ka-GE"/>
        </w:rPr>
        <w:t xml:space="preserve"> ხმელთაშუა ზღვის ტიპის ჰავა გრენლანდიაში, საჰარაში კი ნოტიო ჰავა (მესამეული პერიოდი) იყო წარმოდგენილი. ამ მხრივ არც  საქართველო იყო გამონაკლისი: მეოთხეული გამყინვარების ეპოქამდე ნეოგენურ  ხანაში აქ ნოტიო ტროპიკული ჰავა იყო გავრცელებული. </w:t>
      </w:r>
    </w:p>
    <w:p w:rsidR="00FA0E1F" w:rsidRPr="007D156D" w:rsidRDefault="00FA0E1F" w:rsidP="00512ABC">
      <w:pPr>
        <w:spacing w:after="0" w:line="360" w:lineRule="auto"/>
        <w:jc w:val="both"/>
        <w:rPr>
          <w:rFonts w:ascii="Sylfaen" w:hAnsi="Sylfaen"/>
          <w:sz w:val="24"/>
          <w:szCs w:val="24"/>
          <w:lang w:val="ka-GE"/>
        </w:rPr>
      </w:pPr>
      <w:r w:rsidRPr="007D156D">
        <w:rPr>
          <w:rFonts w:ascii="Sylfaen" w:hAnsi="Sylfaen" w:cs="AcadNusx"/>
          <w:sz w:val="24"/>
          <w:szCs w:val="24"/>
          <w:lang w:val="ka-GE"/>
        </w:rPr>
        <w:t xml:space="preserve">        XX საუკუ</w:t>
      </w:r>
      <w:r w:rsidRPr="007D156D">
        <w:rPr>
          <w:rFonts w:ascii="Sylfaen" w:hAnsi="Sylfaen"/>
          <w:sz w:val="24"/>
          <w:szCs w:val="24"/>
          <w:lang w:val="ka-GE"/>
        </w:rPr>
        <w:t>ნის  50 – იანი წლების ბოლოს და 60 – იანი წლების დასაწყისში ლიტერატურულ წყაროებში გამოჩნდა მინიშნება იმის შესახებ, რომ საუკუნეების წინად დამყარებული გლობალური კლიმატის სტაბილურობა შეიძლება თანდათან დარღვეული იყოს და ამის მანიშნებელი ფაქტორები უკვე შესამჩნევი ხდებოდა.</w:t>
      </w:r>
    </w:p>
    <w:p w:rsidR="00512ABC" w:rsidRDefault="00FA0E1F" w:rsidP="00512ABC">
      <w:pPr>
        <w:spacing w:after="0" w:line="360" w:lineRule="auto"/>
        <w:jc w:val="both"/>
        <w:rPr>
          <w:rFonts w:ascii="Sylfaen" w:hAnsi="Sylfaen"/>
          <w:noProof/>
          <w:sz w:val="24"/>
          <w:szCs w:val="24"/>
          <w:lang w:val="en-US" w:eastAsia="en-US"/>
        </w:rPr>
      </w:pPr>
      <w:r w:rsidRPr="007D156D">
        <w:rPr>
          <w:rFonts w:ascii="Sylfaen" w:hAnsi="Sylfaen"/>
          <w:sz w:val="24"/>
          <w:szCs w:val="24"/>
          <w:lang w:val="ka-GE"/>
        </w:rPr>
        <w:t xml:space="preserve">       გლობალური დათბობა კაცობრიობის უმნიშვნელოვანესი ეკოლოგიური და </w:t>
      </w:r>
      <w:r w:rsidR="00315DFC" w:rsidRPr="007D156D">
        <w:rPr>
          <w:rFonts w:ascii="Sylfaen" w:hAnsi="Sylfaen"/>
          <w:sz w:val="24"/>
          <w:szCs w:val="24"/>
          <w:lang w:val="ka-GE"/>
        </w:rPr>
        <w:t>სოცია</w:t>
      </w:r>
      <w:r w:rsidRPr="007D156D">
        <w:rPr>
          <w:rFonts w:ascii="Sylfaen" w:hAnsi="Sylfaen"/>
          <w:sz w:val="24"/>
          <w:szCs w:val="24"/>
          <w:lang w:val="ka-GE"/>
        </w:rPr>
        <w:t>ლურ – ეკონომიკური პრობლემაა. დედამიწის და მსოფლიო ოკეანის საშუალო წლიური ტემპერატურის  თანდათანობითი ზრდის პროცესი XX და XXI  საუკუნეებში არის ბუნებრივი მიზეზების და ადამიანის მოღვაწეობის შედეგი. არსებული თანამედროვე ლიტერატურული წყა</w:t>
      </w:r>
      <w:r w:rsidR="00315DFC" w:rsidRPr="007D156D">
        <w:rPr>
          <w:rFonts w:ascii="Sylfaen" w:hAnsi="Sylfaen"/>
          <w:sz w:val="24"/>
          <w:szCs w:val="24"/>
          <w:lang w:val="ka-GE"/>
        </w:rPr>
        <w:t>რ</w:t>
      </w:r>
      <w:r w:rsidRPr="007D156D">
        <w:rPr>
          <w:rFonts w:ascii="Sylfaen" w:hAnsi="Sylfaen"/>
          <w:sz w:val="24"/>
          <w:szCs w:val="24"/>
          <w:lang w:val="ka-GE"/>
        </w:rPr>
        <w:t>ოების მონაცემების თანახმად, რომელიც დედამიწის სხვადასხვა რეგიონებში ატმოსფეროს და ჰიდ</w:t>
      </w:r>
      <w:r w:rsidR="00315DFC" w:rsidRPr="007D156D">
        <w:rPr>
          <w:rFonts w:ascii="Sylfaen" w:hAnsi="Sylfaen"/>
          <w:sz w:val="24"/>
          <w:szCs w:val="24"/>
          <w:lang w:val="ka-GE"/>
        </w:rPr>
        <w:t>რ</w:t>
      </w:r>
      <w:r w:rsidRPr="007D156D">
        <w:rPr>
          <w:rFonts w:ascii="Sylfaen" w:hAnsi="Sylfaen"/>
          <w:sz w:val="24"/>
          <w:szCs w:val="24"/>
          <w:lang w:val="ka-GE"/>
        </w:rPr>
        <w:t xml:space="preserve">ოსფეროს ელემენტებზე უწყვეტი </w:t>
      </w:r>
      <w:r w:rsidR="00315DFC" w:rsidRPr="007D156D">
        <w:rPr>
          <w:rFonts w:ascii="Sylfaen" w:hAnsi="Sylfaen"/>
          <w:sz w:val="24"/>
          <w:szCs w:val="24"/>
          <w:lang w:val="ka-GE"/>
        </w:rPr>
        <w:t>რეჟ</w:t>
      </w:r>
      <w:r w:rsidRPr="007D156D">
        <w:rPr>
          <w:rFonts w:ascii="Sylfaen" w:hAnsi="Sylfaen"/>
          <w:sz w:val="24"/>
          <w:szCs w:val="24"/>
          <w:lang w:val="ka-GE"/>
        </w:rPr>
        <w:t>იმული დაკვირვების მასალებს ეფუძნება, გვიჩვენა, რომ უახლოეს ათწლეულებში ჰავის ცვლილებას ძირითადად განაპირობებს ანთროპოგენული ფაქტორი. გაერთიანებული ერების ორგანიზაციის კლიმატის ცვლილებების სახელმწიფოთაშორისი ექსპერტთა ჯგუფის შეფასებების თანახმად XVIII საუკუნის მეორე ნახევრიდან დედამიწის ტემპერატურა 0.7</w:t>
      </w:r>
      <w:r w:rsidRPr="007D156D">
        <w:rPr>
          <w:rFonts w:ascii="Cambria Math" w:hAnsi="Cambria Math" w:cs="Cambria Math"/>
          <w:sz w:val="24"/>
          <w:szCs w:val="24"/>
          <w:lang w:val="ka-GE"/>
        </w:rPr>
        <w:t>⁰</w:t>
      </w:r>
      <w:r w:rsidRPr="007D156D">
        <w:rPr>
          <w:rFonts w:ascii="Sylfaen" w:hAnsi="Sylfaen"/>
          <w:sz w:val="24"/>
          <w:szCs w:val="24"/>
          <w:lang w:val="ka-GE"/>
        </w:rPr>
        <w:t xml:space="preserve">–ით გაიზარდა და მასში უდიდესი </w:t>
      </w:r>
      <w:r w:rsidR="00315DFC" w:rsidRPr="007D156D">
        <w:rPr>
          <w:rFonts w:ascii="Sylfaen" w:hAnsi="Sylfaen"/>
          <w:sz w:val="24"/>
          <w:szCs w:val="24"/>
          <w:lang w:val="ka-GE"/>
        </w:rPr>
        <w:t>წვლ</w:t>
      </w:r>
      <w:r w:rsidRPr="007D156D">
        <w:rPr>
          <w:rFonts w:ascii="Sylfaen" w:hAnsi="Sylfaen"/>
          <w:sz w:val="24"/>
          <w:szCs w:val="24"/>
          <w:lang w:val="ka-GE"/>
        </w:rPr>
        <w:t>ილი უკანასკნელი 50 წლის განმავლობაში ადამიანის მოღვაწეობას მიეკუთვნება</w:t>
      </w:r>
      <w:r w:rsidR="00315DFC" w:rsidRPr="007D156D">
        <w:rPr>
          <w:rFonts w:ascii="Sylfaen" w:hAnsi="Sylfaen"/>
          <w:sz w:val="24"/>
          <w:szCs w:val="24"/>
          <w:lang w:val="ka-GE"/>
        </w:rPr>
        <w:t>.</w:t>
      </w:r>
      <w:r w:rsidRPr="007D156D">
        <w:rPr>
          <w:rFonts w:ascii="Sylfaen" w:hAnsi="Sylfaen"/>
          <w:sz w:val="24"/>
          <w:szCs w:val="24"/>
          <w:lang w:val="ka-GE"/>
        </w:rPr>
        <w:t xml:space="preserve"> ანუ ამ უკანასკნელი ციკლის ბუნებრივ მიმდინარეობას  XX  საუკუნის  50 – იანი წლებიდან დაერთო ანთროპოგენული პროცესის შედეგად გამოწვეული დათბობა ე.წ. „სათბურის ეფექტი”‚ რომელიც ადამიანის სამეურნეო საქმიანობის მკვეთრ</w:t>
      </w:r>
      <w:r w:rsidR="00315DFC" w:rsidRPr="007D156D">
        <w:rPr>
          <w:rFonts w:ascii="Sylfaen" w:hAnsi="Sylfaen"/>
          <w:sz w:val="24"/>
          <w:szCs w:val="24"/>
          <w:lang w:val="ka-GE"/>
        </w:rPr>
        <w:t>იგააქტიურები</w:t>
      </w:r>
      <w:r w:rsidRPr="007D156D">
        <w:rPr>
          <w:rFonts w:ascii="Sylfaen" w:hAnsi="Sylfaen"/>
          <w:sz w:val="24"/>
          <w:szCs w:val="24"/>
          <w:lang w:val="ka-GE"/>
        </w:rPr>
        <w:t xml:space="preserve">ს </w:t>
      </w:r>
      <w:r w:rsidR="00315DFC" w:rsidRPr="007D156D">
        <w:rPr>
          <w:rFonts w:ascii="Sylfaen" w:hAnsi="Sylfaen"/>
          <w:sz w:val="24"/>
          <w:szCs w:val="24"/>
          <w:lang w:val="ka-GE"/>
        </w:rPr>
        <w:t xml:space="preserve">შედეგია, რასაც არქტიკული ყინულსაფარის შემცირება </w:t>
      </w:r>
      <w:r w:rsidRPr="007D156D">
        <w:rPr>
          <w:rFonts w:ascii="Sylfaen" w:hAnsi="Sylfaen"/>
          <w:sz w:val="24"/>
          <w:szCs w:val="24"/>
          <w:lang w:val="ka-GE"/>
        </w:rPr>
        <w:t>მოჰყვა (სურ.1)</w:t>
      </w:r>
      <w:r w:rsidR="002868D7" w:rsidRPr="007D156D">
        <w:rPr>
          <w:rFonts w:ascii="Sylfaen" w:hAnsi="Sylfaen"/>
          <w:sz w:val="24"/>
          <w:szCs w:val="24"/>
          <w:lang w:val="ka-GE"/>
        </w:rPr>
        <w:t>[8, 74</w:t>
      </w:r>
      <w:r w:rsidRPr="007D156D">
        <w:rPr>
          <w:rFonts w:ascii="Sylfaen" w:hAnsi="Sylfaen"/>
          <w:sz w:val="24"/>
          <w:szCs w:val="24"/>
          <w:lang w:val="ka-GE"/>
        </w:rPr>
        <w:t>].</w:t>
      </w:r>
      <w:r w:rsidR="00512ABC" w:rsidRPr="00512ABC">
        <w:rPr>
          <w:rFonts w:ascii="Sylfaen" w:hAnsi="Sylfaen"/>
          <w:noProof/>
          <w:sz w:val="24"/>
          <w:szCs w:val="24"/>
          <w:lang w:val="en-US" w:eastAsia="en-US"/>
        </w:rPr>
        <w:t xml:space="preserve"> </w:t>
      </w:r>
    </w:p>
    <w:p w:rsidR="008524E4" w:rsidRDefault="008524E4" w:rsidP="00512ABC">
      <w:pPr>
        <w:spacing w:after="0" w:line="360" w:lineRule="auto"/>
        <w:jc w:val="both"/>
        <w:rPr>
          <w:rFonts w:ascii="Sylfaen" w:hAnsi="Sylfaen"/>
          <w:noProof/>
          <w:sz w:val="24"/>
          <w:szCs w:val="24"/>
          <w:lang w:val="en-US" w:eastAsia="en-US"/>
        </w:rPr>
      </w:pPr>
    </w:p>
    <w:p w:rsidR="00FA0E1F" w:rsidRPr="007D156D" w:rsidRDefault="00512ABC" w:rsidP="00512ABC">
      <w:pPr>
        <w:spacing w:after="0" w:line="360" w:lineRule="auto"/>
        <w:jc w:val="both"/>
        <w:rPr>
          <w:rFonts w:ascii="Sylfaen" w:hAnsi="Sylfaen"/>
          <w:sz w:val="24"/>
          <w:szCs w:val="24"/>
          <w:lang w:val="ka-GE"/>
        </w:rPr>
      </w:pPr>
      <w:r w:rsidRPr="00D12803">
        <w:rPr>
          <w:rFonts w:ascii="Sylfaen" w:hAnsi="Sylfaen"/>
          <w:noProof/>
          <w:sz w:val="24"/>
          <w:szCs w:val="24"/>
          <w:lang w:val="en-US" w:eastAsia="en-US"/>
        </w:rPr>
        <w:drawing>
          <wp:inline distT="0" distB="0" distL="0" distR="0" wp14:anchorId="10DA17E1" wp14:editId="19D2DE7E">
            <wp:extent cx="5726831" cy="3742661"/>
            <wp:effectExtent l="0" t="0" r="0" b="0"/>
            <wp:docPr id="3" name="Рисунок 8" descr="C:\Users\useri\Desktop\013-1024x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i\Desktop\013-1024x34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08462" cy="3796009"/>
                    </a:xfrm>
                    <a:prstGeom prst="rect">
                      <a:avLst/>
                    </a:prstGeom>
                    <a:noFill/>
                    <a:ln>
                      <a:noFill/>
                    </a:ln>
                  </pic:spPr>
                </pic:pic>
              </a:graphicData>
            </a:graphic>
          </wp:inline>
        </w:drawing>
      </w:r>
    </w:p>
    <w:p w:rsidR="00E210E6" w:rsidRDefault="00FA0E1F" w:rsidP="00D83F42">
      <w:pPr>
        <w:spacing w:after="0" w:line="360" w:lineRule="auto"/>
        <w:jc w:val="center"/>
        <w:rPr>
          <w:rFonts w:ascii="Sylfaen" w:hAnsi="Sylfaen"/>
          <w:sz w:val="24"/>
          <w:szCs w:val="24"/>
          <w:lang w:val="en-US"/>
        </w:rPr>
      </w:pPr>
      <w:r>
        <w:rPr>
          <w:rFonts w:ascii="Sylfaen" w:hAnsi="Sylfaen"/>
          <w:sz w:val="24"/>
          <w:szCs w:val="24"/>
          <w:lang w:val="ka-GE"/>
        </w:rPr>
        <w:t>სურ</w:t>
      </w:r>
      <w:r w:rsidR="002F0499">
        <w:rPr>
          <w:rFonts w:ascii="Sylfaen" w:hAnsi="Sylfaen"/>
          <w:sz w:val="24"/>
          <w:szCs w:val="24"/>
          <w:lang w:val="ka-GE"/>
        </w:rPr>
        <w:t>.</w:t>
      </w:r>
      <w:r>
        <w:rPr>
          <w:rFonts w:ascii="Sylfaen" w:hAnsi="Sylfaen"/>
          <w:sz w:val="24"/>
          <w:szCs w:val="24"/>
          <w:lang w:val="ka-GE"/>
        </w:rPr>
        <w:t xml:space="preserve"> 1. კოსმოსიდა</w:t>
      </w:r>
      <w:r w:rsidRPr="00672DB9">
        <w:rPr>
          <w:rFonts w:ascii="Sylfaen" w:hAnsi="Sylfaen"/>
          <w:sz w:val="24"/>
          <w:szCs w:val="24"/>
          <w:lang w:val="ka-GE"/>
        </w:rPr>
        <w:t>ნ</w:t>
      </w:r>
      <w:r>
        <w:rPr>
          <w:rFonts w:ascii="Sylfaen" w:hAnsi="Sylfaen"/>
          <w:sz w:val="24"/>
          <w:szCs w:val="24"/>
          <w:lang w:val="ka-GE"/>
        </w:rPr>
        <w:t xml:space="preserve"> გადაღებული ფოტო, სადაც კარგად ჩა</w:t>
      </w:r>
      <w:r w:rsidRPr="00672DB9">
        <w:rPr>
          <w:rFonts w:ascii="Sylfaen" w:hAnsi="Sylfaen"/>
          <w:sz w:val="24"/>
          <w:szCs w:val="24"/>
          <w:lang w:val="ka-GE"/>
        </w:rPr>
        <w:t>ნ</w:t>
      </w:r>
      <w:r>
        <w:rPr>
          <w:rFonts w:ascii="Sylfaen" w:hAnsi="Sylfaen"/>
          <w:sz w:val="24"/>
          <w:szCs w:val="24"/>
          <w:lang w:val="ka-GE"/>
        </w:rPr>
        <w:t>ს, რომ 1979 წლის შემდეგ</w:t>
      </w:r>
    </w:p>
    <w:p w:rsidR="00FA0E1F" w:rsidRDefault="00FA0E1F" w:rsidP="00D83F42">
      <w:pPr>
        <w:spacing w:after="0" w:line="360" w:lineRule="auto"/>
        <w:jc w:val="center"/>
        <w:rPr>
          <w:rFonts w:ascii="Sylfaen" w:hAnsi="Sylfaen"/>
          <w:sz w:val="24"/>
          <w:szCs w:val="24"/>
          <w:lang w:val="en-US"/>
        </w:rPr>
      </w:pPr>
      <w:r>
        <w:rPr>
          <w:rFonts w:ascii="Sylfaen" w:hAnsi="Sylfaen"/>
          <w:sz w:val="24"/>
          <w:szCs w:val="24"/>
          <w:lang w:val="ka-GE"/>
        </w:rPr>
        <w:t>ა</w:t>
      </w:r>
      <w:r w:rsidRPr="00672DB9">
        <w:rPr>
          <w:rFonts w:ascii="Sylfaen" w:hAnsi="Sylfaen"/>
          <w:sz w:val="24"/>
          <w:szCs w:val="24"/>
          <w:lang w:val="ka-GE"/>
        </w:rPr>
        <w:t>ნ</w:t>
      </w:r>
      <w:r>
        <w:rPr>
          <w:rFonts w:ascii="Sylfaen" w:hAnsi="Sylfaen"/>
          <w:sz w:val="24"/>
          <w:szCs w:val="24"/>
          <w:lang w:val="ka-GE"/>
        </w:rPr>
        <w:t>ტარქტიდაზე ყი</w:t>
      </w:r>
      <w:r w:rsidRPr="00672DB9">
        <w:rPr>
          <w:rFonts w:ascii="Sylfaen" w:hAnsi="Sylfaen"/>
          <w:sz w:val="24"/>
          <w:szCs w:val="24"/>
          <w:lang w:val="ka-GE"/>
        </w:rPr>
        <w:t>ნ</w:t>
      </w:r>
      <w:r>
        <w:rPr>
          <w:rFonts w:ascii="Sylfaen" w:hAnsi="Sylfaen"/>
          <w:sz w:val="24"/>
          <w:szCs w:val="24"/>
          <w:lang w:val="ka-GE"/>
        </w:rPr>
        <w:t>ულის საფარი შემცირებულია 13% – ით.</w:t>
      </w:r>
    </w:p>
    <w:p w:rsidR="009D0629" w:rsidRPr="009D0629" w:rsidRDefault="009D0629" w:rsidP="00D83F42">
      <w:pPr>
        <w:spacing w:after="0" w:line="360" w:lineRule="auto"/>
        <w:jc w:val="center"/>
        <w:rPr>
          <w:rFonts w:ascii="Sylfaen" w:hAnsi="Sylfaen"/>
          <w:sz w:val="24"/>
          <w:szCs w:val="24"/>
          <w:lang w:val="en-US"/>
        </w:rPr>
      </w:pPr>
    </w:p>
    <w:p w:rsidR="00FA0E1F" w:rsidRPr="007D156D" w:rsidRDefault="003B3651" w:rsidP="002F0499">
      <w:pPr>
        <w:spacing w:after="0" w:line="360" w:lineRule="auto"/>
        <w:jc w:val="both"/>
        <w:rPr>
          <w:rFonts w:ascii="Sylfaen" w:hAnsi="Sylfaen"/>
          <w:sz w:val="24"/>
          <w:szCs w:val="24"/>
          <w:lang w:val="ka-GE"/>
        </w:rPr>
      </w:pPr>
      <w:r>
        <w:rPr>
          <w:rFonts w:ascii="Sylfaen" w:hAnsi="Sylfaen"/>
          <w:sz w:val="24"/>
          <w:szCs w:val="24"/>
          <w:lang w:val="ka-GE"/>
        </w:rPr>
        <w:t xml:space="preserve">       </w:t>
      </w:r>
      <w:r w:rsidR="00D83F42">
        <w:rPr>
          <w:rFonts w:ascii="Sylfaen" w:hAnsi="Sylfaen"/>
          <w:sz w:val="24"/>
          <w:szCs w:val="24"/>
          <w:lang w:val="en-US"/>
        </w:rPr>
        <w:t xml:space="preserve">   </w:t>
      </w:r>
      <w:r w:rsidR="00FA0E1F" w:rsidRPr="007D156D">
        <w:rPr>
          <w:rFonts w:ascii="Sylfaen" w:hAnsi="Sylfaen"/>
          <w:sz w:val="24"/>
          <w:szCs w:val="24"/>
          <w:lang w:val="ka-GE"/>
        </w:rPr>
        <w:t>გლობალური კლიმატის ცვლილების კვლევას დიდი ხნის ისტორია აქვს და მის ფესვებს XIX საუკუნის 70 – იან წლებში მივყავართ. გლობალური კლიმატის ცვლილების პირველი კვლევა სახელგანთქმული კლიმატოლოგის ვ. კიოპეის (1873) სახელს უკავშირდება, მან იმ დროს მთლიანად დედამიწისათვის დააადგინა ტემპერატურის 1</w:t>
      </w:r>
      <w:r w:rsidR="00FA0E1F" w:rsidRPr="007D156D">
        <w:rPr>
          <w:rFonts w:ascii="Sylfaen" w:hAnsi="Sylfaen"/>
          <w:sz w:val="24"/>
          <w:szCs w:val="24"/>
          <w:vertAlign w:val="superscript"/>
          <w:lang w:val="ka-GE"/>
        </w:rPr>
        <w:t xml:space="preserve">0 </w:t>
      </w:r>
      <w:r w:rsidR="00FA0E1F" w:rsidRPr="007D156D">
        <w:rPr>
          <w:rFonts w:ascii="Sylfaen" w:hAnsi="Sylfaen"/>
          <w:sz w:val="24"/>
          <w:szCs w:val="24"/>
          <w:lang w:val="ka-GE"/>
        </w:rPr>
        <w:t>დაცემა.</w:t>
      </w:r>
    </w:p>
    <w:p w:rsidR="00FA0E1F" w:rsidRPr="007D156D" w:rsidRDefault="00FA0E1F" w:rsidP="00C251D8">
      <w:pPr>
        <w:spacing w:after="0" w:line="360" w:lineRule="auto"/>
        <w:jc w:val="both"/>
        <w:rPr>
          <w:rFonts w:ascii="Sylfaen" w:hAnsi="Sylfaen"/>
          <w:sz w:val="24"/>
          <w:szCs w:val="24"/>
          <w:lang w:val="ka-GE"/>
        </w:rPr>
      </w:pPr>
      <w:r w:rsidRPr="007D156D">
        <w:rPr>
          <w:rFonts w:ascii="Sylfaen" w:hAnsi="Sylfaen"/>
          <w:sz w:val="24"/>
          <w:szCs w:val="24"/>
          <w:lang w:val="ka-GE"/>
        </w:rPr>
        <w:t xml:space="preserve"> </w:t>
      </w:r>
      <w:r w:rsidR="00D83F42">
        <w:rPr>
          <w:rFonts w:ascii="Sylfaen" w:hAnsi="Sylfaen"/>
          <w:sz w:val="24"/>
          <w:szCs w:val="24"/>
          <w:lang w:val="en-US"/>
        </w:rPr>
        <w:t xml:space="preserve">          </w:t>
      </w:r>
      <w:r w:rsidRPr="007D156D">
        <w:rPr>
          <w:rFonts w:ascii="Sylfaen" w:hAnsi="Sylfaen"/>
          <w:sz w:val="24"/>
          <w:szCs w:val="24"/>
          <w:lang w:val="ka-GE"/>
        </w:rPr>
        <w:t>ვ. ვილეტმა (1950) შეაფასა პლანეტარული ტემპერატურის ცვლილების ტენდენცია 1880 – 1930 წლების პერიოდისათვის და მიიღო საშუალო პლანეტარული ტემპერატურის 0.5</w:t>
      </w:r>
      <w:r w:rsidRPr="007D156D">
        <w:rPr>
          <w:rFonts w:ascii="Sylfaen" w:hAnsi="Sylfaen"/>
          <w:sz w:val="24"/>
          <w:szCs w:val="24"/>
          <w:vertAlign w:val="superscript"/>
          <w:lang w:val="ka-GE"/>
        </w:rPr>
        <w:t>0</w:t>
      </w:r>
      <w:r w:rsidRPr="007D156D">
        <w:rPr>
          <w:rFonts w:ascii="Sylfaen" w:hAnsi="Sylfaen"/>
          <w:sz w:val="24"/>
          <w:szCs w:val="24"/>
          <w:lang w:val="ka-GE"/>
        </w:rPr>
        <w:t>С – ით გაზრდა ხოლო ზამთრის ტემპერატურის გაზრდა შეაფასა 1</w:t>
      </w:r>
      <w:r w:rsidRPr="007D156D">
        <w:rPr>
          <w:rFonts w:ascii="Sylfaen" w:hAnsi="Sylfaen"/>
          <w:sz w:val="24"/>
          <w:szCs w:val="24"/>
          <w:vertAlign w:val="superscript"/>
          <w:lang w:val="ka-GE"/>
        </w:rPr>
        <w:t>0</w:t>
      </w:r>
      <w:r w:rsidRPr="007D156D">
        <w:rPr>
          <w:rFonts w:ascii="Sylfaen" w:hAnsi="Sylfaen"/>
          <w:sz w:val="24"/>
          <w:szCs w:val="24"/>
          <w:lang w:val="ka-GE"/>
        </w:rPr>
        <w:t>C სიდიდით. ვ ვივეტის გამოკვლევა გააგრძელა ჯ. მიტჩელმა (1963). მან დაკვირვებათა რიგი შეავსო 1959 წლამდე და მიიღო დასკვნა, რომ XX საუკუნის 40 – იანი წლებიდან ტემპერატურის მატება დაკლებით შეიცვალა.</w:t>
      </w:r>
    </w:p>
    <w:p w:rsidR="00FA0E1F" w:rsidRDefault="00FA0E1F" w:rsidP="00C251D8">
      <w:pPr>
        <w:spacing w:after="0" w:line="360" w:lineRule="auto"/>
        <w:jc w:val="both"/>
        <w:rPr>
          <w:rFonts w:ascii="Sylfaen" w:hAnsi="Sylfaen"/>
          <w:sz w:val="24"/>
          <w:szCs w:val="24"/>
          <w:lang w:val="en-US"/>
        </w:rPr>
      </w:pPr>
      <w:r w:rsidRPr="007D156D">
        <w:rPr>
          <w:rFonts w:ascii="Sylfaen" w:hAnsi="Sylfaen"/>
          <w:sz w:val="24"/>
          <w:szCs w:val="24"/>
          <w:lang w:val="ka-GE"/>
        </w:rPr>
        <w:t xml:space="preserve">        მ. ბუდიკომ (1971) დაადგინა, რომ XIX საუკუნის დასასრულს დაიწყო დათბობა, რამაც იმავე საუკუნის მიწურულს სუსტად გამოხატულ მაქსიმუმს მიაღწია. შემდეგ დაიწყო ტემპერატურის დაკლება, რაც შეცვალა მისმა სწრაფმა ზრდამ. ტემპერატურის ზრდის ინტენსივობა განსაკუტრებით მაღალი იყო XX საუკუნის 10 – იანი წლების დასასრულს და 20 – იანი წლების დასაწყისში. ტემპერატურის დადებითი ანომალია მაქსიმალური იყო 30 – იანი წლების დასასრულს, ხოლო 40 – იან წლებში დათბობის პროცესი 60 –იანი წლების შუა აცი</w:t>
      </w:r>
      <w:r w:rsidR="00C251D8" w:rsidRPr="007D156D">
        <w:rPr>
          <w:rFonts w:ascii="Sylfaen" w:hAnsi="Sylfaen"/>
          <w:sz w:val="24"/>
          <w:szCs w:val="24"/>
          <w:lang w:val="ka-GE"/>
        </w:rPr>
        <w:t>ვ</w:t>
      </w:r>
      <w:r w:rsidRPr="007D156D">
        <w:rPr>
          <w:rFonts w:ascii="Sylfaen" w:hAnsi="Sylfaen"/>
          <w:sz w:val="24"/>
          <w:szCs w:val="24"/>
          <w:lang w:val="ka-GE"/>
        </w:rPr>
        <w:t>ებამ შეცვალა. 60 – იანი წლებიდან გლობალურმა ტემპერატურამ დაიწყო ინტენსიური ზრდა(ნახ</w:t>
      </w:r>
      <w:r w:rsidR="00C251D8" w:rsidRPr="007D156D">
        <w:rPr>
          <w:rFonts w:ascii="Sylfaen" w:hAnsi="Sylfaen"/>
          <w:sz w:val="24"/>
          <w:szCs w:val="24"/>
          <w:lang w:val="ka-GE"/>
        </w:rPr>
        <w:t>.2</w:t>
      </w:r>
      <w:r w:rsidR="004242FE" w:rsidRPr="007D156D">
        <w:rPr>
          <w:rFonts w:ascii="Sylfaen" w:hAnsi="Sylfaen"/>
          <w:sz w:val="24"/>
          <w:szCs w:val="24"/>
          <w:lang w:val="ka-GE"/>
        </w:rPr>
        <w:t>.</w:t>
      </w:r>
      <w:r w:rsidRPr="007D156D">
        <w:rPr>
          <w:rFonts w:ascii="Sylfaen" w:hAnsi="Sylfaen"/>
          <w:sz w:val="24"/>
          <w:szCs w:val="24"/>
          <w:lang w:val="ka-GE"/>
        </w:rPr>
        <w:t>)</w:t>
      </w:r>
      <w:r w:rsidRPr="007D156D">
        <w:rPr>
          <w:rFonts w:ascii="Sylfaen" w:hAnsi="Sylfaen"/>
          <w:sz w:val="24"/>
          <w:szCs w:val="24"/>
          <w:lang w:val="en-US"/>
        </w:rPr>
        <w:t>.</w:t>
      </w:r>
      <w:r w:rsidR="004242FE" w:rsidRPr="007D156D">
        <w:rPr>
          <w:rFonts w:ascii="Sylfaen" w:hAnsi="Sylfaen"/>
          <w:sz w:val="24"/>
          <w:szCs w:val="24"/>
          <w:lang w:val="en-US"/>
        </w:rPr>
        <w:t>[</w:t>
      </w:r>
      <w:r w:rsidR="002868D7" w:rsidRPr="007D156D">
        <w:rPr>
          <w:rFonts w:ascii="Sylfaen" w:hAnsi="Sylfaen"/>
          <w:sz w:val="24"/>
          <w:szCs w:val="24"/>
          <w:lang w:val="ka-GE"/>
        </w:rPr>
        <w:t>5, 50</w:t>
      </w:r>
      <w:r w:rsidR="004242FE" w:rsidRPr="007D156D">
        <w:rPr>
          <w:rFonts w:ascii="Sylfaen" w:hAnsi="Sylfaen"/>
          <w:sz w:val="24"/>
          <w:szCs w:val="24"/>
          <w:lang w:val="en-US"/>
        </w:rPr>
        <w:t>]</w:t>
      </w:r>
    </w:p>
    <w:p w:rsidR="00FA0E1F" w:rsidRPr="007D156D" w:rsidRDefault="00FA0E1F" w:rsidP="005E30D0">
      <w:pPr>
        <w:spacing w:after="0" w:line="360" w:lineRule="auto"/>
        <w:jc w:val="both"/>
        <w:rPr>
          <w:rFonts w:ascii="Sylfaen" w:hAnsi="Sylfaen"/>
          <w:sz w:val="24"/>
          <w:szCs w:val="24"/>
          <w:lang w:val="ka-GE"/>
        </w:rPr>
      </w:pPr>
      <w:r w:rsidRPr="007D156D">
        <w:rPr>
          <w:rFonts w:ascii="Sylfaen" w:hAnsi="Sylfaen"/>
          <w:noProof/>
          <w:sz w:val="24"/>
          <w:szCs w:val="24"/>
          <w:lang w:val="en-US" w:eastAsia="en-US"/>
        </w:rPr>
        <w:drawing>
          <wp:inline distT="0" distB="0" distL="0" distR="0">
            <wp:extent cx="5931207" cy="357013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57078" cy="3585708"/>
                    </a:xfrm>
                    <a:prstGeom prst="rect">
                      <a:avLst/>
                    </a:prstGeom>
                    <a:noFill/>
                    <a:ln>
                      <a:noFill/>
                    </a:ln>
                  </pic:spPr>
                </pic:pic>
              </a:graphicData>
            </a:graphic>
          </wp:inline>
        </w:drawing>
      </w:r>
    </w:p>
    <w:p w:rsidR="00FA0E1F" w:rsidRPr="007D156D" w:rsidRDefault="00FA0E1F" w:rsidP="002868D7">
      <w:pPr>
        <w:spacing w:after="0" w:line="360" w:lineRule="auto"/>
        <w:jc w:val="center"/>
        <w:rPr>
          <w:rFonts w:ascii="Sylfaen" w:hAnsi="Sylfaen"/>
          <w:sz w:val="24"/>
          <w:szCs w:val="24"/>
          <w:vertAlign w:val="superscript"/>
          <w:lang w:val="ka-GE"/>
        </w:rPr>
      </w:pPr>
      <w:r w:rsidRPr="007D156D">
        <w:rPr>
          <w:rFonts w:ascii="Sylfaen" w:hAnsi="Sylfaen"/>
          <w:sz w:val="24"/>
          <w:szCs w:val="24"/>
          <w:lang w:val="ka-GE"/>
        </w:rPr>
        <w:t>ნახ</w:t>
      </w:r>
      <w:r w:rsidR="00C251D8" w:rsidRPr="007D156D">
        <w:rPr>
          <w:rFonts w:ascii="Sylfaen" w:hAnsi="Sylfaen"/>
          <w:sz w:val="24"/>
          <w:szCs w:val="24"/>
          <w:lang w:val="ka-GE"/>
        </w:rPr>
        <w:t>. 2</w:t>
      </w:r>
      <w:r w:rsidRPr="007D156D">
        <w:rPr>
          <w:rFonts w:ascii="Sylfaen" w:hAnsi="Sylfaen"/>
          <w:sz w:val="24"/>
          <w:szCs w:val="24"/>
          <w:lang w:val="ka-GE"/>
        </w:rPr>
        <w:t>.  გლობალური ტემპერატურის ცვლილება C</w:t>
      </w:r>
      <w:r w:rsidRPr="007D156D">
        <w:rPr>
          <w:rFonts w:ascii="Sylfaen" w:hAnsi="Sylfaen"/>
          <w:sz w:val="24"/>
          <w:szCs w:val="24"/>
          <w:vertAlign w:val="superscript"/>
          <w:lang w:val="ka-GE"/>
        </w:rPr>
        <w:t>0</w:t>
      </w:r>
    </w:p>
    <w:p w:rsidR="005E30D0" w:rsidRPr="007D156D" w:rsidRDefault="005E30D0" w:rsidP="002868D7">
      <w:pPr>
        <w:spacing w:after="0" w:line="360" w:lineRule="auto"/>
        <w:jc w:val="center"/>
        <w:rPr>
          <w:rFonts w:ascii="Sylfaen" w:hAnsi="Sylfaen"/>
          <w:sz w:val="24"/>
          <w:szCs w:val="24"/>
          <w:lang w:val="ka-GE"/>
        </w:rPr>
      </w:pPr>
    </w:p>
    <w:p w:rsidR="00FA0E1F" w:rsidRPr="007D156D" w:rsidRDefault="00FA0E1F" w:rsidP="002868D7">
      <w:pPr>
        <w:spacing w:after="0" w:line="360" w:lineRule="auto"/>
        <w:jc w:val="both"/>
        <w:rPr>
          <w:rFonts w:ascii="Sylfaen" w:hAnsi="Sylfaen"/>
          <w:sz w:val="24"/>
          <w:szCs w:val="24"/>
          <w:lang w:val="ka-GE"/>
        </w:rPr>
      </w:pPr>
      <w:r w:rsidRPr="007D156D">
        <w:rPr>
          <w:rFonts w:ascii="Sylfaen" w:hAnsi="Sylfaen"/>
          <w:sz w:val="24"/>
          <w:szCs w:val="24"/>
          <w:lang w:val="ka-GE"/>
        </w:rPr>
        <w:t xml:space="preserve"> </w:t>
      </w:r>
      <w:r w:rsidR="003B3651">
        <w:rPr>
          <w:rFonts w:ascii="Sylfaen" w:hAnsi="Sylfaen"/>
          <w:sz w:val="24"/>
          <w:szCs w:val="24"/>
          <w:lang w:val="ka-GE"/>
        </w:rPr>
        <w:t xml:space="preserve">          </w:t>
      </w:r>
      <w:r w:rsidRPr="007D156D">
        <w:rPr>
          <w:rFonts w:ascii="Sylfaen" w:hAnsi="Sylfaen"/>
          <w:sz w:val="24"/>
          <w:szCs w:val="24"/>
          <w:lang w:val="ka-GE"/>
        </w:rPr>
        <w:t xml:space="preserve">ამ შედეგებმა განსაზღვრეს კლიმატის შემდგომი ცვლილებების საფუძვლიანი კვლევის აუცილებლობა. რ. სარდესონმა (1975) აჩვენა, რომ 1969 წლიდან 1974 წლამდე არქტიკის უმეტეს რაიონებში </w:t>
      </w:r>
      <w:r w:rsidR="004242FE" w:rsidRPr="007D156D">
        <w:rPr>
          <w:rFonts w:ascii="Sylfaen" w:hAnsi="Sylfaen"/>
          <w:sz w:val="24"/>
          <w:szCs w:val="24"/>
          <w:lang w:val="ka-GE"/>
        </w:rPr>
        <w:t>გამყინვარების</w:t>
      </w:r>
      <w:r w:rsidRPr="007D156D">
        <w:rPr>
          <w:rFonts w:ascii="Sylfaen" w:hAnsi="Sylfaen"/>
          <w:sz w:val="24"/>
          <w:szCs w:val="24"/>
          <w:lang w:val="ka-GE"/>
        </w:rPr>
        <w:t xml:space="preserve"> არეალები მცირდებოდა. იგივეს ადასტურებ</w:t>
      </w:r>
      <w:r w:rsidR="004242FE" w:rsidRPr="007D156D">
        <w:rPr>
          <w:rFonts w:ascii="Sylfaen" w:hAnsi="Sylfaen"/>
          <w:sz w:val="24"/>
          <w:szCs w:val="24"/>
          <w:lang w:val="ka-GE"/>
        </w:rPr>
        <w:t>ენ</w:t>
      </w:r>
      <w:r w:rsidRPr="007D156D">
        <w:rPr>
          <w:rFonts w:ascii="Sylfaen" w:hAnsi="Sylfaen"/>
          <w:sz w:val="24"/>
          <w:szCs w:val="24"/>
          <w:lang w:val="ka-GE"/>
        </w:rPr>
        <w:t xml:space="preserve"> რუსი მეცნიერების მიერ მიღებული დასკვნები (ვ. ზახაროვი, ლ. სტროკინა, 1978)</w:t>
      </w:r>
      <w:r w:rsidR="004242FE" w:rsidRPr="007D156D">
        <w:rPr>
          <w:rFonts w:ascii="Sylfaen" w:hAnsi="Sylfaen"/>
          <w:sz w:val="24"/>
          <w:szCs w:val="24"/>
          <w:lang w:val="ka-GE"/>
        </w:rPr>
        <w:t>.</w:t>
      </w:r>
      <w:r w:rsidRPr="007D156D">
        <w:rPr>
          <w:rFonts w:ascii="Sylfaen" w:hAnsi="Sylfaen"/>
          <w:sz w:val="24"/>
          <w:szCs w:val="24"/>
          <w:lang w:val="ka-GE"/>
        </w:rPr>
        <w:t xml:space="preserve"> დედამიწის კლიმატის თანამედროვე ცვლილების ემპირიული გამოკვლევის ძირითადი შედეგები </w:t>
      </w:r>
      <w:r w:rsidR="00C251D8" w:rsidRPr="007D156D">
        <w:rPr>
          <w:rFonts w:ascii="Sylfaen" w:hAnsi="Sylfaen"/>
          <w:sz w:val="24"/>
          <w:szCs w:val="24"/>
          <w:lang w:val="ka-GE"/>
        </w:rPr>
        <w:t>გან</w:t>
      </w:r>
      <w:r w:rsidRPr="007D156D">
        <w:rPr>
          <w:rFonts w:ascii="Sylfaen" w:hAnsi="Sylfaen"/>
          <w:sz w:val="24"/>
          <w:szCs w:val="24"/>
          <w:lang w:val="ka-GE"/>
        </w:rPr>
        <w:t xml:space="preserve">აზოგადა  კ. ბინიკოვმა (1986). მან დაამუშავა გლობალური კლიმატური სისტემის ენერგეტიკული ბალანსის დიაგნოსტიკური არასტაციონალური მოდელი, რის საფუძველზედაც ტემპერატურის </w:t>
      </w:r>
      <w:r w:rsidR="004242FE" w:rsidRPr="007D156D">
        <w:rPr>
          <w:rFonts w:ascii="Sylfaen" w:hAnsi="Sylfaen"/>
          <w:sz w:val="24"/>
          <w:szCs w:val="24"/>
          <w:lang w:val="ka-GE"/>
        </w:rPr>
        <w:t>ანთროპოგენურ</w:t>
      </w:r>
      <w:r w:rsidRPr="007D156D">
        <w:rPr>
          <w:rFonts w:ascii="Sylfaen" w:hAnsi="Sylfaen"/>
          <w:sz w:val="24"/>
          <w:szCs w:val="24"/>
          <w:lang w:val="ka-GE"/>
        </w:rPr>
        <w:t>ი ზრდა СO</w:t>
      </w:r>
      <w:r w:rsidRPr="007D156D">
        <w:rPr>
          <w:rFonts w:ascii="Sylfaen" w:hAnsi="Sylfaen"/>
          <w:sz w:val="24"/>
          <w:szCs w:val="24"/>
          <w:vertAlign w:val="subscript"/>
          <w:lang w:val="ka-GE"/>
        </w:rPr>
        <w:t>2</w:t>
      </w:r>
      <w:r w:rsidRPr="007D156D">
        <w:rPr>
          <w:rFonts w:ascii="Sylfaen" w:hAnsi="Sylfaen"/>
          <w:sz w:val="24"/>
          <w:szCs w:val="24"/>
          <w:lang w:val="ka-GE"/>
        </w:rPr>
        <w:t xml:space="preserve"> - ის გავლენით დაწყებული 1880 წლიდან ასი წლის განმავლობაში 0,5</w:t>
      </w:r>
      <w:r w:rsidRPr="007D156D">
        <w:rPr>
          <w:rFonts w:ascii="Sylfaen" w:hAnsi="Sylfaen"/>
          <w:sz w:val="24"/>
          <w:szCs w:val="24"/>
          <w:vertAlign w:val="superscript"/>
          <w:lang w:val="ka-GE"/>
        </w:rPr>
        <w:t>0</w:t>
      </w:r>
      <w:r w:rsidR="004242FE" w:rsidRPr="007D156D">
        <w:rPr>
          <w:rFonts w:ascii="Sylfaen" w:hAnsi="Sylfaen"/>
          <w:sz w:val="24"/>
          <w:szCs w:val="24"/>
          <w:lang w:val="ka-GE"/>
        </w:rPr>
        <w:t xml:space="preserve">c </w:t>
      </w:r>
      <w:r w:rsidRPr="007D156D">
        <w:rPr>
          <w:rFonts w:ascii="Sylfaen" w:hAnsi="Sylfaen"/>
          <w:sz w:val="24"/>
          <w:szCs w:val="24"/>
          <w:lang w:val="ka-GE"/>
        </w:rPr>
        <w:t>– ის სიდიდით შეაფასა</w:t>
      </w:r>
      <w:r w:rsidR="002868D7" w:rsidRPr="007D156D">
        <w:rPr>
          <w:rFonts w:ascii="Sylfaen" w:hAnsi="Sylfaen"/>
          <w:sz w:val="24"/>
          <w:szCs w:val="24"/>
          <w:lang w:val="ka-GE"/>
        </w:rPr>
        <w:t xml:space="preserve"> [</w:t>
      </w:r>
      <w:r w:rsidRPr="007D156D">
        <w:rPr>
          <w:rFonts w:ascii="Sylfaen" w:hAnsi="Sylfaen"/>
          <w:sz w:val="24"/>
          <w:szCs w:val="24"/>
          <w:lang w:val="ka-GE"/>
        </w:rPr>
        <w:t>10</w:t>
      </w:r>
      <w:r w:rsidR="002868D7" w:rsidRPr="007D156D">
        <w:rPr>
          <w:rFonts w:ascii="Sylfaen" w:hAnsi="Sylfaen"/>
          <w:sz w:val="24"/>
          <w:szCs w:val="24"/>
          <w:lang w:val="ka-GE"/>
        </w:rPr>
        <w:t>, 11, 12</w:t>
      </w:r>
      <w:r w:rsidRPr="007D156D">
        <w:rPr>
          <w:rFonts w:ascii="Sylfaen" w:hAnsi="Sylfaen"/>
          <w:sz w:val="24"/>
          <w:szCs w:val="24"/>
          <w:lang w:val="ka-GE"/>
        </w:rPr>
        <w:t>].</w:t>
      </w:r>
    </w:p>
    <w:p w:rsidR="00FA0E1F" w:rsidRPr="007D156D" w:rsidRDefault="00FA0E1F" w:rsidP="004242FE">
      <w:pPr>
        <w:spacing w:after="0" w:line="360" w:lineRule="auto"/>
        <w:jc w:val="both"/>
        <w:rPr>
          <w:rFonts w:ascii="Sylfaen" w:hAnsi="Sylfaen"/>
          <w:sz w:val="24"/>
          <w:szCs w:val="24"/>
          <w:lang w:val="ka-GE"/>
        </w:rPr>
      </w:pPr>
      <w:r w:rsidRPr="007D156D">
        <w:rPr>
          <w:rFonts w:ascii="Sylfaen" w:hAnsi="Sylfaen"/>
          <w:sz w:val="24"/>
          <w:szCs w:val="24"/>
          <w:lang w:val="ka-GE"/>
        </w:rPr>
        <w:t xml:space="preserve">        XXI საუკუნის დასაწყისში მსოფლიო მეტეოროლოგიური ორგანიზაციის ეგიდით ჩატარებულმა გამოკვლევებმა დაადასტურეს გლობალური კლიმატის დათბობის აღნიშნული ტენდენცია. ამავე დროს დადგინდა რომ დედამიწის სხვადასხვა რეგიონში დათბობა სხვადასხვა ინტენსიობით მიმდინარეობს. უფრო მეტიც ცალკეულ რაიონებში დათბობას აციება ცვლის.დათბობა განსაკუთრებით მკაფიოდ არის გამოხატული ევრაზიისა და ჩრდილოეთ ამერიკის პოლარულ სექტორებში, აგრეთვე წყნარი ოკეანეს აღმოსავლეთ და ცენტრალურ ნაწილში, და ინდოეთის ოკეანეს სამხრეთ ნაწილში. ინტენსიური აცივების დიდი ფართობები დაფიქსირებულია წყნარი ოკეანეს ჩრდილოეთ და სამხრეთ, აგრეთვე ატლანტიკის ოკეანეს ჩრდილოეთ ნაწილში. სუსტი აცივება აღინიშნება აფრიკის კონტინენტის  ცენტრალურ ნაწილში – ნოტიო ეკვატორული ტყეების ზონაში.</w:t>
      </w:r>
    </w:p>
    <w:p w:rsidR="00FA0E1F" w:rsidRPr="007D156D" w:rsidRDefault="00FA0E1F" w:rsidP="00C251D8">
      <w:pPr>
        <w:spacing w:after="0" w:line="360" w:lineRule="auto"/>
        <w:jc w:val="both"/>
        <w:rPr>
          <w:rFonts w:ascii="Sylfaen" w:hAnsi="Sylfaen"/>
          <w:sz w:val="24"/>
          <w:szCs w:val="24"/>
          <w:lang w:val="ka-GE"/>
        </w:rPr>
      </w:pPr>
      <w:r w:rsidRPr="007D156D">
        <w:rPr>
          <w:rFonts w:ascii="Sylfaen" w:hAnsi="Sylfaen"/>
          <w:sz w:val="24"/>
          <w:szCs w:val="24"/>
          <w:lang w:val="ka-GE"/>
        </w:rPr>
        <w:t xml:space="preserve">     </w:t>
      </w:r>
      <w:r w:rsidR="003B3651">
        <w:rPr>
          <w:rFonts w:ascii="Sylfaen" w:hAnsi="Sylfaen"/>
          <w:sz w:val="24"/>
          <w:szCs w:val="24"/>
          <w:lang w:val="ka-GE"/>
        </w:rPr>
        <w:t xml:space="preserve">  </w:t>
      </w:r>
      <w:r w:rsidRPr="007D156D">
        <w:rPr>
          <w:rFonts w:ascii="Sylfaen" w:hAnsi="Sylfaen"/>
          <w:sz w:val="24"/>
          <w:szCs w:val="24"/>
          <w:lang w:val="ka-GE"/>
        </w:rPr>
        <w:t xml:space="preserve"> გლობალური მოვლენები რომლებიც ამჟამად მიმდინარეობს მზე – ატმოსფერო დედამიწის ენერგეტიკული დონის წონასწორობის რღვევის პროცესში, უმნიშვნელოვანეს ფაქტორს გეოგრაფიული გარსისა და გეოსისტემების დაბინძურების ზრდის ტენდენცია წარმოადგენს. აქვე აღსანიშნავია ნახშიროჟანგის დიოქსიდის  (CO</w:t>
      </w:r>
      <w:r w:rsidRPr="007D156D">
        <w:rPr>
          <w:rFonts w:ascii="Sylfaen" w:hAnsi="Sylfaen"/>
          <w:sz w:val="24"/>
          <w:szCs w:val="24"/>
          <w:vertAlign w:val="subscript"/>
          <w:lang w:val="ka-GE"/>
        </w:rPr>
        <w:t>2</w:t>
      </w:r>
      <w:r w:rsidRPr="007D156D">
        <w:rPr>
          <w:rFonts w:ascii="Sylfaen" w:hAnsi="Sylfaen"/>
          <w:sz w:val="24"/>
          <w:szCs w:val="24"/>
          <w:lang w:val="ka-GE"/>
        </w:rPr>
        <w:t>) კონცენტრაციის ფონის მომატება, რომელიც ატმოსფეროში იწვევს გლობალურ დათბობას. ადამიანის ზემოქმედების სფეროს – ,, ნოოსფეროს’’ უკონტროლო გაფართოებამ სივრცეში, კატალიზატორის როლი შეასრულა და ბუნებრივი დათბობის პროცესი დააჩქარა. შედეგად XX საუკუნის ბოლოსათვის დედამიწის ზედაპირზე ჰაერის საშუალო ტემპერატურა 0.5</w:t>
      </w:r>
      <w:r w:rsidRPr="007D156D">
        <w:rPr>
          <w:rFonts w:ascii="Sylfaen" w:hAnsi="Sylfaen"/>
          <w:sz w:val="24"/>
          <w:szCs w:val="24"/>
          <w:vertAlign w:val="superscript"/>
          <w:lang w:val="ka-GE"/>
        </w:rPr>
        <w:t>0</w:t>
      </w:r>
      <w:r w:rsidRPr="007D156D">
        <w:rPr>
          <w:rFonts w:ascii="Sylfaen" w:hAnsi="Sylfaen"/>
          <w:sz w:val="24"/>
          <w:szCs w:val="24"/>
          <w:lang w:val="ka-GE"/>
        </w:rPr>
        <w:t xml:space="preserve"> – 0.7</w:t>
      </w:r>
      <w:r w:rsidRPr="007D156D">
        <w:rPr>
          <w:rFonts w:ascii="Sylfaen" w:hAnsi="Sylfaen"/>
          <w:sz w:val="24"/>
          <w:szCs w:val="24"/>
          <w:vertAlign w:val="superscript"/>
          <w:lang w:val="ka-GE"/>
        </w:rPr>
        <w:t>0</w:t>
      </w:r>
      <w:r w:rsidRPr="007D156D">
        <w:rPr>
          <w:rFonts w:ascii="Sylfaen" w:hAnsi="Sylfaen"/>
          <w:sz w:val="24"/>
          <w:szCs w:val="24"/>
          <w:lang w:val="ka-GE"/>
        </w:rPr>
        <w:t xml:space="preserve"> – ით მოიმატა. [</w:t>
      </w:r>
      <w:r w:rsidR="002868D7" w:rsidRPr="007D156D">
        <w:rPr>
          <w:rFonts w:ascii="Sylfaen" w:hAnsi="Sylfaen"/>
          <w:sz w:val="24"/>
          <w:szCs w:val="24"/>
          <w:lang w:val="ka-GE"/>
        </w:rPr>
        <w:t>8</w:t>
      </w:r>
      <w:r w:rsidRPr="007D156D">
        <w:rPr>
          <w:rFonts w:ascii="Sylfaen" w:hAnsi="Sylfaen"/>
          <w:sz w:val="24"/>
          <w:szCs w:val="24"/>
          <w:lang w:val="ka-GE"/>
        </w:rPr>
        <w:t>] კლიმატის ცვლილების სამთავრობოთაშორისო საბჭოს (IPCC) მონაცემებისა, ბოლო  100 წლის მანძილზე (1906 – 2005 წწ.) ჰაერის საშუალო გლობალურმა ტემპერატურამ მიომატა 0.74</w:t>
      </w:r>
      <w:r w:rsidRPr="007D156D">
        <w:rPr>
          <w:rFonts w:ascii="Sylfaen" w:hAnsi="Sylfaen"/>
          <w:sz w:val="24"/>
          <w:szCs w:val="24"/>
          <w:vertAlign w:val="superscript"/>
          <w:lang w:val="ka-GE"/>
        </w:rPr>
        <w:t>0</w:t>
      </w:r>
      <w:r w:rsidR="004242FE" w:rsidRPr="007D156D">
        <w:rPr>
          <w:rFonts w:ascii="Sylfaen" w:hAnsi="Sylfaen"/>
          <w:sz w:val="24"/>
          <w:szCs w:val="24"/>
          <w:lang w:val="ka-GE"/>
        </w:rPr>
        <w:t>c</w:t>
      </w:r>
      <w:r w:rsidRPr="007D156D">
        <w:rPr>
          <w:rFonts w:ascii="Sylfaen" w:hAnsi="Sylfaen"/>
          <w:sz w:val="24"/>
          <w:szCs w:val="24"/>
          <w:lang w:val="ka-GE"/>
        </w:rPr>
        <w:t xml:space="preserve"> – ით [</w:t>
      </w:r>
      <w:r w:rsidR="002868D7" w:rsidRPr="007D156D">
        <w:rPr>
          <w:rFonts w:ascii="Sylfaen" w:hAnsi="Sylfaen"/>
          <w:sz w:val="24"/>
          <w:szCs w:val="24"/>
          <w:lang w:val="ka-GE"/>
        </w:rPr>
        <w:t>39</w:t>
      </w:r>
      <w:r w:rsidRPr="007D156D">
        <w:rPr>
          <w:rFonts w:ascii="Sylfaen" w:hAnsi="Sylfaen"/>
          <w:sz w:val="24"/>
          <w:szCs w:val="24"/>
          <w:lang w:val="ka-GE"/>
        </w:rPr>
        <w:t>], სხვა შეფასებით [3</w:t>
      </w:r>
      <w:r w:rsidR="002868D7" w:rsidRPr="007D156D">
        <w:rPr>
          <w:rFonts w:ascii="Sylfaen" w:hAnsi="Sylfaen"/>
          <w:sz w:val="24"/>
          <w:szCs w:val="24"/>
          <w:lang w:val="ka-GE"/>
        </w:rPr>
        <w:t>3</w:t>
      </w:r>
      <w:r w:rsidRPr="007D156D">
        <w:rPr>
          <w:rFonts w:ascii="Sylfaen" w:hAnsi="Sylfaen"/>
          <w:sz w:val="24"/>
          <w:szCs w:val="24"/>
          <w:lang w:val="ka-GE"/>
        </w:rPr>
        <w:t>] 1861 – 2005 წწ. საშუალო გლობალური ტემპერატურა გაიზარდა 0.44</w:t>
      </w:r>
      <w:r w:rsidRPr="007D156D">
        <w:rPr>
          <w:rFonts w:ascii="Sylfaen" w:hAnsi="Sylfaen"/>
          <w:sz w:val="24"/>
          <w:szCs w:val="24"/>
          <w:vertAlign w:val="superscript"/>
          <w:lang w:val="ka-GE"/>
        </w:rPr>
        <w:t>0</w:t>
      </w:r>
      <w:r w:rsidR="004242FE" w:rsidRPr="007D156D">
        <w:rPr>
          <w:rFonts w:ascii="Sylfaen" w:hAnsi="Sylfaen"/>
          <w:sz w:val="24"/>
          <w:szCs w:val="24"/>
          <w:lang w:val="ka-GE"/>
        </w:rPr>
        <w:t>c</w:t>
      </w:r>
      <w:r w:rsidRPr="007D156D">
        <w:rPr>
          <w:rFonts w:ascii="Sylfaen" w:hAnsi="Sylfaen"/>
          <w:sz w:val="24"/>
          <w:szCs w:val="24"/>
          <w:lang w:val="ka-GE"/>
        </w:rPr>
        <w:t xml:space="preserve"> – ით, ამავე დროს ჩრდილოეთ ნახევარსფეროში ტემპერატურამ მოიმატა  0.75</w:t>
      </w:r>
      <w:r w:rsidRPr="007D156D">
        <w:rPr>
          <w:rFonts w:ascii="Sylfaen" w:hAnsi="Sylfaen"/>
          <w:sz w:val="24"/>
          <w:szCs w:val="24"/>
          <w:vertAlign w:val="superscript"/>
          <w:lang w:val="ka-GE"/>
        </w:rPr>
        <w:t>0</w:t>
      </w:r>
      <w:r w:rsidR="004242FE" w:rsidRPr="007D156D">
        <w:rPr>
          <w:rFonts w:ascii="Sylfaen" w:hAnsi="Sylfaen"/>
          <w:sz w:val="24"/>
          <w:szCs w:val="24"/>
          <w:lang w:val="ka-GE"/>
        </w:rPr>
        <w:t>c</w:t>
      </w:r>
      <w:r w:rsidRPr="007D156D">
        <w:rPr>
          <w:rFonts w:ascii="Sylfaen" w:hAnsi="Sylfaen"/>
          <w:sz w:val="24"/>
          <w:szCs w:val="24"/>
          <w:lang w:val="ka-GE"/>
        </w:rPr>
        <w:t xml:space="preserve"> – ით, ხოლო სამხრეთ  ნახევარსფეროში 0.22</w:t>
      </w:r>
      <w:r w:rsidRPr="007D156D">
        <w:rPr>
          <w:rFonts w:ascii="Sylfaen" w:hAnsi="Sylfaen"/>
          <w:sz w:val="24"/>
          <w:szCs w:val="24"/>
          <w:vertAlign w:val="superscript"/>
          <w:lang w:val="ka-GE"/>
        </w:rPr>
        <w:t>0</w:t>
      </w:r>
      <w:r w:rsidR="004242FE" w:rsidRPr="007D156D">
        <w:rPr>
          <w:rFonts w:ascii="Sylfaen" w:hAnsi="Sylfaen"/>
          <w:sz w:val="24"/>
          <w:szCs w:val="24"/>
          <w:lang w:val="ka-GE"/>
        </w:rPr>
        <w:t>c</w:t>
      </w:r>
      <w:r w:rsidRPr="007D156D">
        <w:rPr>
          <w:rFonts w:ascii="Sylfaen" w:hAnsi="Sylfaen"/>
          <w:sz w:val="24"/>
          <w:szCs w:val="24"/>
          <w:lang w:val="ka-GE"/>
        </w:rPr>
        <w:t xml:space="preserve"> – ით. გავლილი 50 წლის განმავლობაში საშუალო გლობალური ტემპერატურის მატების სიჩქარე შეადგენდა  0.13</w:t>
      </w:r>
      <w:r w:rsidRPr="007D156D">
        <w:rPr>
          <w:rFonts w:ascii="Sylfaen" w:hAnsi="Sylfaen"/>
          <w:sz w:val="24"/>
          <w:szCs w:val="24"/>
          <w:vertAlign w:val="superscript"/>
          <w:lang w:val="ka-GE"/>
        </w:rPr>
        <w:t>0</w:t>
      </w:r>
      <w:r w:rsidR="004242FE" w:rsidRPr="007D156D">
        <w:rPr>
          <w:rFonts w:ascii="Sylfaen" w:hAnsi="Sylfaen"/>
          <w:sz w:val="24"/>
          <w:szCs w:val="24"/>
          <w:lang w:val="ka-GE"/>
        </w:rPr>
        <w:t>c</w:t>
      </w:r>
      <w:r w:rsidRPr="007D156D">
        <w:rPr>
          <w:rFonts w:ascii="Sylfaen" w:hAnsi="Sylfaen"/>
          <w:sz w:val="24"/>
          <w:szCs w:val="24"/>
          <w:lang w:val="ka-GE"/>
        </w:rPr>
        <w:t xml:space="preserve"> /10 წელი, ხოლო ბოლო 25 წელიწადში 0.18</w:t>
      </w:r>
      <w:r w:rsidRPr="007D156D">
        <w:rPr>
          <w:rFonts w:ascii="Sylfaen" w:hAnsi="Sylfaen"/>
          <w:sz w:val="24"/>
          <w:szCs w:val="24"/>
          <w:vertAlign w:val="superscript"/>
          <w:lang w:val="ka-GE"/>
        </w:rPr>
        <w:t>0</w:t>
      </w:r>
      <w:r w:rsidR="004242FE" w:rsidRPr="007D156D">
        <w:rPr>
          <w:rFonts w:ascii="Sylfaen" w:hAnsi="Sylfaen"/>
          <w:sz w:val="24"/>
          <w:szCs w:val="24"/>
          <w:lang w:val="ka-GE"/>
        </w:rPr>
        <w:t>c</w:t>
      </w:r>
      <w:r w:rsidRPr="007D156D">
        <w:rPr>
          <w:rFonts w:ascii="Sylfaen" w:hAnsi="Sylfaen"/>
          <w:sz w:val="24"/>
          <w:szCs w:val="24"/>
          <w:lang w:val="ka-GE"/>
        </w:rPr>
        <w:t xml:space="preserve"> /10 წელი, რაც ნათლად მოწმობს ტემპერატურის ზრდის დაჩქარების ფაქტს. ინსტრუმენტალური დაკვირვების დასაწყისიდან გასული 150 წლის მანძილზე გლობალური ტემპერატურის ცვალებადობის მრუდი მოყვანილია ნახაზზე  [</w:t>
      </w:r>
      <w:r w:rsidR="00232BE2" w:rsidRPr="007D156D">
        <w:rPr>
          <w:rFonts w:ascii="Sylfaen" w:hAnsi="Sylfaen"/>
          <w:sz w:val="24"/>
          <w:szCs w:val="24"/>
          <w:lang w:val="ka-GE"/>
        </w:rPr>
        <w:t>5</w:t>
      </w:r>
      <w:r w:rsidRPr="007D156D">
        <w:rPr>
          <w:rFonts w:ascii="Sylfaen" w:hAnsi="Sylfaen"/>
          <w:sz w:val="24"/>
          <w:szCs w:val="24"/>
          <w:lang w:val="ka-GE"/>
        </w:rPr>
        <w:t>].</w:t>
      </w:r>
    </w:p>
    <w:p w:rsidR="00C251D8" w:rsidRPr="007D156D" w:rsidRDefault="00C251D8" w:rsidP="00C251D8">
      <w:pPr>
        <w:spacing w:after="0" w:line="360" w:lineRule="auto"/>
        <w:jc w:val="both"/>
        <w:rPr>
          <w:rFonts w:ascii="Sylfaen" w:hAnsi="Sylfaen"/>
          <w:sz w:val="24"/>
          <w:szCs w:val="24"/>
          <w:lang w:val="ka-GE"/>
        </w:rPr>
      </w:pPr>
      <w:r w:rsidRPr="007D156D">
        <w:rPr>
          <w:rFonts w:ascii="Sylfaen" w:eastAsiaTheme="minorHAnsi" w:hAnsi="Sylfaen" w:cs="AcadNusx"/>
          <w:sz w:val="24"/>
          <w:szCs w:val="24"/>
          <w:lang w:val="ka-GE" w:eastAsia="en-US"/>
        </w:rPr>
        <w:t xml:space="preserve">         დღესდღეისობით მეც</w:t>
      </w:r>
      <w:r w:rsidRPr="007D156D">
        <w:rPr>
          <w:rFonts w:ascii="Sylfaen" w:eastAsiaTheme="minorHAnsi" w:hAnsi="Sylfaen" w:cs="Sylfaen"/>
          <w:color w:val="000000" w:themeColor="text1"/>
          <w:sz w:val="24"/>
          <w:szCs w:val="24"/>
          <w:lang w:val="ka-GE" w:eastAsia="en-US"/>
        </w:rPr>
        <w:t>ნიერულად დადასტურებულია, რომ კლიმატის ცვლილება განპირობებულია ე.წ. სათბურის გაზების მაღალი და მუდმივი მზარდი კონცენტრაციით, რომლებიც, გამოიყოფა ადამიანის საწარმოო საქმიანობის დროს და რომელებიც ქმნიან „ღრუბლებს“ დედამიწის გარშემო, რითაც ახდენენ „სათბურის ეფექტს“ პლანეტაზე (სურ. 2). ეს ეფექტი თავის მხრივ, იწვევს კლიმატის ცვლილებას, რაც თავის მხრივ გამოიხატება სხვადასხვაგვარი უარყოფითი ხასიათის მოვლენებით მთელს მსოფლიოში.    სათბურის გაზიექვსია, ესენია: ნახშირორჟანგი CO</w:t>
      </w:r>
      <w:r w:rsidRPr="007D156D">
        <w:rPr>
          <w:rFonts w:ascii="Sylfaen" w:eastAsiaTheme="minorHAnsi" w:hAnsi="Sylfaen" w:cs="Sylfaen"/>
          <w:color w:val="000000" w:themeColor="text1"/>
          <w:sz w:val="24"/>
          <w:szCs w:val="24"/>
          <w:vertAlign w:val="subscript"/>
          <w:lang w:val="ka-GE" w:eastAsia="en-US"/>
        </w:rPr>
        <w:t>2</w:t>
      </w:r>
      <w:r w:rsidRPr="007D156D">
        <w:rPr>
          <w:rFonts w:ascii="Sylfaen" w:eastAsiaTheme="minorHAnsi" w:hAnsi="Sylfaen" w:cs="Sylfaen"/>
          <w:color w:val="000000" w:themeColor="text1"/>
          <w:sz w:val="24"/>
          <w:szCs w:val="24"/>
          <w:lang w:val="ka-GE" w:eastAsia="en-US"/>
        </w:rPr>
        <w:t>, მეთანი CH</w:t>
      </w:r>
      <w:r w:rsidRPr="007D156D">
        <w:rPr>
          <w:rFonts w:ascii="Sylfaen" w:eastAsiaTheme="minorHAnsi" w:hAnsi="Sylfaen" w:cs="Sylfaen"/>
          <w:color w:val="000000" w:themeColor="text1"/>
          <w:sz w:val="24"/>
          <w:szCs w:val="24"/>
          <w:vertAlign w:val="subscript"/>
          <w:lang w:val="ka-GE" w:eastAsia="en-US"/>
        </w:rPr>
        <w:t>4</w:t>
      </w:r>
      <w:r w:rsidRPr="007D156D">
        <w:rPr>
          <w:rFonts w:ascii="Sylfaen" w:eastAsiaTheme="minorHAnsi" w:hAnsi="Sylfaen" w:cs="Sylfaen"/>
          <w:color w:val="000000" w:themeColor="text1"/>
          <w:sz w:val="24"/>
          <w:szCs w:val="24"/>
          <w:lang w:val="ka-GE" w:eastAsia="en-US"/>
        </w:rPr>
        <w:t>, აზოტის ქვეჟანგები</w:t>
      </w:r>
      <w:r w:rsidRPr="007D156D">
        <w:rPr>
          <w:rFonts w:ascii="Sylfaen" w:eastAsiaTheme="minorHAnsi" w:hAnsi="Sylfaen" w:cs="Times New Roman"/>
          <w:color w:val="000000"/>
          <w:sz w:val="24"/>
          <w:szCs w:val="24"/>
          <w:lang w:val="ka-GE" w:eastAsia="en-US"/>
        </w:rPr>
        <w:t>N</w:t>
      </w:r>
      <w:r w:rsidRPr="007D156D">
        <w:rPr>
          <w:rFonts w:ascii="Sylfaen" w:eastAsiaTheme="minorHAnsi" w:hAnsi="Sylfaen" w:cs="Sylfaen"/>
          <w:color w:val="000000" w:themeColor="text1"/>
          <w:sz w:val="24"/>
          <w:szCs w:val="24"/>
          <w:vertAlign w:val="subscript"/>
          <w:lang w:val="ka-GE" w:eastAsia="en-US"/>
        </w:rPr>
        <w:t xml:space="preserve"> 2</w:t>
      </w:r>
      <w:r w:rsidRPr="007D156D">
        <w:rPr>
          <w:rFonts w:ascii="Sylfaen" w:eastAsiaTheme="minorHAnsi" w:hAnsi="Sylfaen" w:cs="Sylfaen"/>
          <w:color w:val="000000" w:themeColor="text1"/>
          <w:sz w:val="24"/>
          <w:szCs w:val="24"/>
          <w:lang w:val="ka-GE" w:eastAsia="en-US"/>
        </w:rPr>
        <w:t>O,  HFC</w:t>
      </w:r>
      <w:r w:rsidR="002B46EE" w:rsidRPr="007D156D">
        <w:rPr>
          <w:rFonts w:ascii="Sylfaen" w:eastAsiaTheme="minorHAnsi" w:hAnsi="Sylfaen" w:cs="Sylfaen"/>
          <w:color w:val="000000" w:themeColor="text1"/>
          <w:sz w:val="24"/>
          <w:szCs w:val="24"/>
          <w:lang w:val="ka-GE" w:eastAsia="en-US"/>
        </w:rPr>
        <w:t>s, PFCs</w:t>
      </w:r>
      <w:r w:rsidRPr="007D156D">
        <w:rPr>
          <w:rFonts w:ascii="Sylfaen" w:eastAsiaTheme="minorHAnsi" w:hAnsi="Sylfaen" w:cs="Sylfaen"/>
          <w:color w:val="000000" w:themeColor="text1"/>
          <w:sz w:val="24"/>
          <w:szCs w:val="24"/>
          <w:lang w:val="ka-GE" w:eastAsia="en-US"/>
        </w:rPr>
        <w:t>, SF</w:t>
      </w:r>
      <w:r w:rsidRPr="007D156D">
        <w:rPr>
          <w:rFonts w:ascii="Sylfaen" w:eastAsiaTheme="minorHAnsi" w:hAnsi="Sylfaen" w:cs="Sylfaen"/>
          <w:color w:val="000000" w:themeColor="text1"/>
          <w:sz w:val="24"/>
          <w:szCs w:val="24"/>
          <w:vertAlign w:val="subscript"/>
          <w:lang w:val="ka-GE" w:eastAsia="en-US"/>
        </w:rPr>
        <w:t>6.</w:t>
      </w:r>
      <w:r w:rsidRPr="007D156D">
        <w:rPr>
          <w:rFonts w:ascii="Sylfaen" w:eastAsiaTheme="minorHAnsi" w:hAnsi="Sylfaen" w:cs="Sylfaen"/>
          <w:color w:val="000000" w:themeColor="text1"/>
          <w:sz w:val="24"/>
          <w:szCs w:val="24"/>
          <w:lang w:val="ka-GE" w:eastAsia="en-US"/>
        </w:rPr>
        <w:t xml:space="preserve">  აღნიშნული გაზები შთანთქავენ</w:t>
      </w:r>
    </w:p>
    <w:p w:rsidR="00C251D8" w:rsidRPr="00C251D8" w:rsidRDefault="00C251D8" w:rsidP="00C251D8">
      <w:pPr>
        <w:spacing w:after="0" w:line="360" w:lineRule="auto"/>
        <w:jc w:val="both"/>
        <w:rPr>
          <w:rFonts w:ascii="Sylfaen" w:hAnsi="Sylfaen"/>
          <w:sz w:val="24"/>
          <w:szCs w:val="24"/>
          <w:lang w:val="ka-GE"/>
        </w:rPr>
      </w:pPr>
    </w:p>
    <w:p w:rsidR="00FA0E1F" w:rsidRDefault="00FA0E1F" w:rsidP="00E210E6">
      <w:pPr>
        <w:spacing w:after="0" w:line="360" w:lineRule="auto"/>
        <w:jc w:val="both"/>
        <w:rPr>
          <w:rFonts w:ascii="Sylfaen" w:eastAsiaTheme="minorHAnsi" w:hAnsi="Sylfaen" w:cs="Sylfaen"/>
          <w:color w:val="000000" w:themeColor="text1"/>
          <w:sz w:val="24"/>
          <w:szCs w:val="24"/>
          <w:lang w:val="ka-GE" w:eastAsia="en-US"/>
        </w:rPr>
      </w:pPr>
      <w:r w:rsidRPr="00892DAB">
        <w:rPr>
          <w:rFonts w:ascii="Sylfaen" w:eastAsiaTheme="minorHAnsi" w:hAnsi="Sylfaen" w:cs="AcadNusx"/>
          <w:noProof/>
          <w:sz w:val="24"/>
          <w:szCs w:val="24"/>
          <w:lang w:val="en-US" w:eastAsia="en-US"/>
        </w:rPr>
        <w:drawing>
          <wp:inline distT="0" distB="0" distL="0" distR="0">
            <wp:extent cx="5784112" cy="4348716"/>
            <wp:effectExtent l="0" t="0" r="0" b="0"/>
            <wp:docPr id="9" name="Рисунок 9" descr="C:\Users\useri\Desktop\commercial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i\Desktop\commercial_0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93409" cy="4355706"/>
                    </a:xfrm>
                    <a:prstGeom prst="rect">
                      <a:avLst/>
                    </a:prstGeom>
                    <a:noFill/>
                    <a:ln>
                      <a:noFill/>
                    </a:ln>
                  </pic:spPr>
                </pic:pic>
              </a:graphicData>
            </a:graphic>
          </wp:inline>
        </w:drawing>
      </w:r>
    </w:p>
    <w:p w:rsidR="00FA0E1F" w:rsidRDefault="00FA0E1F" w:rsidP="00E210E6">
      <w:pPr>
        <w:spacing w:after="0" w:line="360" w:lineRule="auto"/>
        <w:jc w:val="both"/>
        <w:rPr>
          <w:rFonts w:ascii="Sylfaen" w:eastAsiaTheme="minorHAnsi" w:hAnsi="Sylfaen" w:cs="Sylfaen"/>
          <w:color w:val="000000" w:themeColor="text1"/>
          <w:sz w:val="24"/>
          <w:szCs w:val="24"/>
          <w:lang w:val="ka-GE" w:eastAsia="en-US"/>
        </w:rPr>
      </w:pPr>
      <w:r>
        <w:rPr>
          <w:rFonts w:ascii="Sylfaen" w:eastAsiaTheme="minorHAnsi" w:hAnsi="Sylfaen" w:cs="Sylfaen"/>
          <w:color w:val="000000" w:themeColor="text1"/>
          <w:sz w:val="24"/>
          <w:szCs w:val="24"/>
          <w:lang w:val="ka-GE" w:eastAsia="en-US"/>
        </w:rPr>
        <w:t xml:space="preserve">      სურ 2. ატმოსფეროს </w:t>
      </w:r>
      <w:r w:rsidR="004A3449">
        <w:rPr>
          <w:rFonts w:ascii="Sylfaen" w:eastAsiaTheme="minorHAnsi" w:hAnsi="Sylfaen" w:cs="Sylfaen"/>
          <w:color w:val="000000" w:themeColor="text1"/>
          <w:sz w:val="24"/>
          <w:szCs w:val="24"/>
          <w:lang w:val="ka-GE" w:eastAsia="en-US"/>
        </w:rPr>
        <w:t>დ</w:t>
      </w:r>
      <w:r>
        <w:rPr>
          <w:rFonts w:ascii="Sylfaen" w:eastAsiaTheme="minorHAnsi" w:hAnsi="Sylfaen" w:cs="Sylfaen"/>
          <w:color w:val="000000" w:themeColor="text1"/>
          <w:sz w:val="24"/>
          <w:szCs w:val="24"/>
          <w:lang w:val="ka-GE" w:eastAsia="en-US"/>
        </w:rPr>
        <w:t>აბი</w:t>
      </w:r>
      <w:r w:rsidRPr="00672DB9">
        <w:rPr>
          <w:rFonts w:ascii="Sylfaen" w:eastAsiaTheme="minorHAnsi" w:hAnsi="Sylfaen" w:cs="Sylfaen"/>
          <w:color w:val="000000" w:themeColor="text1"/>
          <w:sz w:val="24"/>
          <w:szCs w:val="24"/>
          <w:lang w:val="ka-GE" w:eastAsia="en-US"/>
        </w:rPr>
        <w:t>ნ</w:t>
      </w:r>
      <w:r>
        <w:rPr>
          <w:rFonts w:ascii="Sylfaen" w:eastAsiaTheme="minorHAnsi" w:hAnsi="Sylfaen" w:cs="Sylfaen"/>
          <w:color w:val="000000" w:themeColor="text1"/>
          <w:sz w:val="24"/>
          <w:szCs w:val="24"/>
          <w:lang w:val="ka-GE" w:eastAsia="en-US"/>
        </w:rPr>
        <w:t>ძურება ადამია</w:t>
      </w:r>
      <w:r w:rsidRPr="00672DB9">
        <w:rPr>
          <w:rFonts w:ascii="Sylfaen" w:eastAsiaTheme="minorHAnsi" w:hAnsi="Sylfaen" w:cs="Sylfaen"/>
          <w:color w:val="000000" w:themeColor="text1"/>
          <w:sz w:val="24"/>
          <w:szCs w:val="24"/>
          <w:lang w:val="ka-GE" w:eastAsia="en-US"/>
        </w:rPr>
        <w:t>ნ</w:t>
      </w:r>
      <w:r>
        <w:rPr>
          <w:rFonts w:ascii="Sylfaen" w:eastAsiaTheme="minorHAnsi" w:hAnsi="Sylfaen" w:cs="Sylfaen"/>
          <w:color w:val="000000" w:themeColor="text1"/>
          <w:sz w:val="24"/>
          <w:szCs w:val="24"/>
          <w:lang w:val="ka-GE" w:eastAsia="en-US"/>
        </w:rPr>
        <w:t>ის სამრეწველო საქმია</w:t>
      </w:r>
      <w:r w:rsidRPr="00672DB9">
        <w:rPr>
          <w:rFonts w:ascii="Sylfaen" w:eastAsiaTheme="minorHAnsi" w:hAnsi="Sylfaen" w:cs="Sylfaen"/>
          <w:color w:val="000000" w:themeColor="text1"/>
          <w:sz w:val="24"/>
          <w:szCs w:val="24"/>
          <w:lang w:val="ka-GE" w:eastAsia="en-US"/>
        </w:rPr>
        <w:t>ნ</w:t>
      </w:r>
      <w:r>
        <w:rPr>
          <w:rFonts w:ascii="Sylfaen" w:eastAsiaTheme="minorHAnsi" w:hAnsi="Sylfaen" w:cs="Sylfaen"/>
          <w:color w:val="000000" w:themeColor="text1"/>
          <w:sz w:val="24"/>
          <w:szCs w:val="24"/>
          <w:lang w:val="ka-GE" w:eastAsia="en-US"/>
        </w:rPr>
        <w:t>ობის შედეგად.</w:t>
      </w:r>
    </w:p>
    <w:p w:rsidR="00C251D8" w:rsidRPr="00A21407" w:rsidRDefault="00C251D8" w:rsidP="00E210E6">
      <w:pPr>
        <w:spacing w:after="0" w:line="360" w:lineRule="auto"/>
        <w:jc w:val="both"/>
        <w:rPr>
          <w:rFonts w:ascii="Sylfaen" w:eastAsiaTheme="minorHAnsi" w:hAnsi="Sylfaen" w:cs="Sylfaen"/>
          <w:color w:val="000000" w:themeColor="text1"/>
          <w:sz w:val="24"/>
          <w:szCs w:val="24"/>
          <w:lang w:val="ka-GE" w:eastAsia="en-US"/>
        </w:rPr>
      </w:pPr>
    </w:p>
    <w:p w:rsidR="00FA0E1F" w:rsidRDefault="00FA0E1F" w:rsidP="002B46EE">
      <w:pPr>
        <w:spacing w:after="0" w:line="360" w:lineRule="auto"/>
        <w:jc w:val="both"/>
        <w:rPr>
          <w:rFonts w:ascii="Sylfaen" w:eastAsiaTheme="minorHAnsi" w:hAnsi="Sylfaen" w:cs="Sylfaen"/>
          <w:color w:val="000000" w:themeColor="text1"/>
          <w:sz w:val="24"/>
          <w:szCs w:val="24"/>
          <w:lang w:val="ka-GE" w:eastAsia="en-US"/>
        </w:rPr>
      </w:pPr>
      <w:r w:rsidRPr="00672DB9">
        <w:rPr>
          <w:rFonts w:ascii="Sylfaen" w:eastAsiaTheme="minorHAnsi" w:hAnsi="Sylfaen" w:cs="Sylfaen"/>
          <w:color w:val="000000" w:themeColor="text1"/>
          <w:sz w:val="24"/>
          <w:szCs w:val="24"/>
          <w:lang w:val="ka-GE" w:eastAsia="en-US"/>
        </w:rPr>
        <w:t>დედამიწიდან ატმოსფეროში არეკლილ ინფრაწითელ გამოსხივებას და აბრუნებენ მას დედამიწაზე, რაც იწვევს სათბურის ეფექტს და ტემპერატურის მატებას  ყველაზე მეტად ხელს უწყობს ნახშიროჟანგი, რომელიც რომელიც შეადგენს სათბურის გაზების მთლიანი რაოდენბის 63%, შ</w:t>
      </w:r>
      <w:r>
        <w:rPr>
          <w:rFonts w:ascii="Sylfaen" w:eastAsiaTheme="minorHAnsi" w:hAnsi="Sylfaen" w:cs="Sylfaen"/>
          <w:color w:val="000000" w:themeColor="text1"/>
          <w:sz w:val="24"/>
          <w:szCs w:val="24"/>
          <w:lang w:val="ka-GE" w:eastAsia="en-US"/>
        </w:rPr>
        <w:t>ე</w:t>
      </w:r>
      <w:r w:rsidRPr="00672DB9">
        <w:rPr>
          <w:rFonts w:ascii="Sylfaen" w:eastAsiaTheme="minorHAnsi" w:hAnsi="Sylfaen" w:cs="Sylfaen"/>
          <w:color w:val="000000" w:themeColor="text1"/>
          <w:sz w:val="24"/>
          <w:szCs w:val="24"/>
          <w:lang w:val="ka-GE" w:eastAsia="en-US"/>
        </w:rPr>
        <w:t>მდეგ მეთნი (24%), აზოტის ქვეჟანგი (10%), სხვა გაზები (3%).</w:t>
      </w:r>
      <w:r w:rsidR="003B3651">
        <w:rPr>
          <w:rFonts w:ascii="Sylfaen" w:eastAsiaTheme="minorHAnsi" w:hAnsi="Sylfaen" w:cs="Sylfaen"/>
          <w:color w:val="000000" w:themeColor="text1"/>
          <w:sz w:val="24"/>
          <w:szCs w:val="24"/>
          <w:lang w:val="ka-GE" w:eastAsia="en-US"/>
        </w:rPr>
        <w:t xml:space="preserve"> </w:t>
      </w:r>
      <w:r>
        <w:rPr>
          <w:rFonts w:ascii="Sylfaen" w:eastAsiaTheme="minorHAnsi" w:hAnsi="Sylfaen" w:cs="Sylfaen"/>
          <w:color w:val="000000" w:themeColor="text1"/>
          <w:sz w:val="24"/>
          <w:szCs w:val="24"/>
          <w:lang w:val="ka-GE" w:eastAsia="en-US"/>
        </w:rPr>
        <w:t>თუმცა ამ გაზების მიერ ,,სათბურის ეფექტში შეტა</w:t>
      </w:r>
      <w:r w:rsidRPr="00672DB9">
        <w:rPr>
          <w:rFonts w:ascii="Sylfaen" w:eastAsiaTheme="minorHAnsi" w:hAnsi="Sylfaen" w:cs="Sylfaen"/>
          <w:color w:val="000000" w:themeColor="text1"/>
          <w:sz w:val="24"/>
          <w:szCs w:val="24"/>
          <w:lang w:val="ka-GE" w:eastAsia="en-US"/>
        </w:rPr>
        <w:t>ნ</w:t>
      </w:r>
      <w:r>
        <w:rPr>
          <w:rFonts w:ascii="Sylfaen" w:eastAsiaTheme="minorHAnsi" w:hAnsi="Sylfaen" w:cs="Sylfaen"/>
          <w:color w:val="000000" w:themeColor="text1"/>
          <w:sz w:val="24"/>
          <w:szCs w:val="24"/>
          <w:lang w:val="ka-GE" w:eastAsia="en-US"/>
        </w:rPr>
        <w:t>ილი წილი დამოკიდებულია არა მარტო მათ რაოდე</w:t>
      </w:r>
      <w:r w:rsidRPr="00672DB9">
        <w:rPr>
          <w:rFonts w:ascii="Sylfaen" w:eastAsiaTheme="minorHAnsi" w:hAnsi="Sylfaen" w:cs="Sylfaen"/>
          <w:color w:val="000000" w:themeColor="text1"/>
          <w:sz w:val="24"/>
          <w:szCs w:val="24"/>
          <w:lang w:val="ka-GE" w:eastAsia="en-US"/>
        </w:rPr>
        <w:t>ნ</w:t>
      </w:r>
      <w:r>
        <w:rPr>
          <w:rFonts w:ascii="Sylfaen" w:eastAsiaTheme="minorHAnsi" w:hAnsi="Sylfaen" w:cs="Sylfaen"/>
          <w:color w:val="000000" w:themeColor="text1"/>
          <w:sz w:val="24"/>
          <w:szCs w:val="24"/>
          <w:lang w:val="ka-GE" w:eastAsia="en-US"/>
        </w:rPr>
        <w:t>ობაზე, არამედ ასევე მათ სითბურ პოტე</w:t>
      </w:r>
      <w:r w:rsidRPr="00672DB9">
        <w:rPr>
          <w:rFonts w:ascii="Sylfaen" w:eastAsiaTheme="minorHAnsi" w:hAnsi="Sylfaen" w:cs="Sylfaen"/>
          <w:color w:val="000000" w:themeColor="text1"/>
          <w:sz w:val="24"/>
          <w:szCs w:val="24"/>
          <w:lang w:val="ka-GE" w:eastAsia="en-US"/>
        </w:rPr>
        <w:t>ნ</w:t>
      </w:r>
      <w:r>
        <w:rPr>
          <w:rFonts w:ascii="Sylfaen" w:eastAsiaTheme="minorHAnsi" w:hAnsi="Sylfaen" w:cs="Sylfaen"/>
          <w:color w:val="000000" w:themeColor="text1"/>
          <w:sz w:val="24"/>
          <w:szCs w:val="24"/>
          <w:lang w:val="ka-GE" w:eastAsia="en-US"/>
        </w:rPr>
        <w:t>ციალზეც.</w:t>
      </w:r>
    </w:p>
    <w:p w:rsidR="00FA0E1F" w:rsidRDefault="003B3651" w:rsidP="002B46EE">
      <w:pPr>
        <w:spacing w:after="0" w:line="360" w:lineRule="auto"/>
        <w:jc w:val="both"/>
        <w:rPr>
          <w:rFonts w:ascii="Sylfaen" w:eastAsiaTheme="minorHAnsi" w:hAnsi="Sylfaen" w:cs="Sylfaen"/>
          <w:color w:val="000000" w:themeColor="text1"/>
          <w:sz w:val="24"/>
          <w:szCs w:val="24"/>
          <w:lang w:val="en-US" w:eastAsia="en-US"/>
        </w:rPr>
      </w:pPr>
      <w:r>
        <w:rPr>
          <w:rFonts w:ascii="Sylfaen" w:eastAsiaTheme="minorHAnsi" w:hAnsi="Sylfaen" w:cs="Sylfaen"/>
          <w:color w:val="000000" w:themeColor="text1"/>
          <w:sz w:val="24"/>
          <w:szCs w:val="24"/>
          <w:lang w:val="ka-GE" w:eastAsia="en-US"/>
        </w:rPr>
        <w:t xml:space="preserve">           </w:t>
      </w:r>
      <w:r w:rsidR="00FA0E1F">
        <w:rPr>
          <w:rFonts w:ascii="Sylfaen" w:eastAsiaTheme="minorHAnsi" w:hAnsi="Sylfaen" w:cs="Sylfaen"/>
          <w:color w:val="000000" w:themeColor="text1"/>
          <w:sz w:val="24"/>
          <w:szCs w:val="24"/>
          <w:lang w:val="ka-GE" w:eastAsia="en-US"/>
        </w:rPr>
        <w:t>გა</w:t>
      </w:r>
      <w:r w:rsidR="00FA0E1F" w:rsidRPr="00672DB9">
        <w:rPr>
          <w:rFonts w:ascii="Sylfaen" w:eastAsiaTheme="minorHAnsi" w:hAnsi="Sylfaen" w:cs="Sylfaen"/>
          <w:color w:val="000000" w:themeColor="text1"/>
          <w:sz w:val="24"/>
          <w:szCs w:val="24"/>
          <w:lang w:val="ka-GE" w:eastAsia="en-US"/>
        </w:rPr>
        <w:t>ნ</w:t>
      </w:r>
      <w:r w:rsidR="00FA0E1F">
        <w:rPr>
          <w:rFonts w:ascii="Sylfaen" w:eastAsiaTheme="minorHAnsi" w:hAnsi="Sylfaen" w:cs="Sylfaen"/>
          <w:color w:val="000000" w:themeColor="text1"/>
          <w:sz w:val="24"/>
          <w:szCs w:val="24"/>
          <w:lang w:val="ka-GE" w:eastAsia="en-US"/>
        </w:rPr>
        <w:t>საკუთრებით დიდია წიაღისეული საწვავის (</w:t>
      </w:r>
      <w:r w:rsidR="00FA0E1F" w:rsidRPr="00672DB9">
        <w:rPr>
          <w:rFonts w:ascii="Sylfaen" w:eastAsiaTheme="minorHAnsi" w:hAnsi="Sylfaen" w:cs="Sylfaen"/>
          <w:color w:val="000000" w:themeColor="text1"/>
          <w:sz w:val="24"/>
          <w:szCs w:val="24"/>
          <w:lang w:val="ka-GE" w:eastAsia="en-US"/>
        </w:rPr>
        <w:t>ნ</w:t>
      </w:r>
      <w:r w:rsidR="00FA0E1F">
        <w:rPr>
          <w:rFonts w:ascii="Sylfaen" w:eastAsiaTheme="minorHAnsi" w:hAnsi="Sylfaen" w:cs="Sylfaen"/>
          <w:color w:val="000000" w:themeColor="text1"/>
          <w:sz w:val="24"/>
          <w:szCs w:val="24"/>
          <w:lang w:val="ka-GE" w:eastAsia="en-US"/>
        </w:rPr>
        <w:t xml:space="preserve">ახშირი, </w:t>
      </w:r>
      <w:r w:rsidR="00FA0E1F" w:rsidRPr="00672DB9">
        <w:rPr>
          <w:rFonts w:ascii="Sylfaen" w:eastAsiaTheme="minorHAnsi" w:hAnsi="Sylfaen" w:cs="Sylfaen"/>
          <w:color w:val="000000" w:themeColor="text1"/>
          <w:sz w:val="24"/>
          <w:szCs w:val="24"/>
          <w:lang w:val="ka-GE" w:eastAsia="en-US"/>
        </w:rPr>
        <w:t>ნ</w:t>
      </w:r>
      <w:r w:rsidR="00FA0E1F">
        <w:rPr>
          <w:rFonts w:ascii="Sylfaen" w:eastAsiaTheme="minorHAnsi" w:hAnsi="Sylfaen" w:cs="Sylfaen"/>
          <w:color w:val="000000" w:themeColor="text1"/>
          <w:sz w:val="24"/>
          <w:szCs w:val="24"/>
          <w:lang w:val="ka-GE" w:eastAsia="en-US"/>
        </w:rPr>
        <w:t>ავთობი,  გაზი) მოხმარების როლი სათბურის გაზების გაფრქვევაში. მათი მოხმარება მკვეთრად გაიზარდა საყოველთაო ი</w:t>
      </w:r>
      <w:r w:rsidR="00FA0E1F" w:rsidRPr="00672DB9">
        <w:rPr>
          <w:rFonts w:ascii="Sylfaen" w:eastAsiaTheme="minorHAnsi" w:hAnsi="Sylfaen" w:cs="Sylfaen"/>
          <w:color w:val="000000" w:themeColor="text1"/>
          <w:sz w:val="24"/>
          <w:szCs w:val="24"/>
          <w:lang w:val="ka-GE" w:eastAsia="en-US"/>
        </w:rPr>
        <w:t>ნ</w:t>
      </w:r>
      <w:r w:rsidR="00FA0E1F">
        <w:rPr>
          <w:rFonts w:ascii="Sylfaen" w:eastAsiaTheme="minorHAnsi" w:hAnsi="Sylfaen" w:cs="Sylfaen"/>
          <w:color w:val="000000" w:themeColor="text1"/>
          <w:sz w:val="24"/>
          <w:szCs w:val="24"/>
          <w:lang w:val="ka-GE" w:eastAsia="en-US"/>
        </w:rPr>
        <w:t>დუსტრიალიზაციისა და ტრა</w:t>
      </w:r>
      <w:r w:rsidR="00FA0E1F" w:rsidRPr="00672DB9">
        <w:rPr>
          <w:rFonts w:ascii="Sylfaen" w:eastAsiaTheme="minorHAnsi" w:hAnsi="Sylfaen" w:cs="Sylfaen"/>
          <w:color w:val="000000" w:themeColor="text1"/>
          <w:sz w:val="24"/>
          <w:szCs w:val="24"/>
          <w:lang w:val="ka-GE" w:eastAsia="en-US"/>
        </w:rPr>
        <w:t>ნ</w:t>
      </w:r>
      <w:r w:rsidR="00FA0E1F">
        <w:rPr>
          <w:rFonts w:ascii="Sylfaen" w:eastAsiaTheme="minorHAnsi" w:hAnsi="Sylfaen" w:cs="Sylfaen"/>
          <w:color w:val="000000" w:themeColor="text1"/>
          <w:sz w:val="24"/>
          <w:szCs w:val="24"/>
          <w:lang w:val="ka-GE" w:eastAsia="en-US"/>
        </w:rPr>
        <w:t>სპორტის სწრაფი გა</w:t>
      </w:r>
      <w:r w:rsidR="00FA0E1F" w:rsidRPr="00672DB9">
        <w:rPr>
          <w:rFonts w:ascii="Sylfaen" w:eastAsiaTheme="minorHAnsi" w:hAnsi="Sylfaen" w:cs="Sylfaen"/>
          <w:color w:val="000000" w:themeColor="text1"/>
          <w:sz w:val="24"/>
          <w:szCs w:val="24"/>
          <w:lang w:val="ka-GE" w:eastAsia="en-US"/>
        </w:rPr>
        <w:t>ნ</w:t>
      </w:r>
      <w:r w:rsidR="00FA0E1F">
        <w:rPr>
          <w:rFonts w:ascii="Sylfaen" w:eastAsiaTheme="minorHAnsi" w:hAnsi="Sylfaen" w:cs="Sylfaen"/>
          <w:color w:val="000000" w:themeColor="text1"/>
          <w:sz w:val="24"/>
          <w:szCs w:val="24"/>
          <w:lang w:val="ka-GE" w:eastAsia="en-US"/>
        </w:rPr>
        <w:t>ვითარების კვალდაკვალ, მე – 20 საუკუ</w:t>
      </w:r>
      <w:r w:rsidR="00FA0E1F" w:rsidRPr="00672DB9">
        <w:rPr>
          <w:rFonts w:ascii="Sylfaen" w:eastAsiaTheme="minorHAnsi" w:hAnsi="Sylfaen" w:cs="Sylfaen"/>
          <w:color w:val="000000" w:themeColor="text1"/>
          <w:sz w:val="24"/>
          <w:szCs w:val="24"/>
          <w:lang w:val="ka-GE" w:eastAsia="en-US"/>
        </w:rPr>
        <w:t>ნ</w:t>
      </w:r>
      <w:r w:rsidR="00FA0E1F">
        <w:rPr>
          <w:rFonts w:ascii="Sylfaen" w:eastAsiaTheme="minorHAnsi" w:hAnsi="Sylfaen" w:cs="Sylfaen"/>
          <w:color w:val="000000" w:themeColor="text1"/>
          <w:sz w:val="24"/>
          <w:szCs w:val="24"/>
          <w:lang w:val="ka-GE" w:eastAsia="en-US"/>
        </w:rPr>
        <w:t>ის ბოლო ათწლწულებში და დღემდე გრძელდება</w:t>
      </w:r>
      <w:r>
        <w:rPr>
          <w:rFonts w:ascii="Sylfaen" w:eastAsiaTheme="minorHAnsi" w:hAnsi="Sylfaen" w:cs="Sylfaen"/>
          <w:color w:val="000000" w:themeColor="text1"/>
          <w:sz w:val="24"/>
          <w:szCs w:val="24"/>
          <w:lang w:val="ka-GE" w:eastAsia="en-US"/>
        </w:rPr>
        <w:t xml:space="preserve"> </w:t>
      </w:r>
      <w:r w:rsidR="00FA0E1F">
        <w:rPr>
          <w:rFonts w:ascii="Sylfaen" w:eastAsiaTheme="minorHAnsi" w:hAnsi="Sylfaen" w:cs="Sylfaen"/>
          <w:color w:val="000000" w:themeColor="text1"/>
          <w:sz w:val="24"/>
          <w:szCs w:val="24"/>
          <w:lang w:val="ka-GE" w:eastAsia="en-US"/>
        </w:rPr>
        <w:t>(</w:t>
      </w:r>
      <w:r w:rsidR="00FA0E1F">
        <w:rPr>
          <w:rFonts w:ascii="Sylfaen" w:hAnsi="Sylfaen"/>
          <w:sz w:val="24"/>
          <w:szCs w:val="24"/>
          <w:lang w:val="ka-GE"/>
        </w:rPr>
        <w:t>ნახ</w:t>
      </w:r>
      <w:r w:rsidR="004A3449">
        <w:rPr>
          <w:rFonts w:ascii="Sylfaen" w:hAnsi="Sylfaen"/>
          <w:sz w:val="24"/>
          <w:szCs w:val="24"/>
          <w:lang w:val="ka-GE"/>
        </w:rPr>
        <w:t>. 3</w:t>
      </w:r>
      <w:r w:rsidR="00FA0E1F">
        <w:rPr>
          <w:rFonts w:ascii="Sylfaen" w:hAnsi="Sylfaen"/>
          <w:sz w:val="24"/>
          <w:szCs w:val="24"/>
          <w:lang w:val="ka-GE"/>
        </w:rPr>
        <w:t>.)</w:t>
      </w:r>
      <w:r w:rsidR="00232BE2">
        <w:rPr>
          <w:rFonts w:ascii="Sylfaen" w:eastAsiaTheme="minorHAnsi" w:hAnsi="Sylfaen" w:cs="Sylfaen"/>
          <w:color w:val="000000" w:themeColor="text1"/>
          <w:sz w:val="24"/>
          <w:szCs w:val="24"/>
          <w:lang w:val="ka-GE" w:eastAsia="en-US"/>
        </w:rPr>
        <w:t xml:space="preserve"> [70</w:t>
      </w:r>
      <w:r w:rsidR="00FA0E1F">
        <w:rPr>
          <w:rFonts w:ascii="Sylfaen" w:eastAsiaTheme="minorHAnsi" w:hAnsi="Sylfaen" w:cs="Sylfaen"/>
          <w:color w:val="000000" w:themeColor="text1"/>
          <w:sz w:val="24"/>
          <w:szCs w:val="24"/>
          <w:lang w:val="ka-GE" w:eastAsia="en-US"/>
        </w:rPr>
        <w:t>]</w:t>
      </w:r>
      <w:r w:rsidR="00FA0E1F" w:rsidRPr="00504E14">
        <w:rPr>
          <w:rFonts w:ascii="Sylfaen" w:eastAsiaTheme="minorHAnsi" w:hAnsi="Sylfaen" w:cs="Sylfaen"/>
          <w:color w:val="000000" w:themeColor="text1"/>
          <w:sz w:val="24"/>
          <w:szCs w:val="24"/>
          <w:lang w:val="ka-GE" w:eastAsia="en-US"/>
        </w:rPr>
        <w:t>.</w:t>
      </w:r>
    </w:p>
    <w:p w:rsidR="002B46EE" w:rsidRDefault="002B46EE" w:rsidP="002B46EE">
      <w:pPr>
        <w:spacing w:after="0" w:line="360" w:lineRule="auto"/>
        <w:jc w:val="both"/>
        <w:rPr>
          <w:rFonts w:ascii="Sylfaen" w:hAnsi="Sylfaen"/>
          <w:sz w:val="24"/>
          <w:szCs w:val="24"/>
          <w:lang w:val="en-US"/>
        </w:rPr>
      </w:pPr>
      <w:r w:rsidRPr="002B46EE">
        <w:rPr>
          <w:rFonts w:ascii="Sylfaen" w:eastAsiaTheme="minorHAnsi" w:hAnsi="Sylfaen" w:cs="Sylfaen"/>
          <w:noProof/>
          <w:color w:val="000000" w:themeColor="text1"/>
          <w:sz w:val="24"/>
          <w:szCs w:val="24"/>
          <w:lang w:val="en-US" w:eastAsia="en-US"/>
        </w:rPr>
        <w:drawing>
          <wp:inline distT="0" distB="0" distL="0" distR="0">
            <wp:extent cx="5943600" cy="4295554"/>
            <wp:effectExtent l="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55919" cy="4304457"/>
                    </a:xfrm>
                    <a:prstGeom prst="rect">
                      <a:avLst/>
                    </a:prstGeom>
                    <a:noFill/>
                    <a:ln>
                      <a:noFill/>
                    </a:ln>
                  </pic:spPr>
                </pic:pic>
              </a:graphicData>
            </a:graphic>
          </wp:inline>
        </w:drawing>
      </w:r>
    </w:p>
    <w:p w:rsidR="002B46EE" w:rsidRPr="00E210E6" w:rsidRDefault="002B46EE" w:rsidP="003B3651">
      <w:pPr>
        <w:spacing w:after="0" w:line="360" w:lineRule="auto"/>
        <w:jc w:val="center"/>
        <w:rPr>
          <w:rFonts w:ascii="Sylfaen" w:eastAsiaTheme="minorHAnsi" w:hAnsi="Sylfaen" w:cs="Sylfaen"/>
          <w:color w:val="000000" w:themeColor="text1"/>
          <w:sz w:val="24"/>
          <w:szCs w:val="24"/>
          <w:lang w:val="ka-GE" w:eastAsia="en-US"/>
        </w:rPr>
      </w:pPr>
      <w:r w:rsidRPr="00672DB9">
        <w:rPr>
          <w:rFonts w:ascii="Sylfaen" w:eastAsiaTheme="minorHAnsi" w:hAnsi="Sylfaen" w:cs="Sylfaen"/>
          <w:color w:val="000000" w:themeColor="text1"/>
          <w:sz w:val="24"/>
          <w:szCs w:val="24"/>
          <w:lang w:val="ka-GE" w:eastAsia="en-US"/>
        </w:rPr>
        <w:t>ნ</w:t>
      </w:r>
      <w:r>
        <w:rPr>
          <w:rFonts w:ascii="Sylfaen" w:eastAsiaTheme="minorHAnsi" w:hAnsi="Sylfaen" w:cs="Sylfaen"/>
          <w:color w:val="000000" w:themeColor="text1"/>
          <w:sz w:val="24"/>
          <w:szCs w:val="24"/>
          <w:lang w:val="ka-GE" w:eastAsia="en-US"/>
        </w:rPr>
        <w:t xml:space="preserve">ახ. </w:t>
      </w:r>
      <w:r>
        <w:rPr>
          <w:rFonts w:ascii="Sylfaen" w:eastAsiaTheme="minorHAnsi" w:hAnsi="Sylfaen" w:cs="AcadNusx"/>
          <w:sz w:val="24"/>
          <w:szCs w:val="24"/>
          <w:lang w:val="ka-GE" w:eastAsia="en-US"/>
        </w:rPr>
        <w:t>3</w:t>
      </w:r>
      <w:r w:rsidRPr="00504E14">
        <w:rPr>
          <w:rFonts w:ascii="Sylfaen" w:eastAsiaTheme="minorHAnsi" w:hAnsi="Sylfaen" w:cs="AcadNusx"/>
          <w:sz w:val="24"/>
          <w:szCs w:val="24"/>
          <w:lang w:val="ka-GE" w:eastAsia="en-US"/>
        </w:rPr>
        <w:t>.</w:t>
      </w:r>
      <w:r w:rsidRPr="00672DB9">
        <w:rPr>
          <w:rFonts w:ascii="Sylfaen" w:eastAsiaTheme="minorHAnsi" w:hAnsi="Sylfaen" w:cs="Sylfaen"/>
          <w:color w:val="000000" w:themeColor="text1"/>
          <w:sz w:val="24"/>
          <w:szCs w:val="24"/>
          <w:lang w:val="ka-GE" w:eastAsia="en-US"/>
        </w:rPr>
        <w:t>ნ</w:t>
      </w:r>
      <w:r>
        <w:rPr>
          <w:rFonts w:ascii="Sylfaen" w:eastAsiaTheme="minorHAnsi" w:hAnsi="Sylfaen" w:cs="Sylfaen"/>
          <w:color w:val="000000" w:themeColor="text1"/>
          <w:sz w:val="24"/>
          <w:szCs w:val="24"/>
          <w:lang w:val="ka-GE" w:eastAsia="en-US"/>
        </w:rPr>
        <w:t>ახშირბადის ემისიის დი</w:t>
      </w:r>
      <w:r w:rsidRPr="00672DB9">
        <w:rPr>
          <w:rFonts w:ascii="Sylfaen" w:eastAsiaTheme="minorHAnsi" w:hAnsi="Sylfaen" w:cs="Sylfaen"/>
          <w:color w:val="000000" w:themeColor="text1"/>
          <w:sz w:val="24"/>
          <w:szCs w:val="24"/>
          <w:lang w:val="ka-GE" w:eastAsia="en-US"/>
        </w:rPr>
        <w:t>ნ</w:t>
      </w:r>
      <w:r>
        <w:rPr>
          <w:rFonts w:ascii="Sylfaen" w:eastAsiaTheme="minorHAnsi" w:hAnsi="Sylfaen" w:cs="Sylfaen"/>
          <w:color w:val="000000" w:themeColor="text1"/>
          <w:sz w:val="24"/>
          <w:szCs w:val="24"/>
          <w:lang w:val="ka-GE" w:eastAsia="en-US"/>
        </w:rPr>
        <w:t>ამიკა მოხმარებული წიაღისეული საწვავიდა</w:t>
      </w:r>
      <w:r w:rsidRPr="00672DB9">
        <w:rPr>
          <w:rFonts w:ascii="Sylfaen" w:eastAsiaTheme="minorHAnsi" w:hAnsi="Sylfaen" w:cs="Sylfaen"/>
          <w:color w:val="000000" w:themeColor="text1"/>
          <w:sz w:val="24"/>
          <w:szCs w:val="24"/>
          <w:lang w:val="ka-GE" w:eastAsia="en-US"/>
        </w:rPr>
        <w:t>ნ</w:t>
      </w:r>
      <w:r>
        <w:rPr>
          <w:rFonts w:ascii="Sylfaen" w:eastAsiaTheme="minorHAnsi" w:hAnsi="Sylfaen" w:cs="Sylfaen"/>
          <w:color w:val="000000" w:themeColor="text1"/>
          <w:sz w:val="24"/>
          <w:szCs w:val="24"/>
          <w:lang w:val="ka-GE" w:eastAsia="en-US"/>
        </w:rPr>
        <w:t>.</w:t>
      </w:r>
    </w:p>
    <w:p w:rsidR="002B46EE" w:rsidRPr="00E210E6" w:rsidRDefault="002B46EE" w:rsidP="003B3651">
      <w:pPr>
        <w:spacing w:after="0" w:line="360" w:lineRule="auto"/>
        <w:jc w:val="center"/>
        <w:rPr>
          <w:rFonts w:ascii="Sylfaen" w:eastAsiaTheme="minorHAnsi" w:hAnsi="Sylfaen" w:cs="Sylfaen"/>
          <w:color w:val="000000" w:themeColor="text1"/>
          <w:sz w:val="24"/>
          <w:szCs w:val="24"/>
          <w:lang w:val="ka-GE" w:eastAsia="en-US"/>
        </w:rPr>
      </w:pPr>
      <w:r>
        <w:rPr>
          <w:rFonts w:ascii="Sylfaen" w:eastAsiaTheme="minorHAnsi" w:hAnsi="Sylfaen" w:cs="Sylfaen"/>
          <w:color w:val="000000" w:themeColor="text1"/>
          <w:sz w:val="24"/>
          <w:szCs w:val="24"/>
          <w:lang w:val="ka-GE" w:eastAsia="en-US"/>
        </w:rPr>
        <w:t xml:space="preserve">წყარო: </w:t>
      </w:r>
      <w:r w:rsidRPr="00672DB9">
        <w:rPr>
          <w:rFonts w:ascii="Sylfaen" w:eastAsiaTheme="minorHAnsi" w:hAnsi="Sylfaen" w:cs="Sylfaen"/>
          <w:color w:val="000000" w:themeColor="text1"/>
          <w:sz w:val="24"/>
          <w:szCs w:val="24"/>
          <w:lang w:val="ka-GE" w:eastAsia="en-US"/>
        </w:rPr>
        <w:t>ნ</w:t>
      </w:r>
      <w:r>
        <w:rPr>
          <w:rFonts w:ascii="Sylfaen" w:eastAsiaTheme="minorHAnsi" w:hAnsi="Sylfaen" w:cs="Sylfaen"/>
          <w:color w:val="000000" w:themeColor="text1"/>
          <w:sz w:val="24"/>
          <w:szCs w:val="24"/>
          <w:lang w:val="ka-GE" w:eastAsia="en-US"/>
        </w:rPr>
        <w:t>ახშიოჟა</w:t>
      </w:r>
      <w:r w:rsidRPr="00672DB9">
        <w:rPr>
          <w:rFonts w:ascii="Sylfaen" w:eastAsiaTheme="minorHAnsi" w:hAnsi="Sylfaen" w:cs="Sylfaen"/>
          <w:color w:val="000000" w:themeColor="text1"/>
          <w:sz w:val="24"/>
          <w:szCs w:val="24"/>
          <w:lang w:val="ka-GE" w:eastAsia="en-US"/>
        </w:rPr>
        <w:t>ნ</w:t>
      </w:r>
      <w:r>
        <w:rPr>
          <w:rFonts w:ascii="Sylfaen" w:eastAsiaTheme="minorHAnsi" w:hAnsi="Sylfaen" w:cs="Sylfaen"/>
          <w:color w:val="000000" w:themeColor="text1"/>
          <w:sz w:val="24"/>
          <w:szCs w:val="24"/>
          <w:lang w:val="ka-GE" w:eastAsia="en-US"/>
        </w:rPr>
        <w:t>გის ი</w:t>
      </w:r>
      <w:r w:rsidRPr="00672DB9">
        <w:rPr>
          <w:rFonts w:ascii="Sylfaen" w:eastAsiaTheme="minorHAnsi" w:hAnsi="Sylfaen" w:cs="Sylfaen"/>
          <w:color w:val="000000" w:themeColor="text1"/>
          <w:sz w:val="24"/>
          <w:szCs w:val="24"/>
          <w:lang w:val="ka-GE" w:eastAsia="en-US"/>
        </w:rPr>
        <w:t>ნ</w:t>
      </w:r>
      <w:r>
        <w:rPr>
          <w:rFonts w:ascii="Sylfaen" w:eastAsiaTheme="minorHAnsi" w:hAnsi="Sylfaen" w:cs="Sylfaen"/>
          <w:color w:val="000000" w:themeColor="text1"/>
          <w:sz w:val="24"/>
          <w:szCs w:val="24"/>
          <w:lang w:val="ka-GE" w:eastAsia="en-US"/>
        </w:rPr>
        <w:t>ფორმაციის ა</w:t>
      </w:r>
      <w:r w:rsidRPr="00672DB9">
        <w:rPr>
          <w:rFonts w:ascii="Sylfaen" w:eastAsiaTheme="minorHAnsi" w:hAnsi="Sylfaen" w:cs="Sylfaen"/>
          <w:color w:val="000000" w:themeColor="text1"/>
          <w:sz w:val="24"/>
          <w:szCs w:val="24"/>
          <w:lang w:val="ka-GE" w:eastAsia="en-US"/>
        </w:rPr>
        <w:t>ნ</w:t>
      </w:r>
      <w:r>
        <w:rPr>
          <w:rFonts w:ascii="Sylfaen" w:eastAsiaTheme="minorHAnsi" w:hAnsi="Sylfaen" w:cs="Sylfaen"/>
          <w:color w:val="000000" w:themeColor="text1"/>
          <w:sz w:val="24"/>
          <w:szCs w:val="24"/>
          <w:lang w:val="ka-GE" w:eastAsia="en-US"/>
        </w:rPr>
        <w:t>ალიზის ცე</w:t>
      </w:r>
      <w:r w:rsidRPr="00672DB9">
        <w:rPr>
          <w:rFonts w:ascii="Sylfaen" w:eastAsiaTheme="minorHAnsi" w:hAnsi="Sylfaen" w:cs="Sylfaen"/>
          <w:color w:val="000000" w:themeColor="text1"/>
          <w:sz w:val="24"/>
          <w:szCs w:val="24"/>
          <w:lang w:val="ka-GE" w:eastAsia="en-US"/>
        </w:rPr>
        <w:t>ნ</w:t>
      </w:r>
      <w:r>
        <w:rPr>
          <w:rFonts w:ascii="Sylfaen" w:eastAsiaTheme="minorHAnsi" w:hAnsi="Sylfaen" w:cs="Sylfaen"/>
          <w:color w:val="000000" w:themeColor="text1"/>
          <w:sz w:val="24"/>
          <w:szCs w:val="24"/>
          <w:lang w:val="ka-GE" w:eastAsia="en-US"/>
        </w:rPr>
        <w:t xml:space="preserve">ტრი </w:t>
      </w:r>
      <w:r w:rsidRPr="00BC6C5F">
        <w:rPr>
          <w:rFonts w:ascii="Sylfaen" w:eastAsiaTheme="minorHAnsi" w:hAnsi="Sylfaen" w:cs="Sylfaen"/>
          <w:color w:val="000000" w:themeColor="text1"/>
          <w:sz w:val="24"/>
          <w:szCs w:val="24"/>
          <w:lang w:val="ka-GE" w:eastAsia="en-US"/>
        </w:rPr>
        <w:t xml:space="preserve">(CDIAC) </w:t>
      </w:r>
      <w:hyperlink r:id="rId17" w:history="1">
        <w:r w:rsidRPr="00FF407B">
          <w:rPr>
            <w:rStyle w:val="Hyperlink"/>
            <w:rFonts w:ascii="Sylfaen" w:eastAsiaTheme="minorHAnsi" w:hAnsi="Sylfaen" w:cs="Sylfaen"/>
            <w:color w:val="000000" w:themeColor="text1"/>
            <w:sz w:val="24"/>
            <w:szCs w:val="24"/>
            <w:lang w:val="ka-GE" w:eastAsia="en-US"/>
          </w:rPr>
          <w:t>http://cdiac</w:t>
        </w:r>
      </w:hyperlink>
      <w:r w:rsidRPr="00BC6C5F">
        <w:rPr>
          <w:rFonts w:ascii="Sylfaen" w:eastAsiaTheme="minorHAnsi" w:hAnsi="Sylfaen" w:cs="Sylfaen"/>
          <w:color w:val="000000" w:themeColor="text1"/>
          <w:sz w:val="24"/>
          <w:szCs w:val="24"/>
          <w:lang w:val="ka-GE" w:eastAsia="en-US"/>
        </w:rPr>
        <w:t>.</w:t>
      </w:r>
    </w:p>
    <w:p w:rsidR="002B46EE" w:rsidRDefault="002B46EE" w:rsidP="003B3651">
      <w:pPr>
        <w:spacing w:after="0" w:line="360" w:lineRule="auto"/>
        <w:jc w:val="center"/>
        <w:rPr>
          <w:rFonts w:ascii="Sylfaen" w:eastAsiaTheme="minorHAnsi" w:hAnsi="Sylfaen" w:cs="Sylfaen"/>
          <w:sz w:val="24"/>
          <w:szCs w:val="24"/>
          <w:lang w:val="ka-GE" w:eastAsia="en-US"/>
        </w:rPr>
      </w:pPr>
      <w:r w:rsidRPr="00BC6C5F">
        <w:rPr>
          <w:rFonts w:ascii="Sylfaen" w:eastAsiaTheme="minorHAnsi" w:hAnsi="Sylfaen" w:cs="Sylfaen"/>
          <w:color w:val="000000" w:themeColor="text1"/>
          <w:sz w:val="24"/>
          <w:szCs w:val="24"/>
          <w:lang w:val="ka-GE" w:eastAsia="en-US"/>
        </w:rPr>
        <w:t xml:space="preserve">Esd. </w:t>
      </w:r>
      <w:r w:rsidRPr="00BE393C">
        <w:rPr>
          <w:rFonts w:ascii="Sylfaen" w:eastAsiaTheme="minorHAnsi" w:hAnsi="Sylfaen" w:cs="Sylfaen"/>
          <w:color w:val="000000" w:themeColor="text1"/>
          <w:sz w:val="24"/>
          <w:szCs w:val="24"/>
          <w:lang w:val="ka-GE" w:eastAsia="en-US"/>
        </w:rPr>
        <w:t>Oml.gov/tre</w:t>
      </w:r>
      <w:r w:rsidRPr="007708CC">
        <w:rPr>
          <w:rFonts w:ascii="Sylfaen" w:eastAsiaTheme="minorHAnsi" w:hAnsi="Sylfaen" w:cs="Sylfaen"/>
          <w:sz w:val="24"/>
          <w:szCs w:val="24"/>
          <w:lang w:val="ka-GE" w:eastAsia="en-US"/>
        </w:rPr>
        <w:t>n</w:t>
      </w:r>
      <w:r w:rsidRPr="00BE393C">
        <w:rPr>
          <w:rFonts w:ascii="Sylfaen" w:eastAsiaTheme="minorHAnsi" w:hAnsi="Sylfaen" w:cs="Sylfaen"/>
          <w:sz w:val="24"/>
          <w:szCs w:val="24"/>
          <w:lang w:val="ka-GE" w:eastAsia="en-US"/>
        </w:rPr>
        <w:t>ds/ emis/em_co</w:t>
      </w:r>
      <w:r w:rsidRPr="007708CC">
        <w:rPr>
          <w:rFonts w:ascii="Sylfaen" w:eastAsiaTheme="minorHAnsi" w:hAnsi="Sylfaen" w:cs="Sylfaen"/>
          <w:sz w:val="24"/>
          <w:szCs w:val="24"/>
          <w:lang w:val="ka-GE" w:eastAsia="en-US"/>
        </w:rPr>
        <w:t>n</w:t>
      </w:r>
      <w:r w:rsidRPr="00BE393C">
        <w:rPr>
          <w:rFonts w:ascii="Sylfaen" w:eastAsiaTheme="minorHAnsi" w:hAnsi="Sylfaen" w:cs="Sylfaen"/>
          <w:sz w:val="24"/>
          <w:szCs w:val="24"/>
          <w:lang w:val="ka-GE" w:eastAsia="en-US"/>
        </w:rPr>
        <w:t>t.htm</w:t>
      </w:r>
    </w:p>
    <w:p w:rsidR="002B46EE" w:rsidRPr="002B46EE" w:rsidRDefault="002B46EE" w:rsidP="002B46EE">
      <w:pPr>
        <w:spacing w:after="0" w:line="360" w:lineRule="auto"/>
        <w:jc w:val="both"/>
        <w:rPr>
          <w:rFonts w:ascii="Sylfaen" w:hAnsi="Sylfaen"/>
          <w:sz w:val="24"/>
          <w:szCs w:val="24"/>
          <w:lang w:val="ka-GE"/>
        </w:rPr>
      </w:pPr>
    </w:p>
    <w:p w:rsidR="004A3449" w:rsidRPr="007D156D" w:rsidRDefault="00FA0E1F" w:rsidP="00E210E6">
      <w:pPr>
        <w:spacing w:after="0" w:line="360" w:lineRule="auto"/>
        <w:jc w:val="both"/>
        <w:rPr>
          <w:rFonts w:ascii="Sylfaen" w:eastAsiaTheme="minorHAnsi" w:hAnsi="Sylfaen" w:cs="AcadNusx"/>
          <w:color w:val="000000"/>
          <w:sz w:val="24"/>
          <w:szCs w:val="24"/>
          <w:lang w:val="ka-GE" w:eastAsia="en-US"/>
        </w:rPr>
      </w:pPr>
      <w:r w:rsidRPr="007D156D">
        <w:rPr>
          <w:rFonts w:ascii="Sylfaen" w:eastAsiaTheme="minorHAnsi" w:hAnsi="Sylfaen" w:cs="AcadNusx"/>
          <w:color w:val="000000"/>
          <w:sz w:val="24"/>
          <w:szCs w:val="24"/>
          <w:lang w:val="ka-GE" w:eastAsia="en-US"/>
        </w:rPr>
        <w:t>გლობალური დათბობა რომელიც ვლი</w:t>
      </w:r>
      <w:r w:rsidRPr="007D156D">
        <w:rPr>
          <w:rFonts w:ascii="Sylfaen" w:eastAsiaTheme="minorHAnsi" w:hAnsi="Sylfaen" w:cs="Sylfaen"/>
          <w:color w:val="000000" w:themeColor="text1"/>
          <w:sz w:val="24"/>
          <w:szCs w:val="24"/>
          <w:lang w:val="ka-GE" w:eastAsia="en-US"/>
        </w:rPr>
        <w:t>ნდება ძირითადად ნახშიროჟანგის  რაოდენობის და ატმოსფეროს აეროზოლების კონცენტრაციის  ზრდაში. სათბობის წვის შედეგად ატმოსფეროში ნახშიროჟანგის ზრდის შესაძლებლობა ჯერ კიდევ 30 – იან წლებში ივარაუდა გამოჩენილმა მეცნიერმა კოლენდერმა. რომლის ვარაუდიც შედარებით მოგვიანებით დადასტურდა ექსპერიმენტულ მასალებზე დაყრდნობით, დადგენილია რომ ნახშიროჟანგის ბალანსი ატმოსფეროში თანამედროვე პერიოდში უფრო მეტადაა დამოკიდებული ანტროპოგევულ ფაქტორზე, ვიდრე ბუნებრივ პირობებზე. ადამიანის მიერ ნახშირის, ნავთობის და სხვასაწვავი მასალების მოხმარება ხელს უწყობს ნახშიროჟანგის კონცენტრაციის მნიშვნელოვან ზრდას ატმოსფეროში. ასეთი გზით ატმოსფერო კატასტროფულად ბინძურდება. დადგენილია, რომ თუ ნახშოროჟანგის კონცენტრაცია დღევანდელთან შედარებით 2 – ჯერ გაიზრდება, ეს გამოიწვევს დედამიწაზე ტემპერატურის 3</w:t>
      </w:r>
      <w:r w:rsidRPr="007D156D">
        <w:rPr>
          <w:rFonts w:ascii="Sylfaen" w:eastAsiaTheme="minorHAnsi" w:hAnsi="Sylfaen" w:cs="Sylfaen"/>
          <w:color w:val="000000" w:themeColor="text1"/>
          <w:sz w:val="24"/>
          <w:szCs w:val="24"/>
          <w:vertAlign w:val="superscript"/>
          <w:lang w:val="ka-GE" w:eastAsia="en-US"/>
        </w:rPr>
        <w:t>0</w:t>
      </w:r>
      <w:r w:rsidRPr="007D156D">
        <w:rPr>
          <w:rFonts w:ascii="Sylfaen" w:eastAsiaTheme="minorHAnsi" w:hAnsi="Sylfaen" w:cs="Sylfaen"/>
          <w:color w:val="000000" w:themeColor="text1"/>
          <w:sz w:val="24"/>
          <w:szCs w:val="24"/>
          <w:lang w:val="ka-GE" w:eastAsia="en-US"/>
        </w:rPr>
        <w:t xml:space="preserve"> – ით გაზრდას. </w:t>
      </w:r>
    </w:p>
    <w:p w:rsidR="00FA0E1F" w:rsidRPr="007D156D" w:rsidRDefault="003B3651" w:rsidP="004A3449">
      <w:pPr>
        <w:spacing w:after="0" w:line="360" w:lineRule="auto"/>
        <w:jc w:val="both"/>
        <w:rPr>
          <w:rFonts w:ascii="Sylfaen" w:eastAsiaTheme="minorHAnsi" w:hAnsi="Sylfaen" w:cs="AcadNusx"/>
          <w:color w:val="000000"/>
          <w:sz w:val="24"/>
          <w:szCs w:val="24"/>
          <w:lang w:val="ka-GE" w:eastAsia="en-US"/>
        </w:rPr>
      </w:pPr>
      <w:r>
        <w:rPr>
          <w:rFonts w:ascii="Sylfaen" w:eastAsiaTheme="minorHAnsi" w:hAnsi="Sylfaen" w:cs="Sylfaen"/>
          <w:color w:val="000000" w:themeColor="text1"/>
          <w:sz w:val="24"/>
          <w:szCs w:val="24"/>
          <w:lang w:val="ka-GE" w:eastAsia="en-US"/>
        </w:rPr>
        <w:t xml:space="preserve">           </w:t>
      </w:r>
      <w:r w:rsidR="00FA0E1F" w:rsidRPr="007D156D">
        <w:rPr>
          <w:rFonts w:ascii="Sylfaen" w:eastAsiaTheme="minorHAnsi" w:hAnsi="Sylfaen" w:cs="Sylfaen"/>
          <w:color w:val="000000" w:themeColor="text1"/>
          <w:sz w:val="24"/>
          <w:szCs w:val="24"/>
          <w:lang w:val="ka-GE" w:eastAsia="en-US"/>
        </w:rPr>
        <w:t>თეოფანე დავითაიას მიერ ჩამოყალიბებული ჰიპოთეზის მიხედვით ჰავის გლობალური კლიმატის ცვლილების პროცესში ერთ – ერთ მნიშვან გავლენას ახდენს აეროზოლების რაოდენობის ზრდა ატმოსფეროში [</w:t>
      </w:r>
      <w:r w:rsidR="00232BE2" w:rsidRPr="007D156D">
        <w:rPr>
          <w:rFonts w:ascii="Sylfaen" w:eastAsiaTheme="minorHAnsi" w:hAnsi="Sylfaen" w:cs="Sylfaen"/>
          <w:color w:val="000000" w:themeColor="text1"/>
          <w:sz w:val="24"/>
          <w:szCs w:val="24"/>
          <w:lang w:val="ka-GE" w:eastAsia="en-US"/>
        </w:rPr>
        <w:t>14</w:t>
      </w:r>
      <w:r w:rsidR="00FA0E1F" w:rsidRPr="007D156D">
        <w:rPr>
          <w:rFonts w:ascii="Sylfaen" w:eastAsiaTheme="minorHAnsi" w:hAnsi="Sylfaen" w:cs="Sylfaen"/>
          <w:color w:val="000000" w:themeColor="text1"/>
          <w:sz w:val="24"/>
          <w:szCs w:val="24"/>
          <w:lang w:val="ka-GE" w:eastAsia="en-US"/>
        </w:rPr>
        <w:t>].</w:t>
      </w:r>
    </w:p>
    <w:p w:rsidR="00FA0E1F" w:rsidRPr="007D156D" w:rsidRDefault="00FA0E1F" w:rsidP="004A3449">
      <w:pPr>
        <w:spacing w:after="0" w:line="360" w:lineRule="auto"/>
        <w:jc w:val="both"/>
        <w:rPr>
          <w:rFonts w:ascii="Sylfaen" w:hAnsi="Sylfaen"/>
          <w:sz w:val="24"/>
          <w:szCs w:val="24"/>
          <w:lang w:val="ka-GE"/>
        </w:rPr>
      </w:pPr>
      <w:r w:rsidRPr="007D156D">
        <w:rPr>
          <w:rFonts w:ascii="Sylfaen" w:eastAsiaTheme="minorHAnsi" w:hAnsi="Sylfaen" w:cs="AcadNusx"/>
          <w:color w:val="000000"/>
          <w:sz w:val="24"/>
          <w:szCs w:val="24"/>
          <w:lang w:val="ka-GE" w:eastAsia="en-US"/>
        </w:rPr>
        <w:t xml:space="preserve">      </w:t>
      </w:r>
      <w:r w:rsidR="003B3651">
        <w:rPr>
          <w:rFonts w:ascii="Sylfaen" w:eastAsiaTheme="minorHAnsi" w:hAnsi="Sylfaen" w:cs="AcadNusx"/>
          <w:color w:val="000000"/>
          <w:sz w:val="24"/>
          <w:szCs w:val="24"/>
          <w:lang w:val="ka-GE" w:eastAsia="en-US"/>
        </w:rPr>
        <w:t xml:space="preserve">   </w:t>
      </w:r>
      <w:r w:rsidRPr="007D156D">
        <w:rPr>
          <w:rFonts w:ascii="Sylfaen" w:eastAsiaTheme="minorHAnsi" w:hAnsi="Sylfaen" w:cs="AcadNusx"/>
          <w:color w:val="000000"/>
          <w:sz w:val="24"/>
          <w:szCs w:val="24"/>
          <w:lang w:val="ka-GE" w:eastAsia="en-US"/>
        </w:rPr>
        <w:t xml:space="preserve"> ადამია</w:t>
      </w:r>
      <w:r w:rsidRPr="007D156D">
        <w:rPr>
          <w:rFonts w:ascii="Sylfaen" w:eastAsiaTheme="minorHAnsi" w:hAnsi="Sylfaen" w:cs="Sylfaen"/>
          <w:color w:val="000000" w:themeColor="text1"/>
          <w:sz w:val="24"/>
          <w:szCs w:val="24"/>
          <w:lang w:val="ka-GE" w:eastAsia="en-US"/>
        </w:rPr>
        <w:t xml:space="preserve">ნის სამეურნეო საქმიანობა ხელს უწყობს ატმოსფეროში აეროზოლების კონცენტრაციის გაზრდასაც.თანამედროვე გამოთვლების თანახმად ყოველწლიურად ატმოსფერო ღებულობს 200 – დან  400 მლნ ტონამდე ატმოსფერულ აეროზოლს, რაც ატმოსფეროს საერთო მასის 10%–20% შეადგენს. ამასთან ერთად დადგენილია ისიც , რომ ატმოსფერული აეროზოლების უმრავლესობა წარმოიშობა დიდი სამრეწველო ქალაქების  მახლობლად და ვრცელდება  საკმაოდ დიდ მანძილზე. ამრიგად ატმოსფეროს განვითარება თანამედროვე ეპოქაში გრძელდება ერთის მხრივ იმ პროცესების გავლენით, რომლებიც მოქმედებდნენ წარსულში და მეორეს მხრივ, ატმოსფეროზე მოქმედებს ადამიანის საქმიანობა. </w:t>
      </w:r>
    </w:p>
    <w:p w:rsidR="00FA0E1F" w:rsidRPr="007D156D" w:rsidRDefault="00FA0E1F" w:rsidP="00E210E6">
      <w:pPr>
        <w:autoSpaceDE w:val="0"/>
        <w:autoSpaceDN w:val="0"/>
        <w:adjustRightInd w:val="0"/>
        <w:spacing w:after="0" w:line="360" w:lineRule="auto"/>
        <w:jc w:val="both"/>
        <w:rPr>
          <w:rFonts w:ascii="Sylfaen" w:hAnsi="Sylfaen"/>
          <w:sz w:val="24"/>
          <w:szCs w:val="24"/>
          <w:lang w:val="ka-GE"/>
        </w:rPr>
      </w:pPr>
      <w:r w:rsidRPr="007D156D">
        <w:rPr>
          <w:rFonts w:ascii="Sylfaen" w:hAnsi="Sylfaen"/>
          <w:sz w:val="24"/>
          <w:szCs w:val="24"/>
          <w:lang w:val="ka-GE"/>
        </w:rPr>
        <w:t xml:space="preserve">         დღეისათვის უკვე მეცნიერულად დადასტურებულია, რომ კლიმატის ცვლილება პლანეტის მაშტაბით ნამდვილად ხდება და გამოიხატება საშუალო ტემპერატურის აწევაში და ამასთან დაკავშირებით ნალექების გახშირებაში. </w:t>
      </w:r>
      <w:r w:rsidRPr="007D156D">
        <w:rPr>
          <w:rFonts w:ascii="Sylfaen" w:eastAsiaTheme="minorHAnsi" w:hAnsi="Sylfaen" w:cs="Sylfaen"/>
          <w:color w:val="000000" w:themeColor="text1"/>
          <w:sz w:val="24"/>
          <w:szCs w:val="24"/>
          <w:lang w:val="ka-GE" w:eastAsia="en-US"/>
        </w:rPr>
        <w:t xml:space="preserve">კლიმატის ცვლილება, რომელიც მიღებული თვალსაზრისის მიხედვით გამოწვეულია გლობალური დათბობის ამჟამად მიმდინარე პროცესით, რასაც, თავის მხრივ, განაპირობებს სათბურის გაზების კონცენტრაციის მომატება ატმოსფეროში, გამოვლინდება მრავალი სხვადასხვა ფორმით, როგორიცაა ზღვებისა და ოკეანეების დონის აწევა, საშუალო ტემპერატურის მატება, ნალექიანობის რეჟიმის შეცვლა, წყლის რესურსების შემცირება, ნიადაგის დეგრადაცია, მყინვარების დნობა, ექსტრემალური მოვლენების ინტენსიფიკაცია, სეზონური ცვლილება (სეზონების „გადაწევა“ ან/და გაქრობა) და სხვა, რაც, თავის მხრივ, დაკავშირებულია ცოცხალი ორგანიზმების, მათ შორის ადამიანის სასიცოცხლოდ მნიშვნელოვანი პირობების ცვლილებებთან. კლიმატის ცვლილების გლობალური ხასიათის მიუხედავად მისი მრავალრიცხოვანი გამოვლინებების ინტენსივობას და მისი ზემოქმედების მასშტაბებს ახასიათებს ლოკალური სპეციფიკა სხვადასხვა რეგიონების და ქვეყნების გეოგრაფიული მდებარეობისა და სხვა ფიზიკური მახასიათებლების შესაბამისად. ასე, მაგალითად, აფრიკის კონტინენტზე ყველაზე ინტენსიურად გამოხატულია წყლის რესურსების შემცირება და მიწის დეგრადაცია, სამხრეთ-აღმოსავლეთ აზიაში - ცუნამები და შტორმები, მცირე კუნძულოვანი სახელმწიფოებისთვის - ოკეანის დონის აწევა, რაც მათ გაქრობით ემუქრება.ოკეანეებისა და ზღვების სანაპიროებზე გაცილებით დიდია ურთიერთ ზემოქმედების პროცესები, დეფორმაციის ფონი და შედეგებიც. </w:t>
      </w:r>
      <w:r w:rsidRPr="007D156D">
        <w:rPr>
          <w:rFonts w:ascii="Sylfaen" w:hAnsi="Sylfaen"/>
          <w:sz w:val="24"/>
          <w:szCs w:val="24"/>
          <w:lang w:val="ka-GE"/>
        </w:rPr>
        <w:t xml:space="preserve">,,სითბურის ეფექტით“ გამოწვეული მავნე შედეგები სულ უფრო მეტ მრავალფეროვნებასა და ინტენსივობას ავლენს წლიდან წლამდე, რაც კედევ უფრო ამძაფრებს და სასწრაფოს ხდის პრობლემის მოგვარების აუცილებლობას. </w:t>
      </w:r>
    </w:p>
    <w:p w:rsidR="00FA0E1F" w:rsidRPr="007D156D" w:rsidRDefault="00FA0E1F" w:rsidP="00E210E6">
      <w:pPr>
        <w:autoSpaceDE w:val="0"/>
        <w:autoSpaceDN w:val="0"/>
        <w:adjustRightInd w:val="0"/>
        <w:spacing w:after="0" w:line="360" w:lineRule="auto"/>
        <w:jc w:val="both"/>
        <w:rPr>
          <w:rFonts w:ascii="Sylfaen" w:eastAsiaTheme="minorHAnsi" w:hAnsi="Sylfaen" w:cs="Sylfaen"/>
          <w:color w:val="000000" w:themeColor="text1"/>
          <w:sz w:val="24"/>
          <w:szCs w:val="24"/>
          <w:lang w:val="ka-GE" w:eastAsia="en-US"/>
        </w:rPr>
      </w:pPr>
      <w:r w:rsidRPr="007D156D">
        <w:rPr>
          <w:rFonts w:ascii="Sylfaen" w:eastAsiaTheme="minorHAnsi" w:hAnsi="Sylfaen" w:cs="Sylfaen"/>
          <w:color w:val="000000" w:themeColor="text1"/>
          <w:sz w:val="24"/>
          <w:szCs w:val="24"/>
          <w:lang w:val="ka-GE" w:eastAsia="en-US"/>
        </w:rPr>
        <w:t xml:space="preserve">         სარწმუნო მონაცემებით დადგენილია, რომ უახლოეს მომავალში მაინც (2030 – 2050 წწ.) სათბური ეფექტის საშიშ ტემპით განვითარება და ასევე საშიშ ხასიათს შეიძენენ კლიმატის  გლობალური დათბობის თანხმლები მოვლენები. ასეთი მოვლენებია ხმელეთ ოკეანის წყლის ბალანსის გლობალური დარღვევა  და ოკეანის ზედა ფენების გათბობა, რომელთაც გამოიწვიეს წყლის დონის აწევა. ეს უკანასკნელი მსიფლიო ოკეანის  თანამედროვე ევსტაზიის სახელითაა ცნობილი. </w:t>
      </w:r>
    </w:p>
    <w:p w:rsidR="00FA0E1F" w:rsidRPr="007D156D" w:rsidRDefault="00FA0E1F" w:rsidP="00E95FF4">
      <w:pPr>
        <w:autoSpaceDE w:val="0"/>
        <w:autoSpaceDN w:val="0"/>
        <w:adjustRightInd w:val="0"/>
        <w:spacing w:after="0" w:line="360" w:lineRule="auto"/>
        <w:jc w:val="both"/>
        <w:rPr>
          <w:rFonts w:ascii="Sylfaen" w:eastAsiaTheme="minorHAnsi" w:hAnsi="Sylfaen" w:cs="Sylfaen"/>
          <w:color w:val="000000" w:themeColor="text1"/>
          <w:sz w:val="24"/>
          <w:szCs w:val="24"/>
          <w:lang w:val="ka-GE" w:eastAsia="en-US"/>
        </w:rPr>
      </w:pPr>
      <w:r w:rsidRPr="007D156D">
        <w:rPr>
          <w:rFonts w:ascii="Sylfaen" w:eastAsiaTheme="minorHAnsi" w:hAnsi="Sylfaen" w:cs="Sylfaen"/>
          <w:color w:val="000000" w:themeColor="text1"/>
          <w:sz w:val="24"/>
          <w:szCs w:val="24"/>
          <w:lang w:val="ka-GE" w:eastAsia="en-US"/>
        </w:rPr>
        <w:t xml:space="preserve">       თანამედროვე ევსტაზიის გამომწვევი ძირითადი ფაქტორების მოქმედების ხანგძლივობა და შედეგი ერთმანეთისაგან განსხვავებულია. ოკეანური წყლების გათბობა – განზავების პროცესი კლიმატის გლობალური დათბობიდან ≈ 10 – 20 წლის შემდეგ დაიწყო და მისი გავლენით ოკეანის დონე ყოველწლიურად 1.0 – 1.5 მმ – ით (1</w:t>
      </w:r>
      <w:r w:rsidRPr="007D156D">
        <w:rPr>
          <w:rFonts w:ascii="Sylfaen" w:hAnsi="Sylfaen"/>
          <w:sz w:val="24"/>
          <w:szCs w:val="24"/>
          <w:lang w:val="ka-GE"/>
        </w:rPr>
        <w:t>0 – 15 სმ/საუკუ</w:t>
      </w:r>
      <w:r w:rsidRPr="007D156D">
        <w:rPr>
          <w:rFonts w:ascii="Sylfaen" w:eastAsiaTheme="minorHAnsi" w:hAnsi="Sylfaen" w:cs="Sylfaen"/>
          <w:color w:val="000000" w:themeColor="text1"/>
          <w:sz w:val="24"/>
          <w:szCs w:val="24"/>
          <w:lang w:val="ka-GE" w:eastAsia="en-US"/>
        </w:rPr>
        <w:t>ნე) იზრდაბა.ამის გამო მისი კორელაციური კავშირი ჰაერის ტემპერატურასთან საკმაოდ მჭიდროა და 1880 – 2000 უხეში მიახლოებით წრფივი ხასიათისაა. ამ პროცესის ადაპტაცია მიმდინარე კლიმატური ციკლის მიმართ იმდენად მაღალია რომ 100 წელზე ნაკლები პერიოდის დაკვირვებათა შედეგები ცხადყოფს ამ მდგრადი კორელაციური კავშირის არსებობას.</w:t>
      </w:r>
    </w:p>
    <w:p w:rsidR="00FA0E1F" w:rsidRPr="007D156D" w:rsidRDefault="00FA0E1F" w:rsidP="00E95FF4">
      <w:pPr>
        <w:autoSpaceDE w:val="0"/>
        <w:autoSpaceDN w:val="0"/>
        <w:adjustRightInd w:val="0"/>
        <w:spacing w:after="0" w:line="360" w:lineRule="auto"/>
        <w:jc w:val="both"/>
        <w:rPr>
          <w:rFonts w:ascii="Sylfaen" w:eastAsiaTheme="minorHAnsi" w:hAnsi="Sylfaen" w:cs="Sylfaen"/>
          <w:color w:val="000000" w:themeColor="text1"/>
          <w:sz w:val="24"/>
          <w:szCs w:val="24"/>
          <w:lang w:val="ka-GE" w:eastAsia="en-US"/>
        </w:rPr>
      </w:pPr>
      <w:r w:rsidRPr="007D156D">
        <w:rPr>
          <w:rFonts w:ascii="Sylfaen" w:eastAsiaTheme="minorHAnsi" w:hAnsi="Sylfaen" w:cs="Sylfaen"/>
          <w:color w:val="000000" w:themeColor="text1"/>
          <w:sz w:val="24"/>
          <w:szCs w:val="24"/>
          <w:lang w:val="ka-GE" w:eastAsia="en-US"/>
        </w:rPr>
        <w:t xml:space="preserve">          ევსტაზიის სიჩქარე მზარდია დროის მიხედვით. ბოლო ათწლეულებში, როცა შესამჩნევად გაიზარდა ოკეანის მტკნარი წყლის ჩამონადენი, ზღვის დონის ნაზრდმა 2 მმ/წელს მიაღწია. ამიტომ სავარაუდოა რომ უახლოეს მომავლისათვის მსოფლიო ოკეანის დონის აბსოლიტური ნაზრდი 40 – 50 სმ იქნება, ხოლო უმეტესი საპროგნოზო სცენარების მიხედვით, მისი სიდიდე 15 – 95 სმ–ის ზღვრებში იქნება[</w:t>
      </w:r>
      <w:r w:rsidR="00232BE2" w:rsidRPr="007D156D">
        <w:rPr>
          <w:rFonts w:ascii="Sylfaen" w:eastAsiaTheme="minorHAnsi" w:hAnsi="Sylfaen" w:cs="Sylfaen"/>
          <w:color w:val="000000" w:themeColor="text1"/>
          <w:sz w:val="24"/>
          <w:szCs w:val="24"/>
          <w:lang w:val="ka-GE" w:eastAsia="en-US"/>
        </w:rPr>
        <w:t>8</w:t>
      </w:r>
      <w:r w:rsidRPr="007D156D">
        <w:rPr>
          <w:rFonts w:ascii="Sylfaen" w:eastAsiaTheme="minorHAnsi" w:hAnsi="Sylfaen" w:cs="Sylfaen"/>
          <w:color w:val="000000" w:themeColor="text1"/>
          <w:sz w:val="24"/>
          <w:szCs w:val="24"/>
          <w:lang w:val="ka-GE" w:eastAsia="en-US"/>
        </w:rPr>
        <w:t>] .</w:t>
      </w:r>
    </w:p>
    <w:p w:rsidR="00FA0E1F" w:rsidRPr="007D156D" w:rsidRDefault="00FA0E1F" w:rsidP="00E95FF4">
      <w:pPr>
        <w:autoSpaceDE w:val="0"/>
        <w:autoSpaceDN w:val="0"/>
        <w:adjustRightInd w:val="0"/>
        <w:spacing w:after="0" w:line="360" w:lineRule="auto"/>
        <w:jc w:val="both"/>
        <w:rPr>
          <w:rFonts w:ascii="Sylfaen" w:eastAsiaTheme="minorHAnsi" w:hAnsi="Sylfaen" w:cs="Sylfaen"/>
          <w:color w:val="000000" w:themeColor="text1"/>
          <w:sz w:val="24"/>
          <w:szCs w:val="24"/>
          <w:lang w:val="ka-GE" w:eastAsia="en-US"/>
        </w:rPr>
      </w:pPr>
      <w:r w:rsidRPr="007D156D">
        <w:rPr>
          <w:rFonts w:ascii="Sylfaen" w:eastAsiaTheme="minorHAnsi" w:hAnsi="Sylfaen" w:cs="Sylfaen"/>
          <w:color w:val="000000" w:themeColor="text1"/>
          <w:sz w:val="24"/>
          <w:szCs w:val="24"/>
          <w:lang w:val="ka-GE" w:eastAsia="en-US"/>
        </w:rPr>
        <w:t xml:space="preserve">          თანამედროვე ევსტაზია რთულ პრობლემებს უქმნის დაძირვად რეგიონებში განლაგებულ  სახელმწიფოებს, რომელთა ტერიტორიის გარკვეული ნაწილი ახლო მომავალში ზღვის დონეზე ან მასზე დაბლა აღმოჩნდება. ამათგან განსაკუთრებით მძიმე იქნება ლა–პლატას, ამაზონის, ჩრდილოეთ ევროპის და ინდი–განგის დაბლობთა და ოკეანის დაძირვადი კუნძულების ქვეყნების მდგომარეობა. ამ უკანასკნელთ თავისი შეშფოთება გამოხატეს 1991 წელს „მალის დეკლარაციაში</w:t>
      </w:r>
      <w:r w:rsidR="00232BE2" w:rsidRPr="007D156D">
        <w:rPr>
          <w:rFonts w:ascii="Sylfaen" w:eastAsiaTheme="minorHAnsi" w:hAnsi="Sylfaen" w:cs="Sylfaen"/>
          <w:color w:val="000000" w:themeColor="text1"/>
          <w:sz w:val="24"/>
          <w:szCs w:val="24"/>
          <w:lang w:val="ka-GE" w:eastAsia="en-US"/>
        </w:rPr>
        <w:t>“ [69</w:t>
      </w:r>
      <w:r w:rsidRPr="007D156D">
        <w:rPr>
          <w:rFonts w:ascii="Sylfaen" w:eastAsiaTheme="minorHAnsi" w:hAnsi="Sylfaen" w:cs="Sylfaen"/>
          <w:color w:val="000000" w:themeColor="text1"/>
          <w:sz w:val="24"/>
          <w:szCs w:val="24"/>
          <w:lang w:val="ka-GE" w:eastAsia="en-US"/>
        </w:rPr>
        <w:t>], სადაც მათ დახმარებისათვის მიმართეს გაეროს, მსოფლიო სამეცნიერო საზოგადოებრიობას და განვითარებულ ქვეყნებს [</w:t>
      </w:r>
      <w:r w:rsidR="00232BE2" w:rsidRPr="007D156D">
        <w:rPr>
          <w:rFonts w:ascii="Sylfaen" w:eastAsiaTheme="minorHAnsi" w:hAnsi="Sylfaen" w:cs="Sylfaen"/>
          <w:color w:val="000000" w:themeColor="text1"/>
          <w:sz w:val="24"/>
          <w:szCs w:val="24"/>
          <w:lang w:val="ka-GE" w:eastAsia="en-US"/>
        </w:rPr>
        <w:t>8, 71</w:t>
      </w:r>
      <w:r w:rsidRPr="007D156D">
        <w:rPr>
          <w:rFonts w:ascii="Sylfaen" w:eastAsiaTheme="minorHAnsi" w:hAnsi="Sylfaen" w:cs="Sylfaen"/>
          <w:color w:val="000000" w:themeColor="text1"/>
          <w:sz w:val="24"/>
          <w:szCs w:val="24"/>
          <w:lang w:val="ka-GE" w:eastAsia="en-US"/>
        </w:rPr>
        <w:t>].</w:t>
      </w:r>
    </w:p>
    <w:p w:rsidR="00FA0E1F" w:rsidRPr="007D156D" w:rsidRDefault="00FA0E1F" w:rsidP="00E95FF4">
      <w:pPr>
        <w:autoSpaceDE w:val="0"/>
        <w:autoSpaceDN w:val="0"/>
        <w:adjustRightInd w:val="0"/>
        <w:spacing w:after="0" w:line="360" w:lineRule="auto"/>
        <w:jc w:val="both"/>
        <w:rPr>
          <w:rFonts w:ascii="Sylfaen" w:eastAsiaTheme="minorHAnsi" w:hAnsi="Sylfaen" w:cs="Sylfaen"/>
          <w:color w:val="000000" w:themeColor="text1"/>
          <w:sz w:val="24"/>
          <w:szCs w:val="24"/>
          <w:lang w:val="ka-GE" w:eastAsia="en-US"/>
        </w:rPr>
      </w:pPr>
      <w:r w:rsidRPr="007D156D">
        <w:rPr>
          <w:rFonts w:ascii="Sylfaen" w:eastAsiaTheme="minorHAnsi" w:hAnsi="Sylfaen" w:cs="AcadNusx"/>
          <w:sz w:val="24"/>
          <w:szCs w:val="24"/>
          <w:lang w:val="ka-GE" w:eastAsia="en-US"/>
        </w:rPr>
        <w:t xml:space="preserve">          კლიმატის ცვლილების ფე</w:t>
      </w:r>
      <w:r w:rsidRPr="007D156D">
        <w:rPr>
          <w:rFonts w:ascii="Sylfaen" w:eastAsiaTheme="minorHAnsi" w:hAnsi="Sylfaen" w:cs="Sylfaen"/>
          <w:color w:val="000000" w:themeColor="text1"/>
          <w:sz w:val="24"/>
          <w:szCs w:val="24"/>
          <w:lang w:val="ka-GE" w:eastAsia="en-US"/>
        </w:rPr>
        <w:t>ნომენის გლობალური ხასიათიდან გამომდინარე აუცილებელი გახდა მისი შეჩერებისათვის კაცობრიობის ძალისხმევის გაერთიანება. 1988 წელს მსოფლიოს წამყვანი მეცნიერებისაგან შეიქმნა გაეროს კლიმატის ცვლილების მთავრობათაშოისო საბჭო</w:t>
      </w:r>
      <w:r w:rsidR="003B3651">
        <w:rPr>
          <w:rFonts w:ascii="Sylfaen" w:eastAsiaTheme="minorHAnsi" w:hAnsi="Sylfaen" w:cs="Sylfaen"/>
          <w:color w:val="000000" w:themeColor="text1"/>
          <w:sz w:val="24"/>
          <w:szCs w:val="24"/>
          <w:lang w:val="ka-GE" w:eastAsia="en-US"/>
        </w:rPr>
        <w:t xml:space="preserve"> </w:t>
      </w:r>
      <w:r w:rsidRPr="007D156D">
        <w:rPr>
          <w:rFonts w:ascii="Sylfaen" w:eastAsiaTheme="minorHAnsi" w:hAnsi="Sylfaen" w:cs="AcadNusx"/>
          <w:sz w:val="24"/>
          <w:szCs w:val="24"/>
          <w:lang w:val="ka-GE" w:eastAsia="en-US"/>
        </w:rPr>
        <w:t>(</w:t>
      </w:r>
      <w:r w:rsidRPr="007D156D">
        <w:rPr>
          <w:rFonts w:ascii="Sylfaen" w:eastAsiaTheme="minorHAnsi" w:hAnsi="Sylfaen" w:cs="Tahoma"/>
          <w:sz w:val="24"/>
          <w:szCs w:val="24"/>
          <w:lang w:val="ka-GE" w:eastAsia="en-US"/>
        </w:rPr>
        <w:t>Intergovernamental Panel on Climate Change -IPCC</w:t>
      </w:r>
      <w:r w:rsidRPr="007D156D">
        <w:rPr>
          <w:rFonts w:ascii="Sylfaen" w:eastAsiaTheme="minorHAnsi" w:hAnsi="Sylfaen" w:cs="AcadNusx"/>
          <w:sz w:val="24"/>
          <w:szCs w:val="24"/>
          <w:lang w:val="ka-GE" w:eastAsia="en-US"/>
        </w:rPr>
        <w:t>)</w:t>
      </w:r>
      <w:r w:rsidR="00F379DF" w:rsidRPr="007D156D">
        <w:rPr>
          <w:rFonts w:ascii="Sylfaen" w:eastAsiaTheme="minorHAnsi" w:hAnsi="Sylfaen" w:cs="AcadNusx"/>
          <w:sz w:val="24"/>
          <w:szCs w:val="24"/>
          <w:lang w:val="ka-GE" w:eastAsia="en-US"/>
        </w:rPr>
        <w:t>,</w:t>
      </w:r>
      <w:r w:rsidR="003B3651">
        <w:rPr>
          <w:rFonts w:ascii="Sylfaen" w:eastAsiaTheme="minorHAnsi" w:hAnsi="Sylfaen" w:cs="AcadNusx"/>
          <w:sz w:val="24"/>
          <w:szCs w:val="24"/>
          <w:lang w:val="ka-GE" w:eastAsia="en-US"/>
        </w:rPr>
        <w:t xml:space="preserve"> </w:t>
      </w:r>
      <w:r w:rsidRPr="007D156D">
        <w:rPr>
          <w:rFonts w:ascii="Sylfaen" w:eastAsiaTheme="minorHAnsi" w:hAnsi="Sylfaen" w:cs="Sylfaen"/>
          <w:color w:val="000000" w:themeColor="text1"/>
          <w:sz w:val="24"/>
          <w:szCs w:val="24"/>
          <w:lang w:val="ka-GE" w:eastAsia="en-US"/>
        </w:rPr>
        <w:t>კაცობრიობის გლობალური ძალისხმევა კლიმატის ცვლილების წინააღმდეგ ხორციელდება კლიმატის ცვლილების კონვენციის ფარგლებში და მოიცავს მუშაობას ორი მიმართულებით: სათბურის გაზების შემცირების (ე.წ. „მითიგაცია“ანუ კლიმატის ცვლილების შერბილება) და კლიმატის ცვლილებებისადმი ადაპტაციის, ანუ გარდაუვალი  ცვლილებებისადმი გამძლეობის გაზრდის მიმართულებით. ამ პროცესში გადამწყვეტ როლს ასრულებენ კონვენციის პირველ დანართში შესული განვითარებული ქვეყნები, რომლებიც ამცირებენ თავიანთი სგ ემისიებს კონვენციის კიოტოს პროტოკოლით აღებული რაოდენობრივი ვალდებულებების შესაბამისად, და ასევე ეხმარებიან განვითარებად ქვეყნებს კლიმატის ცვლილების მავნე ზემოქმედების შერბილებასა და მისადმი ადაპტაციაში [1</w:t>
      </w:r>
      <w:r w:rsidR="00232BE2" w:rsidRPr="007D156D">
        <w:rPr>
          <w:rFonts w:ascii="Sylfaen" w:eastAsiaTheme="minorHAnsi" w:hAnsi="Sylfaen" w:cs="Sylfaen"/>
          <w:color w:val="000000" w:themeColor="text1"/>
          <w:sz w:val="24"/>
          <w:szCs w:val="24"/>
          <w:lang w:val="ka-GE" w:eastAsia="en-US"/>
        </w:rPr>
        <w:t>8</w:t>
      </w:r>
      <w:r w:rsidRPr="007D156D">
        <w:rPr>
          <w:rFonts w:ascii="Sylfaen" w:eastAsiaTheme="minorHAnsi" w:hAnsi="Sylfaen" w:cs="Sylfaen"/>
          <w:color w:val="000000" w:themeColor="text1"/>
          <w:sz w:val="24"/>
          <w:szCs w:val="24"/>
          <w:lang w:val="ka-GE" w:eastAsia="en-US"/>
        </w:rPr>
        <w:t>].</w:t>
      </w:r>
    </w:p>
    <w:p w:rsidR="00FA0E1F" w:rsidRPr="007D156D" w:rsidRDefault="00FA0E1F" w:rsidP="00E95FF4">
      <w:pPr>
        <w:autoSpaceDE w:val="0"/>
        <w:autoSpaceDN w:val="0"/>
        <w:adjustRightInd w:val="0"/>
        <w:spacing w:after="0" w:line="360" w:lineRule="auto"/>
        <w:jc w:val="both"/>
        <w:rPr>
          <w:rFonts w:ascii="Sylfaen" w:eastAsiaTheme="minorHAnsi" w:hAnsi="Sylfaen" w:cs="Sylfaen"/>
          <w:sz w:val="24"/>
          <w:szCs w:val="24"/>
          <w:lang w:val="en-US" w:eastAsia="en-US"/>
        </w:rPr>
      </w:pPr>
      <w:r w:rsidRPr="007D156D">
        <w:rPr>
          <w:rFonts w:ascii="Sylfaen" w:eastAsiaTheme="minorHAnsi" w:hAnsi="Sylfaen" w:cs="Sylfaen"/>
          <w:sz w:val="24"/>
          <w:szCs w:val="24"/>
          <w:lang w:val="ka-GE" w:eastAsia="en-US"/>
        </w:rPr>
        <w:t xml:space="preserve">        კლიმატის ცვლილებების წი</w:t>
      </w:r>
      <w:r w:rsidRPr="007D156D">
        <w:rPr>
          <w:rFonts w:ascii="Sylfaen" w:eastAsiaTheme="minorHAnsi" w:hAnsi="Sylfaen" w:cs="Sylfaen"/>
          <w:color w:val="000000" w:themeColor="text1"/>
          <w:sz w:val="24"/>
          <w:szCs w:val="24"/>
          <w:lang w:val="ka-GE" w:eastAsia="en-US"/>
        </w:rPr>
        <w:t xml:space="preserve">ნააღმდეგ ბრძოლას აქვს როგორც გლობალური, ასევე ლოკალური ხასიათი გამომდინარე დათბობის პროცესის გლობალურობიდან და მისი შედეგების კონკრეტული გამოვლინებების ლოკალური სპეციფიურობიდან. შეიძლება ითქვას, რომ სათბურის გაზების შემცირებას (მითიგაციას) უფრო გლობალური მნიშვნელობა აქვს, ხოლო ადაპტაციას  უფრო ლოკალური. კლიმატის ცვლილებების წინააღმდეგ ბრძოლა ორივე ამ მიმართულებით, – მის შესაჩერებლად (მითიგაცია) და მისი შედეგების შესარბილებლად (ადაპტაცია), – არა მარტო კონვენციის მოთხოვნაა მისი წევრი სახელმწიფოებისათვის, არამედ უბრალოდ, რეალობით განპირობებული აუცილებლობა. </w:t>
      </w:r>
      <w:r w:rsidRPr="007D156D">
        <w:rPr>
          <w:rFonts w:ascii="Sylfaen" w:eastAsiaTheme="minorHAnsi" w:hAnsi="Sylfaen" w:cs="Sylfaen"/>
          <w:sz w:val="24"/>
          <w:szCs w:val="24"/>
          <w:lang w:val="ka-GE" w:eastAsia="en-US"/>
        </w:rPr>
        <w:t>თუმცა გამომდინარე ქვეყნების ეკონომიკური, გეოგრაფიული, პოლიტიკური და სხვათავისებურებებიდან მათი ინდივიდუალური ძალისხმევა შეიძლება იყოს სპეციფიური,მაგალითად, მითიგაცია-ადაპტაციას შორის აქცენტირების თვალსაზრისით, რამდენადაცმითიგაცია უფრო აქტუალურია დიდი ემიტორი ქვეყნებისათვის, მცირე ქვეყნებში კიუფრო აქტუალური ადაპტაციაა.</w:t>
      </w:r>
    </w:p>
    <w:p w:rsidR="00FA0E1F" w:rsidRPr="007D156D" w:rsidRDefault="00FA0E1F" w:rsidP="00E95FF4">
      <w:pPr>
        <w:spacing w:after="0" w:line="360" w:lineRule="auto"/>
        <w:jc w:val="both"/>
        <w:rPr>
          <w:rFonts w:ascii="Sylfaen" w:hAnsi="Sylfaen"/>
          <w:b/>
          <w:sz w:val="24"/>
          <w:szCs w:val="24"/>
          <w:lang w:val="ka-GE"/>
        </w:rPr>
      </w:pPr>
      <w:r w:rsidRPr="007D156D">
        <w:rPr>
          <w:rFonts w:ascii="Sylfaen" w:hAnsi="Sylfaen"/>
          <w:b/>
          <w:sz w:val="24"/>
          <w:szCs w:val="24"/>
          <w:lang w:val="ka-GE"/>
        </w:rPr>
        <w:t>2.2.  გლობალური დათბობის გავლე</w:t>
      </w:r>
      <w:r w:rsidRPr="007D156D">
        <w:rPr>
          <w:rFonts w:ascii="Sylfaen" w:hAnsi="Sylfaen"/>
          <w:b/>
          <w:sz w:val="24"/>
          <w:szCs w:val="24"/>
          <w:lang w:val="en-US"/>
        </w:rPr>
        <w:t>ნ</w:t>
      </w:r>
      <w:r w:rsidRPr="007D156D">
        <w:rPr>
          <w:rFonts w:ascii="Sylfaen" w:hAnsi="Sylfaen"/>
          <w:b/>
          <w:sz w:val="24"/>
          <w:szCs w:val="24"/>
          <w:lang w:val="ka-GE"/>
        </w:rPr>
        <w:t>ა საქართველოს კლიმატზე</w:t>
      </w:r>
    </w:p>
    <w:p w:rsidR="00FA0E1F" w:rsidRPr="007D156D" w:rsidRDefault="00FA0E1F" w:rsidP="00E95FF4">
      <w:pPr>
        <w:spacing w:after="0" w:line="360" w:lineRule="auto"/>
        <w:jc w:val="both"/>
        <w:rPr>
          <w:rFonts w:ascii="Sylfaen" w:hAnsi="Sylfaen"/>
          <w:sz w:val="24"/>
          <w:szCs w:val="24"/>
          <w:lang w:val="ka-GE"/>
        </w:rPr>
      </w:pPr>
      <w:r w:rsidRPr="007D156D">
        <w:rPr>
          <w:rFonts w:ascii="Sylfaen" w:hAnsi="Sylfaen"/>
          <w:sz w:val="24"/>
          <w:szCs w:val="24"/>
          <w:lang w:val="ka-GE"/>
        </w:rPr>
        <w:t xml:space="preserve">        გეოლოგიურ წარსულში, სხვადასხვა გეოლოგიური პეიოდის და ერების განმავლობაშიკლიმატი  და მისი დამახასიატებელი ელემენტები გარკვეულ ცვლილებებს განიცდიდა საქართველოს პირობებშიც. დღეისათვის არსებობს საკმაოდ მრავალრიცხოვანი ლიტერატურა, მთლიანად დედამიწის ან მისი ცალკეული რეგიონების კლიმატური პირობების შესახებ გეოლოგიურ წარსულში. ამ ინფორმაციის საფუძველზე მ. ელიზბარაშვილმა (2001) ჩაატარა კავკასიის კლიმატის რეკონსტრუქცია ფანეროზოიში. რეკონსტრუქციას მან საფუძვლად დაუდო ისეთი ლითოლოგიური მაჩვენებლები, რომლებიც კარგად ეთანხმებოდა გეოქიმიურ, პალეობიოლოგიურ, პალეობოტანიკურ და პალინოლოგიურ მონაცემებს. განსაკუტრებით საიმედოდ მიჩნეული იყო უკანასკნელ წლებში ჩტარებული პალეოტერმომეტრული გაზომვები. ამ მონაცემების საფუძველზე მ. ელიზბარაშვილმა ააგო საშუალო წლიური ტემპერატურების ცვლილების მრუდი 400 მილიონი წლის მანძილზე კავკასიისათვის (ნახ</w:t>
      </w:r>
      <w:r w:rsidR="00EB1B36" w:rsidRPr="007D156D">
        <w:rPr>
          <w:rFonts w:ascii="Sylfaen" w:hAnsi="Sylfaen"/>
          <w:sz w:val="24"/>
          <w:szCs w:val="24"/>
          <w:lang w:val="ka-GE"/>
        </w:rPr>
        <w:t>. 4</w:t>
      </w:r>
      <w:r w:rsidRPr="007D156D">
        <w:rPr>
          <w:rFonts w:ascii="Sylfaen" w:hAnsi="Sylfaen"/>
          <w:sz w:val="24"/>
          <w:szCs w:val="24"/>
          <w:lang w:val="ka-GE"/>
        </w:rPr>
        <w:t>).</w:t>
      </w:r>
      <w:r w:rsidR="00DA0D15" w:rsidRPr="007D156D">
        <w:rPr>
          <w:rFonts w:ascii="Sylfaen" w:hAnsi="Sylfaen"/>
          <w:sz w:val="24"/>
          <w:szCs w:val="24"/>
          <w:lang w:val="ka-GE"/>
        </w:rPr>
        <w:t xml:space="preserve"> [10].</w:t>
      </w:r>
    </w:p>
    <w:p w:rsidR="00FA0E1F" w:rsidRDefault="00FA0E1F" w:rsidP="00FA0E1F">
      <w:pPr>
        <w:spacing w:line="360" w:lineRule="auto"/>
        <w:jc w:val="both"/>
        <w:rPr>
          <w:rFonts w:ascii="Sylfaen" w:hAnsi="Sylfaen"/>
          <w:sz w:val="24"/>
          <w:szCs w:val="24"/>
          <w:lang w:val="ka-GE"/>
        </w:rPr>
      </w:pPr>
    </w:p>
    <w:p w:rsidR="00FA0E1F" w:rsidRDefault="00FA0E1F" w:rsidP="00FA0E1F">
      <w:pPr>
        <w:spacing w:line="360" w:lineRule="auto"/>
        <w:jc w:val="both"/>
        <w:rPr>
          <w:rFonts w:ascii="Sylfaen" w:hAnsi="Sylfaen"/>
          <w:sz w:val="24"/>
          <w:szCs w:val="24"/>
          <w:lang w:val="ka-GE"/>
        </w:rPr>
      </w:pPr>
      <w:r w:rsidRPr="00422CAD">
        <w:rPr>
          <w:rFonts w:ascii="Sylfaen" w:hAnsi="Sylfaen"/>
          <w:noProof/>
          <w:sz w:val="24"/>
          <w:szCs w:val="24"/>
          <w:lang w:val="en-US" w:eastAsia="en-US"/>
        </w:rPr>
        <w:drawing>
          <wp:inline distT="0" distB="0" distL="0" distR="0">
            <wp:extent cx="5932967" cy="3062177"/>
            <wp:effectExtent l="0" t="0" r="0" b="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73467" cy="3083080"/>
                    </a:xfrm>
                    <a:prstGeom prst="rect">
                      <a:avLst/>
                    </a:prstGeom>
                    <a:noFill/>
                    <a:ln>
                      <a:noFill/>
                    </a:ln>
                  </pic:spPr>
                </pic:pic>
              </a:graphicData>
            </a:graphic>
          </wp:inline>
        </w:drawing>
      </w:r>
    </w:p>
    <w:p w:rsidR="00EB1B36" w:rsidRDefault="00FA0E1F" w:rsidP="003B3651">
      <w:pPr>
        <w:spacing w:after="0" w:line="360" w:lineRule="auto"/>
        <w:jc w:val="center"/>
        <w:rPr>
          <w:rFonts w:ascii="Sylfaen" w:hAnsi="Sylfaen"/>
          <w:sz w:val="24"/>
          <w:szCs w:val="24"/>
          <w:lang w:val="ka-GE"/>
        </w:rPr>
      </w:pPr>
      <w:r w:rsidRPr="00456450">
        <w:rPr>
          <w:rFonts w:ascii="Sylfaen" w:hAnsi="Sylfaen"/>
          <w:sz w:val="24"/>
          <w:szCs w:val="24"/>
          <w:lang w:val="ka-GE"/>
        </w:rPr>
        <w:t>ნ</w:t>
      </w:r>
      <w:r>
        <w:rPr>
          <w:rFonts w:ascii="Sylfaen" w:hAnsi="Sylfaen"/>
          <w:sz w:val="24"/>
          <w:szCs w:val="24"/>
          <w:lang w:val="ka-GE"/>
        </w:rPr>
        <w:t>ახ</w:t>
      </w:r>
      <w:r w:rsidR="00EB1B36">
        <w:rPr>
          <w:rFonts w:ascii="Sylfaen" w:hAnsi="Sylfaen"/>
          <w:sz w:val="24"/>
          <w:szCs w:val="24"/>
          <w:lang w:val="ka-GE"/>
        </w:rPr>
        <w:t>. 4.</w:t>
      </w:r>
      <w:r>
        <w:rPr>
          <w:rFonts w:ascii="Sylfaen" w:hAnsi="Sylfaen"/>
          <w:sz w:val="24"/>
          <w:szCs w:val="24"/>
          <w:lang w:val="ka-GE"/>
        </w:rPr>
        <w:t xml:space="preserve"> ჰაერის საშუალო წლიური ტემპერატურის  ცვლილება კავკასიაში უკა</w:t>
      </w:r>
      <w:r w:rsidRPr="00456450">
        <w:rPr>
          <w:rFonts w:ascii="Sylfaen" w:hAnsi="Sylfaen"/>
          <w:sz w:val="24"/>
          <w:szCs w:val="24"/>
          <w:lang w:val="ka-GE"/>
        </w:rPr>
        <w:t>ნ</w:t>
      </w:r>
      <w:r>
        <w:rPr>
          <w:rFonts w:ascii="Sylfaen" w:hAnsi="Sylfaen"/>
          <w:sz w:val="24"/>
          <w:szCs w:val="24"/>
          <w:lang w:val="ka-GE"/>
        </w:rPr>
        <w:t>ასკ</w:t>
      </w:r>
      <w:r w:rsidRPr="00456450">
        <w:rPr>
          <w:rFonts w:ascii="Sylfaen" w:hAnsi="Sylfaen"/>
          <w:sz w:val="24"/>
          <w:szCs w:val="24"/>
          <w:lang w:val="ka-GE"/>
        </w:rPr>
        <w:t>ნ</w:t>
      </w:r>
      <w:r>
        <w:rPr>
          <w:rFonts w:ascii="Sylfaen" w:hAnsi="Sylfaen"/>
          <w:sz w:val="24"/>
          <w:szCs w:val="24"/>
          <w:lang w:val="ka-GE"/>
        </w:rPr>
        <w:t>ელი</w:t>
      </w:r>
    </w:p>
    <w:p w:rsidR="00FA0E1F" w:rsidRDefault="00FA0E1F" w:rsidP="003B3651">
      <w:pPr>
        <w:spacing w:after="0" w:line="360" w:lineRule="auto"/>
        <w:jc w:val="center"/>
        <w:rPr>
          <w:rFonts w:ascii="Sylfaen" w:hAnsi="Sylfaen"/>
          <w:sz w:val="24"/>
          <w:szCs w:val="24"/>
          <w:lang w:val="ka-GE"/>
        </w:rPr>
      </w:pPr>
      <w:r>
        <w:rPr>
          <w:rFonts w:ascii="Sylfaen" w:hAnsi="Sylfaen"/>
          <w:sz w:val="24"/>
          <w:szCs w:val="24"/>
          <w:lang w:val="ka-GE"/>
        </w:rPr>
        <w:t>400 მლ</w:t>
      </w:r>
      <w:r w:rsidRPr="00456450">
        <w:rPr>
          <w:rFonts w:ascii="Sylfaen" w:hAnsi="Sylfaen"/>
          <w:sz w:val="24"/>
          <w:szCs w:val="24"/>
          <w:lang w:val="ka-GE"/>
        </w:rPr>
        <w:t>ნ</w:t>
      </w:r>
      <w:r>
        <w:rPr>
          <w:rFonts w:ascii="Sylfaen" w:hAnsi="Sylfaen"/>
          <w:sz w:val="24"/>
          <w:szCs w:val="24"/>
          <w:lang w:val="ka-GE"/>
        </w:rPr>
        <w:t xml:space="preserve"> წლის მა</w:t>
      </w:r>
      <w:r w:rsidRPr="00456450">
        <w:rPr>
          <w:rFonts w:ascii="Sylfaen" w:hAnsi="Sylfaen"/>
          <w:sz w:val="24"/>
          <w:szCs w:val="24"/>
          <w:lang w:val="ka-GE"/>
        </w:rPr>
        <w:t>ნ</w:t>
      </w:r>
      <w:r>
        <w:rPr>
          <w:rFonts w:ascii="Sylfaen" w:hAnsi="Sylfaen"/>
          <w:sz w:val="24"/>
          <w:szCs w:val="24"/>
          <w:lang w:val="ka-GE"/>
        </w:rPr>
        <w:t>ძლზე სხვადასხვა ავტორების მიხედვით:</w:t>
      </w:r>
    </w:p>
    <w:p w:rsidR="00FA0E1F" w:rsidRDefault="00FA0E1F" w:rsidP="003B3651">
      <w:pPr>
        <w:spacing w:after="0" w:line="360" w:lineRule="auto"/>
        <w:jc w:val="center"/>
        <w:rPr>
          <w:rFonts w:ascii="Sylfaen" w:hAnsi="Sylfaen"/>
          <w:sz w:val="24"/>
          <w:szCs w:val="24"/>
          <w:lang w:val="ka-GE"/>
        </w:rPr>
      </w:pPr>
      <w:r>
        <w:rPr>
          <w:rFonts w:ascii="Sylfaen" w:hAnsi="Sylfaen"/>
          <w:sz w:val="24"/>
          <w:szCs w:val="24"/>
          <w:lang w:val="ka-GE"/>
        </w:rPr>
        <w:t xml:space="preserve">1.– </w:t>
      </w:r>
      <w:r w:rsidRPr="00456450">
        <w:rPr>
          <w:rFonts w:ascii="Sylfaen" w:hAnsi="Sylfaen"/>
          <w:sz w:val="24"/>
          <w:szCs w:val="24"/>
          <w:lang w:val="ka-GE"/>
        </w:rPr>
        <w:t>ნ</w:t>
      </w:r>
      <w:r>
        <w:rPr>
          <w:rFonts w:ascii="Sylfaen" w:hAnsi="Sylfaen"/>
          <w:sz w:val="24"/>
          <w:szCs w:val="24"/>
          <w:lang w:val="ka-GE"/>
        </w:rPr>
        <w:t>. იასამა</w:t>
      </w:r>
      <w:r w:rsidRPr="00456450">
        <w:rPr>
          <w:rFonts w:ascii="Sylfaen" w:hAnsi="Sylfaen"/>
          <w:sz w:val="24"/>
          <w:szCs w:val="24"/>
          <w:lang w:val="ka-GE"/>
        </w:rPr>
        <w:t>ნ</w:t>
      </w:r>
      <w:r>
        <w:rPr>
          <w:rFonts w:ascii="Sylfaen" w:hAnsi="Sylfaen"/>
          <w:sz w:val="24"/>
          <w:szCs w:val="24"/>
          <w:lang w:val="ka-GE"/>
        </w:rPr>
        <w:t>ივი (1985);    2.– ვ. სი</w:t>
      </w:r>
      <w:r w:rsidRPr="00456450">
        <w:rPr>
          <w:rFonts w:ascii="Sylfaen" w:hAnsi="Sylfaen"/>
          <w:sz w:val="24"/>
          <w:szCs w:val="24"/>
          <w:lang w:val="ka-GE"/>
        </w:rPr>
        <w:t>ნ</w:t>
      </w:r>
      <w:r>
        <w:rPr>
          <w:rFonts w:ascii="Sylfaen" w:hAnsi="Sylfaen"/>
          <w:sz w:val="24"/>
          <w:szCs w:val="24"/>
          <w:lang w:val="ka-GE"/>
        </w:rPr>
        <w:t>იცი</w:t>
      </w:r>
      <w:r w:rsidRPr="00456450">
        <w:rPr>
          <w:rFonts w:ascii="Sylfaen" w:hAnsi="Sylfaen"/>
          <w:sz w:val="24"/>
          <w:szCs w:val="24"/>
          <w:lang w:val="ka-GE"/>
        </w:rPr>
        <w:t>ნ</w:t>
      </w:r>
      <w:r>
        <w:rPr>
          <w:rFonts w:ascii="Sylfaen" w:hAnsi="Sylfaen"/>
          <w:sz w:val="24"/>
          <w:szCs w:val="24"/>
          <w:lang w:val="ka-GE"/>
        </w:rPr>
        <w:t xml:space="preserve">ი (1976);    3.– კ. </w:t>
      </w:r>
      <w:r w:rsidRPr="00456450">
        <w:rPr>
          <w:rFonts w:ascii="Sylfaen" w:hAnsi="Sylfaen"/>
          <w:sz w:val="24"/>
          <w:szCs w:val="24"/>
          <w:lang w:val="ka-GE"/>
        </w:rPr>
        <w:t>ნ</w:t>
      </w:r>
      <w:r>
        <w:rPr>
          <w:rFonts w:ascii="Sylfaen" w:hAnsi="Sylfaen"/>
          <w:sz w:val="24"/>
          <w:szCs w:val="24"/>
          <w:lang w:val="ka-GE"/>
        </w:rPr>
        <w:t>უცუბიძე (1966);</w:t>
      </w:r>
    </w:p>
    <w:p w:rsidR="00FA0E1F" w:rsidRDefault="00FA0E1F" w:rsidP="003B3651">
      <w:pPr>
        <w:spacing w:after="0" w:line="360" w:lineRule="auto"/>
        <w:jc w:val="center"/>
        <w:rPr>
          <w:rFonts w:ascii="Sylfaen" w:hAnsi="Sylfaen"/>
          <w:sz w:val="24"/>
          <w:szCs w:val="24"/>
          <w:lang w:val="ka-GE"/>
        </w:rPr>
      </w:pPr>
      <w:r>
        <w:rPr>
          <w:rFonts w:ascii="Sylfaen" w:hAnsi="Sylfaen"/>
          <w:sz w:val="24"/>
          <w:szCs w:val="24"/>
          <w:lang w:val="ka-GE"/>
        </w:rPr>
        <w:t>4.– კ. ემილია</w:t>
      </w:r>
      <w:r w:rsidRPr="00456450">
        <w:rPr>
          <w:rFonts w:ascii="Sylfaen" w:hAnsi="Sylfaen"/>
          <w:sz w:val="24"/>
          <w:szCs w:val="24"/>
          <w:lang w:val="ka-GE"/>
        </w:rPr>
        <w:t>ნ</w:t>
      </w:r>
      <w:r>
        <w:rPr>
          <w:rFonts w:ascii="Sylfaen" w:hAnsi="Sylfaen"/>
          <w:sz w:val="24"/>
          <w:szCs w:val="24"/>
          <w:lang w:val="ka-GE"/>
        </w:rPr>
        <w:t>ი (1966);     5.– ვ.სერგი</w:t>
      </w:r>
      <w:r w:rsidRPr="00456450">
        <w:rPr>
          <w:rFonts w:ascii="Sylfaen" w:hAnsi="Sylfaen"/>
          <w:sz w:val="24"/>
          <w:szCs w:val="24"/>
          <w:lang w:val="ka-GE"/>
        </w:rPr>
        <w:t>ნ</w:t>
      </w:r>
      <w:r>
        <w:rPr>
          <w:rFonts w:ascii="Sylfaen" w:hAnsi="Sylfaen"/>
          <w:sz w:val="24"/>
          <w:szCs w:val="24"/>
          <w:lang w:val="ka-GE"/>
        </w:rPr>
        <w:t>ი (1978); (მ. ელიზბარაშვილი, 2001)</w:t>
      </w:r>
    </w:p>
    <w:p w:rsidR="00EB1B36" w:rsidRDefault="00EB1B36" w:rsidP="00EB1B36">
      <w:pPr>
        <w:spacing w:after="0" w:line="360" w:lineRule="auto"/>
        <w:jc w:val="both"/>
        <w:rPr>
          <w:rFonts w:ascii="Sylfaen" w:hAnsi="Sylfaen"/>
          <w:sz w:val="24"/>
          <w:szCs w:val="24"/>
          <w:lang w:val="ka-GE"/>
        </w:rPr>
      </w:pPr>
    </w:p>
    <w:p w:rsidR="00FA0E1F" w:rsidRDefault="00FA0E1F" w:rsidP="00E95FF4">
      <w:pPr>
        <w:spacing w:after="0" w:line="360" w:lineRule="auto"/>
        <w:jc w:val="both"/>
        <w:rPr>
          <w:rFonts w:ascii="Sylfaen" w:hAnsi="Sylfaen"/>
          <w:sz w:val="24"/>
          <w:szCs w:val="24"/>
          <w:lang w:val="ka-GE"/>
        </w:rPr>
      </w:pPr>
      <w:r>
        <w:rPr>
          <w:rFonts w:ascii="Sylfaen" w:hAnsi="Sylfaen"/>
          <w:sz w:val="24"/>
          <w:szCs w:val="24"/>
          <w:lang w:val="ka-GE"/>
        </w:rPr>
        <w:t xml:space="preserve">  </w:t>
      </w:r>
      <w:r w:rsidR="003B3651">
        <w:rPr>
          <w:rFonts w:ascii="Sylfaen" w:hAnsi="Sylfaen"/>
          <w:sz w:val="24"/>
          <w:szCs w:val="24"/>
          <w:lang w:val="ka-GE"/>
        </w:rPr>
        <w:t xml:space="preserve">         </w:t>
      </w:r>
      <w:r>
        <w:rPr>
          <w:rFonts w:ascii="Sylfaen" w:hAnsi="Sylfaen"/>
          <w:sz w:val="24"/>
          <w:szCs w:val="24"/>
          <w:lang w:val="ka-GE"/>
        </w:rPr>
        <w:t>პალეოტემპერატურა კავკასიის რეგიო</w:t>
      </w:r>
      <w:r w:rsidRPr="00456450">
        <w:rPr>
          <w:rFonts w:ascii="Sylfaen" w:hAnsi="Sylfaen"/>
          <w:sz w:val="24"/>
          <w:szCs w:val="24"/>
          <w:lang w:val="ka-GE"/>
        </w:rPr>
        <w:t>ნ</w:t>
      </w:r>
      <w:r>
        <w:rPr>
          <w:rFonts w:ascii="Sylfaen" w:hAnsi="Sylfaen"/>
          <w:sz w:val="24"/>
          <w:szCs w:val="24"/>
          <w:lang w:val="ka-GE"/>
        </w:rPr>
        <w:t>ში მთელი პალეოზოური ერას გა</w:t>
      </w:r>
      <w:r w:rsidRPr="00456450">
        <w:rPr>
          <w:rFonts w:ascii="Sylfaen" w:hAnsi="Sylfaen"/>
          <w:sz w:val="24"/>
          <w:szCs w:val="24"/>
          <w:lang w:val="ka-GE"/>
        </w:rPr>
        <w:t>ნ</w:t>
      </w:r>
      <w:r>
        <w:rPr>
          <w:rFonts w:ascii="Sylfaen" w:hAnsi="Sylfaen"/>
          <w:sz w:val="24"/>
          <w:szCs w:val="24"/>
          <w:lang w:val="ka-GE"/>
        </w:rPr>
        <w:t>მავლობაში საკმაოდ მაღალი იყო და საშუალოდ 20 – 28</w:t>
      </w:r>
      <w:r>
        <w:rPr>
          <w:rFonts w:ascii="Sylfaen" w:hAnsi="Sylfaen"/>
          <w:sz w:val="24"/>
          <w:szCs w:val="24"/>
          <w:vertAlign w:val="superscript"/>
          <w:lang w:val="ka-GE"/>
        </w:rPr>
        <w:t>0</w:t>
      </w:r>
      <w:r w:rsidRPr="00456450">
        <w:rPr>
          <w:rFonts w:ascii="Sylfaen" w:hAnsi="Sylfaen"/>
          <w:sz w:val="24"/>
          <w:szCs w:val="24"/>
          <w:lang w:val="ka-GE"/>
        </w:rPr>
        <w:t>C</w:t>
      </w:r>
      <w:r>
        <w:rPr>
          <w:rFonts w:ascii="Sylfaen" w:hAnsi="Sylfaen"/>
          <w:sz w:val="24"/>
          <w:szCs w:val="24"/>
          <w:lang w:val="ka-GE"/>
        </w:rPr>
        <w:t xml:space="preserve"> შეადგე</w:t>
      </w:r>
      <w:r w:rsidRPr="00456450">
        <w:rPr>
          <w:rFonts w:ascii="Sylfaen" w:hAnsi="Sylfaen"/>
          <w:sz w:val="24"/>
          <w:szCs w:val="24"/>
          <w:lang w:val="ka-GE"/>
        </w:rPr>
        <w:t>ნ</w:t>
      </w:r>
      <w:r>
        <w:rPr>
          <w:rFonts w:ascii="Sylfaen" w:hAnsi="Sylfaen"/>
          <w:sz w:val="24"/>
          <w:szCs w:val="24"/>
          <w:lang w:val="ka-GE"/>
        </w:rPr>
        <w:t>და. მეზოზოური ერას გა</w:t>
      </w:r>
      <w:r w:rsidRPr="00456450">
        <w:rPr>
          <w:rFonts w:ascii="Sylfaen" w:hAnsi="Sylfaen"/>
          <w:sz w:val="24"/>
          <w:szCs w:val="24"/>
          <w:lang w:val="ka-GE"/>
        </w:rPr>
        <w:t>ნ</w:t>
      </w:r>
      <w:r>
        <w:rPr>
          <w:rFonts w:ascii="Sylfaen" w:hAnsi="Sylfaen"/>
          <w:sz w:val="24"/>
          <w:szCs w:val="24"/>
          <w:lang w:val="ka-GE"/>
        </w:rPr>
        <w:t>მავლობაში წლიური ტემპერატურის რყევადობა უფრო ფართო დიაპაზო</w:t>
      </w:r>
      <w:r w:rsidRPr="00456450">
        <w:rPr>
          <w:rFonts w:ascii="Sylfaen" w:hAnsi="Sylfaen"/>
          <w:sz w:val="24"/>
          <w:szCs w:val="24"/>
          <w:lang w:val="ka-GE"/>
        </w:rPr>
        <w:t>ნ</w:t>
      </w:r>
      <w:r>
        <w:rPr>
          <w:rFonts w:ascii="Sylfaen" w:hAnsi="Sylfaen"/>
          <w:sz w:val="24"/>
          <w:szCs w:val="24"/>
          <w:lang w:val="ka-GE"/>
        </w:rPr>
        <w:t>ში აღი</w:t>
      </w:r>
      <w:r w:rsidRPr="00456450">
        <w:rPr>
          <w:rFonts w:ascii="Sylfaen" w:hAnsi="Sylfaen"/>
          <w:sz w:val="24"/>
          <w:szCs w:val="24"/>
          <w:lang w:val="ka-GE"/>
        </w:rPr>
        <w:t>ნ</w:t>
      </w:r>
      <w:r>
        <w:rPr>
          <w:rFonts w:ascii="Sylfaen" w:hAnsi="Sylfaen"/>
          <w:sz w:val="24"/>
          <w:szCs w:val="24"/>
          <w:lang w:val="ka-GE"/>
        </w:rPr>
        <w:t>იშ</w:t>
      </w:r>
      <w:r w:rsidRPr="00456450">
        <w:rPr>
          <w:rFonts w:ascii="Sylfaen" w:hAnsi="Sylfaen"/>
          <w:sz w:val="24"/>
          <w:szCs w:val="24"/>
          <w:lang w:val="ka-GE"/>
        </w:rPr>
        <w:t>ნ</w:t>
      </w:r>
      <w:r>
        <w:rPr>
          <w:rFonts w:ascii="Sylfaen" w:hAnsi="Sylfaen"/>
          <w:sz w:val="24"/>
          <w:szCs w:val="24"/>
          <w:lang w:val="ka-GE"/>
        </w:rPr>
        <w:t>ებოდა (12–28</w:t>
      </w:r>
      <w:r>
        <w:rPr>
          <w:rFonts w:ascii="Sylfaen" w:hAnsi="Sylfaen"/>
          <w:sz w:val="24"/>
          <w:szCs w:val="24"/>
          <w:vertAlign w:val="superscript"/>
          <w:lang w:val="ka-GE"/>
        </w:rPr>
        <w:t>0</w:t>
      </w:r>
      <w:r w:rsidRPr="00456450">
        <w:rPr>
          <w:rFonts w:ascii="Sylfaen" w:hAnsi="Sylfaen"/>
          <w:sz w:val="24"/>
          <w:szCs w:val="24"/>
          <w:lang w:val="ka-GE"/>
        </w:rPr>
        <w:t>C).</w:t>
      </w:r>
      <w:r>
        <w:rPr>
          <w:rFonts w:ascii="Sylfaen" w:hAnsi="Sylfaen"/>
          <w:sz w:val="24"/>
          <w:szCs w:val="24"/>
          <w:lang w:val="ka-GE"/>
        </w:rPr>
        <w:t xml:space="preserve"> გა</w:t>
      </w:r>
      <w:r w:rsidRPr="00456450">
        <w:rPr>
          <w:rFonts w:ascii="Sylfaen" w:hAnsi="Sylfaen"/>
          <w:sz w:val="24"/>
          <w:szCs w:val="24"/>
          <w:lang w:val="ka-GE"/>
        </w:rPr>
        <w:t>ნ</w:t>
      </w:r>
      <w:r>
        <w:rPr>
          <w:rFonts w:ascii="Sylfaen" w:hAnsi="Sylfaen"/>
          <w:sz w:val="24"/>
          <w:szCs w:val="24"/>
          <w:lang w:val="ka-GE"/>
        </w:rPr>
        <w:t>საკუტრებით მ</w:t>
      </w:r>
      <w:r w:rsidRPr="00456450">
        <w:rPr>
          <w:rFonts w:ascii="Sylfaen" w:hAnsi="Sylfaen"/>
          <w:sz w:val="24"/>
          <w:szCs w:val="24"/>
          <w:lang w:val="ka-GE"/>
        </w:rPr>
        <w:t>ნ</w:t>
      </w:r>
      <w:r>
        <w:rPr>
          <w:rFonts w:ascii="Sylfaen" w:hAnsi="Sylfaen"/>
          <w:sz w:val="24"/>
          <w:szCs w:val="24"/>
          <w:lang w:val="ka-GE"/>
        </w:rPr>
        <w:t>იშვ</w:t>
      </w:r>
      <w:r w:rsidRPr="00456450">
        <w:rPr>
          <w:rFonts w:ascii="Sylfaen" w:hAnsi="Sylfaen"/>
          <w:sz w:val="24"/>
          <w:szCs w:val="24"/>
          <w:lang w:val="ka-GE"/>
        </w:rPr>
        <w:t>ნ</w:t>
      </w:r>
      <w:r>
        <w:rPr>
          <w:rFonts w:ascii="Sylfaen" w:hAnsi="Sylfaen"/>
          <w:sz w:val="24"/>
          <w:szCs w:val="24"/>
          <w:lang w:val="ka-GE"/>
        </w:rPr>
        <w:t>ელოვა</w:t>
      </w:r>
      <w:r w:rsidRPr="00456450">
        <w:rPr>
          <w:rFonts w:ascii="Sylfaen" w:hAnsi="Sylfaen"/>
          <w:sz w:val="24"/>
          <w:szCs w:val="24"/>
          <w:lang w:val="ka-GE"/>
        </w:rPr>
        <w:t>ნ</w:t>
      </w:r>
      <w:r>
        <w:rPr>
          <w:rFonts w:ascii="Sylfaen" w:hAnsi="Sylfaen"/>
          <w:sz w:val="24"/>
          <w:szCs w:val="24"/>
          <w:lang w:val="ka-GE"/>
        </w:rPr>
        <w:t>ი ცვლილებები, კერძოდ ტემპერატურის ხშირი დაცემები კაი</w:t>
      </w:r>
      <w:r w:rsidRPr="00456450">
        <w:rPr>
          <w:rFonts w:ascii="Sylfaen" w:hAnsi="Sylfaen"/>
          <w:sz w:val="24"/>
          <w:szCs w:val="24"/>
          <w:lang w:val="ka-GE"/>
        </w:rPr>
        <w:t>ნ</w:t>
      </w:r>
      <w:r>
        <w:rPr>
          <w:rFonts w:ascii="Sylfaen" w:hAnsi="Sylfaen"/>
          <w:sz w:val="24"/>
          <w:szCs w:val="24"/>
          <w:lang w:val="ka-GE"/>
        </w:rPr>
        <w:t>ოზოურ ერაში–პალეოცე</w:t>
      </w:r>
      <w:r w:rsidRPr="00456450">
        <w:rPr>
          <w:rFonts w:ascii="Sylfaen" w:hAnsi="Sylfaen"/>
          <w:sz w:val="24"/>
          <w:szCs w:val="24"/>
          <w:lang w:val="ka-GE"/>
        </w:rPr>
        <w:t>ნ</w:t>
      </w:r>
      <w:r>
        <w:rPr>
          <w:rFonts w:ascii="Sylfaen" w:hAnsi="Sylfaen"/>
          <w:sz w:val="24"/>
          <w:szCs w:val="24"/>
          <w:lang w:val="ka-GE"/>
        </w:rPr>
        <w:t>ში და მეოთხეულ პერიოდში მიმდი</w:t>
      </w:r>
      <w:r w:rsidRPr="00456450">
        <w:rPr>
          <w:rFonts w:ascii="Sylfaen" w:hAnsi="Sylfaen"/>
          <w:sz w:val="24"/>
          <w:szCs w:val="24"/>
          <w:lang w:val="ka-GE"/>
        </w:rPr>
        <w:t>ნ</w:t>
      </w:r>
      <w:r>
        <w:rPr>
          <w:rFonts w:ascii="Sylfaen" w:hAnsi="Sylfaen"/>
          <w:sz w:val="24"/>
          <w:szCs w:val="24"/>
          <w:lang w:val="ka-GE"/>
        </w:rPr>
        <w:t>არეობდა. უკა</w:t>
      </w:r>
      <w:r w:rsidRPr="00456450">
        <w:rPr>
          <w:rFonts w:ascii="Sylfaen" w:hAnsi="Sylfaen"/>
          <w:sz w:val="24"/>
          <w:szCs w:val="24"/>
          <w:lang w:val="ka-GE"/>
        </w:rPr>
        <w:t>ნ</w:t>
      </w:r>
      <w:r>
        <w:rPr>
          <w:rFonts w:ascii="Sylfaen" w:hAnsi="Sylfaen"/>
          <w:sz w:val="24"/>
          <w:szCs w:val="24"/>
          <w:lang w:val="ka-GE"/>
        </w:rPr>
        <w:t>ასკ</w:t>
      </w:r>
      <w:r w:rsidRPr="00456450">
        <w:rPr>
          <w:rFonts w:ascii="Sylfaen" w:hAnsi="Sylfaen"/>
          <w:sz w:val="24"/>
          <w:szCs w:val="24"/>
          <w:lang w:val="ka-GE"/>
        </w:rPr>
        <w:t>ნ</w:t>
      </w:r>
      <w:r>
        <w:rPr>
          <w:rFonts w:ascii="Sylfaen" w:hAnsi="Sylfaen"/>
          <w:sz w:val="24"/>
          <w:szCs w:val="24"/>
          <w:lang w:val="ka-GE"/>
        </w:rPr>
        <w:t>ელ მათგა</w:t>
      </w:r>
      <w:r w:rsidRPr="00456450">
        <w:rPr>
          <w:rFonts w:ascii="Sylfaen" w:hAnsi="Sylfaen"/>
          <w:sz w:val="24"/>
          <w:szCs w:val="24"/>
          <w:lang w:val="ka-GE"/>
        </w:rPr>
        <w:t>ნ</w:t>
      </w:r>
      <w:r>
        <w:rPr>
          <w:rFonts w:ascii="Sylfaen" w:hAnsi="Sylfaen"/>
          <w:sz w:val="24"/>
          <w:szCs w:val="24"/>
          <w:lang w:val="ka-GE"/>
        </w:rPr>
        <w:t>შ ჰაერის საშუალო წლიური ტემპერატურა 7</w:t>
      </w:r>
      <w:r>
        <w:rPr>
          <w:rFonts w:ascii="Sylfaen" w:hAnsi="Sylfaen"/>
          <w:sz w:val="24"/>
          <w:szCs w:val="24"/>
          <w:vertAlign w:val="superscript"/>
          <w:lang w:val="ka-GE"/>
        </w:rPr>
        <w:t>0</w:t>
      </w:r>
      <w:r w:rsidRPr="00456450">
        <w:rPr>
          <w:rFonts w:ascii="Sylfaen" w:hAnsi="Sylfaen"/>
          <w:sz w:val="24"/>
          <w:szCs w:val="24"/>
          <w:lang w:val="ka-GE"/>
        </w:rPr>
        <w:t xml:space="preserve">C </w:t>
      </w:r>
      <w:r>
        <w:rPr>
          <w:rFonts w:ascii="Sylfaen" w:hAnsi="Sylfaen"/>
          <w:sz w:val="24"/>
          <w:szCs w:val="24"/>
          <w:lang w:val="ka-GE"/>
        </w:rPr>
        <w:t>– მდე დაეცა.</w:t>
      </w:r>
    </w:p>
    <w:p w:rsidR="00FA0E1F" w:rsidRDefault="003B3651" w:rsidP="00E95FF4">
      <w:pPr>
        <w:spacing w:after="0" w:line="360" w:lineRule="auto"/>
        <w:jc w:val="both"/>
        <w:rPr>
          <w:rFonts w:ascii="Sylfaen" w:hAnsi="Sylfaen"/>
          <w:sz w:val="24"/>
          <w:szCs w:val="24"/>
          <w:lang w:val="ka-GE"/>
        </w:rPr>
      </w:pPr>
      <w:r>
        <w:rPr>
          <w:rFonts w:ascii="Sylfaen" w:hAnsi="Sylfaen"/>
          <w:sz w:val="24"/>
          <w:szCs w:val="24"/>
          <w:lang w:val="ka-GE"/>
        </w:rPr>
        <w:t xml:space="preserve">           </w:t>
      </w:r>
      <w:r w:rsidR="00FA0E1F">
        <w:rPr>
          <w:rFonts w:ascii="Sylfaen" w:hAnsi="Sylfaen"/>
          <w:sz w:val="24"/>
          <w:szCs w:val="24"/>
          <w:lang w:val="ka-GE"/>
        </w:rPr>
        <w:t>კლიმატი იცვლებოდა უკა</w:t>
      </w:r>
      <w:r w:rsidR="00FA0E1F" w:rsidRPr="00456450">
        <w:rPr>
          <w:rFonts w:ascii="Sylfaen" w:hAnsi="Sylfaen"/>
          <w:sz w:val="24"/>
          <w:szCs w:val="24"/>
          <w:lang w:val="ka-GE"/>
        </w:rPr>
        <w:t>ნ</w:t>
      </w:r>
      <w:r w:rsidR="00FA0E1F">
        <w:rPr>
          <w:rFonts w:ascii="Sylfaen" w:hAnsi="Sylfaen"/>
          <w:sz w:val="24"/>
          <w:szCs w:val="24"/>
          <w:lang w:val="ka-GE"/>
        </w:rPr>
        <w:t>ასკ</w:t>
      </w:r>
      <w:r w:rsidR="00FA0E1F" w:rsidRPr="00456450">
        <w:rPr>
          <w:rFonts w:ascii="Sylfaen" w:hAnsi="Sylfaen"/>
          <w:sz w:val="24"/>
          <w:szCs w:val="24"/>
          <w:lang w:val="ka-GE"/>
        </w:rPr>
        <w:t>ნ</w:t>
      </w:r>
      <w:r w:rsidR="00FA0E1F">
        <w:rPr>
          <w:rFonts w:ascii="Sylfaen" w:hAnsi="Sylfaen"/>
          <w:sz w:val="24"/>
          <w:szCs w:val="24"/>
          <w:lang w:val="ka-GE"/>
        </w:rPr>
        <w:t>ელ ათწლეულშიც, რაც ძირითადად შეესაბამება ე. ელიზბარაშვილის და თ. ალადაშვილის (Elizbarash</w:t>
      </w:r>
      <w:r w:rsidR="00FA0E1F" w:rsidRPr="00456450">
        <w:rPr>
          <w:rFonts w:ascii="Sylfaen" w:hAnsi="Sylfaen"/>
          <w:sz w:val="24"/>
          <w:szCs w:val="24"/>
          <w:lang w:val="ka-GE"/>
        </w:rPr>
        <w:t>vili E., Aladashvili T., 1997)</w:t>
      </w:r>
      <w:r w:rsidR="00FA0E1F">
        <w:rPr>
          <w:rFonts w:ascii="Sylfaen" w:hAnsi="Sylfaen"/>
          <w:sz w:val="24"/>
          <w:szCs w:val="24"/>
          <w:lang w:val="ka-GE"/>
        </w:rPr>
        <w:t xml:space="preserve"> მიერ მიღებულ კლიმატური პირობების რეკო</w:t>
      </w:r>
      <w:r w:rsidR="00FA0E1F" w:rsidRPr="00456450">
        <w:rPr>
          <w:rFonts w:ascii="Sylfaen" w:hAnsi="Sylfaen"/>
          <w:sz w:val="24"/>
          <w:szCs w:val="24"/>
          <w:lang w:val="ka-GE"/>
        </w:rPr>
        <w:t>ნ</w:t>
      </w:r>
      <w:r w:rsidR="00FA0E1F">
        <w:rPr>
          <w:rFonts w:ascii="Sylfaen" w:hAnsi="Sylfaen"/>
          <w:sz w:val="24"/>
          <w:szCs w:val="24"/>
          <w:lang w:val="ka-GE"/>
        </w:rPr>
        <w:t>სტრუირებულ მრუდს, რომლის თა</w:t>
      </w:r>
      <w:r w:rsidR="00FA0E1F" w:rsidRPr="00456450">
        <w:rPr>
          <w:rFonts w:ascii="Sylfaen" w:hAnsi="Sylfaen"/>
          <w:sz w:val="24"/>
          <w:szCs w:val="24"/>
          <w:lang w:val="ka-GE"/>
        </w:rPr>
        <w:t>ნ</w:t>
      </w:r>
      <w:r w:rsidR="00FA0E1F">
        <w:rPr>
          <w:rFonts w:ascii="Sylfaen" w:hAnsi="Sylfaen"/>
          <w:sz w:val="24"/>
          <w:szCs w:val="24"/>
          <w:lang w:val="ka-GE"/>
        </w:rPr>
        <w:t xml:space="preserve">ახმადაც გამოიკვეტება </w:t>
      </w:r>
      <w:r w:rsidR="00FA0E1F" w:rsidRPr="00456450">
        <w:rPr>
          <w:rFonts w:ascii="Sylfaen" w:hAnsi="Sylfaen"/>
          <w:sz w:val="24"/>
          <w:szCs w:val="24"/>
          <w:lang w:val="ka-GE"/>
        </w:rPr>
        <w:t xml:space="preserve">XII-XIII </w:t>
      </w:r>
      <w:r w:rsidR="00FA0E1F">
        <w:rPr>
          <w:rFonts w:ascii="Sylfaen" w:hAnsi="Sylfaen"/>
          <w:sz w:val="24"/>
          <w:szCs w:val="24"/>
          <w:lang w:val="ka-GE"/>
        </w:rPr>
        <w:t>საუკუ</w:t>
      </w:r>
      <w:r w:rsidR="00FA0E1F" w:rsidRPr="00456450">
        <w:rPr>
          <w:rFonts w:ascii="Sylfaen" w:hAnsi="Sylfaen"/>
          <w:sz w:val="24"/>
          <w:szCs w:val="24"/>
          <w:lang w:val="ka-GE"/>
        </w:rPr>
        <w:t>ნ</w:t>
      </w:r>
      <w:r w:rsidR="00FA0E1F">
        <w:rPr>
          <w:rFonts w:ascii="Sylfaen" w:hAnsi="Sylfaen"/>
          <w:sz w:val="24"/>
          <w:szCs w:val="24"/>
          <w:lang w:val="ka-GE"/>
        </w:rPr>
        <w:t xml:space="preserve">ეების კლიმატური ოპტიმუმი, აგრეთვე </w:t>
      </w:r>
      <w:r w:rsidR="00FA0E1F" w:rsidRPr="00456450">
        <w:rPr>
          <w:rFonts w:ascii="Sylfaen" w:hAnsi="Sylfaen"/>
          <w:sz w:val="24"/>
          <w:szCs w:val="24"/>
          <w:lang w:val="ka-GE"/>
        </w:rPr>
        <w:t xml:space="preserve"> XV-XVI </w:t>
      </w:r>
      <w:r w:rsidR="00FA0E1F">
        <w:rPr>
          <w:rFonts w:ascii="Sylfaen" w:hAnsi="Sylfaen"/>
          <w:sz w:val="24"/>
          <w:szCs w:val="24"/>
          <w:lang w:val="ka-GE"/>
        </w:rPr>
        <w:t xml:space="preserve">და </w:t>
      </w:r>
      <w:r w:rsidR="00FA0E1F" w:rsidRPr="00456450">
        <w:rPr>
          <w:rFonts w:ascii="Sylfaen" w:hAnsi="Sylfaen"/>
          <w:sz w:val="24"/>
          <w:szCs w:val="24"/>
          <w:lang w:val="ka-GE"/>
        </w:rPr>
        <w:t xml:space="preserve">XVII-XVIII </w:t>
      </w:r>
      <w:r w:rsidR="00FA0E1F">
        <w:rPr>
          <w:rFonts w:ascii="Sylfaen" w:hAnsi="Sylfaen"/>
          <w:sz w:val="24"/>
          <w:szCs w:val="24"/>
          <w:lang w:val="ka-GE"/>
        </w:rPr>
        <w:t xml:space="preserve"> საუკუ</w:t>
      </w:r>
      <w:r w:rsidR="00FA0E1F" w:rsidRPr="00456450">
        <w:rPr>
          <w:rFonts w:ascii="Sylfaen" w:hAnsi="Sylfaen"/>
          <w:sz w:val="24"/>
          <w:szCs w:val="24"/>
          <w:lang w:val="ka-GE"/>
        </w:rPr>
        <w:t>ნ</w:t>
      </w:r>
      <w:r w:rsidR="00FA0E1F">
        <w:rPr>
          <w:rFonts w:ascii="Sylfaen" w:hAnsi="Sylfaen"/>
          <w:sz w:val="24"/>
          <w:szCs w:val="24"/>
          <w:lang w:val="ka-GE"/>
        </w:rPr>
        <w:t>ეების მცირე მყი</w:t>
      </w:r>
      <w:r w:rsidR="00FA0E1F" w:rsidRPr="00456450">
        <w:rPr>
          <w:rFonts w:ascii="Sylfaen" w:hAnsi="Sylfaen"/>
          <w:sz w:val="24"/>
          <w:szCs w:val="24"/>
          <w:lang w:val="ka-GE"/>
        </w:rPr>
        <w:t>ნ</w:t>
      </w:r>
      <w:r w:rsidR="00FA0E1F">
        <w:rPr>
          <w:rFonts w:ascii="Sylfaen" w:hAnsi="Sylfaen"/>
          <w:sz w:val="24"/>
          <w:szCs w:val="24"/>
          <w:lang w:val="ka-GE"/>
        </w:rPr>
        <w:t>ვარული პერიოდები, რომელთაც გლობალური მასშტაბები ჰქო</w:t>
      </w:r>
      <w:r w:rsidR="00FA0E1F" w:rsidRPr="00456450">
        <w:rPr>
          <w:rFonts w:ascii="Sylfaen" w:hAnsi="Sylfaen"/>
          <w:sz w:val="24"/>
          <w:szCs w:val="24"/>
          <w:lang w:val="ka-GE"/>
        </w:rPr>
        <w:t>ნ</w:t>
      </w:r>
      <w:r w:rsidR="00FA0E1F">
        <w:rPr>
          <w:rFonts w:ascii="Sylfaen" w:hAnsi="Sylfaen"/>
          <w:sz w:val="24"/>
          <w:szCs w:val="24"/>
          <w:lang w:val="ka-GE"/>
        </w:rPr>
        <w:t xml:space="preserve">დათ. </w:t>
      </w:r>
    </w:p>
    <w:p w:rsidR="00FA0E1F" w:rsidRDefault="00FA0E1F" w:rsidP="00E95FF4">
      <w:pPr>
        <w:spacing w:after="0" w:line="360" w:lineRule="auto"/>
        <w:jc w:val="both"/>
        <w:rPr>
          <w:rFonts w:ascii="Sylfaen" w:hAnsi="Sylfaen"/>
          <w:sz w:val="24"/>
          <w:szCs w:val="24"/>
          <w:lang w:val="ka-GE"/>
        </w:rPr>
      </w:pPr>
      <w:r>
        <w:rPr>
          <w:rFonts w:ascii="Sylfaen" w:hAnsi="Sylfaen"/>
          <w:sz w:val="24"/>
          <w:szCs w:val="24"/>
          <w:lang w:val="ka-GE"/>
        </w:rPr>
        <w:t xml:space="preserve">         საქართველოს კლიმატის ცვლილების პრობლემას მიეძღვ</w:t>
      </w:r>
      <w:r w:rsidRPr="009E052F">
        <w:rPr>
          <w:rFonts w:ascii="Sylfaen" w:hAnsi="Sylfaen"/>
          <w:sz w:val="24"/>
          <w:szCs w:val="24"/>
          <w:lang w:val="ka-GE"/>
        </w:rPr>
        <w:t>ნ</w:t>
      </w:r>
      <w:r>
        <w:rPr>
          <w:rFonts w:ascii="Sylfaen" w:hAnsi="Sylfaen"/>
          <w:sz w:val="24"/>
          <w:szCs w:val="24"/>
          <w:lang w:val="ka-GE"/>
        </w:rPr>
        <w:t>ა  დ. მუმლაძის (1991) სპეციალური მო</w:t>
      </w:r>
      <w:r w:rsidRPr="009E052F">
        <w:rPr>
          <w:rFonts w:ascii="Sylfaen" w:hAnsi="Sylfaen"/>
          <w:sz w:val="24"/>
          <w:szCs w:val="24"/>
          <w:lang w:val="ka-GE"/>
        </w:rPr>
        <w:t>ნ</w:t>
      </w:r>
      <w:r>
        <w:rPr>
          <w:rFonts w:ascii="Sylfaen" w:hAnsi="Sylfaen"/>
          <w:sz w:val="24"/>
          <w:szCs w:val="24"/>
          <w:lang w:val="ka-GE"/>
        </w:rPr>
        <w:t>ოგრაფია. ჩატარებული ა</w:t>
      </w:r>
      <w:r w:rsidRPr="009E052F">
        <w:rPr>
          <w:rFonts w:ascii="Sylfaen" w:hAnsi="Sylfaen"/>
          <w:sz w:val="24"/>
          <w:szCs w:val="24"/>
          <w:lang w:val="ka-GE"/>
        </w:rPr>
        <w:t>ნ</w:t>
      </w:r>
      <w:r>
        <w:rPr>
          <w:rFonts w:ascii="Sylfaen" w:hAnsi="Sylfaen"/>
          <w:sz w:val="24"/>
          <w:szCs w:val="24"/>
          <w:lang w:val="ka-GE"/>
        </w:rPr>
        <w:t>ალიზის საფუძველზე მიღებულია, რომ ტემპერატურის ზრდამ საქართველოში მაქსიმუმს 1966 – 1975 წლებში მიაღწია. საშუალო ტემპერატურის ზრდა ზამთრის ტემპერატურის ხარჯზე მიმდი</w:t>
      </w:r>
      <w:r w:rsidRPr="009E052F">
        <w:rPr>
          <w:rFonts w:ascii="Sylfaen" w:hAnsi="Sylfaen"/>
          <w:sz w:val="24"/>
          <w:szCs w:val="24"/>
          <w:lang w:val="ka-GE"/>
        </w:rPr>
        <w:t>ნ</w:t>
      </w:r>
      <w:r>
        <w:rPr>
          <w:rFonts w:ascii="Sylfaen" w:hAnsi="Sylfaen"/>
          <w:sz w:val="24"/>
          <w:szCs w:val="24"/>
          <w:lang w:val="ka-GE"/>
        </w:rPr>
        <w:t>არეობდა. ია</w:t>
      </w:r>
      <w:r w:rsidRPr="009E052F">
        <w:rPr>
          <w:rFonts w:ascii="Sylfaen" w:hAnsi="Sylfaen"/>
          <w:sz w:val="24"/>
          <w:szCs w:val="24"/>
          <w:lang w:val="ka-GE"/>
        </w:rPr>
        <w:t>ნ</w:t>
      </w:r>
      <w:r>
        <w:rPr>
          <w:rFonts w:ascii="Sylfaen" w:hAnsi="Sylfaen"/>
          <w:sz w:val="24"/>
          <w:szCs w:val="24"/>
          <w:lang w:val="ka-GE"/>
        </w:rPr>
        <w:t xml:space="preserve">ვრის ტემპერატურის </w:t>
      </w:r>
      <w:r w:rsidRPr="009E052F">
        <w:rPr>
          <w:rFonts w:ascii="Sylfaen" w:hAnsi="Sylfaen"/>
          <w:sz w:val="24"/>
          <w:szCs w:val="24"/>
          <w:lang w:val="ka-GE"/>
        </w:rPr>
        <w:t>ნ</w:t>
      </w:r>
      <w:r>
        <w:rPr>
          <w:rFonts w:ascii="Sylfaen" w:hAnsi="Sylfaen"/>
          <w:sz w:val="24"/>
          <w:szCs w:val="24"/>
          <w:lang w:val="ka-GE"/>
        </w:rPr>
        <w:t>აზრდი 150 წლის მა</w:t>
      </w:r>
      <w:r w:rsidRPr="009E052F">
        <w:rPr>
          <w:rFonts w:ascii="Sylfaen" w:hAnsi="Sylfaen"/>
          <w:sz w:val="24"/>
          <w:szCs w:val="24"/>
          <w:lang w:val="ka-GE"/>
        </w:rPr>
        <w:t>ნ</w:t>
      </w:r>
      <w:r>
        <w:rPr>
          <w:rFonts w:ascii="Sylfaen" w:hAnsi="Sylfaen"/>
          <w:sz w:val="24"/>
          <w:szCs w:val="24"/>
          <w:lang w:val="ka-GE"/>
        </w:rPr>
        <w:t xml:space="preserve">ძილზე 2,1 </w:t>
      </w:r>
      <w:r>
        <w:rPr>
          <w:rFonts w:ascii="Sylfaen" w:hAnsi="Sylfaen"/>
          <w:sz w:val="24"/>
          <w:szCs w:val="24"/>
          <w:vertAlign w:val="superscript"/>
          <w:lang w:val="ka-GE"/>
        </w:rPr>
        <w:t>0</w:t>
      </w:r>
      <w:r w:rsidRPr="009E052F">
        <w:rPr>
          <w:rFonts w:ascii="Sylfaen" w:hAnsi="Sylfaen"/>
          <w:sz w:val="24"/>
          <w:szCs w:val="24"/>
          <w:lang w:val="ka-GE"/>
        </w:rPr>
        <w:t>C</w:t>
      </w:r>
      <w:r>
        <w:rPr>
          <w:rFonts w:ascii="Sylfaen" w:hAnsi="Sylfaen"/>
          <w:sz w:val="24"/>
          <w:szCs w:val="24"/>
          <w:lang w:val="ka-GE"/>
        </w:rPr>
        <w:t xml:space="preserve"> – ით შეფასდა</w:t>
      </w:r>
      <w:r w:rsidR="00DA0D15">
        <w:rPr>
          <w:rFonts w:ascii="Sylfaen" w:hAnsi="Sylfaen"/>
          <w:sz w:val="24"/>
          <w:szCs w:val="24"/>
          <w:lang w:val="ka-GE"/>
        </w:rPr>
        <w:t xml:space="preserve"> [29].</w:t>
      </w:r>
    </w:p>
    <w:p w:rsidR="00FA0E1F" w:rsidRDefault="00FA0E1F" w:rsidP="00E95FF4">
      <w:pPr>
        <w:spacing w:after="0" w:line="360" w:lineRule="auto"/>
        <w:jc w:val="both"/>
        <w:rPr>
          <w:rFonts w:ascii="Sylfaen" w:hAnsi="Sylfaen"/>
          <w:sz w:val="24"/>
          <w:szCs w:val="24"/>
          <w:lang w:val="ka-GE"/>
        </w:rPr>
      </w:pPr>
      <w:r>
        <w:rPr>
          <w:rFonts w:ascii="Sylfaen" w:hAnsi="Sylfaen"/>
          <w:sz w:val="24"/>
          <w:szCs w:val="24"/>
          <w:lang w:val="ka-GE"/>
        </w:rPr>
        <w:t xml:space="preserve">         საქართველოს ტემპერატურული ველის ცვლილების სრული სივრცითი სურათის და აგრეთვე მრავალრიცხოვა</w:t>
      </w:r>
      <w:r w:rsidRPr="009E052F">
        <w:rPr>
          <w:rFonts w:ascii="Sylfaen" w:hAnsi="Sylfaen"/>
          <w:sz w:val="24"/>
          <w:szCs w:val="24"/>
          <w:lang w:val="ka-GE"/>
        </w:rPr>
        <w:t>ნ</w:t>
      </w:r>
      <w:r>
        <w:rPr>
          <w:rFonts w:ascii="Sylfaen" w:hAnsi="Sylfaen"/>
          <w:sz w:val="24"/>
          <w:szCs w:val="24"/>
          <w:lang w:val="ka-GE"/>
        </w:rPr>
        <w:t>ი პრე</w:t>
      </w:r>
      <w:r w:rsidRPr="009E052F">
        <w:rPr>
          <w:rFonts w:ascii="Sylfaen" w:hAnsi="Sylfaen"/>
          <w:sz w:val="24"/>
          <w:szCs w:val="24"/>
          <w:lang w:val="ka-GE"/>
        </w:rPr>
        <w:t>ნ</w:t>
      </w:r>
      <w:r>
        <w:rPr>
          <w:rFonts w:ascii="Sylfaen" w:hAnsi="Sylfaen"/>
          <w:sz w:val="24"/>
          <w:szCs w:val="24"/>
          <w:lang w:val="ka-GE"/>
        </w:rPr>
        <w:t>დების მიღება შესაძლებელი გახდა მხოლოდ  ’’კლიმატის ცვლილებების კვლევის  ეროვ</w:t>
      </w:r>
      <w:r w:rsidRPr="009E052F">
        <w:rPr>
          <w:rFonts w:ascii="Sylfaen" w:hAnsi="Sylfaen"/>
          <w:sz w:val="24"/>
          <w:szCs w:val="24"/>
          <w:lang w:val="ka-GE"/>
        </w:rPr>
        <w:t>ნ</w:t>
      </w:r>
      <w:r>
        <w:rPr>
          <w:rFonts w:ascii="Sylfaen" w:hAnsi="Sylfaen"/>
          <w:sz w:val="24"/>
          <w:szCs w:val="24"/>
          <w:lang w:val="ka-GE"/>
        </w:rPr>
        <w:t>ული პროგრამის“ ჩარჩოებში ჩატარებული გამოკვლევის საფუძველზე (კ. თავართქილაძე, ე. ელიზბარაშვილი, დ მუმლაძე, ჯ. ვაჩ</w:t>
      </w:r>
      <w:r w:rsidRPr="009E052F">
        <w:rPr>
          <w:rFonts w:ascii="Sylfaen" w:hAnsi="Sylfaen"/>
          <w:sz w:val="24"/>
          <w:szCs w:val="24"/>
          <w:lang w:val="ka-GE"/>
        </w:rPr>
        <w:t>ნ</w:t>
      </w:r>
      <w:r>
        <w:rPr>
          <w:rFonts w:ascii="Sylfaen" w:hAnsi="Sylfaen"/>
          <w:sz w:val="24"/>
          <w:szCs w:val="24"/>
          <w:lang w:val="ka-GE"/>
        </w:rPr>
        <w:t>აძე, 1999). მეთოდოლოგიური თვალსაზრისით, ეს გამოკვლევა გასული საუკუ</w:t>
      </w:r>
      <w:r w:rsidRPr="009E052F">
        <w:rPr>
          <w:rFonts w:ascii="Sylfaen" w:hAnsi="Sylfaen"/>
          <w:sz w:val="24"/>
          <w:szCs w:val="24"/>
          <w:lang w:val="ka-GE"/>
        </w:rPr>
        <w:t>ნ</w:t>
      </w:r>
      <w:r>
        <w:rPr>
          <w:rFonts w:ascii="Sylfaen" w:hAnsi="Sylfaen"/>
          <w:sz w:val="24"/>
          <w:szCs w:val="24"/>
          <w:lang w:val="ka-GE"/>
        </w:rPr>
        <w:t>ის გა</w:t>
      </w:r>
      <w:r w:rsidRPr="009E052F">
        <w:rPr>
          <w:rFonts w:ascii="Sylfaen" w:hAnsi="Sylfaen"/>
          <w:sz w:val="24"/>
          <w:szCs w:val="24"/>
          <w:lang w:val="ka-GE"/>
        </w:rPr>
        <w:t>ნ</w:t>
      </w:r>
      <w:r>
        <w:rPr>
          <w:rFonts w:ascii="Sylfaen" w:hAnsi="Sylfaen"/>
          <w:sz w:val="24"/>
          <w:szCs w:val="24"/>
          <w:lang w:val="ka-GE"/>
        </w:rPr>
        <w:t>მავლობაში ჩატარებულ გამოკვლევებს შორის ყველაზე გამართულია და შესაბამისად შედეგებიც ყველაზე საიმედო. მასში 90 მეტეოროლოგიური სადგურისათვის შექმ</w:t>
      </w:r>
      <w:r w:rsidRPr="009E052F">
        <w:rPr>
          <w:rFonts w:ascii="Sylfaen" w:hAnsi="Sylfaen"/>
          <w:sz w:val="24"/>
          <w:szCs w:val="24"/>
          <w:lang w:val="ka-GE"/>
        </w:rPr>
        <w:t>ნ</w:t>
      </w:r>
      <w:r>
        <w:rPr>
          <w:rFonts w:ascii="Sylfaen" w:hAnsi="Sylfaen"/>
          <w:sz w:val="24"/>
          <w:szCs w:val="24"/>
          <w:lang w:val="ka-GE"/>
        </w:rPr>
        <w:t>ილია 1906 – 1996 წწ პერიოდის მო</w:t>
      </w:r>
      <w:r w:rsidRPr="009E052F">
        <w:rPr>
          <w:rFonts w:ascii="Sylfaen" w:hAnsi="Sylfaen"/>
          <w:sz w:val="24"/>
          <w:szCs w:val="24"/>
          <w:lang w:val="ka-GE"/>
        </w:rPr>
        <w:t>ნ</w:t>
      </w:r>
      <w:r>
        <w:rPr>
          <w:rFonts w:ascii="Sylfaen" w:hAnsi="Sylfaen"/>
          <w:sz w:val="24"/>
          <w:szCs w:val="24"/>
          <w:lang w:val="ka-GE"/>
        </w:rPr>
        <w:t>აცემთა ბაზა. კვლევის ძირითადი მიზა</w:t>
      </w:r>
      <w:r w:rsidRPr="009E052F">
        <w:rPr>
          <w:rFonts w:ascii="Sylfaen" w:hAnsi="Sylfaen"/>
          <w:sz w:val="24"/>
          <w:szCs w:val="24"/>
          <w:lang w:val="ka-GE"/>
        </w:rPr>
        <w:t>ნ</w:t>
      </w:r>
      <w:r>
        <w:rPr>
          <w:rFonts w:ascii="Sylfaen" w:hAnsi="Sylfaen"/>
          <w:sz w:val="24"/>
          <w:szCs w:val="24"/>
          <w:lang w:val="ka-GE"/>
        </w:rPr>
        <w:t>ი იმაში მდგომარეობს, რომ თა</w:t>
      </w:r>
      <w:r w:rsidRPr="009E052F">
        <w:rPr>
          <w:rFonts w:ascii="Sylfaen" w:hAnsi="Sylfaen"/>
          <w:sz w:val="24"/>
          <w:szCs w:val="24"/>
          <w:lang w:val="ka-GE"/>
        </w:rPr>
        <w:t>ნ</w:t>
      </w:r>
      <w:r>
        <w:rPr>
          <w:rFonts w:ascii="Sylfaen" w:hAnsi="Sylfaen"/>
          <w:sz w:val="24"/>
          <w:szCs w:val="24"/>
          <w:lang w:val="ka-GE"/>
        </w:rPr>
        <w:t>ამედროვე გლობალური დათბობის ფო</w:t>
      </w:r>
      <w:r w:rsidRPr="009E052F">
        <w:rPr>
          <w:rFonts w:ascii="Sylfaen" w:hAnsi="Sylfaen"/>
          <w:sz w:val="24"/>
          <w:szCs w:val="24"/>
          <w:lang w:val="ka-GE"/>
        </w:rPr>
        <w:t>ნ</w:t>
      </w:r>
      <w:r>
        <w:rPr>
          <w:rFonts w:ascii="Sylfaen" w:hAnsi="Sylfaen"/>
          <w:sz w:val="24"/>
          <w:szCs w:val="24"/>
          <w:lang w:val="ka-GE"/>
        </w:rPr>
        <w:t>ზე აღმოსავლეთ საქართველოში მიმდი</w:t>
      </w:r>
      <w:r w:rsidRPr="009E052F">
        <w:rPr>
          <w:rFonts w:ascii="Sylfaen" w:hAnsi="Sylfaen"/>
          <w:sz w:val="24"/>
          <w:szCs w:val="24"/>
          <w:lang w:val="ka-GE"/>
        </w:rPr>
        <w:t>ნ</w:t>
      </w:r>
      <w:r>
        <w:rPr>
          <w:rFonts w:ascii="Sylfaen" w:hAnsi="Sylfaen"/>
          <w:sz w:val="24"/>
          <w:szCs w:val="24"/>
          <w:lang w:val="ka-GE"/>
        </w:rPr>
        <w:t>არეობს ტემპერატურის ზრდა , ხოლო დასავლეთში – უმთავრესად კლება. საშუალო წლიური ტემპერატურის ზრდის ყველაზე მაღალი სიჩქარეები აღი</w:t>
      </w:r>
      <w:r w:rsidRPr="009E052F">
        <w:rPr>
          <w:rFonts w:ascii="Sylfaen" w:hAnsi="Sylfaen"/>
          <w:sz w:val="24"/>
          <w:szCs w:val="24"/>
          <w:lang w:val="ka-GE"/>
        </w:rPr>
        <w:t>ნ</w:t>
      </w:r>
      <w:r>
        <w:rPr>
          <w:rFonts w:ascii="Sylfaen" w:hAnsi="Sylfaen"/>
          <w:sz w:val="24"/>
          <w:szCs w:val="24"/>
          <w:lang w:val="ka-GE"/>
        </w:rPr>
        <w:t>იშ</w:t>
      </w:r>
      <w:r w:rsidRPr="009E052F">
        <w:rPr>
          <w:rFonts w:ascii="Sylfaen" w:hAnsi="Sylfaen"/>
          <w:sz w:val="24"/>
          <w:szCs w:val="24"/>
          <w:lang w:val="ka-GE"/>
        </w:rPr>
        <w:t>ნ</w:t>
      </w:r>
      <w:r>
        <w:rPr>
          <w:rFonts w:ascii="Sylfaen" w:hAnsi="Sylfaen"/>
          <w:sz w:val="24"/>
          <w:szCs w:val="24"/>
          <w:lang w:val="ka-GE"/>
        </w:rPr>
        <w:t>ება ქვემო ქართლის ვაკეზე, ქართლის და კახეთის ქედებზე, ლიხის ქედის აღმოსავლეთ კალთებზე და ბორჯომის ხეობაში. ამ რეგიო</w:t>
      </w:r>
      <w:r w:rsidRPr="009E052F">
        <w:rPr>
          <w:rFonts w:ascii="Sylfaen" w:hAnsi="Sylfaen"/>
          <w:sz w:val="24"/>
          <w:szCs w:val="24"/>
          <w:lang w:val="ka-GE"/>
        </w:rPr>
        <w:t>ნ</w:t>
      </w:r>
      <w:r>
        <w:rPr>
          <w:rFonts w:ascii="Sylfaen" w:hAnsi="Sylfaen"/>
          <w:sz w:val="24"/>
          <w:szCs w:val="24"/>
          <w:lang w:val="ka-GE"/>
        </w:rPr>
        <w:t>ებში ტემპერატურის ზრდის ყოველწლიური სიჩქარე აღემატება 0,005</w:t>
      </w:r>
      <w:r>
        <w:rPr>
          <w:rFonts w:ascii="Sylfaen" w:hAnsi="Sylfaen"/>
          <w:sz w:val="24"/>
          <w:szCs w:val="24"/>
          <w:vertAlign w:val="superscript"/>
          <w:lang w:val="ka-GE"/>
        </w:rPr>
        <w:t>0</w:t>
      </w:r>
      <w:r w:rsidRPr="009E052F">
        <w:rPr>
          <w:rFonts w:ascii="Sylfaen" w:hAnsi="Sylfaen"/>
          <w:sz w:val="24"/>
          <w:szCs w:val="24"/>
          <w:lang w:val="ka-GE"/>
        </w:rPr>
        <w:t>C</w:t>
      </w:r>
      <w:r>
        <w:rPr>
          <w:rFonts w:ascii="Sylfaen" w:hAnsi="Sylfaen"/>
          <w:sz w:val="24"/>
          <w:szCs w:val="24"/>
          <w:lang w:val="ka-GE"/>
        </w:rPr>
        <w:t>–ს. ტემპერატურის უმ</w:t>
      </w:r>
      <w:r w:rsidRPr="009E052F">
        <w:rPr>
          <w:rFonts w:ascii="Sylfaen" w:hAnsi="Sylfaen"/>
          <w:sz w:val="24"/>
          <w:szCs w:val="24"/>
          <w:lang w:val="ka-GE"/>
        </w:rPr>
        <w:t>ნ</w:t>
      </w:r>
      <w:r>
        <w:rPr>
          <w:rFonts w:ascii="Sylfaen" w:hAnsi="Sylfaen"/>
          <w:sz w:val="24"/>
          <w:szCs w:val="24"/>
          <w:lang w:val="ka-GE"/>
        </w:rPr>
        <w:t>იშვ</w:t>
      </w:r>
      <w:r w:rsidRPr="009E052F">
        <w:rPr>
          <w:rFonts w:ascii="Sylfaen" w:hAnsi="Sylfaen"/>
          <w:sz w:val="24"/>
          <w:szCs w:val="24"/>
          <w:lang w:val="ka-GE"/>
        </w:rPr>
        <w:t>ნ</w:t>
      </w:r>
      <w:r>
        <w:rPr>
          <w:rFonts w:ascii="Sylfaen" w:hAnsi="Sylfaen"/>
          <w:sz w:val="24"/>
          <w:szCs w:val="24"/>
          <w:lang w:val="ka-GE"/>
        </w:rPr>
        <w:t>ელო კლებაა ჯავახეთის ზეგა</w:t>
      </w:r>
      <w:r w:rsidRPr="009E052F">
        <w:rPr>
          <w:rFonts w:ascii="Sylfaen" w:hAnsi="Sylfaen"/>
          <w:sz w:val="24"/>
          <w:szCs w:val="24"/>
          <w:lang w:val="ka-GE"/>
        </w:rPr>
        <w:t>ნ</w:t>
      </w:r>
      <w:r>
        <w:rPr>
          <w:rFonts w:ascii="Sylfaen" w:hAnsi="Sylfaen"/>
          <w:sz w:val="24"/>
          <w:szCs w:val="24"/>
          <w:lang w:val="ka-GE"/>
        </w:rPr>
        <w:t xml:space="preserve">ზე. დასავლეთ საქართველოს  ტერიტორიის დიდ </w:t>
      </w:r>
      <w:r w:rsidRPr="009E052F">
        <w:rPr>
          <w:rFonts w:ascii="Sylfaen" w:hAnsi="Sylfaen"/>
          <w:sz w:val="24"/>
          <w:szCs w:val="24"/>
          <w:lang w:val="ka-GE"/>
        </w:rPr>
        <w:t>ნ</w:t>
      </w:r>
      <w:r>
        <w:rPr>
          <w:rFonts w:ascii="Sylfaen" w:hAnsi="Sylfaen"/>
          <w:sz w:val="24"/>
          <w:szCs w:val="24"/>
          <w:lang w:val="ka-GE"/>
        </w:rPr>
        <w:t>აწილზე წლიური ტემპერატურის მ</w:t>
      </w:r>
      <w:r w:rsidRPr="009E052F">
        <w:rPr>
          <w:rFonts w:ascii="Sylfaen" w:hAnsi="Sylfaen"/>
          <w:sz w:val="24"/>
          <w:szCs w:val="24"/>
          <w:lang w:val="ka-GE"/>
        </w:rPr>
        <w:t>ნ</w:t>
      </w:r>
      <w:r>
        <w:rPr>
          <w:rFonts w:ascii="Sylfaen" w:hAnsi="Sylfaen"/>
          <w:sz w:val="24"/>
          <w:szCs w:val="24"/>
          <w:lang w:val="ka-GE"/>
        </w:rPr>
        <w:t>იშვ</w:t>
      </w:r>
      <w:r w:rsidRPr="009E052F">
        <w:rPr>
          <w:rFonts w:ascii="Sylfaen" w:hAnsi="Sylfaen"/>
          <w:sz w:val="24"/>
          <w:szCs w:val="24"/>
          <w:lang w:val="ka-GE"/>
        </w:rPr>
        <w:t>ნ</w:t>
      </w:r>
      <w:r>
        <w:rPr>
          <w:rFonts w:ascii="Sylfaen" w:hAnsi="Sylfaen"/>
          <w:sz w:val="24"/>
          <w:szCs w:val="24"/>
          <w:lang w:val="ka-GE"/>
        </w:rPr>
        <w:t>ელოვა</w:t>
      </w:r>
      <w:r w:rsidRPr="009E052F">
        <w:rPr>
          <w:rFonts w:ascii="Sylfaen" w:hAnsi="Sylfaen"/>
          <w:sz w:val="24"/>
          <w:szCs w:val="24"/>
          <w:lang w:val="ka-GE"/>
        </w:rPr>
        <w:t>ნ</w:t>
      </w:r>
      <w:r>
        <w:rPr>
          <w:rFonts w:ascii="Sylfaen" w:hAnsi="Sylfaen"/>
          <w:sz w:val="24"/>
          <w:szCs w:val="24"/>
          <w:lang w:val="ka-GE"/>
        </w:rPr>
        <w:t>ი ცვლილება არ შეი</w:t>
      </w:r>
      <w:r w:rsidRPr="009E052F">
        <w:rPr>
          <w:rFonts w:ascii="Sylfaen" w:hAnsi="Sylfaen"/>
          <w:sz w:val="24"/>
          <w:szCs w:val="24"/>
          <w:lang w:val="ka-GE"/>
        </w:rPr>
        <w:t>ნ</w:t>
      </w:r>
      <w:r>
        <w:rPr>
          <w:rFonts w:ascii="Sylfaen" w:hAnsi="Sylfaen"/>
          <w:sz w:val="24"/>
          <w:szCs w:val="24"/>
          <w:lang w:val="ka-GE"/>
        </w:rPr>
        <w:t>იშ</w:t>
      </w:r>
      <w:r w:rsidRPr="009E052F">
        <w:rPr>
          <w:rFonts w:ascii="Sylfaen" w:hAnsi="Sylfaen"/>
          <w:sz w:val="24"/>
          <w:szCs w:val="24"/>
          <w:lang w:val="ka-GE"/>
        </w:rPr>
        <w:t>ნ</w:t>
      </w:r>
      <w:r>
        <w:rPr>
          <w:rFonts w:ascii="Sylfaen" w:hAnsi="Sylfaen"/>
          <w:sz w:val="24"/>
          <w:szCs w:val="24"/>
          <w:lang w:val="ka-GE"/>
        </w:rPr>
        <w:t>ება, ცალკეულ რაიო</w:t>
      </w:r>
      <w:r w:rsidRPr="009E052F">
        <w:rPr>
          <w:rFonts w:ascii="Sylfaen" w:hAnsi="Sylfaen"/>
          <w:sz w:val="24"/>
          <w:szCs w:val="24"/>
          <w:lang w:val="ka-GE"/>
        </w:rPr>
        <w:t>ნ</w:t>
      </w:r>
      <w:r>
        <w:rPr>
          <w:rFonts w:ascii="Sylfaen" w:hAnsi="Sylfaen"/>
          <w:sz w:val="24"/>
          <w:szCs w:val="24"/>
          <w:lang w:val="ka-GE"/>
        </w:rPr>
        <w:t>ებში კი შეი</w:t>
      </w:r>
      <w:r w:rsidRPr="009E052F">
        <w:rPr>
          <w:rFonts w:ascii="Sylfaen" w:hAnsi="Sylfaen"/>
          <w:sz w:val="24"/>
          <w:szCs w:val="24"/>
          <w:lang w:val="ka-GE"/>
        </w:rPr>
        <w:t>ნ</w:t>
      </w:r>
      <w:r>
        <w:rPr>
          <w:rFonts w:ascii="Sylfaen" w:hAnsi="Sylfaen"/>
          <w:sz w:val="24"/>
          <w:szCs w:val="24"/>
          <w:lang w:val="ka-GE"/>
        </w:rPr>
        <w:t>იშ</w:t>
      </w:r>
      <w:r w:rsidRPr="009E052F">
        <w:rPr>
          <w:rFonts w:ascii="Sylfaen" w:hAnsi="Sylfaen"/>
          <w:sz w:val="24"/>
          <w:szCs w:val="24"/>
          <w:lang w:val="ka-GE"/>
        </w:rPr>
        <w:t>ნ</w:t>
      </w:r>
      <w:r>
        <w:rPr>
          <w:rFonts w:ascii="Sylfaen" w:hAnsi="Sylfaen"/>
          <w:sz w:val="24"/>
          <w:szCs w:val="24"/>
          <w:lang w:val="ka-GE"/>
        </w:rPr>
        <w:t>ება , ცალკეულ რაიო</w:t>
      </w:r>
      <w:r w:rsidRPr="009E052F">
        <w:rPr>
          <w:rFonts w:ascii="Sylfaen" w:hAnsi="Sylfaen"/>
          <w:sz w:val="24"/>
          <w:szCs w:val="24"/>
          <w:lang w:val="ka-GE"/>
        </w:rPr>
        <w:t>ნ</w:t>
      </w:r>
      <w:r>
        <w:rPr>
          <w:rFonts w:ascii="Sylfaen" w:hAnsi="Sylfaen"/>
          <w:sz w:val="24"/>
          <w:szCs w:val="24"/>
          <w:lang w:val="ka-GE"/>
        </w:rPr>
        <w:t>ებში კი შეიმჩ</w:t>
      </w:r>
      <w:r w:rsidRPr="009E052F">
        <w:rPr>
          <w:rFonts w:ascii="Sylfaen" w:hAnsi="Sylfaen"/>
          <w:sz w:val="24"/>
          <w:szCs w:val="24"/>
          <w:lang w:val="ka-GE"/>
        </w:rPr>
        <w:t>ნ</w:t>
      </w:r>
      <w:r>
        <w:rPr>
          <w:rFonts w:ascii="Sylfaen" w:hAnsi="Sylfaen"/>
          <w:sz w:val="24"/>
          <w:szCs w:val="24"/>
          <w:lang w:val="ka-GE"/>
        </w:rPr>
        <w:t>ევა აცივება. აცივება დამახასიათებელია  კოლხეთის დაბლობის შიდა რაიო</w:t>
      </w:r>
      <w:r w:rsidRPr="009E052F">
        <w:rPr>
          <w:rFonts w:ascii="Sylfaen" w:hAnsi="Sylfaen"/>
          <w:sz w:val="24"/>
          <w:szCs w:val="24"/>
          <w:lang w:val="ka-GE"/>
        </w:rPr>
        <w:t>ნ</w:t>
      </w:r>
      <w:r>
        <w:rPr>
          <w:rFonts w:ascii="Sylfaen" w:hAnsi="Sylfaen"/>
          <w:sz w:val="24"/>
          <w:szCs w:val="24"/>
          <w:lang w:val="ka-GE"/>
        </w:rPr>
        <w:t xml:space="preserve">ებისთვის, მესხეთის ქედის დასავლეთი </w:t>
      </w:r>
      <w:r w:rsidRPr="009E052F">
        <w:rPr>
          <w:rFonts w:ascii="Sylfaen" w:hAnsi="Sylfaen"/>
          <w:sz w:val="24"/>
          <w:szCs w:val="24"/>
          <w:lang w:val="ka-GE"/>
        </w:rPr>
        <w:t>ნ</w:t>
      </w:r>
      <w:r>
        <w:rPr>
          <w:rFonts w:ascii="Sylfaen" w:hAnsi="Sylfaen"/>
          <w:sz w:val="24"/>
          <w:szCs w:val="24"/>
          <w:lang w:val="ka-GE"/>
        </w:rPr>
        <w:t>აწილისა და მდი</w:t>
      </w:r>
      <w:r w:rsidRPr="009E052F">
        <w:rPr>
          <w:rFonts w:ascii="Sylfaen" w:hAnsi="Sylfaen"/>
          <w:sz w:val="24"/>
          <w:szCs w:val="24"/>
          <w:lang w:val="ka-GE"/>
        </w:rPr>
        <w:t>ნ</w:t>
      </w:r>
      <w:r>
        <w:rPr>
          <w:rFonts w:ascii="Sylfaen" w:hAnsi="Sylfaen"/>
          <w:sz w:val="24"/>
          <w:szCs w:val="24"/>
          <w:lang w:val="ka-GE"/>
        </w:rPr>
        <w:t>არე ე</w:t>
      </w:r>
      <w:r w:rsidRPr="009E052F">
        <w:rPr>
          <w:rFonts w:ascii="Sylfaen" w:hAnsi="Sylfaen"/>
          <w:sz w:val="24"/>
          <w:szCs w:val="24"/>
          <w:lang w:val="ka-GE"/>
        </w:rPr>
        <w:t>ნ</w:t>
      </w:r>
      <w:r>
        <w:rPr>
          <w:rFonts w:ascii="Sylfaen" w:hAnsi="Sylfaen"/>
          <w:sz w:val="24"/>
          <w:szCs w:val="24"/>
          <w:lang w:val="ka-GE"/>
        </w:rPr>
        <w:t>გურის ხეობის  ზემო წელისათვის. აჭარაში ჩაქვის მახლობლად, იმერეთის მაღლობზე და რაჭის  ქედზე. ტემპერატურის ცვლილების მიმართ გა</w:t>
      </w:r>
      <w:r w:rsidRPr="009E052F">
        <w:rPr>
          <w:rFonts w:ascii="Sylfaen" w:hAnsi="Sylfaen"/>
          <w:sz w:val="24"/>
          <w:szCs w:val="24"/>
          <w:lang w:val="ka-GE"/>
        </w:rPr>
        <w:t>ნ</w:t>
      </w:r>
      <w:r>
        <w:rPr>
          <w:rFonts w:ascii="Sylfaen" w:hAnsi="Sylfaen"/>
          <w:sz w:val="24"/>
          <w:szCs w:val="24"/>
          <w:lang w:val="ka-GE"/>
        </w:rPr>
        <w:t>საკუთრებით მგძ</w:t>
      </w:r>
      <w:r w:rsidRPr="009E052F">
        <w:rPr>
          <w:rFonts w:ascii="Sylfaen" w:hAnsi="Sylfaen"/>
          <w:sz w:val="24"/>
          <w:szCs w:val="24"/>
          <w:lang w:val="ka-GE"/>
        </w:rPr>
        <w:t>ნ</w:t>
      </w:r>
      <w:r>
        <w:rPr>
          <w:rFonts w:ascii="Sylfaen" w:hAnsi="Sylfaen"/>
          <w:sz w:val="24"/>
          <w:szCs w:val="24"/>
          <w:lang w:val="ka-GE"/>
        </w:rPr>
        <w:t>ობიარეა ია</w:t>
      </w:r>
      <w:r w:rsidRPr="009E052F">
        <w:rPr>
          <w:rFonts w:ascii="Sylfaen" w:hAnsi="Sylfaen"/>
          <w:sz w:val="24"/>
          <w:szCs w:val="24"/>
          <w:lang w:val="ka-GE"/>
        </w:rPr>
        <w:t>ნ</w:t>
      </w:r>
      <w:r>
        <w:rPr>
          <w:rFonts w:ascii="Sylfaen" w:hAnsi="Sylfaen"/>
          <w:sz w:val="24"/>
          <w:szCs w:val="24"/>
          <w:lang w:val="ka-GE"/>
        </w:rPr>
        <w:t>ვარი.</w:t>
      </w:r>
    </w:p>
    <w:p w:rsidR="00FA0E1F" w:rsidRDefault="00FA0E1F" w:rsidP="00E95FF4">
      <w:pPr>
        <w:spacing w:after="0" w:line="360" w:lineRule="auto"/>
        <w:jc w:val="both"/>
        <w:rPr>
          <w:rFonts w:ascii="Sylfaen" w:hAnsi="Sylfaen"/>
          <w:sz w:val="24"/>
          <w:szCs w:val="24"/>
          <w:lang w:val="ka-GE"/>
        </w:rPr>
      </w:pPr>
      <w:r>
        <w:rPr>
          <w:rFonts w:ascii="Sylfaen" w:hAnsi="Sylfaen"/>
          <w:sz w:val="24"/>
          <w:szCs w:val="24"/>
          <w:lang w:val="ka-GE"/>
        </w:rPr>
        <w:t xml:space="preserve">        2007 წელს გამოქვეყ</w:t>
      </w:r>
      <w:r w:rsidRPr="009E052F">
        <w:rPr>
          <w:rFonts w:ascii="Sylfaen" w:hAnsi="Sylfaen"/>
          <w:sz w:val="24"/>
          <w:szCs w:val="24"/>
          <w:lang w:val="ka-GE"/>
        </w:rPr>
        <w:t>ნ</w:t>
      </w:r>
      <w:r>
        <w:rPr>
          <w:rFonts w:ascii="Sylfaen" w:hAnsi="Sylfaen"/>
          <w:sz w:val="24"/>
          <w:szCs w:val="24"/>
          <w:lang w:val="ka-GE"/>
        </w:rPr>
        <w:t>და ე. ელიზბარაშვილის შემაჯამებელი მო</w:t>
      </w:r>
      <w:r w:rsidRPr="009E052F">
        <w:rPr>
          <w:rFonts w:ascii="Sylfaen" w:hAnsi="Sylfaen"/>
          <w:sz w:val="24"/>
          <w:szCs w:val="24"/>
          <w:lang w:val="ka-GE"/>
        </w:rPr>
        <w:t>ნ</w:t>
      </w:r>
      <w:r>
        <w:rPr>
          <w:rFonts w:ascii="Sylfaen" w:hAnsi="Sylfaen"/>
          <w:sz w:val="24"/>
          <w:szCs w:val="24"/>
          <w:lang w:val="ka-GE"/>
        </w:rPr>
        <w:t>ოგრაფია საქართველოს კლიმატური რესურსების  დაკლიმატის ცვლილების დარგში. მასში გა</w:t>
      </w:r>
      <w:r w:rsidRPr="009E052F">
        <w:rPr>
          <w:rFonts w:ascii="Sylfaen" w:hAnsi="Sylfaen"/>
          <w:sz w:val="24"/>
          <w:szCs w:val="24"/>
          <w:lang w:val="ka-GE"/>
        </w:rPr>
        <w:t>ნ</w:t>
      </w:r>
      <w:r>
        <w:rPr>
          <w:rFonts w:ascii="Sylfaen" w:hAnsi="Sylfaen"/>
          <w:sz w:val="24"/>
          <w:szCs w:val="24"/>
          <w:lang w:val="ka-GE"/>
        </w:rPr>
        <w:t>ხილულია პრობლემასთა</w:t>
      </w:r>
      <w:r w:rsidRPr="009E052F">
        <w:rPr>
          <w:rFonts w:ascii="Sylfaen" w:hAnsi="Sylfaen"/>
          <w:sz w:val="24"/>
          <w:szCs w:val="24"/>
          <w:lang w:val="ka-GE"/>
        </w:rPr>
        <w:t>ნ</w:t>
      </w:r>
      <w:r>
        <w:rPr>
          <w:rFonts w:ascii="Sylfaen" w:hAnsi="Sylfaen"/>
          <w:sz w:val="24"/>
          <w:szCs w:val="24"/>
          <w:lang w:val="ka-GE"/>
        </w:rPr>
        <w:t xml:space="preserve"> დაკავშირებული მრავალი საკითხი ჰავის წარმომქმ</w:t>
      </w:r>
      <w:r w:rsidRPr="009E052F">
        <w:rPr>
          <w:rFonts w:ascii="Sylfaen" w:hAnsi="Sylfaen"/>
          <w:sz w:val="24"/>
          <w:szCs w:val="24"/>
          <w:lang w:val="ka-GE"/>
        </w:rPr>
        <w:t>ნ</w:t>
      </w:r>
      <w:r>
        <w:rPr>
          <w:rFonts w:ascii="Sylfaen" w:hAnsi="Sylfaen"/>
          <w:sz w:val="24"/>
          <w:szCs w:val="24"/>
          <w:lang w:val="ka-GE"/>
        </w:rPr>
        <w:t>ელი ძირითადი ფაქტორები, კლიმატის ცალკეული ელემე</w:t>
      </w:r>
      <w:r w:rsidRPr="009E052F">
        <w:rPr>
          <w:rFonts w:ascii="Sylfaen" w:hAnsi="Sylfaen"/>
          <w:sz w:val="24"/>
          <w:szCs w:val="24"/>
          <w:lang w:val="ka-GE"/>
        </w:rPr>
        <w:t>ნ</w:t>
      </w:r>
      <w:r>
        <w:rPr>
          <w:rFonts w:ascii="Sylfaen" w:hAnsi="Sylfaen"/>
          <w:sz w:val="24"/>
          <w:szCs w:val="24"/>
          <w:lang w:val="ka-GE"/>
        </w:rPr>
        <w:t xml:space="preserve">ტების რეჟიმი და რესურსი, </w:t>
      </w:r>
      <w:r w:rsidRPr="009E052F">
        <w:rPr>
          <w:rFonts w:ascii="Sylfaen" w:hAnsi="Sylfaen"/>
          <w:sz w:val="24"/>
          <w:szCs w:val="24"/>
          <w:lang w:val="ka-GE"/>
        </w:rPr>
        <w:t>ნ</w:t>
      </w:r>
      <w:r>
        <w:rPr>
          <w:rFonts w:ascii="Sylfaen" w:hAnsi="Sylfaen"/>
          <w:sz w:val="24"/>
          <w:szCs w:val="24"/>
          <w:lang w:val="ka-GE"/>
        </w:rPr>
        <w:t>იადაგის კლიმატი და კლიმატური რესურსები, კლიმატური მახასიათებლების დროითი და სივრცითი სტატისტიკური სტრუქტურა, მიკლოკლიმატური გამოკვლევები, კლიმატური ველების მათემატიკური მოდელირება და გეოი</w:t>
      </w:r>
      <w:r w:rsidRPr="009E052F">
        <w:rPr>
          <w:rFonts w:ascii="Sylfaen" w:hAnsi="Sylfaen"/>
          <w:sz w:val="24"/>
          <w:szCs w:val="24"/>
          <w:lang w:val="ka-GE"/>
        </w:rPr>
        <w:t>ნ</w:t>
      </w:r>
      <w:r>
        <w:rPr>
          <w:rFonts w:ascii="Sylfaen" w:hAnsi="Sylfaen"/>
          <w:sz w:val="24"/>
          <w:szCs w:val="24"/>
          <w:lang w:val="ka-GE"/>
        </w:rPr>
        <w:t>ფორმაციული კარტოგრაფირება, კლიმატური რაიო</w:t>
      </w:r>
      <w:r w:rsidRPr="009E052F">
        <w:rPr>
          <w:rFonts w:ascii="Sylfaen" w:hAnsi="Sylfaen"/>
          <w:sz w:val="24"/>
          <w:szCs w:val="24"/>
          <w:lang w:val="ka-GE"/>
        </w:rPr>
        <w:t>ნ</w:t>
      </w:r>
      <w:r>
        <w:rPr>
          <w:rFonts w:ascii="Sylfaen" w:hAnsi="Sylfaen"/>
          <w:sz w:val="24"/>
          <w:szCs w:val="24"/>
          <w:lang w:val="ka-GE"/>
        </w:rPr>
        <w:t>ები, ამი</w:t>
      </w:r>
      <w:r w:rsidRPr="009E052F">
        <w:rPr>
          <w:rFonts w:ascii="Sylfaen" w:hAnsi="Sylfaen"/>
          <w:sz w:val="24"/>
          <w:szCs w:val="24"/>
          <w:lang w:val="ka-GE"/>
        </w:rPr>
        <w:t>ნ</w:t>
      </w:r>
      <w:r>
        <w:rPr>
          <w:rFonts w:ascii="Sylfaen" w:hAnsi="Sylfaen"/>
          <w:sz w:val="24"/>
          <w:szCs w:val="24"/>
          <w:lang w:val="ka-GE"/>
        </w:rPr>
        <w:t>დუის ძირითადი ტიპები, კლიმატური რესურსების  გამოყე</w:t>
      </w:r>
      <w:r w:rsidRPr="009E052F">
        <w:rPr>
          <w:rFonts w:ascii="Sylfaen" w:hAnsi="Sylfaen"/>
          <w:sz w:val="24"/>
          <w:szCs w:val="24"/>
          <w:lang w:val="ka-GE"/>
        </w:rPr>
        <w:t>ნ</w:t>
      </w:r>
      <w:r>
        <w:rPr>
          <w:rFonts w:ascii="Sylfaen" w:hAnsi="Sylfaen"/>
          <w:sz w:val="24"/>
          <w:szCs w:val="24"/>
          <w:lang w:val="ka-GE"/>
        </w:rPr>
        <w:t>ების პერსპექტივები, კლიმატის ცვლილება.</w:t>
      </w:r>
    </w:p>
    <w:p w:rsidR="00FA0E1F" w:rsidRDefault="00FA0E1F" w:rsidP="00EB1B36">
      <w:pPr>
        <w:spacing w:after="0" w:line="360" w:lineRule="auto"/>
        <w:jc w:val="both"/>
        <w:rPr>
          <w:rFonts w:ascii="Sylfaen" w:hAnsi="Sylfaen"/>
          <w:sz w:val="24"/>
          <w:szCs w:val="24"/>
          <w:lang w:val="ka-GE"/>
        </w:rPr>
      </w:pPr>
      <w:r>
        <w:rPr>
          <w:rFonts w:ascii="Sylfaen" w:hAnsi="Sylfaen"/>
          <w:sz w:val="24"/>
          <w:szCs w:val="24"/>
          <w:lang w:val="ka-GE"/>
        </w:rPr>
        <w:t xml:space="preserve">       უკა</w:t>
      </w:r>
      <w:r w:rsidRPr="009E052F">
        <w:rPr>
          <w:rFonts w:ascii="Sylfaen" w:hAnsi="Sylfaen"/>
          <w:sz w:val="24"/>
          <w:szCs w:val="24"/>
          <w:lang w:val="ka-GE"/>
        </w:rPr>
        <w:t>ნ</w:t>
      </w:r>
      <w:r>
        <w:rPr>
          <w:rFonts w:ascii="Sylfaen" w:hAnsi="Sylfaen"/>
          <w:sz w:val="24"/>
          <w:szCs w:val="24"/>
          <w:lang w:val="ka-GE"/>
        </w:rPr>
        <w:t>ასკ</w:t>
      </w:r>
      <w:r w:rsidRPr="009E052F">
        <w:rPr>
          <w:rFonts w:ascii="Sylfaen" w:hAnsi="Sylfaen"/>
          <w:sz w:val="24"/>
          <w:szCs w:val="24"/>
          <w:lang w:val="ka-GE"/>
        </w:rPr>
        <w:t>ნ</w:t>
      </w:r>
      <w:r>
        <w:rPr>
          <w:rFonts w:ascii="Sylfaen" w:hAnsi="Sylfaen"/>
          <w:sz w:val="24"/>
          <w:szCs w:val="24"/>
          <w:lang w:val="ka-GE"/>
        </w:rPr>
        <w:t>ელ წლებში საქართველოს კლიმატის ცვლილების საკითხებზე რამოდე</w:t>
      </w:r>
      <w:r w:rsidRPr="009E052F">
        <w:rPr>
          <w:rFonts w:ascii="Sylfaen" w:hAnsi="Sylfaen"/>
          <w:sz w:val="24"/>
          <w:szCs w:val="24"/>
          <w:lang w:val="ka-GE"/>
        </w:rPr>
        <w:t>ნ</w:t>
      </w:r>
      <w:r>
        <w:rPr>
          <w:rFonts w:ascii="Sylfaen" w:hAnsi="Sylfaen"/>
          <w:sz w:val="24"/>
          <w:szCs w:val="24"/>
          <w:lang w:val="ka-GE"/>
        </w:rPr>
        <w:t>იმე მ</w:t>
      </w:r>
      <w:r w:rsidRPr="009E052F">
        <w:rPr>
          <w:rFonts w:ascii="Sylfaen" w:hAnsi="Sylfaen"/>
          <w:sz w:val="24"/>
          <w:szCs w:val="24"/>
          <w:lang w:val="ka-GE"/>
        </w:rPr>
        <w:t>ნ</w:t>
      </w:r>
      <w:r>
        <w:rPr>
          <w:rFonts w:ascii="Sylfaen" w:hAnsi="Sylfaen"/>
          <w:sz w:val="24"/>
          <w:szCs w:val="24"/>
          <w:lang w:val="ka-GE"/>
        </w:rPr>
        <w:t>იშვ</w:t>
      </w:r>
      <w:r w:rsidRPr="009E052F">
        <w:rPr>
          <w:rFonts w:ascii="Sylfaen" w:hAnsi="Sylfaen"/>
          <w:sz w:val="24"/>
          <w:szCs w:val="24"/>
          <w:lang w:val="ka-GE"/>
        </w:rPr>
        <w:t>ნ</w:t>
      </w:r>
      <w:r>
        <w:rPr>
          <w:rFonts w:ascii="Sylfaen" w:hAnsi="Sylfaen"/>
          <w:sz w:val="24"/>
          <w:szCs w:val="24"/>
          <w:lang w:val="ka-GE"/>
        </w:rPr>
        <w:t>ელოვა</w:t>
      </w:r>
      <w:r w:rsidRPr="009E052F">
        <w:rPr>
          <w:rFonts w:ascii="Sylfaen" w:hAnsi="Sylfaen"/>
          <w:sz w:val="24"/>
          <w:szCs w:val="24"/>
          <w:lang w:val="ka-GE"/>
        </w:rPr>
        <w:t>ნ</w:t>
      </w:r>
      <w:r>
        <w:rPr>
          <w:rFonts w:ascii="Sylfaen" w:hAnsi="Sylfaen"/>
          <w:sz w:val="24"/>
          <w:szCs w:val="24"/>
          <w:lang w:val="ka-GE"/>
        </w:rPr>
        <w:t>ი სტატია გამოქვეყ</w:t>
      </w:r>
      <w:r w:rsidRPr="009E052F">
        <w:rPr>
          <w:rFonts w:ascii="Sylfaen" w:hAnsi="Sylfaen"/>
          <w:sz w:val="24"/>
          <w:szCs w:val="24"/>
          <w:lang w:val="ka-GE"/>
        </w:rPr>
        <w:t>ნ</w:t>
      </w:r>
      <w:r>
        <w:rPr>
          <w:rFonts w:ascii="Sylfaen" w:hAnsi="Sylfaen"/>
          <w:sz w:val="24"/>
          <w:szCs w:val="24"/>
          <w:lang w:val="ka-GE"/>
        </w:rPr>
        <w:t>და. მათ შორის უპირველეს ყოვლისა აღსა</w:t>
      </w:r>
      <w:r w:rsidRPr="009E052F">
        <w:rPr>
          <w:rFonts w:ascii="Sylfaen" w:hAnsi="Sylfaen"/>
          <w:sz w:val="24"/>
          <w:szCs w:val="24"/>
          <w:lang w:val="ka-GE"/>
        </w:rPr>
        <w:t>ნ</w:t>
      </w:r>
      <w:r>
        <w:rPr>
          <w:rFonts w:ascii="Sylfaen" w:hAnsi="Sylfaen"/>
          <w:sz w:val="24"/>
          <w:szCs w:val="24"/>
          <w:lang w:val="ka-GE"/>
        </w:rPr>
        <w:t>იშ</w:t>
      </w:r>
      <w:r w:rsidRPr="009E052F">
        <w:rPr>
          <w:rFonts w:ascii="Sylfaen" w:hAnsi="Sylfaen"/>
          <w:sz w:val="24"/>
          <w:szCs w:val="24"/>
          <w:lang w:val="ka-GE"/>
        </w:rPr>
        <w:t>ნ</w:t>
      </w:r>
      <w:r>
        <w:rPr>
          <w:rFonts w:ascii="Sylfaen" w:hAnsi="Sylfaen"/>
          <w:sz w:val="24"/>
          <w:szCs w:val="24"/>
          <w:lang w:val="ka-GE"/>
        </w:rPr>
        <w:t>ავია დასავლეთ საქართველოში მიმდი</w:t>
      </w:r>
      <w:r w:rsidRPr="009E052F">
        <w:rPr>
          <w:rFonts w:ascii="Sylfaen" w:hAnsi="Sylfaen"/>
          <w:sz w:val="24"/>
          <w:szCs w:val="24"/>
          <w:lang w:val="ka-GE"/>
        </w:rPr>
        <w:t>ნ</w:t>
      </w:r>
      <w:r>
        <w:rPr>
          <w:rFonts w:ascii="Sylfaen" w:hAnsi="Sylfaen"/>
          <w:sz w:val="24"/>
          <w:szCs w:val="24"/>
          <w:lang w:val="ka-GE"/>
        </w:rPr>
        <w:t>არე ცვლილებების შეფასება (</w:t>
      </w:r>
      <w:r w:rsidRPr="009E052F">
        <w:rPr>
          <w:rFonts w:ascii="Sylfaen" w:hAnsi="Sylfaen"/>
          <w:sz w:val="24"/>
          <w:szCs w:val="24"/>
          <w:lang w:val="ka-GE"/>
        </w:rPr>
        <w:t>Э. Ш. Элизбарашвили,  Р. Ш. Месхия,  М. Э. Элизбарашвили, 2005)</w:t>
      </w:r>
      <w:r>
        <w:rPr>
          <w:rFonts w:ascii="Sylfaen" w:hAnsi="Sylfaen"/>
          <w:sz w:val="24"/>
          <w:szCs w:val="24"/>
          <w:lang w:val="ka-GE"/>
        </w:rPr>
        <w:t xml:space="preserve">  მასში დასავლეთ საქართველოს 16 მეტეოროლოგიური სადგურის 1921 – 2000 წლების დაკვირვებათა მო</w:t>
      </w:r>
      <w:r w:rsidRPr="009E052F">
        <w:rPr>
          <w:rFonts w:ascii="Sylfaen" w:hAnsi="Sylfaen"/>
          <w:sz w:val="24"/>
          <w:szCs w:val="24"/>
          <w:lang w:val="ka-GE"/>
        </w:rPr>
        <w:t>ნ</w:t>
      </w:r>
      <w:r>
        <w:rPr>
          <w:rFonts w:ascii="Sylfaen" w:hAnsi="Sylfaen"/>
          <w:sz w:val="24"/>
          <w:szCs w:val="24"/>
          <w:lang w:val="ka-GE"/>
        </w:rPr>
        <w:t>აცემების საფუძველზე გამოკვლეულია კლიმატის ცვლილების სტრუქტურა დასავლეთ საქართველოში. 1967 – 2000 წლების პერიოდი 1921 – 1960 წლებთა</w:t>
      </w:r>
      <w:r w:rsidRPr="0033588C">
        <w:rPr>
          <w:rFonts w:ascii="Sylfaen" w:hAnsi="Sylfaen"/>
          <w:sz w:val="24"/>
          <w:szCs w:val="24"/>
          <w:lang w:val="ka-GE"/>
        </w:rPr>
        <w:t>ნ</w:t>
      </w:r>
      <w:r>
        <w:rPr>
          <w:rFonts w:ascii="Sylfaen" w:hAnsi="Sylfaen"/>
          <w:sz w:val="24"/>
          <w:szCs w:val="24"/>
          <w:lang w:val="ka-GE"/>
        </w:rPr>
        <w:t xml:space="preserve"> შედარებით უფრო ცივი აღმოჩ</w:t>
      </w:r>
      <w:r w:rsidRPr="0033588C">
        <w:rPr>
          <w:rFonts w:ascii="Sylfaen" w:hAnsi="Sylfaen"/>
          <w:sz w:val="24"/>
          <w:szCs w:val="24"/>
          <w:lang w:val="ka-GE"/>
        </w:rPr>
        <w:t>ნ</w:t>
      </w:r>
      <w:r>
        <w:rPr>
          <w:rFonts w:ascii="Sylfaen" w:hAnsi="Sylfaen"/>
          <w:sz w:val="24"/>
          <w:szCs w:val="24"/>
          <w:lang w:val="ka-GE"/>
        </w:rPr>
        <w:t>და. აციება ძირითადად შემოდგომის თვეების ხარჯზე იყო გა</w:t>
      </w:r>
      <w:r w:rsidRPr="0033588C">
        <w:rPr>
          <w:rFonts w:ascii="Sylfaen" w:hAnsi="Sylfaen"/>
          <w:sz w:val="24"/>
          <w:szCs w:val="24"/>
          <w:lang w:val="ka-GE"/>
        </w:rPr>
        <w:t>ნ</w:t>
      </w:r>
      <w:r>
        <w:rPr>
          <w:rFonts w:ascii="Sylfaen" w:hAnsi="Sylfaen"/>
          <w:sz w:val="24"/>
          <w:szCs w:val="24"/>
          <w:lang w:val="ka-GE"/>
        </w:rPr>
        <w:t>პირობებული. ტემპერატურის არსებითი ცვლილებები არ შეი</w:t>
      </w:r>
      <w:r w:rsidRPr="0033588C">
        <w:rPr>
          <w:rFonts w:ascii="Sylfaen" w:hAnsi="Sylfaen"/>
          <w:sz w:val="24"/>
          <w:szCs w:val="24"/>
          <w:lang w:val="ka-GE"/>
        </w:rPr>
        <w:t>ნ</w:t>
      </w:r>
      <w:r>
        <w:rPr>
          <w:rFonts w:ascii="Sylfaen" w:hAnsi="Sylfaen"/>
          <w:sz w:val="24"/>
          <w:szCs w:val="24"/>
          <w:lang w:val="ka-GE"/>
        </w:rPr>
        <w:t>იშ</w:t>
      </w:r>
      <w:r w:rsidRPr="0033588C">
        <w:rPr>
          <w:rFonts w:ascii="Sylfaen" w:hAnsi="Sylfaen"/>
          <w:sz w:val="24"/>
          <w:szCs w:val="24"/>
          <w:lang w:val="ka-GE"/>
        </w:rPr>
        <w:t>ნ</w:t>
      </w:r>
      <w:r>
        <w:rPr>
          <w:rFonts w:ascii="Sylfaen" w:hAnsi="Sylfaen"/>
          <w:sz w:val="24"/>
          <w:szCs w:val="24"/>
          <w:lang w:val="ka-GE"/>
        </w:rPr>
        <w:t>ებოდა ზამთრის თვეებში, ხოლო გაზაფხულზე აღი</w:t>
      </w:r>
      <w:r w:rsidRPr="0033588C">
        <w:rPr>
          <w:rFonts w:ascii="Sylfaen" w:hAnsi="Sylfaen"/>
          <w:sz w:val="24"/>
          <w:szCs w:val="24"/>
          <w:lang w:val="ka-GE"/>
        </w:rPr>
        <w:t>ნ</w:t>
      </w:r>
      <w:r>
        <w:rPr>
          <w:rFonts w:ascii="Sylfaen" w:hAnsi="Sylfaen"/>
          <w:sz w:val="24"/>
          <w:szCs w:val="24"/>
          <w:lang w:val="ka-GE"/>
        </w:rPr>
        <w:t>იშ</w:t>
      </w:r>
      <w:r w:rsidRPr="0033588C">
        <w:rPr>
          <w:rFonts w:ascii="Sylfaen" w:hAnsi="Sylfaen"/>
          <w:sz w:val="24"/>
          <w:szCs w:val="24"/>
          <w:lang w:val="ka-GE"/>
        </w:rPr>
        <w:t>ნ</w:t>
      </w:r>
      <w:r>
        <w:rPr>
          <w:rFonts w:ascii="Sylfaen" w:hAnsi="Sylfaen"/>
          <w:sz w:val="24"/>
          <w:szCs w:val="24"/>
          <w:lang w:val="ka-GE"/>
        </w:rPr>
        <w:t>ებოდა არსებითი დათბობა. ამრიგად დადგი</w:t>
      </w:r>
      <w:r w:rsidRPr="0033588C">
        <w:rPr>
          <w:rFonts w:ascii="Sylfaen" w:hAnsi="Sylfaen"/>
          <w:sz w:val="24"/>
          <w:szCs w:val="24"/>
          <w:lang w:val="ka-GE"/>
        </w:rPr>
        <w:t>ნ</w:t>
      </w:r>
      <w:r>
        <w:rPr>
          <w:rFonts w:ascii="Sylfaen" w:hAnsi="Sylfaen"/>
          <w:sz w:val="24"/>
          <w:szCs w:val="24"/>
          <w:lang w:val="ka-GE"/>
        </w:rPr>
        <w:t>და დასავლეთ საქართველოს  კლიმატის ცვლილების  დამახასიათებელი თავისებურება – გაზაფხულის დათბობა და შემოდგომის აცივება, რაც აჩქარებს გაზაფხულზე თოვლისა და მყი</w:t>
      </w:r>
      <w:r w:rsidRPr="0033588C">
        <w:rPr>
          <w:rFonts w:ascii="Sylfaen" w:hAnsi="Sylfaen"/>
          <w:sz w:val="24"/>
          <w:szCs w:val="24"/>
          <w:lang w:val="ka-GE"/>
        </w:rPr>
        <w:t>ნ</w:t>
      </w:r>
      <w:r>
        <w:rPr>
          <w:rFonts w:ascii="Sylfaen" w:hAnsi="Sylfaen"/>
          <w:sz w:val="24"/>
          <w:szCs w:val="24"/>
          <w:lang w:val="ka-GE"/>
        </w:rPr>
        <w:t>ვარების დ</w:t>
      </w:r>
      <w:r w:rsidRPr="0033588C">
        <w:rPr>
          <w:rFonts w:ascii="Sylfaen" w:hAnsi="Sylfaen"/>
          <w:sz w:val="24"/>
          <w:szCs w:val="24"/>
          <w:lang w:val="ka-GE"/>
        </w:rPr>
        <w:t>ნ</w:t>
      </w:r>
      <w:r>
        <w:rPr>
          <w:rFonts w:ascii="Sylfaen" w:hAnsi="Sylfaen"/>
          <w:sz w:val="24"/>
          <w:szCs w:val="24"/>
          <w:lang w:val="ka-GE"/>
        </w:rPr>
        <w:t>ობას, წყალდიდობების წარმოქმ</w:t>
      </w:r>
      <w:r w:rsidRPr="0033588C">
        <w:rPr>
          <w:rFonts w:ascii="Sylfaen" w:hAnsi="Sylfaen"/>
          <w:sz w:val="24"/>
          <w:szCs w:val="24"/>
          <w:lang w:val="ka-GE"/>
        </w:rPr>
        <w:t>ნ</w:t>
      </w:r>
      <w:r>
        <w:rPr>
          <w:rFonts w:ascii="Sylfaen" w:hAnsi="Sylfaen"/>
          <w:sz w:val="24"/>
          <w:szCs w:val="24"/>
          <w:lang w:val="ka-GE"/>
        </w:rPr>
        <w:t>ას, ხოლო შემოდგომით გაააქტიურებს წაყი</w:t>
      </w:r>
      <w:r w:rsidRPr="0033588C">
        <w:rPr>
          <w:rFonts w:ascii="Sylfaen" w:hAnsi="Sylfaen"/>
          <w:sz w:val="24"/>
          <w:szCs w:val="24"/>
          <w:lang w:val="ka-GE"/>
        </w:rPr>
        <w:t>ნ</w:t>
      </w:r>
      <w:r>
        <w:rPr>
          <w:rFonts w:ascii="Sylfaen" w:hAnsi="Sylfaen"/>
          <w:sz w:val="24"/>
          <w:szCs w:val="24"/>
          <w:lang w:val="ka-GE"/>
        </w:rPr>
        <w:t>ვებს. ტემპერატურის შემცირება გლობალური დათბობის პირობებში, ახს</w:t>
      </w:r>
      <w:r w:rsidRPr="0033588C">
        <w:rPr>
          <w:rFonts w:ascii="Sylfaen" w:hAnsi="Sylfaen"/>
          <w:sz w:val="24"/>
          <w:szCs w:val="24"/>
          <w:lang w:val="ka-GE"/>
        </w:rPr>
        <w:t>ნ</w:t>
      </w:r>
      <w:r>
        <w:rPr>
          <w:rFonts w:ascii="Sylfaen" w:hAnsi="Sylfaen"/>
          <w:sz w:val="24"/>
          <w:szCs w:val="24"/>
          <w:lang w:val="ka-GE"/>
        </w:rPr>
        <w:t>ილია დასავლეთ საქართველოსათვის დამახასიათებელი ჰუმიდური ლა</w:t>
      </w:r>
      <w:r w:rsidRPr="0033588C">
        <w:rPr>
          <w:rFonts w:ascii="Sylfaen" w:hAnsi="Sylfaen"/>
          <w:sz w:val="24"/>
          <w:szCs w:val="24"/>
          <w:lang w:val="ka-GE"/>
        </w:rPr>
        <w:t>ნ</w:t>
      </w:r>
      <w:r>
        <w:rPr>
          <w:rFonts w:ascii="Sylfaen" w:hAnsi="Sylfaen"/>
          <w:sz w:val="24"/>
          <w:szCs w:val="24"/>
          <w:lang w:val="ka-GE"/>
        </w:rPr>
        <w:t>დშფტების თავისებურებებით, სადაც სითბოს დიდი რაოდე</w:t>
      </w:r>
      <w:r w:rsidRPr="0033588C">
        <w:rPr>
          <w:rFonts w:ascii="Sylfaen" w:hAnsi="Sylfaen"/>
          <w:sz w:val="24"/>
          <w:szCs w:val="24"/>
          <w:lang w:val="ka-GE"/>
        </w:rPr>
        <w:t>ნ</w:t>
      </w:r>
      <w:r>
        <w:rPr>
          <w:rFonts w:ascii="Sylfaen" w:hAnsi="Sylfaen"/>
          <w:sz w:val="24"/>
          <w:szCs w:val="24"/>
          <w:lang w:val="ka-GE"/>
        </w:rPr>
        <w:t xml:space="preserve">ობა იხარჯება აორთქლებაზე და ჰაერი </w:t>
      </w:r>
      <w:r w:rsidRPr="0033588C">
        <w:rPr>
          <w:rFonts w:ascii="Sylfaen" w:hAnsi="Sylfaen"/>
          <w:sz w:val="24"/>
          <w:szCs w:val="24"/>
          <w:lang w:val="ka-GE"/>
        </w:rPr>
        <w:t>ნ</w:t>
      </w:r>
      <w:r>
        <w:rPr>
          <w:rFonts w:ascii="Sylfaen" w:hAnsi="Sylfaen"/>
          <w:sz w:val="24"/>
          <w:szCs w:val="24"/>
          <w:lang w:val="ka-GE"/>
        </w:rPr>
        <w:t>აკლებად თბება, ა</w:t>
      </w:r>
      <w:r w:rsidRPr="0033588C">
        <w:rPr>
          <w:rFonts w:ascii="Sylfaen" w:hAnsi="Sylfaen"/>
          <w:sz w:val="24"/>
          <w:szCs w:val="24"/>
          <w:lang w:val="ka-GE"/>
        </w:rPr>
        <w:t>ნ</w:t>
      </w:r>
      <w:r>
        <w:rPr>
          <w:rFonts w:ascii="Sylfaen" w:hAnsi="Sylfaen"/>
          <w:sz w:val="24"/>
          <w:szCs w:val="24"/>
          <w:lang w:val="ka-GE"/>
        </w:rPr>
        <w:t xml:space="preserve"> ი</w:t>
      </w:r>
      <w:r w:rsidRPr="0033588C">
        <w:rPr>
          <w:rFonts w:ascii="Sylfaen" w:hAnsi="Sylfaen"/>
          <w:sz w:val="24"/>
          <w:szCs w:val="24"/>
          <w:lang w:val="ka-GE"/>
        </w:rPr>
        <w:t>ნ</w:t>
      </w:r>
      <w:r>
        <w:rPr>
          <w:rFonts w:ascii="Sylfaen" w:hAnsi="Sylfaen"/>
          <w:sz w:val="24"/>
          <w:szCs w:val="24"/>
          <w:lang w:val="ka-GE"/>
        </w:rPr>
        <w:t>ერციის გამო ცივდება. შეფასებულია აგრეთვე ტემპერატურათა სხვადასხვა, მათ შორის საშიში ა</w:t>
      </w:r>
      <w:r w:rsidRPr="0033588C">
        <w:rPr>
          <w:rFonts w:ascii="Sylfaen" w:hAnsi="Sylfaen"/>
          <w:sz w:val="24"/>
          <w:szCs w:val="24"/>
          <w:lang w:val="ka-GE"/>
        </w:rPr>
        <w:t>ნ</w:t>
      </w:r>
      <w:r>
        <w:rPr>
          <w:rFonts w:ascii="Sylfaen" w:hAnsi="Sylfaen"/>
          <w:sz w:val="24"/>
          <w:szCs w:val="24"/>
          <w:lang w:val="ka-GE"/>
        </w:rPr>
        <w:t>ომალიების ალბათობა, დადგე</w:t>
      </w:r>
      <w:r w:rsidRPr="0033588C">
        <w:rPr>
          <w:rFonts w:ascii="Sylfaen" w:hAnsi="Sylfaen"/>
          <w:sz w:val="24"/>
          <w:szCs w:val="24"/>
          <w:lang w:val="ka-GE"/>
        </w:rPr>
        <w:t>ნ</w:t>
      </w:r>
      <w:r>
        <w:rPr>
          <w:rFonts w:ascii="Sylfaen" w:hAnsi="Sylfaen"/>
          <w:sz w:val="24"/>
          <w:szCs w:val="24"/>
          <w:lang w:val="ka-GE"/>
        </w:rPr>
        <w:t>ილია ტემპერატურათა სხვადასხვა ა</w:t>
      </w:r>
      <w:r w:rsidRPr="0033588C">
        <w:rPr>
          <w:rFonts w:ascii="Sylfaen" w:hAnsi="Sylfaen"/>
          <w:sz w:val="24"/>
          <w:szCs w:val="24"/>
          <w:lang w:val="ka-GE"/>
        </w:rPr>
        <w:t>ნ</w:t>
      </w:r>
      <w:r>
        <w:rPr>
          <w:rFonts w:ascii="Sylfaen" w:hAnsi="Sylfaen"/>
          <w:sz w:val="24"/>
          <w:szCs w:val="24"/>
          <w:lang w:val="ka-GE"/>
        </w:rPr>
        <w:t xml:space="preserve">ომალიების დროს მოსული </w:t>
      </w:r>
      <w:r w:rsidRPr="0033588C">
        <w:rPr>
          <w:rFonts w:ascii="Sylfaen" w:hAnsi="Sylfaen"/>
          <w:sz w:val="24"/>
          <w:szCs w:val="24"/>
          <w:lang w:val="ka-GE"/>
        </w:rPr>
        <w:t>ნ</w:t>
      </w:r>
      <w:r>
        <w:rPr>
          <w:rFonts w:ascii="Sylfaen" w:hAnsi="Sylfaen"/>
          <w:sz w:val="24"/>
          <w:szCs w:val="24"/>
          <w:lang w:val="ka-GE"/>
        </w:rPr>
        <w:t>ალექეის რაოდე</w:t>
      </w:r>
      <w:r w:rsidRPr="0033588C">
        <w:rPr>
          <w:rFonts w:ascii="Sylfaen" w:hAnsi="Sylfaen"/>
          <w:sz w:val="24"/>
          <w:szCs w:val="24"/>
          <w:lang w:val="ka-GE"/>
        </w:rPr>
        <w:t>ნ</w:t>
      </w:r>
      <w:r>
        <w:rPr>
          <w:rFonts w:ascii="Sylfaen" w:hAnsi="Sylfaen"/>
          <w:sz w:val="24"/>
          <w:szCs w:val="24"/>
          <w:lang w:val="ka-GE"/>
        </w:rPr>
        <w:t>ობათა გრადაციები.</w:t>
      </w:r>
    </w:p>
    <w:p w:rsidR="00EB1B36" w:rsidRDefault="003B3651" w:rsidP="00EB1B36">
      <w:pPr>
        <w:spacing w:after="0" w:line="360" w:lineRule="auto"/>
        <w:jc w:val="both"/>
        <w:rPr>
          <w:rFonts w:ascii="Sylfaen" w:hAnsi="Sylfaen"/>
          <w:sz w:val="24"/>
          <w:szCs w:val="24"/>
          <w:lang w:val="ka-GE"/>
        </w:rPr>
      </w:pPr>
      <w:r>
        <w:rPr>
          <w:rFonts w:ascii="Sylfaen" w:hAnsi="Sylfaen"/>
          <w:sz w:val="24"/>
          <w:szCs w:val="24"/>
          <w:lang w:val="ka-GE"/>
        </w:rPr>
        <w:t xml:space="preserve">            </w:t>
      </w:r>
      <w:r w:rsidR="00FA0E1F">
        <w:rPr>
          <w:rFonts w:ascii="Sylfaen" w:hAnsi="Sylfaen"/>
          <w:sz w:val="24"/>
          <w:szCs w:val="24"/>
          <w:lang w:val="ka-GE"/>
        </w:rPr>
        <w:t xml:space="preserve"> კლიმატის ცვლილების შედეგად გასული საუკუ</w:t>
      </w:r>
      <w:r w:rsidR="00FA0E1F" w:rsidRPr="0033588C">
        <w:rPr>
          <w:rFonts w:ascii="Sylfaen" w:hAnsi="Sylfaen"/>
          <w:sz w:val="24"/>
          <w:szCs w:val="24"/>
          <w:lang w:val="ka-GE"/>
        </w:rPr>
        <w:t>ნ</w:t>
      </w:r>
      <w:r w:rsidR="00FA0E1F">
        <w:rPr>
          <w:rFonts w:ascii="Sylfaen" w:hAnsi="Sylfaen"/>
          <w:sz w:val="24"/>
          <w:szCs w:val="24"/>
          <w:lang w:val="ka-GE"/>
        </w:rPr>
        <w:t>ის გა</w:t>
      </w:r>
      <w:r w:rsidR="00FA0E1F" w:rsidRPr="0033588C">
        <w:rPr>
          <w:rFonts w:ascii="Sylfaen" w:hAnsi="Sylfaen"/>
          <w:sz w:val="24"/>
          <w:szCs w:val="24"/>
          <w:lang w:val="ka-GE"/>
        </w:rPr>
        <w:t>ნ</w:t>
      </w:r>
      <w:r w:rsidR="00FA0E1F">
        <w:rPr>
          <w:rFonts w:ascii="Sylfaen" w:hAnsi="Sylfaen"/>
          <w:sz w:val="24"/>
          <w:szCs w:val="24"/>
          <w:lang w:val="ka-GE"/>
        </w:rPr>
        <w:t>მავლობაში მსოფლიო ოკეა</w:t>
      </w:r>
      <w:r w:rsidR="00FA0E1F" w:rsidRPr="0033588C">
        <w:rPr>
          <w:rFonts w:ascii="Sylfaen" w:hAnsi="Sylfaen"/>
          <w:sz w:val="24"/>
          <w:szCs w:val="24"/>
          <w:lang w:val="ka-GE"/>
        </w:rPr>
        <w:t>ნ</w:t>
      </w:r>
      <w:r w:rsidR="00FA0E1F">
        <w:rPr>
          <w:rFonts w:ascii="Sylfaen" w:hAnsi="Sylfaen"/>
          <w:sz w:val="24"/>
          <w:szCs w:val="24"/>
          <w:lang w:val="ka-GE"/>
        </w:rPr>
        <w:t>ის დო</w:t>
      </w:r>
      <w:r w:rsidR="00FA0E1F" w:rsidRPr="0033588C">
        <w:rPr>
          <w:rFonts w:ascii="Sylfaen" w:hAnsi="Sylfaen"/>
          <w:sz w:val="24"/>
          <w:szCs w:val="24"/>
          <w:lang w:val="ka-GE"/>
        </w:rPr>
        <w:t>ნ</w:t>
      </w:r>
      <w:r w:rsidR="00FA0E1F">
        <w:rPr>
          <w:rFonts w:ascii="Sylfaen" w:hAnsi="Sylfaen"/>
          <w:sz w:val="24"/>
          <w:szCs w:val="24"/>
          <w:lang w:val="ka-GE"/>
        </w:rPr>
        <w:t>ე აიწია 17 სმ – ით</w:t>
      </w:r>
      <w:r w:rsidR="00DA0D15">
        <w:rPr>
          <w:rFonts w:ascii="Sylfaen" w:hAnsi="Sylfaen"/>
          <w:sz w:val="24"/>
          <w:szCs w:val="24"/>
          <w:lang w:val="ka-GE"/>
        </w:rPr>
        <w:t xml:space="preserve"> [67</w:t>
      </w:r>
      <w:r w:rsidR="00FA0E1F">
        <w:rPr>
          <w:rFonts w:ascii="Sylfaen" w:hAnsi="Sylfaen"/>
          <w:sz w:val="24"/>
          <w:szCs w:val="24"/>
          <w:lang w:val="ka-GE"/>
        </w:rPr>
        <w:t>], ხოლო შავი ზღის საქართველოს სექტორში 20 სმ – ით [</w:t>
      </w:r>
      <w:r w:rsidR="00DA0D15">
        <w:rPr>
          <w:rFonts w:ascii="Sylfaen" w:hAnsi="Sylfaen"/>
          <w:sz w:val="24"/>
          <w:szCs w:val="24"/>
          <w:lang w:val="ka-GE"/>
        </w:rPr>
        <w:t>38</w:t>
      </w:r>
      <w:r w:rsidR="00FA0E1F">
        <w:rPr>
          <w:rFonts w:ascii="Sylfaen" w:hAnsi="Sylfaen"/>
          <w:sz w:val="24"/>
          <w:szCs w:val="24"/>
          <w:lang w:val="ka-GE"/>
        </w:rPr>
        <w:t>], რამაც აქ უკვე გამოიწვია სა</w:t>
      </w:r>
      <w:r w:rsidR="00FA0E1F" w:rsidRPr="0033588C">
        <w:rPr>
          <w:rFonts w:ascii="Sylfaen" w:hAnsi="Sylfaen"/>
          <w:sz w:val="24"/>
          <w:szCs w:val="24"/>
          <w:lang w:val="ka-GE"/>
        </w:rPr>
        <w:t>ნ</w:t>
      </w:r>
      <w:r w:rsidR="00FA0E1F">
        <w:rPr>
          <w:rFonts w:ascii="Sylfaen" w:hAnsi="Sylfaen"/>
          <w:sz w:val="24"/>
          <w:szCs w:val="24"/>
          <w:lang w:val="ka-GE"/>
        </w:rPr>
        <w:t>აპირო ზოლის შესამჩ</w:t>
      </w:r>
      <w:r w:rsidR="00FA0E1F" w:rsidRPr="0033588C">
        <w:rPr>
          <w:rFonts w:ascii="Sylfaen" w:hAnsi="Sylfaen"/>
          <w:sz w:val="24"/>
          <w:szCs w:val="24"/>
          <w:lang w:val="ka-GE"/>
        </w:rPr>
        <w:t>ნ</w:t>
      </w:r>
      <w:r w:rsidR="00FA0E1F">
        <w:rPr>
          <w:rFonts w:ascii="Sylfaen" w:hAnsi="Sylfaen"/>
          <w:sz w:val="24"/>
          <w:szCs w:val="24"/>
          <w:lang w:val="ka-GE"/>
        </w:rPr>
        <w:t>ევი დეგრადაცია,  ადვილად წარმოსადგე</w:t>
      </w:r>
      <w:r w:rsidR="00FA0E1F" w:rsidRPr="0033588C">
        <w:rPr>
          <w:rFonts w:ascii="Sylfaen" w:hAnsi="Sylfaen"/>
          <w:sz w:val="24"/>
          <w:szCs w:val="24"/>
          <w:lang w:val="ka-GE"/>
        </w:rPr>
        <w:t>ნ</w:t>
      </w:r>
      <w:r w:rsidR="00FA0E1F">
        <w:rPr>
          <w:rFonts w:ascii="Sylfaen" w:hAnsi="Sylfaen"/>
          <w:sz w:val="24"/>
          <w:szCs w:val="24"/>
          <w:lang w:val="ka-GE"/>
        </w:rPr>
        <w:t>ია, თუ რამდე</w:t>
      </w:r>
      <w:r w:rsidR="00FA0E1F" w:rsidRPr="0033588C">
        <w:rPr>
          <w:rFonts w:ascii="Sylfaen" w:hAnsi="Sylfaen"/>
          <w:sz w:val="24"/>
          <w:szCs w:val="24"/>
          <w:lang w:val="ka-GE"/>
        </w:rPr>
        <w:t>ნ</w:t>
      </w:r>
      <w:r w:rsidR="00FA0E1F">
        <w:rPr>
          <w:rFonts w:ascii="Sylfaen" w:hAnsi="Sylfaen"/>
          <w:sz w:val="24"/>
          <w:szCs w:val="24"/>
          <w:lang w:val="ka-GE"/>
        </w:rPr>
        <w:t>ად დიდი საფრთხე ემუქრება ამ რეგიო</w:t>
      </w:r>
      <w:r w:rsidR="00FA0E1F" w:rsidRPr="0033588C">
        <w:rPr>
          <w:rFonts w:ascii="Sylfaen" w:hAnsi="Sylfaen"/>
          <w:sz w:val="24"/>
          <w:szCs w:val="24"/>
          <w:lang w:val="ka-GE"/>
        </w:rPr>
        <w:t>ნ</w:t>
      </w:r>
      <w:r w:rsidR="00FA0E1F">
        <w:rPr>
          <w:rFonts w:ascii="Sylfaen" w:hAnsi="Sylfaen"/>
          <w:sz w:val="24"/>
          <w:szCs w:val="24"/>
          <w:lang w:val="ka-GE"/>
        </w:rPr>
        <w:t>ს მხოლოდ ზღვის დო</w:t>
      </w:r>
      <w:r w:rsidR="00FA0E1F" w:rsidRPr="0033588C">
        <w:rPr>
          <w:rFonts w:ascii="Sylfaen" w:hAnsi="Sylfaen"/>
          <w:sz w:val="24"/>
          <w:szCs w:val="24"/>
          <w:lang w:val="ka-GE"/>
        </w:rPr>
        <w:t>ნ</w:t>
      </w:r>
      <w:r w:rsidR="00FA0E1F">
        <w:rPr>
          <w:rFonts w:ascii="Sylfaen" w:hAnsi="Sylfaen"/>
          <w:sz w:val="24"/>
          <w:szCs w:val="24"/>
          <w:lang w:val="ka-GE"/>
        </w:rPr>
        <w:t>ის გარკვეული აწევის შედეგად. თუ ამას დაუმატებთ დათბობის შედეგადძლიერი შტორმების გა</w:t>
      </w:r>
      <w:r w:rsidR="00FA0E1F" w:rsidRPr="0033588C">
        <w:rPr>
          <w:rFonts w:ascii="Sylfaen" w:hAnsi="Sylfaen"/>
          <w:sz w:val="24"/>
          <w:szCs w:val="24"/>
          <w:lang w:val="ka-GE"/>
        </w:rPr>
        <w:t>ნ</w:t>
      </w:r>
      <w:r w:rsidR="00FA0E1F">
        <w:rPr>
          <w:rFonts w:ascii="Sylfaen" w:hAnsi="Sylfaen"/>
          <w:sz w:val="24"/>
          <w:szCs w:val="24"/>
          <w:lang w:val="ka-GE"/>
        </w:rPr>
        <w:t>მეორადობის დაფიქსირებულ ტე</w:t>
      </w:r>
      <w:r w:rsidR="00FA0E1F" w:rsidRPr="0033588C">
        <w:rPr>
          <w:rFonts w:ascii="Sylfaen" w:hAnsi="Sylfaen"/>
          <w:sz w:val="24"/>
          <w:szCs w:val="24"/>
          <w:lang w:val="ka-GE"/>
        </w:rPr>
        <w:t>ნ</w:t>
      </w:r>
      <w:r w:rsidR="00FA0E1F">
        <w:rPr>
          <w:rFonts w:ascii="Sylfaen" w:hAnsi="Sylfaen"/>
          <w:sz w:val="24"/>
          <w:szCs w:val="24"/>
          <w:lang w:val="ka-GE"/>
        </w:rPr>
        <w:t>დე</w:t>
      </w:r>
      <w:r w:rsidR="00FA0E1F" w:rsidRPr="0033588C">
        <w:rPr>
          <w:rFonts w:ascii="Sylfaen" w:hAnsi="Sylfaen"/>
          <w:sz w:val="24"/>
          <w:szCs w:val="24"/>
          <w:lang w:val="ka-GE"/>
        </w:rPr>
        <w:t>ნ</w:t>
      </w:r>
      <w:r w:rsidR="00FA0E1F">
        <w:rPr>
          <w:rFonts w:ascii="Sylfaen" w:hAnsi="Sylfaen"/>
          <w:sz w:val="24"/>
          <w:szCs w:val="24"/>
          <w:lang w:val="ka-GE"/>
        </w:rPr>
        <w:t>ციას, რუკაზე (რუკა</w:t>
      </w:r>
      <w:r w:rsidR="002B46EE">
        <w:rPr>
          <w:rFonts w:ascii="Sylfaen" w:hAnsi="Sylfaen"/>
          <w:sz w:val="24"/>
          <w:szCs w:val="24"/>
          <w:lang w:val="ka-GE"/>
        </w:rPr>
        <w:t>.</w:t>
      </w:r>
      <w:r w:rsidR="00285ABB">
        <w:rPr>
          <w:rFonts w:ascii="Sylfaen" w:hAnsi="Sylfaen"/>
          <w:sz w:val="24"/>
          <w:szCs w:val="24"/>
          <w:lang w:val="ka-GE"/>
        </w:rPr>
        <w:t>4.</w:t>
      </w:r>
      <w:r w:rsidR="00FA0E1F">
        <w:rPr>
          <w:rFonts w:ascii="Sylfaen" w:hAnsi="Sylfaen"/>
          <w:sz w:val="24"/>
          <w:szCs w:val="24"/>
          <w:lang w:val="ka-GE"/>
        </w:rPr>
        <w:t>) აღ</w:t>
      </w:r>
      <w:r w:rsidR="00FA0E1F" w:rsidRPr="0033588C">
        <w:rPr>
          <w:rFonts w:ascii="Sylfaen" w:hAnsi="Sylfaen"/>
          <w:sz w:val="24"/>
          <w:szCs w:val="24"/>
          <w:lang w:val="ka-GE"/>
        </w:rPr>
        <w:t>ნ</w:t>
      </w:r>
      <w:r w:rsidR="00FA0E1F">
        <w:rPr>
          <w:rFonts w:ascii="Sylfaen" w:hAnsi="Sylfaen"/>
          <w:sz w:val="24"/>
          <w:szCs w:val="24"/>
          <w:lang w:val="ka-GE"/>
        </w:rPr>
        <w:t>იშ</w:t>
      </w:r>
      <w:r w:rsidR="00FA0E1F" w:rsidRPr="0033588C">
        <w:rPr>
          <w:rFonts w:ascii="Sylfaen" w:hAnsi="Sylfaen"/>
          <w:sz w:val="24"/>
          <w:szCs w:val="24"/>
          <w:lang w:val="ka-GE"/>
        </w:rPr>
        <w:t>ნ</w:t>
      </w:r>
      <w:r w:rsidR="00FA0E1F">
        <w:rPr>
          <w:rFonts w:ascii="Sylfaen" w:hAnsi="Sylfaen"/>
          <w:sz w:val="24"/>
          <w:szCs w:val="24"/>
          <w:lang w:val="ka-GE"/>
        </w:rPr>
        <w:t xml:space="preserve">ული </w:t>
      </w:r>
      <w:r w:rsidR="00FA0E1F" w:rsidRPr="00504E14">
        <w:rPr>
          <w:rFonts w:ascii="Sylfaen" w:hAnsi="Sylfaen"/>
          <w:sz w:val="24"/>
          <w:szCs w:val="24"/>
          <w:lang w:val="ka-GE"/>
        </w:rPr>
        <w:t xml:space="preserve">I </w:t>
      </w:r>
      <w:r w:rsidR="00FA0E1F">
        <w:rPr>
          <w:rFonts w:ascii="Sylfaen" w:hAnsi="Sylfaen"/>
          <w:sz w:val="24"/>
          <w:szCs w:val="24"/>
          <w:lang w:val="ka-GE"/>
        </w:rPr>
        <w:t>რეგიო</w:t>
      </w:r>
      <w:r w:rsidR="00FA0E1F" w:rsidRPr="0033588C">
        <w:rPr>
          <w:rFonts w:ascii="Sylfaen" w:hAnsi="Sylfaen"/>
          <w:sz w:val="24"/>
          <w:szCs w:val="24"/>
          <w:lang w:val="ka-GE"/>
        </w:rPr>
        <w:t>ნ</w:t>
      </w:r>
      <w:r w:rsidR="00FA0E1F">
        <w:rPr>
          <w:rFonts w:ascii="Sylfaen" w:hAnsi="Sylfaen"/>
          <w:sz w:val="24"/>
          <w:szCs w:val="24"/>
          <w:lang w:val="ka-GE"/>
        </w:rPr>
        <w:t>ის მოსალოდ</w:t>
      </w:r>
      <w:r w:rsidR="00FA0E1F" w:rsidRPr="0033588C">
        <w:rPr>
          <w:rFonts w:ascii="Sylfaen" w:hAnsi="Sylfaen"/>
          <w:sz w:val="24"/>
          <w:szCs w:val="24"/>
          <w:lang w:val="ka-GE"/>
        </w:rPr>
        <w:t>ნ</w:t>
      </w:r>
      <w:r w:rsidR="00FA0E1F">
        <w:rPr>
          <w:rFonts w:ascii="Sylfaen" w:hAnsi="Sylfaen"/>
          <w:sz w:val="24"/>
          <w:szCs w:val="24"/>
          <w:lang w:val="ka-GE"/>
        </w:rPr>
        <w:t>ელი მოწყვლადობის ხარისხი კიდევ უფრო მოიმატებს.  [5].</w:t>
      </w:r>
    </w:p>
    <w:p w:rsidR="00FA0E1F" w:rsidRDefault="00FA0E1F" w:rsidP="00FA0E1F">
      <w:pPr>
        <w:pStyle w:val="Default"/>
        <w:rPr>
          <w:sz w:val="20"/>
          <w:szCs w:val="20"/>
          <w:lang w:val="ka-GE"/>
        </w:rPr>
      </w:pPr>
      <w:r w:rsidRPr="00E04FD5">
        <w:rPr>
          <w:noProof/>
          <w:lang w:val="en-US" w:eastAsia="en-US"/>
        </w:rPr>
        <w:drawing>
          <wp:inline distT="0" distB="0" distL="0" distR="0">
            <wp:extent cx="5940425" cy="3385628"/>
            <wp:effectExtent l="0" t="0" r="3175"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425" cy="3385628"/>
                    </a:xfrm>
                    <a:prstGeom prst="rect">
                      <a:avLst/>
                    </a:prstGeom>
                    <a:noFill/>
                    <a:ln>
                      <a:noFill/>
                    </a:ln>
                  </pic:spPr>
                </pic:pic>
              </a:graphicData>
            </a:graphic>
          </wp:inline>
        </w:drawing>
      </w:r>
    </w:p>
    <w:p w:rsidR="00285ABB" w:rsidRPr="00381E50" w:rsidRDefault="00285ABB" w:rsidP="00FA0E1F">
      <w:pPr>
        <w:pStyle w:val="Default"/>
        <w:rPr>
          <w:sz w:val="20"/>
          <w:szCs w:val="20"/>
          <w:lang w:val="ka-GE"/>
        </w:rPr>
      </w:pPr>
    </w:p>
    <w:p w:rsidR="00285ABB" w:rsidRDefault="00FA0E1F" w:rsidP="003B3651">
      <w:pPr>
        <w:spacing w:after="0" w:line="360" w:lineRule="auto"/>
        <w:jc w:val="center"/>
        <w:rPr>
          <w:rFonts w:ascii="Sylfaen" w:hAnsi="Sylfaen"/>
          <w:sz w:val="24"/>
          <w:szCs w:val="24"/>
          <w:lang w:val="ka-GE"/>
        </w:rPr>
      </w:pPr>
      <w:r>
        <w:rPr>
          <w:rFonts w:ascii="Sylfaen" w:hAnsi="Sylfaen"/>
          <w:sz w:val="24"/>
          <w:szCs w:val="24"/>
          <w:lang w:val="ka-GE"/>
        </w:rPr>
        <w:t>რუკა</w:t>
      </w:r>
      <w:r w:rsidR="00EB1B36">
        <w:rPr>
          <w:rFonts w:ascii="Sylfaen" w:hAnsi="Sylfaen"/>
          <w:sz w:val="24"/>
          <w:szCs w:val="24"/>
          <w:lang w:val="ka-GE"/>
        </w:rPr>
        <w:t>.</w:t>
      </w:r>
      <w:r w:rsidR="00285ABB">
        <w:rPr>
          <w:rFonts w:ascii="Sylfaen" w:hAnsi="Sylfaen"/>
          <w:sz w:val="24"/>
          <w:szCs w:val="24"/>
          <w:lang w:val="ka-GE"/>
        </w:rPr>
        <w:t xml:space="preserve">4. </w:t>
      </w:r>
      <w:r>
        <w:rPr>
          <w:rFonts w:ascii="Sylfaen" w:hAnsi="Sylfaen"/>
          <w:sz w:val="24"/>
          <w:szCs w:val="24"/>
          <w:lang w:val="ka-GE"/>
        </w:rPr>
        <w:t>საქართველოს ტერიტორიაზე 2100 წლისთვის კლიმატის მოსალოდნელი</w:t>
      </w:r>
    </w:p>
    <w:p w:rsidR="00285ABB" w:rsidRDefault="00FA0E1F" w:rsidP="003B3651">
      <w:pPr>
        <w:spacing w:after="0" w:line="360" w:lineRule="auto"/>
        <w:jc w:val="center"/>
        <w:rPr>
          <w:rFonts w:ascii="Sylfaen" w:hAnsi="Sylfaen"/>
          <w:sz w:val="24"/>
          <w:szCs w:val="24"/>
          <w:lang w:val="en-US"/>
        </w:rPr>
      </w:pPr>
      <w:r>
        <w:rPr>
          <w:rFonts w:ascii="Sylfaen" w:hAnsi="Sylfaen"/>
          <w:sz w:val="24"/>
          <w:szCs w:val="24"/>
          <w:lang w:val="ka-GE"/>
        </w:rPr>
        <w:t>ცვლილების მიმართ მოწყვლადობის განაწილების სავარაუდო სქემა.</w:t>
      </w:r>
    </w:p>
    <w:p w:rsidR="009D0629" w:rsidRPr="009D0629" w:rsidRDefault="009D0629" w:rsidP="003B3651">
      <w:pPr>
        <w:spacing w:after="0" w:line="360" w:lineRule="auto"/>
        <w:jc w:val="center"/>
        <w:rPr>
          <w:rFonts w:ascii="Sylfaen" w:hAnsi="Sylfaen"/>
          <w:sz w:val="24"/>
          <w:szCs w:val="24"/>
          <w:lang w:val="en-US"/>
        </w:rPr>
      </w:pPr>
    </w:p>
    <w:p w:rsidR="00FA0E1F" w:rsidRDefault="00FA0E1F" w:rsidP="00E95FF4">
      <w:pPr>
        <w:spacing w:after="0" w:line="360" w:lineRule="auto"/>
        <w:jc w:val="both"/>
        <w:rPr>
          <w:rFonts w:ascii="Sylfaen" w:hAnsi="Sylfaen"/>
          <w:sz w:val="24"/>
          <w:szCs w:val="24"/>
          <w:lang w:val="ka-GE"/>
        </w:rPr>
      </w:pPr>
      <w:r>
        <w:rPr>
          <w:rFonts w:ascii="Sylfaen" w:hAnsi="Sylfaen"/>
          <w:sz w:val="24"/>
          <w:szCs w:val="24"/>
          <w:lang w:val="ka-GE"/>
        </w:rPr>
        <w:t>საქართველოში</w:t>
      </w:r>
      <w:r w:rsidR="003B3651">
        <w:rPr>
          <w:rFonts w:ascii="Sylfaen" w:hAnsi="Sylfaen"/>
          <w:sz w:val="24"/>
          <w:szCs w:val="24"/>
          <w:lang w:val="ka-GE"/>
        </w:rPr>
        <w:t xml:space="preserve"> </w:t>
      </w:r>
      <w:r>
        <w:rPr>
          <w:rFonts w:ascii="Sylfaen" w:hAnsi="Sylfaen"/>
          <w:sz w:val="24"/>
          <w:szCs w:val="24"/>
          <w:lang w:val="ka-GE"/>
        </w:rPr>
        <w:t>ექსტრემალური თბილი თვეების განმეორადობამ, როდესაც საშუალო თვიური</w:t>
      </w:r>
      <w:r w:rsidR="003B3651">
        <w:rPr>
          <w:rFonts w:ascii="Sylfaen" w:hAnsi="Sylfaen"/>
          <w:sz w:val="24"/>
          <w:szCs w:val="24"/>
          <w:lang w:val="ka-GE"/>
        </w:rPr>
        <w:t xml:space="preserve"> </w:t>
      </w:r>
      <w:r>
        <w:rPr>
          <w:rFonts w:ascii="Sylfaen" w:hAnsi="Sylfaen"/>
          <w:sz w:val="24"/>
          <w:szCs w:val="24"/>
          <w:lang w:val="ka-GE"/>
        </w:rPr>
        <w:t>ტემპერატურის გადახრა მრავალწლიური ნორმისაგან აღემატებოდა 2</w:t>
      </w:r>
      <w:r>
        <w:rPr>
          <w:rFonts w:ascii="Sylfaen" w:hAnsi="Sylfaen"/>
          <w:sz w:val="24"/>
          <w:szCs w:val="24"/>
          <w:vertAlign w:val="superscript"/>
          <w:lang w:val="ka-GE"/>
        </w:rPr>
        <w:t>0</w:t>
      </w:r>
      <w:r>
        <w:rPr>
          <w:rFonts w:ascii="Sylfaen" w:hAnsi="Sylfaen"/>
          <w:sz w:val="24"/>
          <w:szCs w:val="24"/>
          <w:lang w:val="ka-GE"/>
        </w:rPr>
        <w:t xml:space="preserve"> -ს, გასული საუკუნის განმავლობაში შეადგინა დასავლეთ საქართველოში 1,3%, ხოლო აღმოსავლეტ საქართველოში  - 7,9%. ექსტრემალურად ცივი ტვეების განმეორადობის სვლას უარყოფითი ტენდენცია გააჩნია, და შესაბამისად 4,4 და 5% შეადგინა. ტემპერატურის ექატრემალურად მაღალი ანომალიების განმეორადობა განსაკუთრებიტ გაიზარდა 1961 – 1970 წლებში, ხოლო ექსტრემალურად დაბალი ანომალიების  განმეორადობა უდიდესი იყო დასავლეთ საქართველოში 1941 – 1950, ხოლო აღმოსავლეთ საქართველოში 1951 – 1960 წლებში გლობალური დათბობის ფონზე, ტემპერატურების ექსტრემალურად მაღალი ანომალიების დროს უფრო ნაკლები იყო ნალექები და მეტი ჩამონადენი, ვიდრე ტემპერატურების ექსტრემალურად დაბალი ანომალიების პირობებში</w:t>
      </w:r>
      <w:r w:rsidR="00DA0D15">
        <w:rPr>
          <w:rFonts w:ascii="Sylfaen" w:hAnsi="Sylfaen"/>
          <w:sz w:val="24"/>
          <w:szCs w:val="24"/>
          <w:lang w:val="ka-GE"/>
        </w:rPr>
        <w:t xml:space="preserve"> [10, 11, 15</w:t>
      </w:r>
      <w:r w:rsidRPr="00231BD4">
        <w:rPr>
          <w:rFonts w:ascii="Sylfaen" w:hAnsi="Sylfaen"/>
          <w:sz w:val="24"/>
          <w:szCs w:val="24"/>
          <w:lang w:val="ka-GE"/>
        </w:rPr>
        <w:t>]</w:t>
      </w:r>
      <w:r>
        <w:rPr>
          <w:rFonts w:ascii="Sylfaen" w:hAnsi="Sylfaen"/>
          <w:sz w:val="24"/>
          <w:szCs w:val="24"/>
          <w:lang w:val="ka-GE"/>
        </w:rPr>
        <w:t>.</w:t>
      </w:r>
    </w:p>
    <w:p w:rsidR="00FA0E1F" w:rsidRDefault="00FA0E1F" w:rsidP="00E95FF4">
      <w:pPr>
        <w:spacing w:after="0" w:line="360" w:lineRule="auto"/>
        <w:jc w:val="both"/>
        <w:rPr>
          <w:rFonts w:ascii="Sylfaen" w:hAnsi="Sylfaen"/>
          <w:sz w:val="24"/>
          <w:szCs w:val="24"/>
          <w:lang w:val="ka-GE"/>
        </w:rPr>
      </w:pPr>
      <w:r>
        <w:rPr>
          <w:rFonts w:ascii="Sylfaen" w:hAnsi="Sylfaen"/>
          <w:sz w:val="24"/>
          <w:szCs w:val="24"/>
          <w:lang w:val="ka-GE"/>
        </w:rPr>
        <w:t xml:space="preserve">      სპეციალური გამოკვლევა მიეძღვნა კლიმატის თანამედროვე ცვლილებას კავკასიონის მყინვარულ ზონაში (Э</w:t>
      </w:r>
      <w:r w:rsidR="006D569D" w:rsidRPr="006D569D">
        <w:rPr>
          <w:rFonts w:ascii="Sylfaen" w:hAnsi="Sylfaen"/>
          <w:sz w:val="24"/>
          <w:szCs w:val="24"/>
          <w:lang w:val="ka-GE"/>
        </w:rPr>
        <w:t>.</w:t>
      </w:r>
      <w:r>
        <w:rPr>
          <w:rFonts w:ascii="Sylfaen" w:hAnsi="Sylfaen"/>
          <w:sz w:val="24"/>
          <w:szCs w:val="24"/>
          <w:lang w:val="ka-GE"/>
        </w:rPr>
        <w:t xml:space="preserve"> Ш</w:t>
      </w:r>
      <w:r w:rsidR="006D569D" w:rsidRPr="006D569D">
        <w:rPr>
          <w:rFonts w:ascii="Sylfaen" w:hAnsi="Sylfaen"/>
          <w:sz w:val="24"/>
          <w:szCs w:val="24"/>
          <w:lang w:val="ka-GE"/>
        </w:rPr>
        <w:t>.</w:t>
      </w:r>
      <w:r>
        <w:rPr>
          <w:rFonts w:ascii="Sylfaen" w:hAnsi="Sylfaen"/>
          <w:sz w:val="24"/>
          <w:szCs w:val="24"/>
          <w:lang w:val="ka-GE"/>
        </w:rPr>
        <w:t xml:space="preserve"> Элизбарашвили</w:t>
      </w:r>
      <w:r w:rsidR="006D569D" w:rsidRPr="006D569D">
        <w:rPr>
          <w:rFonts w:ascii="Sylfaen" w:hAnsi="Sylfaen"/>
          <w:sz w:val="24"/>
          <w:szCs w:val="24"/>
          <w:lang w:val="ka-GE"/>
        </w:rPr>
        <w:t>,</w:t>
      </w:r>
      <w:r>
        <w:rPr>
          <w:rFonts w:ascii="Sylfaen" w:hAnsi="Sylfaen"/>
          <w:sz w:val="24"/>
          <w:szCs w:val="24"/>
          <w:lang w:val="ka-GE"/>
        </w:rPr>
        <w:t xml:space="preserve">  М</w:t>
      </w:r>
      <w:r w:rsidR="006D569D" w:rsidRPr="006D569D">
        <w:rPr>
          <w:rFonts w:ascii="Sylfaen" w:hAnsi="Sylfaen"/>
          <w:sz w:val="24"/>
          <w:szCs w:val="24"/>
          <w:lang w:val="ka-GE"/>
        </w:rPr>
        <w:t>.</w:t>
      </w:r>
      <w:r>
        <w:rPr>
          <w:rFonts w:ascii="Sylfaen" w:hAnsi="Sylfaen"/>
          <w:sz w:val="24"/>
          <w:szCs w:val="24"/>
          <w:lang w:val="ka-GE"/>
        </w:rPr>
        <w:t xml:space="preserve"> Э</w:t>
      </w:r>
      <w:r w:rsidR="006D569D" w:rsidRPr="006D569D">
        <w:rPr>
          <w:rFonts w:ascii="Sylfaen" w:hAnsi="Sylfaen"/>
          <w:sz w:val="24"/>
          <w:szCs w:val="24"/>
          <w:lang w:val="ka-GE"/>
        </w:rPr>
        <w:t>.</w:t>
      </w:r>
      <w:r>
        <w:rPr>
          <w:rFonts w:ascii="Sylfaen" w:hAnsi="Sylfaen"/>
          <w:sz w:val="24"/>
          <w:szCs w:val="24"/>
          <w:lang w:val="ka-GE"/>
        </w:rPr>
        <w:t xml:space="preserve"> Элизбарашвили</w:t>
      </w:r>
      <w:r w:rsidR="006D569D" w:rsidRPr="006D569D">
        <w:rPr>
          <w:rFonts w:ascii="Sylfaen" w:hAnsi="Sylfaen"/>
          <w:sz w:val="24"/>
          <w:szCs w:val="24"/>
          <w:lang w:val="ka-GE"/>
        </w:rPr>
        <w:t>,</w:t>
      </w:r>
      <w:r>
        <w:rPr>
          <w:rFonts w:ascii="Sylfaen" w:hAnsi="Sylfaen"/>
          <w:sz w:val="24"/>
          <w:szCs w:val="24"/>
          <w:lang w:val="ka-GE"/>
        </w:rPr>
        <w:t xml:space="preserve">   Р</w:t>
      </w:r>
      <w:r w:rsidR="006D569D" w:rsidRPr="006D569D">
        <w:rPr>
          <w:rFonts w:ascii="Sylfaen" w:hAnsi="Sylfaen"/>
          <w:sz w:val="24"/>
          <w:szCs w:val="24"/>
          <w:lang w:val="ka-GE"/>
        </w:rPr>
        <w:t>.</w:t>
      </w:r>
      <w:r>
        <w:rPr>
          <w:rFonts w:ascii="Sylfaen" w:hAnsi="Sylfaen"/>
          <w:sz w:val="24"/>
          <w:szCs w:val="24"/>
          <w:lang w:val="ka-GE"/>
        </w:rPr>
        <w:t xml:space="preserve"> Ш</w:t>
      </w:r>
      <w:r w:rsidR="006D569D" w:rsidRPr="006D569D">
        <w:rPr>
          <w:rFonts w:ascii="Sylfaen" w:hAnsi="Sylfaen"/>
          <w:sz w:val="24"/>
          <w:szCs w:val="24"/>
          <w:lang w:val="ka-GE"/>
        </w:rPr>
        <w:t>.</w:t>
      </w:r>
      <w:r>
        <w:rPr>
          <w:rFonts w:ascii="Sylfaen" w:hAnsi="Sylfaen"/>
          <w:sz w:val="24"/>
          <w:szCs w:val="24"/>
          <w:lang w:val="ka-GE"/>
        </w:rPr>
        <w:t xml:space="preserve"> Месхия</w:t>
      </w:r>
      <w:r w:rsidR="006D569D" w:rsidRPr="006D569D">
        <w:rPr>
          <w:rFonts w:ascii="Sylfaen" w:hAnsi="Sylfaen"/>
          <w:sz w:val="24"/>
          <w:szCs w:val="24"/>
          <w:lang w:val="ka-GE"/>
        </w:rPr>
        <w:t>,</w:t>
      </w:r>
      <w:r>
        <w:rPr>
          <w:rFonts w:ascii="Sylfaen" w:hAnsi="Sylfaen"/>
          <w:sz w:val="24"/>
          <w:szCs w:val="24"/>
          <w:lang w:val="ka-GE"/>
        </w:rPr>
        <w:t xml:space="preserve">   Л</w:t>
      </w:r>
      <w:r w:rsidR="006D569D" w:rsidRPr="006D569D">
        <w:rPr>
          <w:rFonts w:ascii="Sylfaen" w:hAnsi="Sylfaen"/>
          <w:sz w:val="24"/>
          <w:szCs w:val="24"/>
          <w:lang w:val="ka-GE"/>
        </w:rPr>
        <w:t>.</w:t>
      </w:r>
      <w:r>
        <w:rPr>
          <w:rFonts w:ascii="Sylfaen" w:hAnsi="Sylfaen"/>
          <w:sz w:val="24"/>
          <w:szCs w:val="24"/>
          <w:lang w:val="ka-GE"/>
        </w:rPr>
        <w:t xml:space="preserve"> С</w:t>
      </w:r>
      <w:r w:rsidR="006D569D" w:rsidRPr="006D569D">
        <w:rPr>
          <w:rFonts w:ascii="Sylfaen" w:hAnsi="Sylfaen"/>
          <w:sz w:val="24"/>
          <w:szCs w:val="24"/>
          <w:lang w:val="ka-GE"/>
        </w:rPr>
        <w:t>.</w:t>
      </w:r>
      <w:r>
        <w:rPr>
          <w:rFonts w:ascii="Sylfaen" w:hAnsi="Sylfaen"/>
          <w:sz w:val="24"/>
          <w:szCs w:val="24"/>
          <w:lang w:val="ka-GE"/>
        </w:rPr>
        <w:t xml:space="preserve">  Мегрелидзе</w:t>
      </w:r>
      <w:r w:rsidR="006D569D" w:rsidRPr="00C0438E">
        <w:rPr>
          <w:rFonts w:ascii="Sylfaen" w:hAnsi="Sylfaen"/>
          <w:sz w:val="24"/>
          <w:szCs w:val="24"/>
          <w:lang w:val="ka-GE"/>
        </w:rPr>
        <w:t>.</w:t>
      </w:r>
      <w:r>
        <w:rPr>
          <w:rFonts w:ascii="Sylfaen" w:hAnsi="Sylfaen"/>
          <w:sz w:val="24"/>
          <w:szCs w:val="24"/>
          <w:lang w:val="ka-GE"/>
        </w:rPr>
        <w:t xml:space="preserve"> 2010). ჰაერის საშუალო თვიური ტემპერატურების ანომალიატა რუკების ანალიზის საფუძველზე კავკასიონის მყინვარებისათვის გამოკვლეულია თბილი და ცივი თვეების განმეორადობათა დინამიკა წელიწადის თბილი და ცივი პერიოდებისათვის,  აგრეთვე მთლიანად წლისათვის და აბლაციის პერიოდისატვის. განხილულია მყინვარული ჩამონადენის და ნალექების ცვლილების თანამედროვე მდგომარეობა, გამოვლენილია კავშირი ტემპერატურათა ანომალიის განმეორადობასა და გამყინვარების ფართობს შორის. </w:t>
      </w:r>
    </w:p>
    <w:p w:rsidR="00FA0E1F" w:rsidRDefault="00FA0E1F" w:rsidP="00E95FF4">
      <w:pPr>
        <w:spacing w:after="0" w:line="360" w:lineRule="auto"/>
        <w:jc w:val="both"/>
        <w:rPr>
          <w:rFonts w:ascii="Sylfaen" w:hAnsi="Sylfaen"/>
          <w:sz w:val="24"/>
          <w:szCs w:val="24"/>
          <w:lang w:val="ka-GE"/>
        </w:rPr>
      </w:pPr>
      <w:r>
        <w:rPr>
          <w:rFonts w:ascii="Sylfaen" w:hAnsi="Sylfaen"/>
          <w:sz w:val="24"/>
          <w:szCs w:val="24"/>
          <w:lang w:val="ka-GE"/>
        </w:rPr>
        <w:t xml:space="preserve">      </w:t>
      </w:r>
      <w:r w:rsidR="003B3651">
        <w:rPr>
          <w:rFonts w:ascii="Sylfaen" w:hAnsi="Sylfaen"/>
          <w:sz w:val="24"/>
          <w:szCs w:val="24"/>
          <w:lang w:val="ka-GE"/>
        </w:rPr>
        <w:t xml:space="preserve">    </w:t>
      </w:r>
      <w:r>
        <w:rPr>
          <w:rFonts w:ascii="Sylfaen" w:hAnsi="Sylfaen"/>
          <w:sz w:val="24"/>
          <w:szCs w:val="24"/>
          <w:lang w:val="ka-GE"/>
        </w:rPr>
        <w:t xml:space="preserve">როგორც ცნობილია გლობალური მაშტაბით მყინვართა უკან დახევა დაიწყო </w:t>
      </w:r>
      <w:r w:rsidRPr="0055290E">
        <w:rPr>
          <w:rFonts w:ascii="Sylfaen" w:hAnsi="Sylfaen"/>
          <w:sz w:val="24"/>
          <w:szCs w:val="24"/>
          <w:lang w:val="ka-GE"/>
        </w:rPr>
        <w:t xml:space="preserve">XIX </w:t>
      </w:r>
      <w:r>
        <w:rPr>
          <w:rFonts w:ascii="Sylfaen" w:hAnsi="Sylfaen"/>
          <w:sz w:val="24"/>
          <w:szCs w:val="24"/>
          <w:lang w:val="ka-GE"/>
        </w:rPr>
        <w:t>საუკუნის მეორე ნახევრიდან [</w:t>
      </w:r>
      <w:r w:rsidR="00DA0D15">
        <w:rPr>
          <w:rFonts w:ascii="Sylfaen" w:hAnsi="Sylfaen"/>
          <w:sz w:val="24"/>
          <w:szCs w:val="24"/>
          <w:lang w:val="ka-GE"/>
        </w:rPr>
        <w:t>66</w:t>
      </w:r>
      <w:r>
        <w:rPr>
          <w:rFonts w:ascii="Sylfaen" w:hAnsi="Sylfaen"/>
          <w:sz w:val="24"/>
          <w:szCs w:val="24"/>
          <w:lang w:val="ka-GE"/>
        </w:rPr>
        <w:t>]. 1980 –იან წლებთან შედარებით 1965 წლისთვის საქართველოს ტერიტორიაზე მყინვარების ფართობი შემცირდა 616 კვ.კმ – მდე, ანუ 17% – ით [</w:t>
      </w:r>
      <w:r w:rsidRPr="007F46AB">
        <w:rPr>
          <w:rFonts w:ascii="Sylfaen" w:hAnsi="Sylfaen"/>
          <w:sz w:val="24"/>
          <w:szCs w:val="24"/>
          <w:lang w:val="ka-GE"/>
        </w:rPr>
        <w:t>41</w:t>
      </w:r>
      <w:r>
        <w:rPr>
          <w:rFonts w:ascii="Sylfaen" w:hAnsi="Sylfaen"/>
          <w:sz w:val="24"/>
          <w:szCs w:val="24"/>
          <w:lang w:val="ka-GE"/>
        </w:rPr>
        <w:t>]. 1900 – 1970 წწ. პერიოდში კავკასიონის მყინვარების აბსოლიტური უმრავლესობა იხევდა უკან საშუალო სიჩქარით 11,8 მ/წელი  (სურ</w:t>
      </w:r>
      <w:r w:rsidR="006D569D">
        <w:rPr>
          <w:rFonts w:ascii="Sylfaen" w:hAnsi="Sylfaen"/>
          <w:sz w:val="24"/>
          <w:szCs w:val="24"/>
          <w:lang w:val="ka-GE"/>
        </w:rPr>
        <w:t xml:space="preserve">. </w:t>
      </w:r>
      <w:r w:rsidR="006D569D" w:rsidRPr="00C0438E">
        <w:rPr>
          <w:rFonts w:ascii="Sylfaen" w:hAnsi="Sylfaen"/>
          <w:sz w:val="24"/>
          <w:szCs w:val="24"/>
          <w:lang w:val="ka-GE"/>
        </w:rPr>
        <w:t>3</w:t>
      </w:r>
      <w:r w:rsidR="006D569D">
        <w:rPr>
          <w:rFonts w:ascii="Sylfaen" w:hAnsi="Sylfaen"/>
          <w:sz w:val="24"/>
          <w:szCs w:val="24"/>
          <w:lang w:val="ka-GE"/>
        </w:rPr>
        <w:t xml:space="preserve">, </w:t>
      </w:r>
      <w:r w:rsidR="006D569D" w:rsidRPr="00C0438E">
        <w:rPr>
          <w:rFonts w:ascii="Sylfaen" w:hAnsi="Sylfaen"/>
          <w:sz w:val="24"/>
          <w:szCs w:val="24"/>
          <w:lang w:val="ka-GE"/>
        </w:rPr>
        <w:t>4</w:t>
      </w:r>
      <w:r>
        <w:rPr>
          <w:rFonts w:ascii="Sylfaen" w:hAnsi="Sylfaen"/>
          <w:sz w:val="24"/>
          <w:szCs w:val="24"/>
          <w:lang w:val="ka-GE"/>
        </w:rPr>
        <w:t>.) [5].</w:t>
      </w:r>
    </w:p>
    <w:p w:rsidR="00285ABB" w:rsidRDefault="00285ABB" w:rsidP="009D0629">
      <w:pPr>
        <w:spacing w:after="0" w:line="360" w:lineRule="auto"/>
        <w:jc w:val="both"/>
        <w:rPr>
          <w:rFonts w:ascii="Sylfaen" w:hAnsi="Sylfaen"/>
          <w:sz w:val="24"/>
          <w:szCs w:val="24"/>
          <w:lang w:val="ka-GE"/>
        </w:rPr>
      </w:pPr>
      <w:r>
        <w:rPr>
          <w:rFonts w:ascii="Sylfaen" w:hAnsi="Sylfaen"/>
          <w:sz w:val="24"/>
          <w:szCs w:val="24"/>
          <w:lang w:val="ka-GE"/>
        </w:rPr>
        <w:t xml:space="preserve">        </w:t>
      </w:r>
      <w:r w:rsidR="003B3651">
        <w:rPr>
          <w:rFonts w:ascii="Sylfaen" w:hAnsi="Sylfaen"/>
          <w:sz w:val="24"/>
          <w:szCs w:val="24"/>
          <w:lang w:val="ka-GE"/>
        </w:rPr>
        <w:t xml:space="preserve">   </w:t>
      </w:r>
      <w:r>
        <w:rPr>
          <w:rFonts w:ascii="Sylfaen" w:hAnsi="Sylfaen"/>
          <w:sz w:val="24"/>
          <w:szCs w:val="24"/>
          <w:lang w:val="ka-GE"/>
        </w:rPr>
        <w:t xml:space="preserve">  </w:t>
      </w:r>
      <w:r w:rsidRPr="00D86606">
        <w:rPr>
          <w:rFonts w:ascii="Sylfaen" w:hAnsi="Sylfaen"/>
          <w:noProof/>
          <w:sz w:val="24"/>
          <w:szCs w:val="24"/>
          <w:lang w:val="en-US" w:eastAsia="en-US"/>
        </w:rPr>
        <w:drawing>
          <wp:inline distT="0" distB="0" distL="0" distR="0" wp14:anchorId="6FFC26F1" wp14:editId="376EDB58">
            <wp:extent cx="5887259" cy="3157870"/>
            <wp:effectExtent l="0" t="0" r="0" b="0"/>
            <wp:docPr id="18" name="Рисунок 10" descr="C:\Users\useri\Desktop\სადოქტორო თემის მასალები\3chalaa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i\Desktop\სადოქტორო თემის მასალები\3chalaadi.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20830" cy="3336794"/>
                    </a:xfrm>
                    <a:prstGeom prst="rect">
                      <a:avLst/>
                    </a:prstGeom>
                    <a:noFill/>
                    <a:ln>
                      <a:noFill/>
                    </a:ln>
                  </pic:spPr>
                </pic:pic>
              </a:graphicData>
            </a:graphic>
          </wp:inline>
        </w:drawing>
      </w:r>
    </w:p>
    <w:p w:rsidR="00285ABB" w:rsidRDefault="00285ABB" w:rsidP="006D569D">
      <w:pPr>
        <w:spacing w:after="0" w:line="360" w:lineRule="auto"/>
        <w:jc w:val="center"/>
        <w:rPr>
          <w:rFonts w:ascii="Sylfaen" w:hAnsi="Sylfaen"/>
          <w:sz w:val="24"/>
          <w:szCs w:val="24"/>
          <w:lang w:val="ka-GE"/>
        </w:rPr>
      </w:pPr>
      <w:r>
        <w:rPr>
          <w:rFonts w:ascii="Sylfaen" w:hAnsi="Sylfaen"/>
          <w:sz w:val="24"/>
          <w:szCs w:val="24"/>
          <w:lang w:val="ka-GE"/>
        </w:rPr>
        <w:t>სურ</w:t>
      </w:r>
      <w:r w:rsidR="006D569D">
        <w:rPr>
          <w:rFonts w:ascii="Sylfaen" w:hAnsi="Sylfaen"/>
          <w:sz w:val="24"/>
          <w:szCs w:val="24"/>
          <w:lang w:val="ka-GE"/>
        </w:rPr>
        <w:t xml:space="preserve">. </w:t>
      </w:r>
      <w:r w:rsidR="006D569D">
        <w:rPr>
          <w:rFonts w:ascii="Sylfaen" w:hAnsi="Sylfaen"/>
          <w:sz w:val="24"/>
          <w:szCs w:val="24"/>
          <w:lang w:val="en-US"/>
        </w:rPr>
        <w:t>3</w:t>
      </w:r>
      <w:r>
        <w:rPr>
          <w:rFonts w:ascii="Sylfaen" w:hAnsi="Sylfaen"/>
          <w:sz w:val="24"/>
          <w:szCs w:val="24"/>
          <w:lang w:val="ka-GE"/>
        </w:rPr>
        <w:t>.  ჭალაადის მყინვარი</w:t>
      </w:r>
    </w:p>
    <w:p w:rsidR="00FA0E1F" w:rsidRDefault="00FA0E1F" w:rsidP="00FA0E1F">
      <w:pPr>
        <w:spacing w:line="360" w:lineRule="auto"/>
        <w:jc w:val="both"/>
        <w:rPr>
          <w:rFonts w:ascii="Sylfaen" w:hAnsi="Sylfaen"/>
          <w:sz w:val="24"/>
          <w:szCs w:val="24"/>
          <w:lang w:val="ka-GE"/>
        </w:rPr>
      </w:pPr>
      <w:r w:rsidRPr="000F0D42">
        <w:rPr>
          <w:rFonts w:ascii="Sylfaen" w:hAnsi="Sylfaen"/>
          <w:noProof/>
          <w:sz w:val="24"/>
          <w:szCs w:val="24"/>
          <w:lang w:val="en-US" w:eastAsia="en-US"/>
        </w:rPr>
        <w:drawing>
          <wp:inline distT="0" distB="0" distL="0" distR="0">
            <wp:extent cx="5940553" cy="5112689"/>
            <wp:effectExtent l="19050" t="0" r="3047" b="0"/>
            <wp:docPr id="14" name="Рисунок 7" descr="C:\Users\useri\Desktop\სადოქტორო თემის მასალები\2adis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i\Desktop\სადოქტორო თემის მასალები\2adishi.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63723" cy="5132630"/>
                    </a:xfrm>
                    <a:prstGeom prst="rect">
                      <a:avLst/>
                    </a:prstGeom>
                    <a:noFill/>
                    <a:ln>
                      <a:noFill/>
                    </a:ln>
                  </pic:spPr>
                </pic:pic>
              </a:graphicData>
            </a:graphic>
          </wp:inline>
        </w:drawing>
      </w:r>
    </w:p>
    <w:p w:rsidR="006D569D" w:rsidRDefault="00FA0E1F" w:rsidP="003B3651">
      <w:pPr>
        <w:spacing w:line="360" w:lineRule="auto"/>
        <w:jc w:val="center"/>
        <w:rPr>
          <w:rFonts w:ascii="Sylfaen" w:hAnsi="Sylfaen"/>
          <w:sz w:val="24"/>
          <w:szCs w:val="24"/>
          <w:lang w:val="en-US"/>
        </w:rPr>
      </w:pPr>
      <w:r>
        <w:rPr>
          <w:rFonts w:ascii="Sylfaen" w:hAnsi="Sylfaen"/>
          <w:sz w:val="24"/>
          <w:szCs w:val="24"/>
          <w:lang w:val="ka-GE"/>
        </w:rPr>
        <w:t>სურ</w:t>
      </w:r>
      <w:r w:rsidR="006D569D">
        <w:rPr>
          <w:rFonts w:ascii="Sylfaen" w:hAnsi="Sylfaen"/>
          <w:sz w:val="24"/>
          <w:szCs w:val="24"/>
          <w:lang w:val="ka-GE"/>
        </w:rPr>
        <w:t xml:space="preserve">. </w:t>
      </w:r>
      <w:r w:rsidR="006D569D" w:rsidRPr="00C0438E">
        <w:rPr>
          <w:rFonts w:ascii="Sylfaen" w:hAnsi="Sylfaen"/>
          <w:sz w:val="24"/>
          <w:szCs w:val="24"/>
          <w:lang w:val="ka-GE"/>
        </w:rPr>
        <w:t>4</w:t>
      </w:r>
      <w:r>
        <w:rPr>
          <w:rFonts w:ascii="Sylfaen" w:hAnsi="Sylfaen"/>
          <w:sz w:val="24"/>
          <w:szCs w:val="24"/>
          <w:lang w:val="ka-GE"/>
        </w:rPr>
        <w:t xml:space="preserve">   ადიშის მყინვარი</w:t>
      </w:r>
    </w:p>
    <w:p w:rsidR="00FA0E1F" w:rsidRPr="006809E1" w:rsidRDefault="009D0629" w:rsidP="009D0629">
      <w:pPr>
        <w:spacing w:line="360" w:lineRule="auto"/>
        <w:ind w:firstLine="708"/>
        <w:jc w:val="both"/>
        <w:rPr>
          <w:rFonts w:ascii="Sylfaen" w:hAnsi="Sylfaen"/>
          <w:sz w:val="24"/>
          <w:szCs w:val="24"/>
          <w:lang w:val="en-US"/>
        </w:rPr>
      </w:pPr>
      <w:r>
        <w:rPr>
          <w:rFonts w:ascii="Sylfaen" w:hAnsi="Sylfaen"/>
          <w:sz w:val="24"/>
          <w:szCs w:val="24"/>
          <w:lang w:val="ka-GE"/>
        </w:rPr>
        <w:t>საქართველოს და მთლიანად კავკასიის ჰავის ცვლილებაზე მიუთითებს აგრეთვე გლაციოკლიმატური გამოკვლევები, რომლებიც ემყარება კონტინენტური მყინვარების დინამიკის გამოკვლევებს. მაგალითად ვ. ხოდაკოვი (Ходаков  В</w:t>
      </w:r>
      <w:r w:rsidRPr="006D569D">
        <w:rPr>
          <w:rFonts w:ascii="Sylfaen" w:hAnsi="Sylfaen"/>
          <w:sz w:val="24"/>
          <w:szCs w:val="24"/>
          <w:lang w:val="ka-GE"/>
        </w:rPr>
        <w:t>.</w:t>
      </w:r>
      <w:r>
        <w:rPr>
          <w:rFonts w:ascii="Sylfaen" w:hAnsi="Sylfaen"/>
          <w:sz w:val="24"/>
          <w:szCs w:val="24"/>
          <w:lang w:val="ka-GE"/>
        </w:rPr>
        <w:t xml:space="preserve"> Г</w:t>
      </w:r>
      <w:r w:rsidRPr="006D569D">
        <w:rPr>
          <w:rFonts w:ascii="Sylfaen" w:hAnsi="Sylfaen"/>
          <w:sz w:val="24"/>
          <w:szCs w:val="24"/>
          <w:lang w:val="ka-GE"/>
        </w:rPr>
        <w:t>.</w:t>
      </w:r>
      <w:r>
        <w:rPr>
          <w:rFonts w:ascii="Sylfaen" w:hAnsi="Sylfaen"/>
          <w:sz w:val="24"/>
          <w:szCs w:val="24"/>
          <w:lang w:val="ka-GE"/>
        </w:rPr>
        <w:t xml:space="preserve"> 1969) ვ. კოტლიაკოვი, ა. კრენკი (Котляков В</w:t>
      </w:r>
      <w:r w:rsidRPr="006D569D">
        <w:rPr>
          <w:rFonts w:ascii="Sylfaen" w:hAnsi="Sylfaen"/>
          <w:sz w:val="24"/>
          <w:szCs w:val="24"/>
          <w:lang w:val="ka-GE"/>
        </w:rPr>
        <w:t>.</w:t>
      </w:r>
      <w:r>
        <w:rPr>
          <w:rFonts w:ascii="Sylfaen" w:hAnsi="Sylfaen"/>
          <w:sz w:val="24"/>
          <w:szCs w:val="24"/>
          <w:lang w:val="ka-GE"/>
        </w:rPr>
        <w:t xml:space="preserve"> М</w:t>
      </w:r>
      <w:r w:rsidRPr="006D569D">
        <w:rPr>
          <w:rFonts w:ascii="Sylfaen" w:hAnsi="Sylfaen"/>
          <w:sz w:val="24"/>
          <w:szCs w:val="24"/>
          <w:lang w:val="ka-GE"/>
        </w:rPr>
        <w:t>.,</w:t>
      </w:r>
      <w:r>
        <w:rPr>
          <w:rFonts w:ascii="Sylfaen" w:hAnsi="Sylfaen"/>
          <w:sz w:val="24"/>
          <w:szCs w:val="24"/>
          <w:lang w:val="ka-GE"/>
        </w:rPr>
        <w:t xml:space="preserve">  Кренке А</w:t>
      </w:r>
      <w:r w:rsidRPr="006D569D">
        <w:rPr>
          <w:rFonts w:ascii="Sylfaen" w:hAnsi="Sylfaen"/>
          <w:sz w:val="24"/>
          <w:szCs w:val="24"/>
          <w:lang w:val="ka-GE"/>
        </w:rPr>
        <w:t>.</w:t>
      </w:r>
      <w:r>
        <w:rPr>
          <w:rFonts w:ascii="Sylfaen" w:hAnsi="Sylfaen"/>
          <w:sz w:val="24"/>
          <w:szCs w:val="24"/>
          <w:lang w:val="ka-GE"/>
        </w:rPr>
        <w:t xml:space="preserve"> Н</w:t>
      </w:r>
      <w:r w:rsidRPr="006D569D">
        <w:rPr>
          <w:rFonts w:ascii="Sylfaen" w:hAnsi="Sylfaen"/>
          <w:sz w:val="24"/>
          <w:szCs w:val="24"/>
          <w:lang w:val="ka-GE"/>
        </w:rPr>
        <w:t>.</w:t>
      </w:r>
      <w:r>
        <w:rPr>
          <w:rFonts w:ascii="Sylfaen" w:hAnsi="Sylfaen"/>
          <w:sz w:val="24"/>
          <w:szCs w:val="24"/>
          <w:lang w:val="ka-GE"/>
        </w:rPr>
        <w:t xml:space="preserve"> 1982), თ დავითაია (Давитая</w:t>
      </w:r>
      <w:r>
        <w:rPr>
          <w:rFonts w:ascii="Sylfaen" w:hAnsi="Sylfaen"/>
          <w:sz w:val="24"/>
          <w:szCs w:val="24"/>
          <w:lang w:val="en-US"/>
        </w:rPr>
        <w:t xml:space="preserve"> </w:t>
      </w:r>
      <w:r w:rsidR="006809E1">
        <w:rPr>
          <w:rFonts w:ascii="Sylfaen" w:hAnsi="Sylfaen"/>
          <w:sz w:val="24"/>
          <w:szCs w:val="24"/>
          <w:lang w:val="ka-GE"/>
        </w:rPr>
        <w:t>Ф</w:t>
      </w:r>
      <w:r w:rsidR="006809E1" w:rsidRPr="006D569D">
        <w:rPr>
          <w:rFonts w:ascii="Sylfaen" w:hAnsi="Sylfaen"/>
          <w:sz w:val="24"/>
          <w:szCs w:val="24"/>
          <w:lang w:val="ka-GE"/>
        </w:rPr>
        <w:t>.</w:t>
      </w:r>
      <w:r w:rsidR="006809E1">
        <w:rPr>
          <w:rFonts w:ascii="Sylfaen" w:hAnsi="Sylfaen"/>
          <w:sz w:val="24"/>
          <w:szCs w:val="24"/>
          <w:lang w:val="ka-GE"/>
        </w:rPr>
        <w:t xml:space="preserve"> Ф</w:t>
      </w:r>
      <w:r w:rsidR="006809E1" w:rsidRPr="006D569D">
        <w:rPr>
          <w:rFonts w:ascii="Sylfaen" w:hAnsi="Sylfaen"/>
          <w:sz w:val="24"/>
          <w:szCs w:val="24"/>
          <w:lang w:val="ka-GE"/>
        </w:rPr>
        <w:t>.</w:t>
      </w:r>
      <w:r w:rsidR="006809E1">
        <w:rPr>
          <w:rFonts w:ascii="Sylfaen" w:hAnsi="Sylfaen"/>
          <w:sz w:val="24"/>
          <w:szCs w:val="24"/>
          <w:lang w:val="ka-GE"/>
        </w:rPr>
        <w:t xml:space="preserve">  1965) და სხვები მიუთითებენ კავკასიონზე მყინვარების შემცირებას გასული საუკუნის ბოლოდან და ბევრი მათვანის გაქრობას. </w:t>
      </w:r>
      <w:r w:rsidR="006D569D">
        <w:rPr>
          <w:rFonts w:ascii="Sylfaen" w:hAnsi="Sylfaen"/>
          <w:sz w:val="24"/>
          <w:szCs w:val="24"/>
          <w:lang w:val="ka-GE"/>
        </w:rPr>
        <w:t>კავკასიონზე მყინვარების დინამიიკა გამოიკვლიეს XX საუკუნის განმავლობაში (Элизбарашвили Э</w:t>
      </w:r>
      <w:r w:rsidR="006D569D" w:rsidRPr="006D569D">
        <w:rPr>
          <w:rFonts w:ascii="Sylfaen" w:hAnsi="Sylfaen"/>
          <w:sz w:val="24"/>
          <w:szCs w:val="24"/>
          <w:lang w:val="ka-GE"/>
        </w:rPr>
        <w:t>.</w:t>
      </w:r>
      <w:r w:rsidR="006D569D">
        <w:rPr>
          <w:rFonts w:ascii="Sylfaen" w:hAnsi="Sylfaen"/>
          <w:sz w:val="24"/>
          <w:szCs w:val="24"/>
          <w:lang w:val="ka-GE"/>
        </w:rPr>
        <w:t xml:space="preserve"> Ш</w:t>
      </w:r>
      <w:r w:rsidR="006D569D" w:rsidRPr="006D569D">
        <w:rPr>
          <w:rFonts w:ascii="Sylfaen" w:hAnsi="Sylfaen"/>
          <w:sz w:val="24"/>
          <w:szCs w:val="24"/>
          <w:lang w:val="ka-GE"/>
        </w:rPr>
        <w:t>.,</w:t>
      </w:r>
      <w:r w:rsidR="006D569D">
        <w:rPr>
          <w:rFonts w:ascii="Sylfaen" w:hAnsi="Sylfaen"/>
          <w:sz w:val="24"/>
          <w:szCs w:val="24"/>
          <w:lang w:val="ka-GE"/>
        </w:rPr>
        <w:t xml:space="preserve"> Месхия Р</w:t>
      </w:r>
      <w:r w:rsidR="006D569D" w:rsidRPr="006D569D">
        <w:rPr>
          <w:rFonts w:ascii="Sylfaen" w:hAnsi="Sylfaen"/>
          <w:sz w:val="24"/>
          <w:szCs w:val="24"/>
          <w:lang w:val="ka-GE"/>
        </w:rPr>
        <w:t>.</w:t>
      </w:r>
      <w:r w:rsidR="006D569D">
        <w:rPr>
          <w:rFonts w:ascii="Sylfaen" w:hAnsi="Sylfaen"/>
          <w:sz w:val="24"/>
          <w:szCs w:val="24"/>
          <w:lang w:val="ka-GE"/>
        </w:rPr>
        <w:t xml:space="preserve"> Ш</w:t>
      </w:r>
      <w:r w:rsidR="006D569D" w:rsidRPr="006D569D">
        <w:rPr>
          <w:rFonts w:ascii="Sylfaen" w:hAnsi="Sylfaen"/>
          <w:sz w:val="24"/>
          <w:szCs w:val="24"/>
          <w:lang w:val="ka-GE"/>
        </w:rPr>
        <w:t>.,</w:t>
      </w:r>
      <w:r w:rsidR="006D569D">
        <w:rPr>
          <w:rFonts w:ascii="Sylfaen" w:hAnsi="Sylfaen"/>
          <w:sz w:val="24"/>
          <w:szCs w:val="24"/>
          <w:lang w:val="ka-GE"/>
        </w:rPr>
        <w:t xml:space="preserve">   Элизбарашвили М</w:t>
      </w:r>
      <w:r w:rsidR="006D569D" w:rsidRPr="006D569D">
        <w:rPr>
          <w:rFonts w:ascii="Sylfaen" w:hAnsi="Sylfaen"/>
          <w:sz w:val="24"/>
          <w:szCs w:val="24"/>
          <w:lang w:val="ka-GE"/>
        </w:rPr>
        <w:t>.</w:t>
      </w:r>
      <w:r w:rsidR="006D569D">
        <w:rPr>
          <w:rFonts w:ascii="Sylfaen" w:hAnsi="Sylfaen"/>
          <w:sz w:val="24"/>
          <w:szCs w:val="24"/>
          <w:lang w:val="ka-GE"/>
        </w:rPr>
        <w:t xml:space="preserve"> Э</w:t>
      </w:r>
      <w:r w:rsidR="006D569D" w:rsidRPr="006D569D">
        <w:rPr>
          <w:rFonts w:ascii="Sylfaen" w:hAnsi="Sylfaen"/>
          <w:sz w:val="24"/>
          <w:szCs w:val="24"/>
          <w:lang w:val="ka-GE"/>
        </w:rPr>
        <w:t>.,</w:t>
      </w:r>
      <w:r w:rsidR="006D569D">
        <w:rPr>
          <w:rFonts w:ascii="Sylfaen" w:hAnsi="Sylfaen"/>
          <w:sz w:val="24"/>
          <w:szCs w:val="24"/>
          <w:lang w:val="ka-GE"/>
        </w:rPr>
        <w:t xml:space="preserve">   Мегрелидзе Л</w:t>
      </w:r>
      <w:r w:rsidR="006D569D" w:rsidRPr="006D569D">
        <w:rPr>
          <w:rFonts w:ascii="Sylfaen" w:hAnsi="Sylfaen"/>
          <w:sz w:val="24"/>
          <w:szCs w:val="24"/>
          <w:lang w:val="ka-GE"/>
        </w:rPr>
        <w:t>.</w:t>
      </w:r>
      <w:r w:rsidR="006D569D">
        <w:rPr>
          <w:rFonts w:ascii="Sylfaen" w:hAnsi="Sylfaen"/>
          <w:sz w:val="24"/>
          <w:szCs w:val="24"/>
          <w:lang w:val="ka-GE"/>
        </w:rPr>
        <w:t xml:space="preserve"> Д</w:t>
      </w:r>
      <w:r w:rsidR="006D569D" w:rsidRPr="006D569D">
        <w:rPr>
          <w:rFonts w:ascii="Sylfaen" w:hAnsi="Sylfaen"/>
          <w:sz w:val="24"/>
          <w:szCs w:val="24"/>
          <w:lang w:val="ka-GE"/>
        </w:rPr>
        <w:t>.</w:t>
      </w:r>
      <w:r w:rsidR="006D569D">
        <w:rPr>
          <w:rFonts w:ascii="Sylfaen" w:hAnsi="Sylfaen"/>
          <w:sz w:val="24"/>
          <w:szCs w:val="24"/>
          <w:lang w:val="ka-GE"/>
        </w:rPr>
        <w:t xml:space="preserve"> 2009). მიხედვით დადგინდა, რომ გასული საუკუნის  40 - იან წლებში, როდესაც</w:t>
      </w:r>
      <w:r w:rsidR="00FA0E1F">
        <w:rPr>
          <w:rFonts w:ascii="Sylfaen" w:hAnsi="Sylfaen"/>
          <w:sz w:val="24"/>
          <w:szCs w:val="24"/>
          <w:lang w:val="ka-GE"/>
        </w:rPr>
        <w:t>მნიშვნელოვნად შემცირდა თბილი თვეების განმეორადობა წლის ცივი პერიოდის  განმავლოობაში, გამყინვარების ფართობი კავკასიონის მდინარეთა ხეობებში რამდენამდე გაიზარდა. მყინვარების ინტენსიური დნობა კი აღინიშნება 60 - იანი წლებიდან. 1960 – 1990 წლების განმავლობაში მყინვართა ფართობი შემცირდა მდინარე ენგურის ხეობაში  11 კვ. კმ - ით (დაახლოებით 20%), თერგის ხეობაში - 9 კმ - ით (15%), ლიახვის ხეობაში -  0,8% - ით (20%-ზე მეტი). სწორედ ენგურის და თერგის ხეობებში მდებარეობს კავკასიონის ყველაზე მაღალი მყინვარები - შხარა (5203 მ) და ყაზბეგი (5047 მ). ამ დროის განმავლობაში კავკასიონის ზოგიერთი მყინვარი საერთოდ გაქრა. ამისი მაგალითია მყინვარი თვიბერი, რომელიც მდებარეობს ცენტრალურ კავკასიონზე ამავე სახელწოდების მდინარის ხეობაში. მყინვარის ფართობი 1890 წელს შეადგენდა 43 კვ. კმ-ს. 1860 წელს მისი ფართობი შემცირდა მხოლოდ 3 კვ. მკ-ით, 1960-1990 წლების განმავლობაში მყინვარის უკან დახევის სიჩქარე იმდენად დიდი იყო, რომ 1987 წელს ის დაიშალა ცალკეულ მცირე მყინვარებად. მყინვარის ასეთი უკან დახევა განპირობებულია გლობალური ტემპერატურის ინტენსიური ზრდით. მყინვართა დნობისათვის განსაკუთრებით ხელსაყრელი იყო 1980-2000 წლები, როდესაც აბლაციის პერიოდის განმავლობაში თბილი თვეების განმეორადობამ 60%-ს გადააჭარბა.</w:t>
      </w:r>
    </w:p>
    <w:p w:rsidR="00285ABB" w:rsidRDefault="00285ABB" w:rsidP="00E95FF4">
      <w:pPr>
        <w:spacing w:after="0" w:line="360" w:lineRule="auto"/>
        <w:jc w:val="both"/>
        <w:rPr>
          <w:rFonts w:ascii="Sylfaen" w:hAnsi="Sylfaen"/>
          <w:sz w:val="24"/>
          <w:szCs w:val="24"/>
          <w:lang w:val="ka-GE"/>
        </w:rPr>
      </w:pPr>
    </w:p>
    <w:p w:rsidR="00285ABB" w:rsidRDefault="00285ABB" w:rsidP="00E95FF4">
      <w:pPr>
        <w:spacing w:after="0" w:line="360" w:lineRule="auto"/>
        <w:jc w:val="both"/>
        <w:rPr>
          <w:rFonts w:ascii="Sylfaen" w:hAnsi="Sylfaen"/>
          <w:sz w:val="24"/>
          <w:szCs w:val="24"/>
          <w:lang w:val="ka-GE"/>
        </w:rPr>
      </w:pPr>
    </w:p>
    <w:p w:rsidR="00285ABB" w:rsidRDefault="00285ABB" w:rsidP="00E95FF4">
      <w:pPr>
        <w:spacing w:after="0" w:line="360" w:lineRule="auto"/>
        <w:jc w:val="both"/>
        <w:rPr>
          <w:rFonts w:ascii="Sylfaen" w:hAnsi="Sylfaen"/>
          <w:sz w:val="24"/>
          <w:szCs w:val="24"/>
          <w:lang w:val="ka-GE"/>
        </w:rPr>
      </w:pPr>
    </w:p>
    <w:p w:rsidR="00285ABB" w:rsidRDefault="00285ABB" w:rsidP="00E95FF4">
      <w:pPr>
        <w:spacing w:after="0" w:line="360" w:lineRule="auto"/>
        <w:jc w:val="both"/>
        <w:rPr>
          <w:rFonts w:ascii="Sylfaen" w:hAnsi="Sylfaen"/>
          <w:sz w:val="24"/>
          <w:szCs w:val="24"/>
          <w:lang w:val="ka-GE"/>
        </w:rPr>
      </w:pPr>
    </w:p>
    <w:p w:rsidR="00285ABB" w:rsidRDefault="00285ABB" w:rsidP="00E95FF4">
      <w:pPr>
        <w:spacing w:after="0" w:line="360" w:lineRule="auto"/>
        <w:jc w:val="both"/>
        <w:rPr>
          <w:rFonts w:ascii="Sylfaen" w:hAnsi="Sylfaen"/>
          <w:sz w:val="24"/>
          <w:szCs w:val="24"/>
          <w:lang w:val="ka-GE"/>
        </w:rPr>
      </w:pPr>
    </w:p>
    <w:p w:rsidR="00285ABB" w:rsidRDefault="00285ABB" w:rsidP="00E95FF4">
      <w:pPr>
        <w:spacing w:after="0" w:line="360" w:lineRule="auto"/>
        <w:jc w:val="both"/>
        <w:rPr>
          <w:rFonts w:ascii="Sylfaen" w:hAnsi="Sylfaen"/>
          <w:sz w:val="24"/>
          <w:szCs w:val="24"/>
          <w:lang w:val="en-US"/>
        </w:rPr>
      </w:pPr>
    </w:p>
    <w:p w:rsidR="009D0629" w:rsidRDefault="009D0629" w:rsidP="00E95FF4">
      <w:pPr>
        <w:spacing w:after="0" w:line="360" w:lineRule="auto"/>
        <w:jc w:val="both"/>
        <w:rPr>
          <w:rFonts w:ascii="Sylfaen" w:hAnsi="Sylfaen"/>
          <w:sz w:val="24"/>
          <w:szCs w:val="24"/>
          <w:lang w:val="en-US"/>
        </w:rPr>
      </w:pPr>
    </w:p>
    <w:p w:rsidR="009D0629" w:rsidRDefault="009D0629" w:rsidP="00E95FF4">
      <w:pPr>
        <w:spacing w:after="0" w:line="360" w:lineRule="auto"/>
        <w:jc w:val="both"/>
        <w:rPr>
          <w:rFonts w:ascii="Sylfaen" w:hAnsi="Sylfaen"/>
          <w:sz w:val="24"/>
          <w:szCs w:val="24"/>
          <w:lang w:val="en-US"/>
        </w:rPr>
      </w:pPr>
    </w:p>
    <w:p w:rsidR="009D0629" w:rsidRDefault="009D0629" w:rsidP="00E95FF4">
      <w:pPr>
        <w:spacing w:after="0" w:line="360" w:lineRule="auto"/>
        <w:jc w:val="both"/>
        <w:rPr>
          <w:rFonts w:ascii="Sylfaen" w:hAnsi="Sylfaen"/>
          <w:sz w:val="24"/>
          <w:szCs w:val="24"/>
          <w:lang w:val="en-US"/>
        </w:rPr>
      </w:pPr>
    </w:p>
    <w:p w:rsidR="009D0629" w:rsidRDefault="009D0629" w:rsidP="00E95FF4">
      <w:pPr>
        <w:spacing w:after="0" w:line="360" w:lineRule="auto"/>
        <w:jc w:val="both"/>
        <w:rPr>
          <w:rFonts w:ascii="Sylfaen" w:hAnsi="Sylfaen"/>
          <w:sz w:val="24"/>
          <w:szCs w:val="24"/>
          <w:lang w:val="en-US"/>
        </w:rPr>
      </w:pPr>
    </w:p>
    <w:p w:rsidR="009D0629" w:rsidRPr="009D0629" w:rsidRDefault="009D0629" w:rsidP="00E95FF4">
      <w:pPr>
        <w:spacing w:after="0" w:line="360" w:lineRule="auto"/>
        <w:jc w:val="both"/>
        <w:rPr>
          <w:rFonts w:ascii="Sylfaen" w:hAnsi="Sylfaen"/>
          <w:sz w:val="24"/>
          <w:szCs w:val="24"/>
          <w:lang w:val="en-US"/>
        </w:rPr>
      </w:pPr>
    </w:p>
    <w:p w:rsidR="00285ABB" w:rsidRDefault="00285ABB" w:rsidP="00E95FF4">
      <w:pPr>
        <w:spacing w:after="0" w:line="360" w:lineRule="auto"/>
        <w:jc w:val="both"/>
        <w:rPr>
          <w:rFonts w:ascii="Sylfaen" w:hAnsi="Sylfaen"/>
          <w:sz w:val="24"/>
          <w:szCs w:val="24"/>
          <w:lang w:val="ka-GE"/>
        </w:rPr>
      </w:pPr>
    </w:p>
    <w:p w:rsidR="00060DAD" w:rsidRDefault="00060DAD" w:rsidP="00E95FF4">
      <w:pPr>
        <w:spacing w:after="0" w:line="360" w:lineRule="auto"/>
        <w:ind w:firstLine="600"/>
        <w:jc w:val="both"/>
        <w:rPr>
          <w:rFonts w:ascii="Sylfaen" w:hAnsi="Sylfaen" w:cs="Sylfaen"/>
          <w:sz w:val="24"/>
          <w:szCs w:val="24"/>
          <w:lang w:val="ka-GE"/>
        </w:rPr>
      </w:pPr>
    </w:p>
    <w:p w:rsidR="00C0438E" w:rsidRPr="006809E1" w:rsidRDefault="00C0438E" w:rsidP="00E95FF4">
      <w:pPr>
        <w:spacing w:after="0" w:line="360" w:lineRule="auto"/>
        <w:jc w:val="both"/>
        <w:rPr>
          <w:rFonts w:ascii="Sylfaen" w:hAnsi="Sylfaen"/>
          <w:b/>
          <w:sz w:val="24"/>
          <w:szCs w:val="24"/>
          <w:lang w:val="ka-GE"/>
        </w:rPr>
      </w:pPr>
    </w:p>
    <w:p w:rsidR="00C37124" w:rsidRPr="007D156D" w:rsidRDefault="00C37124" w:rsidP="003B3651">
      <w:pPr>
        <w:spacing w:after="0" w:line="360" w:lineRule="auto"/>
        <w:jc w:val="center"/>
        <w:rPr>
          <w:rFonts w:ascii="Sylfaen" w:hAnsi="Sylfaen"/>
          <w:b/>
          <w:sz w:val="28"/>
          <w:szCs w:val="28"/>
          <w:lang w:val="ka-GE"/>
        </w:rPr>
      </w:pPr>
      <w:r w:rsidRPr="007D156D">
        <w:rPr>
          <w:rFonts w:ascii="Sylfaen" w:hAnsi="Sylfaen"/>
          <w:b/>
          <w:sz w:val="28"/>
          <w:szCs w:val="28"/>
          <w:lang w:val="ka-GE"/>
        </w:rPr>
        <w:t>თავი III.  აჭარის  ზღვისპირეთში  შავი  ზღვის ჰიდრ</w:t>
      </w:r>
      <w:bookmarkStart w:id="0" w:name="_GoBack"/>
      <w:bookmarkEnd w:id="0"/>
      <w:r w:rsidRPr="007D156D">
        <w:rPr>
          <w:rFonts w:ascii="Sylfaen" w:hAnsi="Sylfaen"/>
          <w:b/>
          <w:sz w:val="28"/>
          <w:szCs w:val="28"/>
          <w:lang w:val="ka-GE"/>
        </w:rPr>
        <w:t>ო</w:t>
      </w:r>
      <w:r w:rsidR="00E338A1" w:rsidRPr="007D156D">
        <w:rPr>
          <w:rFonts w:ascii="Sylfaen" w:hAnsi="Sylfaen"/>
          <w:b/>
          <w:sz w:val="28"/>
          <w:szCs w:val="28"/>
          <w:lang w:val="ka-GE"/>
        </w:rPr>
        <w:t>მეტეორო</w:t>
      </w:r>
      <w:r w:rsidRPr="007D156D">
        <w:rPr>
          <w:rFonts w:ascii="Sylfaen" w:hAnsi="Sylfaen"/>
          <w:b/>
          <w:sz w:val="28"/>
          <w:szCs w:val="28"/>
          <w:lang w:val="ka-GE"/>
        </w:rPr>
        <w:t>ლოგიური რეჟიმი 2000 წლამდე</w:t>
      </w:r>
    </w:p>
    <w:p w:rsidR="004A2576" w:rsidRPr="007D156D" w:rsidRDefault="004A2576" w:rsidP="00E95FF4">
      <w:pPr>
        <w:spacing w:after="0" w:line="360" w:lineRule="auto"/>
        <w:jc w:val="both"/>
        <w:rPr>
          <w:rFonts w:ascii="Sylfaen" w:hAnsi="Sylfaen"/>
          <w:b/>
          <w:sz w:val="24"/>
          <w:szCs w:val="24"/>
          <w:lang w:val="en-US"/>
        </w:rPr>
      </w:pPr>
      <w:r w:rsidRPr="007D156D">
        <w:rPr>
          <w:rFonts w:ascii="Sylfaen" w:hAnsi="Sylfaen"/>
          <w:sz w:val="24"/>
          <w:szCs w:val="24"/>
          <w:lang w:val="ka-GE"/>
        </w:rPr>
        <w:t xml:space="preserve">        </w:t>
      </w:r>
      <w:r w:rsidR="003B3651">
        <w:rPr>
          <w:rFonts w:ascii="Sylfaen" w:hAnsi="Sylfaen"/>
          <w:sz w:val="24"/>
          <w:szCs w:val="24"/>
          <w:lang w:val="ka-GE"/>
        </w:rPr>
        <w:t xml:space="preserve"> </w:t>
      </w:r>
      <w:r w:rsidRPr="007D156D">
        <w:rPr>
          <w:rFonts w:ascii="Sylfaen" w:hAnsi="Sylfaen"/>
          <w:sz w:val="24"/>
          <w:szCs w:val="24"/>
          <w:lang w:val="ka-GE"/>
        </w:rPr>
        <w:t xml:space="preserve"> კლიმატური დათბობის ფონზე ბოლო დროს განვითარებული კლიმატური ცვლილებები მეტ–ნაკლებად შეეხო გეოგრაფიული გარსის ყველა კომპონენტს: ატმოსფეროს, ჰიდოსფეროს, ლითოსფეროს და ბიოსფეროს, რომელიც სხვადასხვა ბუნებრივ კატაკლიზმებში აისახება. განსაკუთრებით ჰიდროსფეროს, რადგან ატმოსფეროში მიმდინარე ყველა პროცესსი მჭიდრო კავშირშია ჰიდროსფეროში მიმდინარე პროცესებთან და პირიქით.</w:t>
      </w:r>
    </w:p>
    <w:p w:rsidR="00896729" w:rsidRPr="007D156D" w:rsidRDefault="003B3651" w:rsidP="00896729">
      <w:pPr>
        <w:spacing w:after="0" w:line="360" w:lineRule="auto"/>
        <w:jc w:val="both"/>
        <w:rPr>
          <w:rFonts w:ascii="Sylfaen" w:hAnsi="Sylfaen"/>
          <w:sz w:val="24"/>
          <w:szCs w:val="24"/>
          <w:lang w:val="ka-GE"/>
        </w:rPr>
      </w:pPr>
      <w:r>
        <w:rPr>
          <w:rFonts w:ascii="Sylfaen" w:hAnsi="Sylfaen"/>
          <w:sz w:val="24"/>
          <w:szCs w:val="24"/>
          <w:lang w:val="ka-GE"/>
        </w:rPr>
        <w:t xml:space="preserve">             </w:t>
      </w:r>
      <w:r w:rsidR="00896729" w:rsidRPr="007D156D">
        <w:rPr>
          <w:rFonts w:ascii="Sylfaen" w:hAnsi="Sylfaen"/>
          <w:sz w:val="24"/>
          <w:szCs w:val="24"/>
          <w:lang w:val="ka-GE"/>
        </w:rPr>
        <w:t>მსოფლიო ოკეა</w:t>
      </w:r>
      <w:r w:rsidR="00896729" w:rsidRPr="007D156D">
        <w:rPr>
          <w:rFonts w:ascii="Sylfaen" w:hAnsi="Sylfaen" w:cs="Sylfaen"/>
          <w:sz w:val="24"/>
          <w:szCs w:val="24"/>
          <w:lang w:val="da-DK"/>
        </w:rPr>
        <w:t>ნ</w:t>
      </w:r>
      <w:r w:rsidR="00896729" w:rsidRPr="007D156D">
        <w:rPr>
          <w:rFonts w:ascii="Sylfaen" w:hAnsi="Sylfaen" w:cs="Sylfaen"/>
          <w:sz w:val="24"/>
          <w:szCs w:val="24"/>
          <w:lang w:val="ka-GE"/>
        </w:rPr>
        <w:t>ე წარმოადგე</w:t>
      </w:r>
      <w:r w:rsidR="00896729" w:rsidRPr="007D156D">
        <w:rPr>
          <w:rFonts w:ascii="Sylfaen" w:hAnsi="Sylfaen" w:cs="Sylfaen"/>
          <w:sz w:val="24"/>
          <w:szCs w:val="24"/>
          <w:lang w:val="da-DK"/>
        </w:rPr>
        <w:t>ნ</w:t>
      </w:r>
      <w:r w:rsidR="00896729" w:rsidRPr="007D156D">
        <w:rPr>
          <w:rFonts w:ascii="Sylfaen" w:hAnsi="Sylfaen" w:cs="Sylfaen"/>
          <w:sz w:val="24"/>
          <w:szCs w:val="24"/>
          <w:lang w:val="ka-GE"/>
        </w:rPr>
        <w:t>ს დედამიწის ზედაპირის ყველაზე ვრცელ და უ</w:t>
      </w:r>
      <w:r w:rsidR="00896729" w:rsidRPr="007D156D">
        <w:rPr>
          <w:rFonts w:ascii="Sylfaen" w:hAnsi="Sylfaen" w:cs="Sylfaen"/>
          <w:sz w:val="24"/>
          <w:szCs w:val="24"/>
          <w:lang w:val="da-DK"/>
        </w:rPr>
        <w:t>ნ</w:t>
      </w:r>
      <w:r w:rsidR="00896729" w:rsidRPr="007D156D">
        <w:rPr>
          <w:rFonts w:ascii="Sylfaen" w:hAnsi="Sylfaen" w:cs="Sylfaen"/>
          <w:sz w:val="24"/>
          <w:szCs w:val="24"/>
          <w:lang w:val="ka-GE"/>
        </w:rPr>
        <w:t>იკალურ გეოგრაფიულ გარემოს. უკა</w:t>
      </w:r>
      <w:r w:rsidR="00896729" w:rsidRPr="007D156D">
        <w:rPr>
          <w:rFonts w:ascii="Sylfaen" w:hAnsi="Sylfaen" w:cs="Sylfaen"/>
          <w:sz w:val="24"/>
          <w:szCs w:val="24"/>
          <w:lang w:val="da-DK"/>
        </w:rPr>
        <w:t>ნ</w:t>
      </w:r>
      <w:r w:rsidR="00896729" w:rsidRPr="007D156D">
        <w:rPr>
          <w:rFonts w:ascii="Sylfaen" w:hAnsi="Sylfaen" w:cs="Sylfaen"/>
          <w:sz w:val="24"/>
          <w:szCs w:val="24"/>
          <w:lang w:val="ka-GE"/>
        </w:rPr>
        <w:t>ასკ</w:t>
      </w:r>
      <w:r w:rsidR="00896729" w:rsidRPr="007D156D">
        <w:rPr>
          <w:rFonts w:ascii="Sylfaen" w:hAnsi="Sylfaen" w:cs="Sylfaen"/>
          <w:sz w:val="24"/>
          <w:szCs w:val="24"/>
          <w:lang w:val="da-DK"/>
        </w:rPr>
        <w:t>ნ</w:t>
      </w:r>
      <w:r w:rsidR="00896729" w:rsidRPr="007D156D">
        <w:rPr>
          <w:rFonts w:ascii="Sylfaen" w:hAnsi="Sylfaen" w:cs="Sylfaen"/>
          <w:sz w:val="24"/>
          <w:szCs w:val="24"/>
          <w:lang w:val="ka-GE"/>
        </w:rPr>
        <w:t>ელ პერიოდში სულ უფრო მეტი ყურადღება ექცევა მის შესწავლას, რადგა</w:t>
      </w:r>
      <w:r w:rsidR="00896729" w:rsidRPr="007D156D">
        <w:rPr>
          <w:rFonts w:ascii="Sylfaen" w:hAnsi="Sylfaen" w:cs="Sylfaen"/>
          <w:sz w:val="24"/>
          <w:szCs w:val="24"/>
          <w:lang w:val="da-DK"/>
        </w:rPr>
        <w:t>ნ</w:t>
      </w:r>
      <w:r w:rsidR="00896729" w:rsidRPr="007D156D">
        <w:rPr>
          <w:rFonts w:ascii="Sylfaen" w:hAnsi="Sylfaen" w:cs="Sylfaen"/>
          <w:sz w:val="24"/>
          <w:szCs w:val="24"/>
          <w:lang w:val="ka-GE"/>
        </w:rPr>
        <w:t xml:space="preserve"> მსოფლიო ოკეა</w:t>
      </w:r>
      <w:r w:rsidR="00896729" w:rsidRPr="007D156D">
        <w:rPr>
          <w:rFonts w:ascii="Sylfaen" w:hAnsi="Sylfaen" w:cs="Sylfaen"/>
          <w:sz w:val="24"/>
          <w:szCs w:val="24"/>
          <w:lang w:val="da-DK"/>
        </w:rPr>
        <w:t>ნ</w:t>
      </w:r>
      <w:r w:rsidR="00896729" w:rsidRPr="007D156D">
        <w:rPr>
          <w:rFonts w:ascii="Sylfaen" w:hAnsi="Sylfaen" w:cs="Sylfaen"/>
          <w:sz w:val="24"/>
          <w:szCs w:val="24"/>
          <w:lang w:val="ka-GE"/>
        </w:rPr>
        <w:t>ე ერთდროულად არის კლიმატის და ამი</w:t>
      </w:r>
      <w:r w:rsidR="00896729" w:rsidRPr="007D156D">
        <w:rPr>
          <w:rFonts w:ascii="Sylfaen" w:hAnsi="Sylfaen" w:cs="Sylfaen"/>
          <w:sz w:val="24"/>
          <w:szCs w:val="24"/>
          <w:lang w:val="da-DK"/>
        </w:rPr>
        <w:t>ნ</w:t>
      </w:r>
      <w:r w:rsidR="00896729" w:rsidRPr="007D156D">
        <w:rPr>
          <w:rFonts w:ascii="Sylfaen" w:hAnsi="Sylfaen" w:cs="Sylfaen"/>
          <w:sz w:val="24"/>
          <w:szCs w:val="24"/>
          <w:lang w:val="ka-GE"/>
        </w:rPr>
        <w:t xml:space="preserve">დის გასაღები. დღეს როდესაც დიდი ყურადღება </w:t>
      </w:r>
      <w:r w:rsidR="00F3178F" w:rsidRPr="007D156D">
        <w:rPr>
          <w:rFonts w:ascii="Sylfaen" w:hAnsi="Sylfaen" w:cs="Sylfaen"/>
          <w:sz w:val="24"/>
          <w:szCs w:val="24"/>
          <w:lang w:val="ka-GE"/>
        </w:rPr>
        <w:t xml:space="preserve">ეთმობა გლობალური დათბობის ფონზე </w:t>
      </w:r>
      <w:r w:rsidR="00896729" w:rsidRPr="007D156D">
        <w:rPr>
          <w:rFonts w:ascii="Sylfaen" w:hAnsi="Sylfaen" w:cs="Sylfaen"/>
          <w:sz w:val="24"/>
          <w:szCs w:val="24"/>
          <w:lang w:val="ka-GE"/>
        </w:rPr>
        <w:t>კლიმატის ცვლილებას</w:t>
      </w:r>
      <w:r w:rsidR="00F3178F" w:rsidRPr="007D156D">
        <w:rPr>
          <w:rFonts w:ascii="Sylfaen" w:hAnsi="Sylfaen" w:cs="Sylfaen"/>
          <w:sz w:val="24"/>
          <w:szCs w:val="24"/>
          <w:lang w:val="ka-GE"/>
        </w:rPr>
        <w:t xml:space="preserve">, რომელიცთავის მხრივ დიდ გავლენას ახდენს ჰიდროსფეროში და ლითოსფეროში მიმდინარე პროცესებზე, </w:t>
      </w:r>
      <w:r w:rsidR="00896729" w:rsidRPr="007D156D">
        <w:rPr>
          <w:rFonts w:ascii="Sylfaen" w:hAnsi="Sylfaen" w:cs="Sylfaen"/>
          <w:sz w:val="24"/>
          <w:szCs w:val="24"/>
          <w:lang w:val="ka-GE"/>
        </w:rPr>
        <w:t xml:space="preserve">ძალზე </w:t>
      </w:r>
      <w:r w:rsidR="00F3178F" w:rsidRPr="007D156D">
        <w:rPr>
          <w:rFonts w:ascii="Sylfaen" w:hAnsi="Sylfaen" w:cs="Sylfaen"/>
          <w:sz w:val="24"/>
          <w:szCs w:val="24"/>
          <w:lang w:val="ka-GE"/>
        </w:rPr>
        <w:t>აქტუალურია</w:t>
      </w:r>
      <w:r w:rsidR="00896729" w:rsidRPr="007D156D">
        <w:rPr>
          <w:rFonts w:ascii="Sylfaen" w:hAnsi="Sylfaen" w:cs="Sylfaen"/>
          <w:sz w:val="24"/>
          <w:szCs w:val="24"/>
          <w:lang w:val="ka-GE"/>
        </w:rPr>
        <w:t xml:space="preserve"> მსოფლიო ოკეა</w:t>
      </w:r>
      <w:r w:rsidR="00896729" w:rsidRPr="007D156D">
        <w:rPr>
          <w:rFonts w:ascii="Sylfaen" w:hAnsi="Sylfaen" w:cs="Sylfaen"/>
          <w:sz w:val="24"/>
          <w:szCs w:val="24"/>
          <w:lang w:val="da-DK"/>
        </w:rPr>
        <w:t>ნ</w:t>
      </w:r>
      <w:r w:rsidR="00896729" w:rsidRPr="007D156D">
        <w:rPr>
          <w:rFonts w:ascii="Sylfaen" w:hAnsi="Sylfaen" w:cs="Sylfaen"/>
          <w:sz w:val="24"/>
          <w:szCs w:val="24"/>
          <w:lang w:val="ka-GE"/>
        </w:rPr>
        <w:t xml:space="preserve">ის და მისი </w:t>
      </w:r>
      <w:r w:rsidR="00896729" w:rsidRPr="007D156D">
        <w:rPr>
          <w:rFonts w:ascii="Sylfaen" w:hAnsi="Sylfaen" w:cs="Sylfaen"/>
          <w:sz w:val="24"/>
          <w:szCs w:val="24"/>
          <w:lang w:val="da-DK"/>
        </w:rPr>
        <w:t>ნ</w:t>
      </w:r>
      <w:r w:rsidR="00896729" w:rsidRPr="007D156D">
        <w:rPr>
          <w:rFonts w:ascii="Sylfaen" w:hAnsi="Sylfaen" w:cs="Sylfaen"/>
          <w:sz w:val="24"/>
          <w:szCs w:val="24"/>
          <w:lang w:val="ka-GE"/>
        </w:rPr>
        <w:t>აწილების</w:t>
      </w:r>
      <w:r w:rsidR="004A2576" w:rsidRPr="007D156D">
        <w:rPr>
          <w:rFonts w:ascii="Sylfaen" w:hAnsi="Sylfaen" w:cs="Sylfaen"/>
          <w:sz w:val="24"/>
          <w:szCs w:val="24"/>
          <w:lang w:val="ka-GE"/>
        </w:rPr>
        <w:t xml:space="preserve"> (ზღვების)</w:t>
      </w:r>
      <w:r w:rsidR="00896729" w:rsidRPr="007D156D">
        <w:rPr>
          <w:rFonts w:ascii="Sylfaen" w:hAnsi="Sylfaen" w:cs="Sylfaen"/>
          <w:sz w:val="24"/>
          <w:szCs w:val="24"/>
          <w:lang w:val="ka-GE"/>
        </w:rPr>
        <w:t xml:space="preserve"> ჰიდრო</w:t>
      </w:r>
      <w:r w:rsidR="00EA3096" w:rsidRPr="007D156D">
        <w:rPr>
          <w:rFonts w:ascii="Sylfaen" w:hAnsi="Sylfaen" w:cs="Sylfaen"/>
          <w:sz w:val="24"/>
          <w:szCs w:val="24"/>
          <w:lang w:val="ka-GE"/>
        </w:rPr>
        <w:t>მეტეორო</w:t>
      </w:r>
      <w:r w:rsidR="00896729" w:rsidRPr="007D156D">
        <w:rPr>
          <w:rFonts w:ascii="Sylfaen" w:hAnsi="Sylfaen" w:cs="Sylfaen"/>
          <w:sz w:val="24"/>
          <w:szCs w:val="24"/>
          <w:lang w:val="ka-GE"/>
        </w:rPr>
        <w:t xml:space="preserve">ლოგიური რეჟიმის </w:t>
      </w:r>
      <w:r w:rsidR="00F3178F" w:rsidRPr="007D156D">
        <w:rPr>
          <w:rFonts w:ascii="Sylfaen" w:hAnsi="Sylfaen" w:cs="Sylfaen"/>
          <w:sz w:val="24"/>
          <w:szCs w:val="24"/>
          <w:lang w:val="ka-GE"/>
        </w:rPr>
        <w:t>ცვლილები შესწავლა</w:t>
      </w:r>
      <w:r w:rsidR="00896729" w:rsidRPr="007D156D">
        <w:rPr>
          <w:rFonts w:ascii="Sylfaen" w:hAnsi="Sylfaen" w:cs="Sylfaen"/>
          <w:sz w:val="24"/>
          <w:szCs w:val="24"/>
          <w:lang w:val="ka-GE"/>
        </w:rPr>
        <w:t>.</w:t>
      </w:r>
      <w:r w:rsidR="00896729" w:rsidRPr="007D156D">
        <w:rPr>
          <w:rFonts w:ascii="Sylfaen" w:hAnsi="Sylfaen"/>
          <w:sz w:val="24"/>
          <w:szCs w:val="24"/>
          <w:lang w:val="ka-GE"/>
        </w:rPr>
        <w:t xml:space="preserve">  დედამიწის ზედაპირზე სადაც გვაქვს ზემოთ ჩამოთვლილი კომპონენტების თავშეყრის უბნები (ოკეანეებისა და ზღვების სანაპიროებზე), გაცილებით დიდია ურთიერთ ზემოქმედების პროცესები, დეფორმაციის ფონი და შედეგებიც.</w:t>
      </w:r>
    </w:p>
    <w:p w:rsidR="004A2576" w:rsidRPr="007D156D" w:rsidRDefault="00896729" w:rsidP="00896729">
      <w:pPr>
        <w:spacing w:after="0" w:line="360" w:lineRule="auto"/>
        <w:jc w:val="both"/>
        <w:rPr>
          <w:rFonts w:ascii="Sylfaen" w:hAnsi="Sylfaen"/>
          <w:sz w:val="24"/>
          <w:szCs w:val="24"/>
          <w:lang w:val="ka-GE"/>
        </w:rPr>
      </w:pPr>
      <w:r w:rsidRPr="007D156D">
        <w:rPr>
          <w:rFonts w:ascii="Sylfaen" w:hAnsi="Sylfaen"/>
          <w:sz w:val="24"/>
          <w:szCs w:val="24"/>
          <w:lang w:val="ka-GE"/>
        </w:rPr>
        <w:t xml:space="preserve">           ზღვებისა და ოკეანეების ნაპირები, რომელთაც მნიშვნელოვანი ადგილი უჭირავთ ანთროპოგენური დატვირთვის მხრივ</w:t>
      </w:r>
      <w:r w:rsidR="004A2576" w:rsidRPr="007D156D">
        <w:rPr>
          <w:rFonts w:ascii="Sylfaen" w:hAnsi="Sylfaen"/>
          <w:sz w:val="24"/>
          <w:szCs w:val="24"/>
          <w:lang w:val="ka-GE"/>
        </w:rPr>
        <w:t xml:space="preserve"> და</w:t>
      </w:r>
      <w:r w:rsidRPr="007D156D">
        <w:rPr>
          <w:rFonts w:ascii="Sylfaen" w:hAnsi="Sylfaen"/>
          <w:sz w:val="24"/>
          <w:szCs w:val="24"/>
          <w:lang w:val="ka-GE"/>
        </w:rPr>
        <w:t xml:space="preserve"> დემოგრაფიული ფონის ზრდასთან ერთად მატულობს </w:t>
      </w:r>
      <w:r w:rsidR="004A2576" w:rsidRPr="007D156D">
        <w:rPr>
          <w:rFonts w:ascii="Sylfaen" w:hAnsi="Sylfaen"/>
          <w:sz w:val="24"/>
          <w:szCs w:val="24"/>
          <w:lang w:val="ka-GE"/>
        </w:rPr>
        <w:t>მის</w:t>
      </w:r>
      <w:r w:rsidRPr="007D156D">
        <w:rPr>
          <w:rFonts w:ascii="Sylfaen" w:hAnsi="Sylfaen"/>
          <w:sz w:val="24"/>
          <w:szCs w:val="24"/>
          <w:lang w:val="ka-GE"/>
        </w:rPr>
        <w:t>ი გავრცელების არეალებიც</w:t>
      </w:r>
      <w:r w:rsidR="004A2576" w:rsidRPr="007D156D">
        <w:rPr>
          <w:rFonts w:ascii="Sylfaen" w:hAnsi="Sylfaen"/>
          <w:sz w:val="24"/>
          <w:szCs w:val="24"/>
          <w:lang w:val="ka-GE"/>
        </w:rPr>
        <w:t>.</w:t>
      </w:r>
      <w:r w:rsidRPr="007D156D">
        <w:rPr>
          <w:rFonts w:ascii="Sylfaen" w:hAnsi="Sylfaen"/>
          <w:sz w:val="24"/>
          <w:szCs w:val="24"/>
          <w:lang w:val="ka-GE"/>
        </w:rPr>
        <w:t xml:space="preserve"> თანამედროვე პირობებში მსოფლიოს ზღვის სანაპირო ზოლის 72% (</w:t>
      </w:r>
      <w:r w:rsidR="004A2576" w:rsidRPr="007D156D">
        <w:rPr>
          <w:rFonts w:ascii="Sylfaen" w:hAnsi="Sylfaen"/>
          <w:sz w:val="24"/>
          <w:szCs w:val="24"/>
          <w:lang w:val="ka-GE"/>
        </w:rPr>
        <w:t>კრიოგენურ</w:t>
      </w:r>
      <w:r w:rsidRPr="007D156D">
        <w:rPr>
          <w:rFonts w:ascii="Sylfaen" w:hAnsi="Sylfaen"/>
          <w:sz w:val="24"/>
          <w:szCs w:val="24"/>
          <w:lang w:val="ka-GE"/>
        </w:rPr>
        <w:t xml:space="preserve">ინაპირების გარდა) ათვისებულია ადამიანის მიერ. ზღვის სანაპირო ზონის მდგრადობა პირდაპირ კავშირშია </w:t>
      </w:r>
      <w:r w:rsidR="004A2576" w:rsidRPr="007D156D">
        <w:rPr>
          <w:rFonts w:ascii="Sylfaen" w:hAnsi="Sylfaen"/>
          <w:sz w:val="24"/>
          <w:szCs w:val="24"/>
          <w:lang w:val="ka-GE"/>
        </w:rPr>
        <w:t>ევსტეტიკურ-</w:t>
      </w:r>
      <w:r w:rsidRPr="007D156D">
        <w:rPr>
          <w:rFonts w:ascii="Sylfaen" w:hAnsi="Sylfaen"/>
          <w:sz w:val="24"/>
          <w:szCs w:val="24"/>
          <w:lang w:val="ka-GE"/>
        </w:rPr>
        <w:t>ეპიროგენეტულ</w:t>
      </w:r>
      <w:r w:rsidR="004A2576" w:rsidRPr="007D156D">
        <w:rPr>
          <w:rFonts w:ascii="Sylfaen" w:hAnsi="Sylfaen"/>
          <w:sz w:val="24"/>
          <w:szCs w:val="24"/>
          <w:lang w:val="ka-GE"/>
        </w:rPr>
        <w:t xml:space="preserve"> პროცესებზე</w:t>
      </w:r>
      <w:r w:rsidRPr="007D156D">
        <w:rPr>
          <w:rFonts w:ascii="Sylfaen" w:hAnsi="Sylfaen"/>
          <w:sz w:val="24"/>
          <w:szCs w:val="24"/>
          <w:lang w:val="ka-GE"/>
        </w:rPr>
        <w:t xml:space="preserve">, ანთროპოგენულ </w:t>
      </w:r>
      <w:r w:rsidR="004A2576" w:rsidRPr="007D156D">
        <w:rPr>
          <w:rFonts w:ascii="Sylfaen" w:hAnsi="Sylfaen"/>
          <w:sz w:val="24"/>
          <w:szCs w:val="24"/>
          <w:lang w:val="ka-GE"/>
        </w:rPr>
        <w:t xml:space="preserve">ზემოქმედებაზე </w:t>
      </w:r>
      <w:r w:rsidRPr="007D156D">
        <w:rPr>
          <w:rFonts w:ascii="Sylfaen" w:hAnsi="Sylfaen"/>
          <w:sz w:val="24"/>
          <w:szCs w:val="24"/>
          <w:lang w:val="ka-GE"/>
        </w:rPr>
        <w:t xml:space="preserve">და კლიმატის </w:t>
      </w:r>
      <w:r w:rsidR="004A2576" w:rsidRPr="007D156D">
        <w:rPr>
          <w:rFonts w:ascii="Sylfaen" w:hAnsi="Sylfaen"/>
          <w:sz w:val="24"/>
          <w:szCs w:val="24"/>
          <w:lang w:val="ka-GE"/>
        </w:rPr>
        <w:t>ცვლილებაზე</w:t>
      </w:r>
      <w:r w:rsidRPr="007D156D">
        <w:rPr>
          <w:rFonts w:ascii="Sylfaen" w:hAnsi="Sylfaen"/>
          <w:sz w:val="24"/>
          <w:szCs w:val="24"/>
          <w:lang w:val="ka-GE"/>
        </w:rPr>
        <w:t xml:space="preserve">. </w:t>
      </w:r>
      <w:r w:rsidR="004A2576" w:rsidRPr="007D156D">
        <w:rPr>
          <w:rFonts w:ascii="Sylfaen" w:hAnsi="Sylfaen"/>
          <w:sz w:val="24"/>
          <w:szCs w:val="24"/>
          <w:lang w:val="ka-GE"/>
        </w:rPr>
        <w:t>თანამედროვე</w:t>
      </w:r>
      <w:r w:rsidRPr="007D156D">
        <w:rPr>
          <w:rFonts w:ascii="Sylfaen" w:hAnsi="Sylfaen"/>
          <w:sz w:val="24"/>
          <w:szCs w:val="24"/>
          <w:lang w:val="ka-GE"/>
        </w:rPr>
        <w:t xml:space="preserve"> პერიოდში მსოფლიო ოკეანის ნაპირ</w:t>
      </w:r>
      <w:r w:rsidR="004A2576" w:rsidRPr="007D156D">
        <w:rPr>
          <w:rFonts w:ascii="Sylfaen" w:hAnsi="Sylfaen"/>
          <w:sz w:val="24"/>
          <w:szCs w:val="24"/>
          <w:lang w:val="ka-GE"/>
        </w:rPr>
        <w:t>ებ</w:t>
      </w:r>
      <w:r w:rsidRPr="007D156D">
        <w:rPr>
          <w:rFonts w:ascii="Sylfaen" w:hAnsi="Sylfaen"/>
          <w:sz w:val="24"/>
          <w:szCs w:val="24"/>
          <w:lang w:val="ka-GE"/>
        </w:rPr>
        <w:t>ის წარეცხვის არეალების და ინტენსივობის ზრდა უშუალოდ ბოლო ორი ფაქტორითაა განპირობებული. გლობალური დათბობის ფონზე მასიურად დაიწყო დნობა არქტიკულმა და ანტარქტიკულმა ყინულის საფა</w:t>
      </w:r>
      <w:r w:rsidR="00F3178F" w:rsidRPr="007D156D">
        <w:rPr>
          <w:rFonts w:ascii="Sylfaen" w:hAnsi="Sylfaen"/>
          <w:sz w:val="24"/>
          <w:szCs w:val="24"/>
          <w:lang w:val="ka-GE"/>
        </w:rPr>
        <w:t>რ</w:t>
      </w:r>
      <w:r w:rsidRPr="007D156D">
        <w:rPr>
          <w:rFonts w:ascii="Sylfaen" w:hAnsi="Sylfaen"/>
          <w:sz w:val="24"/>
          <w:szCs w:val="24"/>
          <w:lang w:val="ka-GE"/>
        </w:rPr>
        <w:t>მა, რის ხარჯზეც მსოფლიო ოკეანის დონე საკმაოდ დიდი ტემპით მატულობს</w:t>
      </w:r>
      <w:r w:rsidR="004A2576" w:rsidRPr="007D156D">
        <w:rPr>
          <w:rFonts w:ascii="Sylfaen" w:hAnsi="Sylfaen"/>
          <w:sz w:val="24"/>
          <w:szCs w:val="24"/>
          <w:lang w:val="ka-GE"/>
        </w:rPr>
        <w:t xml:space="preserve"> [</w:t>
      </w:r>
      <w:r w:rsidR="00621987" w:rsidRPr="007D156D">
        <w:rPr>
          <w:rFonts w:ascii="Sylfaen" w:hAnsi="Sylfaen"/>
          <w:sz w:val="24"/>
          <w:szCs w:val="24"/>
          <w:lang w:val="ka-GE"/>
        </w:rPr>
        <w:t>74</w:t>
      </w:r>
      <w:r w:rsidR="004A2576" w:rsidRPr="007D156D">
        <w:rPr>
          <w:rFonts w:ascii="Sylfaen" w:hAnsi="Sylfaen"/>
          <w:sz w:val="24"/>
          <w:szCs w:val="24"/>
          <w:lang w:val="ka-GE"/>
        </w:rPr>
        <w:t xml:space="preserve">], იცვლება ოკეანური და ზღვიური დინებების თერმული რეჟიმი და მიმართულებები, ზედაპირული წყლის მასების თვისებები - ჰიდროლოგიური და თერმული რეჟიმი და სხვა.      აღნიშნულიდან გამომდინარე ძალზე საინტერესოა თუ რამდენად შეეხო მსოფლიო ოკეანეში მიმდინარე გლობალური პროცესები მის ნაწილებს, კერძოდ ზღვებს და როგორი მასშტაბური ხასიათისაა მასში განვითარებული ჰიდროლოგიური და თერმული რეჟიმის რყევადობის პროცესები. </w:t>
      </w:r>
    </w:p>
    <w:p w:rsidR="004A2576" w:rsidRPr="007D156D" w:rsidRDefault="004A2576" w:rsidP="00896729">
      <w:pPr>
        <w:spacing w:after="0" w:line="360" w:lineRule="auto"/>
        <w:jc w:val="both"/>
        <w:rPr>
          <w:rFonts w:ascii="Sylfaen" w:hAnsi="Sylfaen"/>
          <w:sz w:val="24"/>
          <w:szCs w:val="24"/>
          <w:lang w:val="ka-GE"/>
        </w:rPr>
      </w:pPr>
      <w:r w:rsidRPr="007D156D">
        <w:rPr>
          <w:rFonts w:ascii="Sylfaen" w:hAnsi="Sylfaen"/>
          <w:sz w:val="24"/>
          <w:szCs w:val="24"/>
          <w:lang w:val="ka-GE"/>
        </w:rPr>
        <w:t xml:space="preserve">        შავი ზღვაც მსოფლიო ოკეანის ნაწილია, </w:t>
      </w:r>
      <w:r w:rsidR="00896729" w:rsidRPr="007D156D">
        <w:rPr>
          <w:rFonts w:ascii="Sylfaen" w:hAnsi="Sylfaen"/>
          <w:sz w:val="24"/>
          <w:szCs w:val="24"/>
          <w:lang w:val="ka-GE"/>
        </w:rPr>
        <w:t xml:space="preserve">შესაბამისად </w:t>
      </w:r>
      <w:r w:rsidRPr="007D156D">
        <w:rPr>
          <w:rFonts w:ascii="Sylfaen" w:hAnsi="Sylfaen"/>
          <w:sz w:val="24"/>
          <w:szCs w:val="24"/>
          <w:lang w:val="ka-GE"/>
        </w:rPr>
        <w:t xml:space="preserve">საკმაოდ აქტუალური საკითხია </w:t>
      </w:r>
      <w:r w:rsidR="00896729" w:rsidRPr="007D156D">
        <w:rPr>
          <w:rFonts w:ascii="Sylfaen" w:hAnsi="Sylfaen"/>
          <w:sz w:val="24"/>
          <w:szCs w:val="24"/>
          <w:lang w:val="ka-GE"/>
        </w:rPr>
        <w:t xml:space="preserve">თუ რამდენად აისახა მსოფლიო </w:t>
      </w:r>
      <w:r w:rsidRPr="007D156D">
        <w:rPr>
          <w:rFonts w:ascii="Sylfaen" w:hAnsi="Sylfaen"/>
          <w:sz w:val="24"/>
          <w:szCs w:val="24"/>
          <w:lang w:val="ka-GE"/>
        </w:rPr>
        <w:t xml:space="preserve">ოკეანეში მიმდინარე პროცესების გავლენაშავი ზღვის ჰიდროლოგიურ რეჟიმზე, კერძოდ: </w:t>
      </w:r>
      <w:r w:rsidR="00896729" w:rsidRPr="007D156D">
        <w:rPr>
          <w:rFonts w:ascii="Sylfaen" w:hAnsi="Sylfaen"/>
          <w:sz w:val="24"/>
          <w:szCs w:val="24"/>
          <w:lang w:val="ka-GE"/>
        </w:rPr>
        <w:t>დონის რყევადობა</w:t>
      </w:r>
      <w:r w:rsidRPr="007D156D">
        <w:rPr>
          <w:rFonts w:ascii="Sylfaen" w:hAnsi="Sylfaen"/>
          <w:sz w:val="24"/>
          <w:szCs w:val="24"/>
          <w:lang w:val="ka-GE"/>
        </w:rPr>
        <w:t xml:space="preserve">ზე, შტორმული პროცესების აქტიურობაზე და ზღვის ზედაპირული წყლის თერმულ რეჟიმზე. </w:t>
      </w:r>
    </w:p>
    <w:p w:rsidR="004A2576" w:rsidRPr="007D156D" w:rsidRDefault="004A2576" w:rsidP="00896729">
      <w:pPr>
        <w:spacing w:after="0" w:line="360" w:lineRule="auto"/>
        <w:jc w:val="both"/>
        <w:rPr>
          <w:rFonts w:ascii="Sylfaen" w:hAnsi="Sylfaen"/>
          <w:sz w:val="24"/>
          <w:szCs w:val="24"/>
          <w:lang w:val="ka-GE"/>
        </w:rPr>
      </w:pPr>
      <w:r w:rsidRPr="007D156D">
        <w:rPr>
          <w:rFonts w:ascii="Sylfaen" w:hAnsi="Sylfaen"/>
          <w:sz w:val="24"/>
          <w:szCs w:val="24"/>
          <w:lang w:val="ka-GE"/>
        </w:rPr>
        <w:t xml:space="preserve">        აღნიშნულიდან გამომდინარე სადისერტაციო ნაშრომის კვლევის მთავარი მიზანი და ამოცანაა,სხვადასხვა ჰიდრომეტეოროლოგიურ სადგურებში და ობსერვატორიებში  მოპოვებული </w:t>
      </w:r>
      <w:r w:rsidR="00896729" w:rsidRPr="007D156D">
        <w:rPr>
          <w:rFonts w:ascii="Sylfaen" w:hAnsi="Sylfaen"/>
          <w:sz w:val="24"/>
          <w:szCs w:val="24"/>
          <w:lang w:val="ka-GE"/>
        </w:rPr>
        <w:t xml:space="preserve">შავი ზღვის ჰიდროლოგიურ </w:t>
      </w:r>
      <w:r w:rsidR="00F3178F" w:rsidRPr="007D156D">
        <w:rPr>
          <w:rFonts w:ascii="Sylfaen" w:hAnsi="Sylfaen"/>
          <w:sz w:val="24"/>
          <w:szCs w:val="24"/>
          <w:lang w:val="ka-GE"/>
        </w:rPr>
        <w:t>რეჟ</w:t>
      </w:r>
      <w:r w:rsidR="00896729" w:rsidRPr="007D156D">
        <w:rPr>
          <w:rFonts w:ascii="Sylfaen" w:hAnsi="Sylfaen"/>
          <w:sz w:val="24"/>
          <w:szCs w:val="24"/>
          <w:lang w:val="ka-GE"/>
        </w:rPr>
        <w:t>იმზე</w:t>
      </w:r>
      <w:r w:rsidRPr="007D156D">
        <w:rPr>
          <w:rFonts w:ascii="Sylfaen" w:hAnsi="Sylfaen"/>
          <w:sz w:val="24"/>
          <w:szCs w:val="24"/>
          <w:lang w:val="ka-GE"/>
        </w:rPr>
        <w:t xml:space="preserve"> დაკვირვების მასალაბის დამუშავების და ანალიზის საფუძველზე</w:t>
      </w:r>
      <w:r w:rsidR="00896729" w:rsidRPr="007D156D">
        <w:rPr>
          <w:rFonts w:ascii="Sylfaen" w:hAnsi="Sylfaen"/>
          <w:sz w:val="24"/>
          <w:szCs w:val="24"/>
          <w:lang w:val="ka-GE"/>
        </w:rPr>
        <w:t>,</w:t>
      </w:r>
      <w:r w:rsidRPr="007D156D">
        <w:rPr>
          <w:rFonts w:ascii="Sylfaen" w:hAnsi="Sylfaen"/>
          <w:sz w:val="24"/>
          <w:szCs w:val="24"/>
          <w:lang w:val="ka-GE"/>
        </w:rPr>
        <w:t xml:space="preserve"> კერძოდ: დონეების რყევადობის, შტორმული აქტიურობის ინტენსივობის   და ზღვის ზედაპირული წყლის თერმული რეჟიმის ცვლილების დადგენა. მიღებული სურათის უკეთ გამოჩენის თვალსაზრისით მიმდინარე პროცესების პერიოდი დავყავი ორ ნაწილად: პირველი -  2000 წლამდე, სანამ მკაფიოდ გამოიკვეთებოდა გლობალური დათბობის ფონზე კლიმატის ელემენტების ცვლილებები და მეორე - ბოლო 15 წელი, სადაც აშკარად ჩანს მეტეოროლოგიური ელემენტების რყევადობის მკვეთრი გადახრები.</w:t>
      </w:r>
    </w:p>
    <w:p w:rsidR="00C37124" w:rsidRPr="007D156D" w:rsidRDefault="00C37124" w:rsidP="00E95FF4">
      <w:pPr>
        <w:spacing w:after="0" w:line="360" w:lineRule="auto"/>
        <w:jc w:val="both"/>
        <w:rPr>
          <w:rFonts w:ascii="Sylfaen" w:hAnsi="Sylfaen"/>
          <w:b/>
          <w:sz w:val="24"/>
          <w:szCs w:val="24"/>
          <w:lang w:val="ka-GE"/>
        </w:rPr>
      </w:pPr>
      <w:r w:rsidRPr="007D156D">
        <w:rPr>
          <w:rFonts w:ascii="Sylfaen" w:hAnsi="Sylfaen"/>
          <w:b/>
          <w:sz w:val="24"/>
          <w:szCs w:val="24"/>
          <w:lang w:val="ka-GE"/>
        </w:rPr>
        <w:t xml:space="preserve">3.1. </w:t>
      </w:r>
      <w:r w:rsidR="00C0438E" w:rsidRPr="007D156D">
        <w:rPr>
          <w:rFonts w:ascii="Sylfaen" w:hAnsi="Sylfaen"/>
          <w:b/>
          <w:sz w:val="24"/>
          <w:szCs w:val="24"/>
          <w:lang w:val="ka-GE"/>
        </w:rPr>
        <w:t xml:space="preserve">შავი </w:t>
      </w:r>
      <w:r w:rsidRPr="007D156D">
        <w:rPr>
          <w:rFonts w:ascii="Sylfaen" w:hAnsi="Sylfaen"/>
          <w:b/>
          <w:sz w:val="24"/>
          <w:szCs w:val="24"/>
          <w:lang w:val="ka-GE"/>
        </w:rPr>
        <w:t>ზღვის</w:t>
      </w:r>
      <w:r w:rsidR="003B3651">
        <w:rPr>
          <w:rFonts w:ascii="Sylfaen" w:hAnsi="Sylfaen"/>
          <w:b/>
          <w:sz w:val="24"/>
          <w:szCs w:val="24"/>
          <w:lang w:val="ka-GE"/>
        </w:rPr>
        <w:t xml:space="preserve"> </w:t>
      </w:r>
      <w:r w:rsidRPr="007D156D">
        <w:rPr>
          <w:rFonts w:ascii="Sylfaen" w:hAnsi="Sylfaen"/>
          <w:b/>
          <w:sz w:val="24"/>
          <w:szCs w:val="24"/>
          <w:lang w:val="ka-GE"/>
        </w:rPr>
        <w:t>დონეების რყევადობის გამომწვევი მიზეზები და რეჟიმი</w:t>
      </w:r>
    </w:p>
    <w:p w:rsidR="00C37124" w:rsidRPr="007D156D" w:rsidRDefault="003B3651" w:rsidP="00E95FF4">
      <w:pPr>
        <w:spacing w:after="0" w:line="360" w:lineRule="auto"/>
        <w:jc w:val="both"/>
        <w:rPr>
          <w:rFonts w:ascii="Sylfaen" w:hAnsi="Sylfaen"/>
          <w:sz w:val="24"/>
          <w:szCs w:val="24"/>
          <w:lang w:val="da-DK"/>
        </w:rPr>
      </w:pPr>
      <w:r>
        <w:rPr>
          <w:rFonts w:ascii="Sylfaen" w:hAnsi="Sylfaen" w:cs="Sylfaen"/>
          <w:sz w:val="24"/>
          <w:szCs w:val="24"/>
          <w:lang w:val="ka-GE"/>
        </w:rPr>
        <w:t xml:space="preserve">             </w:t>
      </w:r>
      <w:r w:rsidR="00BF26CC" w:rsidRPr="007D156D">
        <w:rPr>
          <w:rFonts w:ascii="Sylfaen" w:hAnsi="Sylfaen" w:cs="Sylfaen"/>
          <w:sz w:val="24"/>
          <w:szCs w:val="24"/>
          <w:lang w:val="ka-GE"/>
        </w:rPr>
        <w:t>შავი</w:t>
      </w:r>
      <w:r w:rsidR="00C37124" w:rsidRPr="007D156D">
        <w:rPr>
          <w:rFonts w:ascii="Sylfaen" w:hAnsi="Sylfaen" w:cs="Sylfaen"/>
          <w:sz w:val="24"/>
          <w:szCs w:val="24"/>
          <w:lang w:val="da-DK"/>
        </w:rPr>
        <w:t>ზღვის</w:t>
      </w:r>
      <w:r w:rsidR="00BF26CC" w:rsidRPr="007D156D">
        <w:rPr>
          <w:rFonts w:ascii="Sylfaen" w:hAnsi="Sylfaen" w:cs="Sylfaen"/>
          <w:sz w:val="24"/>
          <w:szCs w:val="24"/>
          <w:lang w:val="ka-GE"/>
        </w:rPr>
        <w:t>, როგორც მსოფლიო ოკეანის</w:t>
      </w:r>
      <w:r w:rsidR="00C37124" w:rsidRPr="007D156D">
        <w:rPr>
          <w:rFonts w:ascii="Sylfaen" w:hAnsi="Sylfaen" w:cs="Sylfaen"/>
          <w:sz w:val="24"/>
          <w:szCs w:val="24"/>
          <w:lang w:val="da-DK"/>
        </w:rPr>
        <w:t xml:space="preserve"> დონეთა რყევადობის ძირითადი მიზეზებია</w:t>
      </w:r>
      <w:r w:rsidR="00C37124" w:rsidRPr="007D156D">
        <w:rPr>
          <w:rFonts w:ascii="Sylfaen" w:hAnsi="Sylfaen"/>
          <w:sz w:val="24"/>
          <w:szCs w:val="24"/>
          <w:lang w:val="da-DK"/>
        </w:rPr>
        <w:t xml:space="preserve">: </w:t>
      </w:r>
      <w:r w:rsidR="00BF26CC" w:rsidRPr="007D156D">
        <w:rPr>
          <w:rFonts w:ascii="Sylfaen" w:hAnsi="Sylfaen" w:cs="Sylfaen"/>
          <w:sz w:val="24"/>
          <w:szCs w:val="24"/>
          <w:lang w:val="da-DK"/>
        </w:rPr>
        <w:t>მზის</w:t>
      </w:r>
      <w:r w:rsidR="00BF26CC" w:rsidRPr="007D156D">
        <w:rPr>
          <w:rFonts w:ascii="Sylfaen" w:hAnsi="Sylfaen" w:cs="Sylfaen"/>
          <w:sz w:val="24"/>
          <w:szCs w:val="24"/>
          <w:lang w:val="ka-GE"/>
        </w:rPr>
        <w:t>,</w:t>
      </w:r>
      <w:r w:rsidR="00C37124" w:rsidRPr="007D156D">
        <w:rPr>
          <w:rFonts w:ascii="Sylfaen" w:hAnsi="Sylfaen" w:cs="Sylfaen"/>
          <w:sz w:val="24"/>
          <w:szCs w:val="24"/>
          <w:lang w:val="da-DK"/>
        </w:rPr>
        <w:t xml:space="preserve"> მთვარის </w:t>
      </w:r>
      <w:r w:rsidR="00BF26CC" w:rsidRPr="007D156D">
        <w:rPr>
          <w:rFonts w:ascii="Sylfaen" w:hAnsi="Sylfaen" w:cs="Sylfaen"/>
          <w:sz w:val="24"/>
          <w:szCs w:val="24"/>
          <w:lang w:val="ka-GE"/>
        </w:rPr>
        <w:t>და დედამიწის ურთიერთ</w:t>
      </w:r>
      <w:r w:rsidR="00BF26CC" w:rsidRPr="007D156D">
        <w:rPr>
          <w:rFonts w:ascii="Sylfaen" w:hAnsi="Sylfaen" w:cs="Sylfaen"/>
          <w:sz w:val="24"/>
          <w:szCs w:val="24"/>
          <w:lang w:val="da-DK"/>
        </w:rPr>
        <w:t>მიზიდულობი</w:t>
      </w:r>
      <w:r w:rsidR="00BF26CC" w:rsidRPr="007D156D">
        <w:rPr>
          <w:rFonts w:ascii="Sylfaen" w:hAnsi="Sylfaen" w:cs="Sylfaen"/>
          <w:sz w:val="24"/>
          <w:szCs w:val="24"/>
          <w:lang w:val="ka-GE"/>
        </w:rPr>
        <w:t>თ</w:t>
      </w:r>
      <w:r w:rsidR="00C37124" w:rsidRPr="007D156D">
        <w:rPr>
          <w:rFonts w:ascii="Sylfaen" w:hAnsi="Sylfaen" w:cs="Sylfaen"/>
          <w:sz w:val="24"/>
          <w:szCs w:val="24"/>
          <w:lang w:val="da-DK"/>
        </w:rPr>
        <w:t xml:space="preserve"> და კორიოლისის ძალებით გამოწვეული მიმოქცევები</w:t>
      </w:r>
      <w:r w:rsidR="00C37124" w:rsidRPr="007D156D">
        <w:rPr>
          <w:rFonts w:ascii="Sylfaen" w:hAnsi="Sylfaen"/>
          <w:sz w:val="24"/>
          <w:szCs w:val="24"/>
          <w:lang w:val="da-DK"/>
        </w:rPr>
        <w:t xml:space="preserve">, </w:t>
      </w:r>
      <w:r w:rsidR="00C37124" w:rsidRPr="007D156D">
        <w:rPr>
          <w:rFonts w:ascii="Sylfaen" w:hAnsi="Sylfaen" w:cs="Sylfaen"/>
          <w:sz w:val="24"/>
          <w:szCs w:val="24"/>
          <w:lang w:val="da-DK"/>
        </w:rPr>
        <w:t>ქარული მიმოდენები</w:t>
      </w:r>
      <w:r w:rsidR="00C37124" w:rsidRPr="007D156D">
        <w:rPr>
          <w:rFonts w:ascii="Sylfaen" w:hAnsi="Sylfaen"/>
          <w:sz w:val="24"/>
          <w:szCs w:val="24"/>
          <w:lang w:val="da-DK"/>
        </w:rPr>
        <w:t xml:space="preserve">, </w:t>
      </w:r>
      <w:r w:rsidR="00C37124" w:rsidRPr="007D156D">
        <w:rPr>
          <w:rFonts w:ascii="Sylfaen" w:hAnsi="Sylfaen" w:cs="Sylfaen"/>
          <w:sz w:val="24"/>
          <w:szCs w:val="24"/>
          <w:lang w:val="da-DK"/>
        </w:rPr>
        <w:t>ატმოსფერული წნევით მოქმედი სეიშები</w:t>
      </w:r>
      <w:r w:rsidR="00C37124" w:rsidRPr="007D156D">
        <w:rPr>
          <w:rFonts w:ascii="Sylfaen" w:hAnsi="Sylfaen"/>
          <w:sz w:val="24"/>
          <w:szCs w:val="24"/>
          <w:lang w:val="da-DK"/>
        </w:rPr>
        <w:t xml:space="preserve">, </w:t>
      </w:r>
      <w:r w:rsidR="00C37124" w:rsidRPr="007D156D">
        <w:rPr>
          <w:rFonts w:ascii="Sylfaen" w:hAnsi="Sylfaen" w:cs="Sylfaen"/>
          <w:sz w:val="24"/>
          <w:szCs w:val="24"/>
          <w:lang w:val="da-DK"/>
        </w:rPr>
        <w:t xml:space="preserve">მდინარეთა </w:t>
      </w:r>
      <w:r w:rsidR="00BF26CC" w:rsidRPr="007D156D">
        <w:rPr>
          <w:rFonts w:ascii="Sylfaen" w:hAnsi="Sylfaen" w:cs="Sylfaen"/>
          <w:sz w:val="24"/>
          <w:szCs w:val="24"/>
          <w:lang w:val="da-DK"/>
        </w:rPr>
        <w:t>ჩამონადენ</w:t>
      </w:r>
      <w:r w:rsidR="00BF26CC" w:rsidRPr="007D156D">
        <w:rPr>
          <w:rFonts w:ascii="Sylfaen" w:hAnsi="Sylfaen" w:cs="Sylfaen"/>
          <w:sz w:val="24"/>
          <w:szCs w:val="24"/>
          <w:lang w:val="ka-GE"/>
        </w:rPr>
        <w:t>ები</w:t>
      </w:r>
      <w:r w:rsidR="00C37124" w:rsidRPr="007D156D">
        <w:rPr>
          <w:rFonts w:ascii="Sylfaen" w:hAnsi="Sylfaen"/>
          <w:sz w:val="24"/>
          <w:szCs w:val="24"/>
          <w:lang w:val="da-DK"/>
        </w:rPr>
        <w:t xml:space="preserve">,  </w:t>
      </w:r>
      <w:r w:rsidR="00C37124" w:rsidRPr="007D156D">
        <w:rPr>
          <w:rFonts w:ascii="Sylfaen" w:hAnsi="Sylfaen" w:cs="Sylfaen"/>
          <w:sz w:val="24"/>
          <w:szCs w:val="24"/>
          <w:lang w:val="da-DK"/>
        </w:rPr>
        <w:t>ატმოსფერული ნალექები</w:t>
      </w:r>
      <w:r w:rsidR="00BF26CC" w:rsidRPr="007D156D">
        <w:rPr>
          <w:rFonts w:ascii="Sylfaen" w:hAnsi="Sylfaen" w:cs="Sylfaen"/>
          <w:sz w:val="24"/>
          <w:szCs w:val="24"/>
          <w:lang w:val="ka-GE"/>
        </w:rPr>
        <w:t>,</w:t>
      </w:r>
      <w:r w:rsidR="00C37124" w:rsidRPr="007D156D">
        <w:rPr>
          <w:rFonts w:ascii="Sylfaen" w:hAnsi="Sylfaen" w:cs="Sylfaen"/>
          <w:sz w:val="24"/>
          <w:szCs w:val="24"/>
          <w:lang w:val="da-DK"/>
        </w:rPr>
        <w:t xml:space="preserve"> აორთქლება</w:t>
      </w:r>
      <w:r w:rsidR="00BF26CC" w:rsidRPr="007D156D">
        <w:rPr>
          <w:rFonts w:ascii="Sylfaen" w:hAnsi="Sylfaen" w:cs="Sylfaen"/>
          <w:sz w:val="24"/>
          <w:szCs w:val="24"/>
          <w:lang w:val="ka-GE"/>
        </w:rPr>
        <w:t xml:space="preserve"> და სხვა</w:t>
      </w:r>
      <w:r w:rsidR="00C37124" w:rsidRPr="007D156D">
        <w:rPr>
          <w:rFonts w:ascii="Sylfaen" w:hAnsi="Sylfaen"/>
          <w:sz w:val="24"/>
          <w:szCs w:val="24"/>
          <w:lang w:val="da-DK"/>
        </w:rPr>
        <w:t xml:space="preserve">. </w:t>
      </w:r>
      <w:r w:rsidR="00C37124" w:rsidRPr="007D156D">
        <w:rPr>
          <w:rFonts w:ascii="Sylfaen" w:hAnsi="Sylfaen" w:cs="Sylfaen"/>
          <w:sz w:val="24"/>
          <w:szCs w:val="24"/>
          <w:lang w:val="da-DK"/>
        </w:rPr>
        <w:t>აღნიშნული ძალებისა და ფაქტორების მოქმედებით წყლის დონით რყვედობა შეიძლება რამდენიმე მეტრს მიაღწიოს</w:t>
      </w:r>
      <w:r w:rsidR="00C37124" w:rsidRPr="007D156D">
        <w:rPr>
          <w:rFonts w:ascii="Sylfaen" w:hAnsi="Sylfaen"/>
          <w:sz w:val="24"/>
          <w:szCs w:val="24"/>
          <w:lang w:val="da-DK"/>
        </w:rPr>
        <w:t>.</w:t>
      </w:r>
    </w:p>
    <w:p w:rsidR="00C37124" w:rsidRPr="007D156D" w:rsidRDefault="003B3651" w:rsidP="00E95FF4">
      <w:pPr>
        <w:spacing w:after="0" w:line="360" w:lineRule="auto"/>
        <w:jc w:val="both"/>
        <w:rPr>
          <w:rFonts w:ascii="Sylfaen" w:hAnsi="Sylfaen"/>
          <w:sz w:val="24"/>
          <w:szCs w:val="24"/>
          <w:lang w:val="da-DK"/>
        </w:rPr>
      </w:pPr>
      <w:r>
        <w:rPr>
          <w:rFonts w:ascii="Sylfaen" w:hAnsi="Sylfaen" w:cs="Sylfaen"/>
          <w:sz w:val="24"/>
          <w:szCs w:val="24"/>
          <w:lang w:val="ka-GE"/>
        </w:rPr>
        <w:t xml:space="preserve">            </w:t>
      </w:r>
      <w:r w:rsidR="00BF26CC" w:rsidRPr="007D156D">
        <w:rPr>
          <w:rFonts w:ascii="Sylfaen" w:hAnsi="Sylfaen" w:cs="Sylfaen"/>
          <w:sz w:val="24"/>
          <w:szCs w:val="24"/>
          <w:lang w:val="ka-GE"/>
        </w:rPr>
        <w:t>ზღვის დონის რყევადობის გამომწვევი</w:t>
      </w:r>
      <w:r w:rsidR="00C37124" w:rsidRPr="007D156D">
        <w:rPr>
          <w:rFonts w:ascii="Sylfaen" w:hAnsi="Sylfaen" w:cs="Sylfaen"/>
          <w:sz w:val="24"/>
          <w:szCs w:val="24"/>
          <w:lang w:val="da-DK"/>
        </w:rPr>
        <w:t xml:space="preserve"> ფაქტორების განსხვავებული ხასიათისა და სიმძლავრის გამო</w:t>
      </w:r>
      <w:r w:rsidR="00C37124" w:rsidRPr="007D156D">
        <w:rPr>
          <w:rFonts w:ascii="Sylfaen" w:hAnsi="Sylfaen"/>
          <w:sz w:val="24"/>
          <w:szCs w:val="24"/>
          <w:lang w:val="da-DK"/>
        </w:rPr>
        <w:t xml:space="preserve">,  </w:t>
      </w:r>
      <w:r w:rsidR="00C37124" w:rsidRPr="007D156D">
        <w:rPr>
          <w:rFonts w:ascii="Sylfaen" w:hAnsi="Sylfaen" w:cs="Sylfaen"/>
          <w:sz w:val="24"/>
          <w:szCs w:val="24"/>
          <w:lang w:val="da-DK"/>
        </w:rPr>
        <w:t>საქართველოს ზღვის სანაპიროზე დონის სეზონური რყევა ნაპირის გასწვრივ განსხვავებულია</w:t>
      </w:r>
      <w:r w:rsidR="00EA3096" w:rsidRPr="007D156D">
        <w:rPr>
          <w:rFonts w:ascii="Sylfaen" w:hAnsi="Sylfaen"/>
          <w:sz w:val="24"/>
          <w:szCs w:val="24"/>
          <w:lang w:val="da-DK"/>
        </w:rPr>
        <w:t xml:space="preserve">. </w:t>
      </w:r>
      <w:r w:rsidR="00C37124" w:rsidRPr="007D156D">
        <w:rPr>
          <w:rFonts w:ascii="Sylfaen" w:hAnsi="Sylfaen" w:cs="Sylfaen"/>
          <w:sz w:val="24"/>
          <w:szCs w:val="24"/>
          <w:lang w:val="da-DK"/>
        </w:rPr>
        <w:t>დონე ყველაზე მაღალია წყალდიდობის ბოლოს</w:t>
      </w:r>
      <w:r w:rsidR="00C37124" w:rsidRPr="007D156D">
        <w:rPr>
          <w:rFonts w:ascii="Sylfaen" w:hAnsi="Sylfaen"/>
          <w:sz w:val="24"/>
          <w:szCs w:val="24"/>
          <w:lang w:val="da-DK"/>
        </w:rPr>
        <w:t>(</w:t>
      </w:r>
      <w:r w:rsidR="00C37124" w:rsidRPr="007D156D">
        <w:rPr>
          <w:rFonts w:ascii="Sylfaen" w:hAnsi="Sylfaen" w:cs="Sylfaen"/>
          <w:sz w:val="24"/>
          <w:szCs w:val="24"/>
          <w:lang w:val="da-DK"/>
        </w:rPr>
        <w:t>ივნის</w:t>
      </w:r>
      <w:r w:rsidR="00C37124" w:rsidRPr="007D156D">
        <w:rPr>
          <w:rFonts w:ascii="Sylfaen" w:hAnsi="Sylfaen"/>
          <w:sz w:val="24"/>
          <w:szCs w:val="24"/>
          <w:lang w:val="da-DK"/>
        </w:rPr>
        <w:t>-</w:t>
      </w:r>
      <w:r w:rsidR="00C37124" w:rsidRPr="007D156D">
        <w:rPr>
          <w:rFonts w:ascii="Sylfaen" w:hAnsi="Sylfaen" w:cs="Sylfaen"/>
          <w:sz w:val="24"/>
          <w:szCs w:val="24"/>
          <w:lang w:val="da-DK"/>
        </w:rPr>
        <w:t>ივლისში</w:t>
      </w:r>
      <w:r w:rsidR="00C37124" w:rsidRPr="007D156D">
        <w:rPr>
          <w:rFonts w:ascii="Sylfaen" w:hAnsi="Sylfaen"/>
          <w:sz w:val="24"/>
          <w:szCs w:val="24"/>
          <w:lang w:val="da-DK"/>
        </w:rPr>
        <w:t xml:space="preserve">), </w:t>
      </w:r>
      <w:r w:rsidR="00C37124" w:rsidRPr="007D156D">
        <w:rPr>
          <w:rFonts w:ascii="Sylfaen" w:hAnsi="Sylfaen" w:cs="Sylfaen"/>
          <w:sz w:val="24"/>
          <w:szCs w:val="24"/>
          <w:lang w:val="da-DK"/>
        </w:rPr>
        <w:t>ხოლო ყველაზე დაბალი შემოდგომაზე</w:t>
      </w:r>
      <w:r w:rsidR="00C37124" w:rsidRPr="007D156D">
        <w:rPr>
          <w:rFonts w:ascii="Sylfaen" w:hAnsi="Sylfaen"/>
          <w:sz w:val="24"/>
          <w:szCs w:val="24"/>
          <w:lang w:val="da-DK"/>
        </w:rPr>
        <w:t xml:space="preserve"> (</w:t>
      </w:r>
      <w:r w:rsidR="00C37124" w:rsidRPr="007D156D">
        <w:rPr>
          <w:rFonts w:ascii="Sylfaen" w:hAnsi="Sylfaen" w:cs="Sylfaen"/>
          <w:sz w:val="24"/>
          <w:szCs w:val="24"/>
          <w:lang w:val="da-DK"/>
        </w:rPr>
        <w:t>ოქტომბერ</w:t>
      </w:r>
      <w:r w:rsidR="00C37124" w:rsidRPr="007D156D">
        <w:rPr>
          <w:rFonts w:ascii="Sylfaen" w:hAnsi="Sylfaen"/>
          <w:sz w:val="24"/>
          <w:szCs w:val="24"/>
          <w:lang w:val="da-DK"/>
        </w:rPr>
        <w:t>-</w:t>
      </w:r>
      <w:r w:rsidR="00C37124" w:rsidRPr="007D156D">
        <w:rPr>
          <w:rFonts w:ascii="Sylfaen" w:hAnsi="Sylfaen" w:cs="Sylfaen"/>
          <w:sz w:val="24"/>
          <w:szCs w:val="24"/>
          <w:lang w:val="da-DK"/>
        </w:rPr>
        <w:t>ნოემბერში</w:t>
      </w:r>
      <w:r w:rsidR="00C37124" w:rsidRPr="007D156D">
        <w:rPr>
          <w:rFonts w:ascii="Sylfaen" w:hAnsi="Sylfaen"/>
          <w:sz w:val="24"/>
          <w:szCs w:val="24"/>
          <w:lang w:val="da-DK"/>
        </w:rPr>
        <w:t xml:space="preserve">), </w:t>
      </w:r>
      <w:r w:rsidR="00C37124" w:rsidRPr="007D156D">
        <w:rPr>
          <w:rFonts w:ascii="Sylfaen" w:hAnsi="Sylfaen" w:cs="Sylfaen"/>
          <w:sz w:val="24"/>
          <w:szCs w:val="24"/>
          <w:lang w:val="da-DK"/>
        </w:rPr>
        <w:t>როცა ატმოსფერული წნევა მაღალია და ქარი უმეტესად ზღვისკენ უბერავს</w:t>
      </w:r>
      <w:r w:rsidR="00C37124" w:rsidRPr="007D156D">
        <w:rPr>
          <w:rFonts w:ascii="Sylfaen" w:hAnsi="Sylfaen"/>
          <w:sz w:val="24"/>
          <w:szCs w:val="24"/>
          <w:lang w:val="da-DK"/>
        </w:rPr>
        <w:t xml:space="preserve">. </w:t>
      </w:r>
      <w:r w:rsidR="00C37124" w:rsidRPr="007D156D">
        <w:rPr>
          <w:rFonts w:ascii="Sylfaen" w:hAnsi="Sylfaen" w:cs="Sylfaen"/>
          <w:sz w:val="24"/>
          <w:szCs w:val="24"/>
          <w:lang w:val="da-DK"/>
        </w:rPr>
        <w:t>სეზონებს შორის დონის რყევის ამპლიტუდა საშუალოდ</w:t>
      </w:r>
      <w:r>
        <w:rPr>
          <w:rFonts w:ascii="Sylfaen" w:hAnsi="Sylfaen" w:cs="Sylfaen"/>
          <w:sz w:val="24"/>
          <w:szCs w:val="24"/>
          <w:lang w:val="ka-GE"/>
        </w:rPr>
        <w:t xml:space="preserve"> </w:t>
      </w:r>
      <w:r w:rsidR="00C37124" w:rsidRPr="007D156D">
        <w:rPr>
          <w:rFonts w:ascii="Sylfaen" w:hAnsi="Sylfaen"/>
          <w:sz w:val="24"/>
          <w:szCs w:val="24"/>
          <w:lang w:val="da-DK"/>
        </w:rPr>
        <w:t xml:space="preserve"> 20-25 </w:t>
      </w:r>
      <w:r w:rsidR="00C37124" w:rsidRPr="007D156D">
        <w:rPr>
          <w:rFonts w:ascii="Sylfaen" w:hAnsi="Sylfaen" w:cs="Sylfaen"/>
          <w:sz w:val="24"/>
          <w:szCs w:val="24"/>
          <w:lang w:val="da-DK"/>
        </w:rPr>
        <w:t>სმ</w:t>
      </w:r>
      <w:r w:rsidR="00C37124" w:rsidRPr="007D156D">
        <w:rPr>
          <w:rFonts w:ascii="Sylfaen" w:hAnsi="Sylfaen"/>
          <w:sz w:val="24"/>
          <w:szCs w:val="24"/>
          <w:lang w:val="da-DK"/>
        </w:rPr>
        <w:t>-</w:t>
      </w:r>
      <w:r w:rsidR="00C37124" w:rsidRPr="007D156D">
        <w:rPr>
          <w:rFonts w:ascii="Sylfaen" w:hAnsi="Sylfaen" w:cs="Sylfaen"/>
          <w:sz w:val="24"/>
          <w:szCs w:val="24"/>
          <w:lang w:val="da-DK"/>
        </w:rPr>
        <w:t>ია</w:t>
      </w:r>
      <w:r w:rsidR="00C37124" w:rsidRPr="007D156D">
        <w:rPr>
          <w:rFonts w:ascii="Sylfaen" w:hAnsi="Sylfaen"/>
          <w:sz w:val="24"/>
          <w:szCs w:val="24"/>
          <w:lang w:val="da-DK"/>
        </w:rPr>
        <w:t xml:space="preserve">, </w:t>
      </w:r>
      <w:r w:rsidR="00C37124" w:rsidRPr="007D156D">
        <w:rPr>
          <w:rFonts w:ascii="Sylfaen" w:hAnsi="Sylfaen" w:cs="Sylfaen"/>
          <w:sz w:val="24"/>
          <w:szCs w:val="24"/>
          <w:lang w:val="da-DK"/>
        </w:rPr>
        <w:t>უდიდესისა კი</w:t>
      </w:r>
      <w:r w:rsidR="00C37124" w:rsidRPr="007D156D">
        <w:rPr>
          <w:rFonts w:ascii="Sylfaen" w:hAnsi="Sylfaen"/>
          <w:sz w:val="24"/>
          <w:szCs w:val="24"/>
          <w:lang w:val="da-DK"/>
        </w:rPr>
        <w:t xml:space="preserve"> 120-150 </w:t>
      </w:r>
      <w:r w:rsidR="00C37124" w:rsidRPr="007D156D">
        <w:rPr>
          <w:rFonts w:ascii="Sylfaen" w:hAnsi="Sylfaen" w:cs="Sylfaen"/>
          <w:sz w:val="24"/>
          <w:szCs w:val="24"/>
          <w:lang w:val="da-DK"/>
        </w:rPr>
        <w:t>სმ აღწევს</w:t>
      </w:r>
      <w:r w:rsidR="00C37124" w:rsidRPr="007D156D">
        <w:rPr>
          <w:rFonts w:ascii="Sylfaen" w:hAnsi="Sylfaen"/>
          <w:sz w:val="24"/>
          <w:szCs w:val="24"/>
          <w:lang w:val="da-DK"/>
        </w:rPr>
        <w:t>.</w:t>
      </w:r>
    </w:p>
    <w:p w:rsidR="00C37124" w:rsidRPr="007D156D" w:rsidRDefault="003B3651" w:rsidP="00E95FF4">
      <w:pPr>
        <w:spacing w:after="0" w:line="360" w:lineRule="auto"/>
        <w:jc w:val="both"/>
        <w:rPr>
          <w:rFonts w:ascii="Sylfaen" w:hAnsi="Sylfaen"/>
          <w:sz w:val="24"/>
          <w:szCs w:val="24"/>
          <w:lang w:val="da-DK"/>
        </w:rPr>
      </w:pPr>
      <w:r>
        <w:rPr>
          <w:rFonts w:ascii="Sylfaen" w:hAnsi="Sylfaen" w:cs="Sylfaen"/>
          <w:sz w:val="24"/>
          <w:szCs w:val="24"/>
          <w:lang w:val="ka-GE"/>
        </w:rPr>
        <w:t xml:space="preserve">            </w:t>
      </w:r>
      <w:r w:rsidR="00C37124" w:rsidRPr="007D156D">
        <w:rPr>
          <w:rFonts w:ascii="Sylfaen" w:hAnsi="Sylfaen" w:cs="Sylfaen"/>
          <w:sz w:val="24"/>
          <w:szCs w:val="24"/>
          <w:lang w:val="da-DK"/>
        </w:rPr>
        <w:t>შავი ზღვის დახშული მდგომარეობის და მცირე განზომილების გამო</w:t>
      </w:r>
      <w:r w:rsidR="00C37124" w:rsidRPr="007D156D">
        <w:rPr>
          <w:rFonts w:ascii="Sylfaen" w:hAnsi="Sylfaen"/>
          <w:sz w:val="24"/>
          <w:szCs w:val="24"/>
          <w:lang w:val="da-DK"/>
        </w:rPr>
        <w:t xml:space="preserve">, </w:t>
      </w:r>
      <w:r w:rsidR="00C37124" w:rsidRPr="007D156D">
        <w:rPr>
          <w:rFonts w:ascii="Sylfaen" w:hAnsi="Sylfaen" w:cs="Sylfaen"/>
          <w:sz w:val="24"/>
          <w:szCs w:val="24"/>
          <w:lang w:val="da-DK"/>
        </w:rPr>
        <w:t>ვეღარ ვითარდება დიდი ამპლიტუდის სეიშები</w:t>
      </w:r>
      <w:r w:rsidR="00BF26CC" w:rsidRPr="007D156D">
        <w:rPr>
          <w:rFonts w:ascii="Sylfaen" w:hAnsi="Sylfaen"/>
          <w:sz w:val="24"/>
          <w:szCs w:val="24"/>
          <w:lang w:val="ka-GE"/>
        </w:rPr>
        <w:t xml:space="preserve"> და </w:t>
      </w:r>
      <w:r w:rsidR="00C37124" w:rsidRPr="007D156D">
        <w:rPr>
          <w:rFonts w:ascii="Sylfaen" w:hAnsi="Sylfaen" w:cs="Sylfaen"/>
          <w:sz w:val="24"/>
          <w:szCs w:val="24"/>
          <w:lang w:val="da-DK"/>
        </w:rPr>
        <w:t>განმეორებადობა წლის განმავლობაში არაერთგვაროვანია</w:t>
      </w:r>
      <w:r w:rsidR="00C37124" w:rsidRPr="007D156D">
        <w:rPr>
          <w:rFonts w:ascii="Sylfaen" w:hAnsi="Sylfaen"/>
          <w:sz w:val="24"/>
          <w:szCs w:val="24"/>
          <w:lang w:val="da-DK"/>
        </w:rPr>
        <w:t xml:space="preserve">. </w:t>
      </w:r>
      <w:r w:rsidR="00C37124" w:rsidRPr="007D156D">
        <w:rPr>
          <w:rFonts w:ascii="Sylfaen" w:hAnsi="Sylfaen" w:cs="Sylfaen"/>
          <w:sz w:val="24"/>
          <w:szCs w:val="24"/>
          <w:lang w:val="da-DK"/>
        </w:rPr>
        <w:t>სეიშები რომლის ამპლიტუდა</w:t>
      </w:r>
      <w:r w:rsidR="00C37124" w:rsidRPr="007D156D">
        <w:rPr>
          <w:rFonts w:ascii="Sylfaen" w:hAnsi="Sylfaen"/>
          <w:sz w:val="24"/>
          <w:szCs w:val="24"/>
          <w:lang w:val="da-DK"/>
        </w:rPr>
        <w:t xml:space="preserve"> 5 </w:t>
      </w:r>
      <w:r w:rsidR="00C37124" w:rsidRPr="007D156D">
        <w:rPr>
          <w:rFonts w:ascii="Sylfaen" w:hAnsi="Sylfaen" w:cs="Sylfaen"/>
          <w:sz w:val="24"/>
          <w:szCs w:val="24"/>
          <w:lang w:val="da-DK"/>
        </w:rPr>
        <w:t>სმ</w:t>
      </w:r>
      <w:r w:rsidR="00C37124" w:rsidRPr="007D156D">
        <w:rPr>
          <w:rFonts w:ascii="Sylfaen" w:hAnsi="Sylfaen"/>
          <w:sz w:val="24"/>
          <w:szCs w:val="24"/>
          <w:lang w:val="da-DK"/>
        </w:rPr>
        <w:t>-</w:t>
      </w:r>
      <w:r w:rsidR="00C37124" w:rsidRPr="007D156D">
        <w:rPr>
          <w:rFonts w:ascii="Sylfaen" w:hAnsi="Sylfaen" w:cs="Sylfaen"/>
          <w:sz w:val="24"/>
          <w:szCs w:val="24"/>
          <w:lang w:val="da-DK"/>
        </w:rPr>
        <w:t>ია შეინიშნება თითქმის ყოველდღიურად</w:t>
      </w:r>
      <w:r w:rsidR="00C37124" w:rsidRPr="007D156D">
        <w:rPr>
          <w:rFonts w:ascii="Sylfaen" w:hAnsi="Sylfaen"/>
          <w:sz w:val="24"/>
          <w:szCs w:val="24"/>
          <w:lang w:val="da-DK"/>
        </w:rPr>
        <w:t xml:space="preserve">. </w:t>
      </w:r>
      <w:r w:rsidR="00C37124" w:rsidRPr="007D156D">
        <w:rPr>
          <w:rFonts w:ascii="Sylfaen" w:hAnsi="Sylfaen" w:cs="Sylfaen"/>
          <w:sz w:val="24"/>
          <w:szCs w:val="24"/>
          <w:lang w:val="da-DK"/>
        </w:rPr>
        <w:t>სეიშების განმეორებადობა</w:t>
      </w:r>
      <w:r w:rsidR="00C37124" w:rsidRPr="007D156D">
        <w:rPr>
          <w:rFonts w:ascii="Sylfaen" w:hAnsi="Sylfaen"/>
          <w:sz w:val="24"/>
          <w:szCs w:val="24"/>
          <w:lang w:val="da-DK"/>
        </w:rPr>
        <w:t xml:space="preserve">, </w:t>
      </w:r>
      <w:r w:rsidR="00C37124" w:rsidRPr="007D156D">
        <w:rPr>
          <w:rFonts w:ascii="Sylfaen" w:hAnsi="Sylfaen" w:cs="Sylfaen"/>
          <w:sz w:val="24"/>
          <w:szCs w:val="24"/>
          <w:lang w:val="da-DK"/>
        </w:rPr>
        <w:t>რომლის ამპლიტუდა</w:t>
      </w:r>
      <w:r w:rsidR="00C37124" w:rsidRPr="007D156D">
        <w:rPr>
          <w:rFonts w:ascii="Sylfaen" w:hAnsi="Sylfaen"/>
          <w:sz w:val="24"/>
          <w:szCs w:val="24"/>
          <w:lang w:val="da-DK"/>
        </w:rPr>
        <w:t xml:space="preserve"> 5-15 </w:t>
      </w:r>
      <w:r w:rsidR="00C37124" w:rsidRPr="007D156D">
        <w:rPr>
          <w:rFonts w:ascii="Sylfaen" w:hAnsi="Sylfaen" w:cs="Sylfaen"/>
          <w:sz w:val="24"/>
          <w:szCs w:val="24"/>
          <w:lang w:val="da-DK"/>
        </w:rPr>
        <w:t>სმ შეადგენს წლიურად საშუალოდ</w:t>
      </w:r>
      <w:r w:rsidR="00C37124" w:rsidRPr="007D156D">
        <w:rPr>
          <w:rFonts w:ascii="Sylfaen" w:hAnsi="Sylfaen"/>
          <w:sz w:val="24"/>
          <w:szCs w:val="24"/>
          <w:lang w:val="da-DK"/>
        </w:rPr>
        <w:t xml:space="preserve"> 200-</w:t>
      </w:r>
      <w:r w:rsidR="00C37124" w:rsidRPr="007D156D">
        <w:rPr>
          <w:rFonts w:ascii="Sylfaen" w:hAnsi="Sylfaen" w:cs="Sylfaen"/>
          <w:sz w:val="24"/>
          <w:szCs w:val="24"/>
          <w:lang w:val="da-DK"/>
        </w:rPr>
        <w:t>მდე შემთხვევაა დაფიქსირებული</w:t>
      </w:r>
      <w:r w:rsidR="00C37124" w:rsidRPr="007D156D">
        <w:rPr>
          <w:rFonts w:ascii="Sylfaen" w:hAnsi="Sylfaen"/>
          <w:sz w:val="24"/>
          <w:szCs w:val="24"/>
          <w:lang w:val="da-DK"/>
        </w:rPr>
        <w:t xml:space="preserve">, </w:t>
      </w:r>
      <w:r w:rsidR="00C37124" w:rsidRPr="007D156D">
        <w:rPr>
          <w:rFonts w:ascii="Sylfaen" w:hAnsi="Sylfaen" w:cs="Sylfaen"/>
          <w:sz w:val="24"/>
          <w:szCs w:val="24"/>
          <w:lang w:val="da-DK"/>
        </w:rPr>
        <w:t>ხოლო რომელთა ამპლიტუდა</w:t>
      </w:r>
      <w:r w:rsidR="00C37124" w:rsidRPr="007D156D">
        <w:rPr>
          <w:rFonts w:ascii="Sylfaen" w:hAnsi="Sylfaen"/>
          <w:sz w:val="24"/>
          <w:szCs w:val="24"/>
          <w:lang w:val="da-DK"/>
        </w:rPr>
        <w:t xml:space="preserve"> 15 </w:t>
      </w:r>
      <w:r w:rsidR="00C37124" w:rsidRPr="007D156D">
        <w:rPr>
          <w:rFonts w:ascii="Sylfaen" w:hAnsi="Sylfaen" w:cs="Sylfaen"/>
          <w:sz w:val="24"/>
          <w:szCs w:val="24"/>
          <w:lang w:val="da-DK"/>
        </w:rPr>
        <w:t>სმ</w:t>
      </w:r>
      <w:r w:rsidR="00C37124" w:rsidRPr="007D156D">
        <w:rPr>
          <w:rFonts w:ascii="Sylfaen" w:hAnsi="Sylfaen"/>
          <w:sz w:val="24"/>
          <w:szCs w:val="24"/>
          <w:lang w:val="da-DK"/>
        </w:rPr>
        <w:t>-</w:t>
      </w:r>
      <w:r w:rsidR="00C37124" w:rsidRPr="007D156D">
        <w:rPr>
          <w:rFonts w:ascii="Sylfaen" w:hAnsi="Sylfaen" w:cs="Sylfaen"/>
          <w:sz w:val="24"/>
          <w:szCs w:val="24"/>
          <w:lang w:val="da-DK"/>
        </w:rPr>
        <w:t>ზევითა შეინიშნება თვეში</w:t>
      </w:r>
      <w:r w:rsidR="00C37124" w:rsidRPr="007D156D">
        <w:rPr>
          <w:rFonts w:ascii="Sylfaen" w:hAnsi="Sylfaen"/>
          <w:sz w:val="24"/>
          <w:szCs w:val="24"/>
          <w:lang w:val="da-DK"/>
        </w:rPr>
        <w:t xml:space="preserve"> 1-3 </w:t>
      </w:r>
      <w:r w:rsidR="00C37124" w:rsidRPr="007D156D">
        <w:rPr>
          <w:rFonts w:ascii="Sylfaen" w:hAnsi="Sylfaen" w:cs="Sylfaen"/>
          <w:sz w:val="24"/>
          <w:szCs w:val="24"/>
          <w:lang w:val="da-DK"/>
        </w:rPr>
        <w:t>ჯერ</w:t>
      </w:r>
      <w:r w:rsidR="00C37124" w:rsidRPr="007D156D">
        <w:rPr>
          <w:rFonts w:ascii="Sylfaen" w:hAnsi="Sylfaen"/>
          <w:sz w:val="24"/>
          <w:szCs w:val="24"/>
          <w:lang w:val="da-DK"/>
        </w:rPr>
        <w:t xml:space="preserve">, </w:t>
      </w:r>
      <w:r w:rsidR="00C37124" w:rsidRPr="007D156D">
        <w:rPr>
          <w:rFonts w:ascii="Sylfaen" w:hAnsi="Sylfaen" w:cs="Sylfaen"/>
          <w:sz w:val="24"/>
          <w:szCs w:val="24"/>
          <w:lang w:val="da-DK"/>
        </w:rPr>
        <w:t>შესაბამისად წელიწადში კი</w:t>
      </w:r>
      <w:r w:rsidR="00C37124" w:rsidRPr="007D156D">
        <w:rPr>
          <w:rFonts w:ascii="Sylfaen" w:hAnsi="Sylfaen"/>
          <w:sz w:val="24"/>
          <w:szCs w:val="24"/>
          <w:lang w:val="da-DK"/>
        </w:rPr>
        <w:t xml:space="preserve"> 20-25-</w:t>
      </w:r>
      <w:r w:rsidR="00C37124" w:rsidRPr="007D156D">
        <w:rPr>
          <w:rFonts w:ascii="Sylfaen" w:hAnsi="Sylfaen" w:cs="Sylfaen"/>
          <w:sz w:val="24"/>
          <w:szCs w:val="24"/>
          <w:lang w:val="da-DK"/>
        </w:rPr>
        <w:t>ჯერ</w:t>
      </w:r>
      <w:r w:rsidR="00C37124" w:rsidRPr="007D156D">
        <w:rPr>
          <w:rFonts w:ascii="Sylfaen" w:hAnsi="Sylfaen"/>
          <w:sz w:val="24"/>
          <w:szCs w:val="24"/>
          <w:lang w:val="da-DK"/>
        </w:rPr>
        <w:t xml:space="preserve"> [</w:t>
      </w:r>
      <w:r w:rsidR="00621987" w:rsidRPr="007D156D">
        <w:rPr>
          <w:rFonts w:ascii="Sylfaen" w:hAnsi="Sylfaen"/>
          <w:sz w:val="24"/>
          <w:szCs w:val="24"/>
          <w:lang w:val="ka-GE"/>
        </w:rPr>
        <w:t>59</w:t>
      </w:r>
      <w:r w:rsidR="00C37124" w:rsidRPr="007D156D">
        <w:rPr>
          <w:rFonts w:ascii="Sylfaen" w:hAnsi="Sylfaen"/>
          <w:sz w:val="24"/>
          <w:szCs w:val="24"/>
          <w:lang w:val="da-DK"/>
        </w:rPr>
        <w:t>].</w:t>
      </w:r>
    </w:p>
    <w:p w:rsidR="00C37124" w:rsidRPr="007D156D" w:rsidRDefault="003B3651" w:rsidP="00E95FF4">
      <w:pPr>
        <w:spacing w:after="0" w:line="360" w:lineRule="auto"/>
        <w:jc w:val="both"/>
        <w:rPr>
          <w:rFonts w:ascii="Sylfaen" w:hAnsi="Sylfaen"/>
          <w:color w:val="0D0D0D"/>
          <w:sz w:val="24"/>
          <w:szCs w:val="24"/>
          <w:lang w:val="ka-GE"/>
        </w:rPr>
      </w:pPr>
      <w:r>
        <w:rPr>
          <w:rFonts w:ascii="Sylfaen" w:hAnsi="Sylfaen"/>
          <w:sz w:val="24"/>
          <w:szCs w:val="24"/>
          <w:lang w:val="ka-GE"/>
        </w:rPr>
        <w:t xml:space="preserve">            </w:t>
      </w:r>
      <w:r w:rsidR="00C37124" w:rsidRPr="007D156D">
        <w:rPr>
          <w:rFonts w:ascii="Sylfaen" w:hAnsi="Sylfaen"/>
          <w:sz w:val="24"/>
          <w:szCs w:val="24"/>
          <w:lang w:val="ka-GE"/>
        </w:rPr>
        <w:t xml:space="preserve">თანამედროვე შავი ზღვის დონე ჩამოყალიბდა ბოლო 5-6 ათასი წლის </w:t>
      </w:r>
      <w:r w:rsidR="00BF26CC" w:rsidRPr="007D156D">
        <w:rPr>
          <w:rFonts w:ascii="Sylfaen" w:hAnsi="Sylfaen"/>
          <w:sz w:val="24"/>
          <w:szCs w:val="24"/>
          <w:lang w:val="ka-GE"/>
        </w:rPr>
        <w:t>წინათ</w:t>
      </w:r>
      <w:r w:rsidR="00C37124" w:rsidRPr="007D156D">
        <w:rPr>
          <w:rFonts w:ascii="Sylfaen" w:hAnsi="Sylfaen"/>
          <w:sz w:val="24"/>
          <w:szCs w:val="24"/>
          <w:lang w:val="ka-GE"/>
        </w:rPr>
        <w:t>, როდესაც ბოლოჯერ შეუერთდა შავი ზღვა ხმელთაშუა ზღვას და ყოველწლიურად მისი დონე საშუალოდ მატულობს 2-5 მმ</w:t>
      </w:r>
      <w:r w:rsidR="00BF26CC" w:rsidRPr="007D156D">
        <w:rPr>
          <w:rFonts w:ascii="Sylfaen" w:hAnsi="Sylfaen"/>
          <w:sz w:val="24"/>
          <w:szCs w:val="24"/>
          <w:lang w:val="ka-GE"/>
        </w:rPr>
        <w:t>-</w:t>
      </w:r>
      <w:r w:rsidR="00C37124" w:rsidRPr="007D156D">
        <w:rPr>
          <w:rFonts w:ascii="Sylfaen" w:hAnsi="Sylfaen"/>
          <w:sz w:val="24"/>
          <w:szCs w:val="24"/>
          <w:lang w:val="ka-GE"/>
        </w:rPr>
        <w:t>ით. შავი ზღვის დონე30სმ-ით დაბალია ბალტიის ზღვის დონეზე და ზოგიერთი წლის გადახრები</w:t>
      </w:r>
      <w:r w:rsidR="00BF26CC" w:rsidRPr="007D156D">
        <w:rPr>
          <w:rFonts w:ascii="Sylfaen" w:hAnsi="Sylfaen"/>
          <w:sz w:val="24"/>
          <w:szCs w:val="24"/>
          <w:lang w:val="ka-GE"/>
        </w:rPr>
        <w:t xml:space="preserve"> საშ. მრავალწლიურიდან +10  -</w:t>
      </w:r>
      <w:r w:rsidR="00C37124" w:rsidRPr="007D156D">
        <w:rPr>
          <w:rFonts w:ascii="Sylfaen" w:hAnsi="Sylfaen"/>
          <w:sz w:val="24"/>
          <w:szCs w:val="24"/>
          <w:lang w:val="ka-GE"/>
        </w:rPr>
        <w:t>20 სმ-ია</w:t>
      </w:r>
      <w:r>
        <w:rPr>
          <w:rFonts w:ascii="Sylfaen" w:hAnsi="Sylfaen"/>
          <w:sz w:val="24"/>
          <w:szCs w:val="24"/>
          <w:lang w:val="ka-GE"/>
        </w:rPr>
        <w:t xml:space="preserve"> </w:t>
      </w:r>
      <w:r w:rsidR="00C37124" w:rsidRPr="007D156D">
        <w:rPr>
          <w:rFonts w:ascii="Sylfaen" w:hAnsi="Sylfaen"/>
          <w:sz w:val="24"/>
          <w:szCs w:val="24"/>
          <w:lang w:val="ka-GE"/>
        </w:rPr>
        <w:t>(</w:t>
      </w:r>
      <w:r w:rsidR="00C37124" w:rsidRPr="007D156D">
        <w:rPr>
          <w:rFonts w:ascii="Sylfaen" w:hAnsi="Sylfaen"/>
          <w:color w:val="0D0D0D"/>
          <w:sz w:val="24"/>
          <w:szCs w:val="24"/>
          <w:lang w:val="ka-GE"/>
        </w:rPr>
        <w:t>ნახ</w:t>
      </w:r>
      <w:r w:rsidR="00BF26CC" w:rsidRPr="007D156D">
        <w:rPr>
          <w:rFonts w:ascii="Sylfaen" w:hAnsi="Sylfaen"/>
          <w:color w:val="0D0D0D"/>
          <w:sz w:val="24"/>
          <w:szCs w:val="24"/>
          <w:lang w:val="ka-GE"/>
        </w:rPr>
        <w:t>. 5</w:t>
      </w:r>
      <w:r>
        <w:rPr>
          <w:rFonts w:ascii="Sylfaen" w:hAnsi="Sylfaen"/>
          <w:color w:val="0D0D0D"/>
          <w:sz w:val="24"/>
          <w:szCs w:val="24"/>
          <w:lang w:val="ka-GE"/>
        </w:rPr>
        <w:t>).</w:t>
      </w:r>
    </w:p>
    <w:p w:rsidR="00BF26CC" w:rsidRPr="00BF26CC" w:rsidRDefault="00BF26CC" w:rsidP="00E95FF4">
      <w:pPr>
        <w:spacing w:after="0" w:line="360" w:lineRule="auto"/>
        <w:ind w:firstLine="540"/>
        <w:jc w:val="both"/>
        <w:rPr>
          <w:rFonts w:ascii="Sylfaen" w:hAnsi="Sylfaen"/>
          <w:sz w:val="24"/>
          <w:szCs w:val="24"/>
          <w:lang w:val="ka-GE"/>
        </w:rPr>
      </w:pPr>
    </w:p>
    <w:p w:rsidR="00C37124" w:rsidRDefault="003C307F" w:rsidP="00C37124">
      <w:pPr>
        <w:spacing w:line="360" w:lineRule="auto"/>
        <w:jc w:val="both"/>
        <w:rPr>
          <w:rFonts w:ascii="AcadNusx" w:hAnsi="AcadNusx"/>
          <w:lang w:val="da-DK"/>
        </w:rPr>
      </w:pPr>
      <w:r>
        <w:rPr>
          <w:rFonts w:ascii="AcadNusx" w:hAnsi="AcadNusx"/>
          <w:noProof/>
          <w:lang w:val="en-US" w:eastAsia="en-US"/>
        </w:rPr>
        <w:drawing>
          <wp:inline distT="0" distB="0" distL="0" distR="0">
            <wp:extent cx="5856445" cy="2945219"/>
            <wp:effectExtent l="0" t="0" r="0" b="0"/>
            <wp:docPr id="7" name="Picture 1" descr="D:\Documents\Desktop\ზგ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esktop\ზგ (2).jpg"/>
                    <pic:cNvPicPr>
                      <a:picLocks noChangeAspect="1" noChangeArrowheads="1"/>
                    </pic:cNvPicPr>
                  </pic:nvPicPr>
                  <pic:blipFill>
                    <a:blip r:embed="rId22"/>
                    <a:srcRect/>
                    <a:stretch>
                      <a:fillRect/>
                    </a:stretch>
                  </pic:blipFill>
                  <pic:spPr bwMode="auto">
                    <a:xfrm>
                      <a:off x="0" y="0"/>
                      <a:ext cx="5867400" cy="2950728"/>
                    </a:xfrm>
                    <a:prstGeom prst="rect">
                      <a:avLst/>
                    </a:prstGeom>
                    <a:noFill/>
                    <a:ln w="9525">
                      <a:noFill/>
                      <a:miter lim="800000"/>
                      <a:headEnd/>
                      <a:tailEnd/>
                    </a:ln>
                  </pic:spPr>
                </pic:pic>
              </a:graphicData>
            </a:graphic>
          </wp:inline>
        </w:drawing>
      </w:r>
    </w:p>
    <w:p w:rsidR="004C5B1D" w:rsidRPr="004C5B1D" w:rsidRDefault="004C5B1D" w:rsidP="004C5B1D">
      <w:pPr>
        <w:spacing w:line="360" w:lineRule="auto"/>
        <w:jc w:val="center"/>
        <w:rPr>
          <w:rFonts w:ascii="Sylfaen" w:hAnsi="Sylfaen"/>
          <w:sz w:val="24"/>
          <w:szCs w:val="24"/>
          <w:lang w:val="ka-GE"/>
        </w:rPr>
      </w:pPr>
      <w:r w:rsidRPr="004C5B1D">
        <w:rPr>
          <w:rFonts w:ascii="Sylfaen" w:hAnsi="Sylfaen"/>
          <w:sz w:val="24"/>
          <w:szCs w:val="24"/>
          <w:lang w:val="ka-GE"/>
        </w:rPr>
        <w:t>ნახ. 5. შავი ზღვის დონის რყევადობის გრაფიკი (1965 – 1985)</w:t>
      </w:r>
    </w:p>
    <w:p w:rsidR="00BF26CC" w:rsidRPr="007D156D" w:rsidRDefault="00BF26CC" w:rsidP="00BF26CC">
      <w:pPr>
        <w:spacing w:after="0" w:line="360" w:lineRule="auto"/>
        <w:ind w:firstLine="540"/>
        <w:jc w:val="both"/>
        <w:rPr>
          <w:rFonts w:ascii="Sylfaen" w:hAnsi="Sylfaen"/>
          <w:sz w:val="24"/>
          <w:szCs w:val="24"/>
          <w:lang w:val="ka-GE"/>
        </w:rPr>
      </w:pPr>
      <w:r w:rsidRPr="00C37124">
        <w:rPr>
          <w:rFonts w:ascii="Sylfaen" w:hAnsi="Sylfaen"/>
          <w:sz w:val="24"/>
          <w:szCs w:val="24"/>
          <w:lang w:val="da-DK"/>
        </w:rPr>
        <w:t>არჩევენ</w:t>
      </w:r>
      <w:r w:rsidR="003B3651">
        <w:rPr>
          <w:rFonts w:ascii="Sylfaen" w:hAnsi="Sylfaen"/>
          <w:sz w:val="24"/>
          <w:szCs w:val="24"/>
          <w:lang w:val="ka-GE"/>
        </w:rPr>
        <w:t xml:space="preserve"> </w:t>
      </w:r>
      <w:r w:rsidRPr="00C37124">
        <w:rPr>
          <w:rFonts w:ascii="Sylfaen" w:hAnsi="Sylfaen"/>
          <w:sz w:val="24"/>
          <w:szCs w:val="24"/>
          <w:lang w:val="da-DK"/>
        </w:rPr>
        <w:t>დონეების</w:t>
      </w:r>
      <w:r w:rsidR="003B3651">
        <w:rPr>
          <w:rFonts w:ascii="Sylfaen" w:hAnsi="Sylfaen"/>
          <w:sz w:val="24"/>
          <w:szCs w:val="24"/>
          <w:lang w:val="ka-GE"/>
        </w:rPr>
        <w:t xml:space="preserve"> </w:t>
      </w:r>
      <w:r w:rsidRPr="00C37124">
        <w:rPr>
          <w:rFonts w:ascii="Sylfaen" w:hAnsi="Sylfaen"/>
          <w:sz w:val="24"/>
          <w:szCs w:val="24"/>
          <w:lang w:val="da-DK"/>
        </w:rPr>
        <w:t>რყევადობის</w:t>
      </w:r>
      <w:r w:rsidR="003B3651">
        <w:rPr>
          <w:rFonts w:ascii="Sylfaen" w:hAnsi="Sylfaen"/>
          <w:sz w:val="24"/>
          <w:szCs w:val="24"/>
          <w:lang w:val="ka-GE"/>
        </w:rPr>
        <w:t xml:space="preserve"> </w:t>
      </w:r>
      <w:r w:rsidRPr="00C37124">
        <w:rPr>
          <w:rFonts w:ascii="Sylfaen" w:hAnsi="Sylfaen"/>
          <w:sz w:val="24"/>
          <w:szCs w:val="24"/>
          <w:lang w:val="da-DK"/>
        </w:rPr>
        <w:t>შემდეგ</w:t>
      </w:r>
      <w:r w:rsidR="003B3651">
        <w:rPr>
          <w:rFonts w:ascii="Sylfaen" w:hAnsi="Sylfaen"/>
          <w:sz w:val="24"/>
          <w:szCs w:val="24"/>
          <w:lang w:val="ka-GE"/>
        </w:rPr>
        <w:t xml:space="preserve"> </w:t>
      </w:r>
      <w:r w:rsidRPr="00C37124">
        <w:rPr>
          <w:rFonts w:ascii="Sylfaen" w:hAnsi="Sylfaen"/>
          <w:sz w:val="24"/>
          <w:szCs w:val="24"/>
          <w:lang w:val="da-DK"/>
        </w:rPr>
        <w:t>სახეებს</w:t>
      </w:r>
      <w:r w:rsidRPr="00C37124">
        <w:rPr>
          <w:rFonts w:ascii="AcadNusx" w:hAnsi="AcadNusx"/>
          <w:sz w:val="24"/>
          <w:szCs w:val="24"/>
          <w:lang w:val="da-DK"/>
        </w:rPr>
        <w:t xml:space="preserve">: </w:t>
      </w:r>
      <w:r w:rsidRPr="00C37124">
        <w:rPr>
          <w:rFonts w:ascii="Sylfaen" w:hAnsi="Sylfaen"/>
          <w:sz w:val="24"/>
          <w:szCs w:val="24"/>
          <w:lang w:val="da-DK"/>
        </w:rPr>
        <w:t>პერიოდული</w:t>
      </w:r>
      <w:r w:rsidRPr="00C37124">
        <w:rPr>
          <w:rFonts w:ascii="AcadNusx" w:hAnsi="AcadNusx"/>
          <w:sz w:val="24"/>
          <w:szCs w:val="24"/>
          <w:lang w:val="da-DK"/>
        </w:rPr>
        <w:t xml:space="preserve">, </w:t>
      </w:r>
      <w:r w:rsidRPr="00C37124">
        <w:rPr>
          <w:rFonts w:ascii="Sylfaen" w:hAnsi="Sylfaen"/>
          <w:sz w:val="24"/>
          <w:szCs w:val="24"/>
          <w:lang w:val="da-DK"/>
        </w:rPr>
        <w:t>არაპერიოდული</w:t>
      </w:r>
      <w:r w:rsidRPr="00C37124">
        <w:rPr>
          <w:rFonts w:ascii="AcadNusx" w:hAnsi="AcadNusx"/>
          <w:sz w:val="24"/>
          <w:szCs w:val="24"/>
          <w:lang w:val="da-DK"/>
        </w:rPr>
        <w:t xml:space="preserve">, </w:t>
      </w:r>
      <w:r w:rsidRPr="00C37124">
        <w:rPr>
          <w:rFonts w:ascii="Sylfaen" w:hAnsi="Sylfaen"/>
          <w:sz w:val="24"/>
          <w:szCs w:val="24"/>
          <w:lang w:val="da-DK"/>
        </w:rPr>
        <w:t>დროებითი</w:t>
      </w:r>
      <w:r w:rsidR="003B3651">
        <w:rPr>
          <w:rFonts w:ascii="Sylfaen" w:hAnsi="Sylfaen"/>
          <w:sz w:val="24"/>
          <w:szCs w:val="24"/>
          <w:lang w:val="ka-GE"/>
        </w:rPr>
        <w:t xml:space="preserve"> </w:t>
      </w:r>
      <w:r w:rsidRPr="00C37124">
        <w:rPr>
          <w:rFonts w:ascii="Sylfaen" w:hAnsi="Sylfaen"/>
          <w:sz w:val="24"/>
          <w:szCs w:val="24"/>
          <w:lang w:val="da-DK"/>
        </w:rPr>
        <w:t>და</w:t>
      </w:r>
      <w:r w:rsidR="003B3651">
        <w:rPr>
          <w:rFonts w:ascii="Sylfaen" w:hAnsi="Sylfaen"/>
          <w:sz w:val="24"/>
          <w:szCs w:val="24"/>
          <w:lang w:val="ka-GE"/>
        </w:rPr>
        <w:t xml:space="preserve"> </w:t>
      </w:r>
      <w:r w:rsidRPr="00C37124">
        <w:rPr>
          <w:rFonts w:ascii="Sylfaen" w:hAnsi="Sylfaen"/>
          <w:sz w:val="24"/>
          <w:szCs w:val="24"/>
          <w:lang w:val="da-DK"/>
        </w:rPr>
        <w:t>საუკუნეობრივი</w:t>
      </w:r>
      <w:r w:rsidR="003B3651">
        <w:rPr>
          <w:rFonts w:ascii="Sylfaen" w:hAnsi="Sylfaen"/>
          <w:sz w:val="24"/>
          <w:szCs w:val="24"/>
          <w:lang w:val="ka-GE"/>
        </w:rPr>
        <w:t xml:space="preserve"> </w:t>
      </w:r>
      <w:r w:rsidRPr="00C37124">
        <w:rPr>
          <w:rFonts w:ascii="Sylfaen" w:hAnsi="Sylfaen"/>
          <w:sz w:val="24"/>
          <w:szCs w:val="24"/>
          <w:lang w:val="da-DK"/>
        </w:rPr>
        <w:t>რყევადობა</w:t>
      </w:r>
      <w:r w:rsidRPr="00C37124">
        <w:rPr>
          <w:rFonts w:ascii="AcadNusx" w:hAnsi="AcadNusx"/>
          <w:sz w:val="24"/>
          <w:szCs w:val="24"/>
          <w:lang w:val="da-DK"/>
        </w:rPr>
        <w:t>.</w:t>
      </w:r>
      <w:r w:rsidR="001518FE">
        <w:rPr>
          <w:rFonts w:ascii="Sylfaen" w:hAnsi="Sylfaen"/>
          <w:sz w:val="24"/>
          <w:szCs w:val="24"/>
          <w:lang w:val="ka-GE"/>
        </w:rPr>
        <w:t xml:space="preserve"> ჩვენ შემთხვევაში  </w:t>
      </w:r>
      <w:r w:rsidR="001518FE" w:rsidRPr="007D156D">
        <w:rPr>
          <w:rFonts w:ascii="Sylfaen" w:hAnsi="Sylfaen"/>
          <w:sz w:val="24"/>
          <w:szCs w:val="24"/>
          <w:lang w:val="ka-GE"/>
        </w:rPr>
        <w:t xml:space="preserve">უმთავრესია </w:t>
      </w:r>
      <w:r w:rsidR="00784D31" w:rsidRPr="007D156D">
        <w:rPr>
          <w:rFonts w:ascii="Sylfaen" w:hAnsi="Sylfaen"/>
          <w:sz w:val="24"/>
          <w:szCs w:val="24"/>
          <w:lang w:val="ka-GE"/>
        </w:rPr>
        <w:t xml:space="preserve">პერიოდული და არაპეროდული  დონეების რყევების მაჩვენებლების ცვლილებების დაფიქსირება თანამედროვე ანუ ზუსტი მეტეოროლოგიური დაკვირვებების პერიოდში. </w:t>
      </w:r>
    </w:p>
    <w:p w:rsidR="00C37124" w:rsidRPr="007D156D" w:rsidRDefault="00C37124" w:rsidP="00E95FF4">
      <w:pPr>
        <w:spacing w:after="0" w:line="360" w:lineRule="auto"/>
        <w:ind w:firstLine="540"/>
        <w:jc w:val="both"/>
        <w:rPr>
          <w:rFonts w:ascii="Sylfaen" w:hAnsi="Sylfaen"/>
          <w:sz w:val="24"/>
          <w:szCs w:val="24"/>
          <w:lang w:val="da-DK"/>
        </w:rPr>
      </w:pPr>
      <w:r w:rsidRPr="007D156D">
        <w:rPr>
          <w:rFonts w:ascii="Sylfaen" w:hAnsi="Sylfaen"/>
          <w:b/>
          <w:sz w:val="24"/>
          <w:szCs w:val="24"/>
          <w:lang w:val="da-DK"/>
        </w:rPr>
        <w:t>პერიოდული</w:t>
      </w:r>
      <w:r w:rsidR="003B3651">
        <w:rPr>
          <w:rFonts w:ascii="Sylfaen" w:hAnsi="Sylfaen"/>
          <w:b/>
          <w:sz w:val="24"/>
          <w:szCs w:val="24"/>
          <w:lang w:val="ka-GE"/>
        </w:rPr>
        <w:t xml:space="preserve"> </w:t>
      </w:r>
      <w:r w:rsidRPr="007D156D">
        <w:rPr>
          <w:rFonts w:ascii="Sylfaen" w:hAnsi="Sylfaen"/>
          <w:b/>
          <w:sz w:val="24"/>
          <w:szCs w:val="24"/>
          <w:lang w:val="da-DK"/>
        </w:rPr>
        <w:t>რყევადობა</w:t>
      </w:r>
      <w:r w:rsidRPr="007D156D">
        <w:rPr>
          <w:rFonts w:ascii="Sylfaen" w:hAnsi="Sylfaen"/>
          <w:sz w:val="24"/>
          <w:szCs w:val="24"/>
          <w:lang w:val="da-DK"/>
        </w:rPr>
        <w:t xml:space="preserve"> - მთელ</w:t>
      </w:r>
      <w:r w:rsidR="00B14083">
        <w:rPr>
          <w:rFonts w:ascii="Sylfaen" w:hAnsi="Sylfaen"/>
          <w:sz w:val="24"/>
          <w:szCs w:val="24"/>
          <w:lang w:val="ka-GE"/>
        </w:rPr>
        <w:t xml:space="preserve"> </w:t>
      </w:r>
      <w:r w:rsidRPr="007D156D">
        <w:rPr>
          <w:rFonts w:ascii="Sylfaen" w:hAnsi="Sylfaen"/>
          <w:sz w:val="24"/>
          <w:szCs w:val="24"/>
          <w:lang w:val="da-DK"/>
        </w:rPr>
        <w:t>წელს</w:t>
      </w:r>
      <w:r w:rsidR="00B14083">
        <w:rPr>
          <w:rFonts w:ascii="Sylfaen" w:hAnsi="Sylfaen"/>
          <w:sz w:val="24"/>
          <w:szCs w:val="24"/>
          <w:lang w:val="ka-GE"/>
        </w:rPr>
        <w:t xml:space="preserve"> </w:t>
      </w:r>
      <w:r w:rsidRPr="007D156D">
        <w:rPr>
          <w:rFonts w:ascii="Sylfaen" w:hAnsi="Sylfaen"/>
          <w:sz w:val="24"/>
          <w:szCs w:val="24"/>
          <w:lang w:val="da-DK"/>
        </w:rPr>
        <w:t>მოიცავს</w:t>
      </w:r>
      <w:r w:rsidR="00B14083">
        <w:rPr>
          <w:rFonts w:ascii="Sylfaen" w:hAnsi="Sylfaen"/>
          <w:sz w:val="24"/>
          <w:szCs w:val="24"/>
          <w:lang w:val="ka-GE"/>
        </w:rPr>
        <w:t xml:space="preserve"> </w:t>
      </w:r>
      <w:r w:rsidRPr="007D156D">
        <w:rPr>
          <w:rFonts w:ascii="Sylfaen" w:hAnsi="Sylfaen"/>
          <w:sz w:val="24"/>
          <w:szCs w:val="24"/>
          <w:lang w:val="da-DK"/>
        </w:rPr>
        <w:t>და</w:t>
      </w:r>
      <w:r w:rsidR="00B14083">
        <w:rPr>
          <w:rFonts w:ascii="Sylfaen" w:hAnsi="Sylfaen"/>
          <w:sz w:val="24"/>
          <w:szCs w:val="24"/>
          <w:lang w:val="ka-GE"/>
        </w:rPr>
        <w:t xml:space="preserve"> </w:t>
      </w:r>
      <w:r w:rsidRPr="007D156D">
        <w:rPr>
          <w:rFonts w:ascii="Sylfaen" w:hAnsi="Sylfaen"/>
          <w:sz w:val="24"/>
          <w:szCs w:val="24"/>
          <w:lang w:val="da-DK"/>
        </w:rPr>
        <w:t>ზღვის</w:t>
      </w:r>
      <w:r w:rsidR="00B14083">
        <w:rPr>
          <w:rFonts w:ascii="Sylfaen" w:hAnsi="Sylfaen"/>
          <w:sz w:val="24"/>
          <w:szCs w:val="24"/>
          <w:lang w:val="ka-GE"/>
        </w:rPr>
        <w:t xml:space="preserve"> </w:t>
      </w:r>
      <w:r w:rsidRPr="007D156D">
        <w:rPr>
          <w:rFonts w:ascii="Sylfaen" w:hAnsi="Sylfaen"/>
          <w:sz w:val="24"/>
          <w:szCs w:val="24"/>
          <w:lang w:val="da-DK"/>
        </w:rPr>
        <w:t>წყლის</w:t>
      </w:r>
      <w:r w:rsidR="00B14083">
        <w:rPr>
          <w:rFonts w:ascii="Sylfaen" w:hAnsi="Sylfaen"/>
          <w:sz w:val="24"/>
          <w:szCs w:val="24"/>
          <w:lang w:val="ka-GE"/>
        </w:rPr>
        <w:t xml:space="preserve"> </w:t>
      </w:r>
      <w:r w:rsidRPr="007D156D">
        <w:rPr>
          <w:rFonts w:ascii="Sylfaen" w:hAnsi="Sylfaen"/>
          <w:sz w:val="24"/>
          <w:szCs w:val="24"/>
          <w:lang w:val="da-DK"/>
        </w:rPr>
        <w:t>ბალანსის</w:t>
      </w:r>
      <w:r w:rsidR="00B14083">
        <w:rPr>
          <w:rFonts w:ascii="Sylfaen" w:hAnsi="Sylfaen"/>
          <w:sz w:val="24"/>
          <w:szCs w:val="24"/>
          <w:lang w:val="ka-GE"/>
        </w:rPr>
        <w:t xml:space="preserve"> </w:t>
      </w:r>
      <w:r w:rsidR="00784D31" w:rsidRPr="007D156D">
        <w:rPr>
          <w:rFonts w:ascii="Sylfaen" w:hAnsi="Sylfaen"/>
          <w:sz w:val="24"/>
          <w:szCs w:val="24"/>
          <w:lang w:val="ka-GE"/>
        </w:rPr>
        <w:t xml:space="preserve">ზოგიერთი </w:t>
      </w:r>
      <w:r w:rsidRPr="007D156D">
        <w:rPr>
          <w:rFonts w:ascii="Sylfaen" w:hAnsi="Sylfaen"/>
          <w:sz w:val="24"/>
          <w:szCs w:val="24"/>
          <w:lang w:val="da-DK"/>
        </w:rPr>
        <w:t>ელემენტების</w:t>
      </w:r>
      <w:r w:rsidR="00B14083">
        <w:rPr>
          <w:rFonts w:ascii="Sylfaen" w:hAnsi="Sylfaen"/>
          <w:sz w:val="24"/>
          <w:szCs w:val="24"/>
          <w:lang w:val="ka-GE"/>
        </w:rPr>
        <w:t xml:space="preserve"> </w:t>
      </w:r>
      <w:r w:rsidRPr="007D156D">
        <w:rPr>
          <w:rFonts w:ascii="Sylfaen" w:hAnsi="Sylfaen"/>
          <w:sz w:val="24"/>
          <w:szCs w:val="24"/>
          <w:lang w:val="da-DK"/>
        </w:rPr>
        <w:t>ცვალებადობა</w:t>
      </w:r>
      <w:r w:rsidR="00B14083">
        <w:rPr>
          <w:rFonts w:ascii="Sylfaen" w:hAnsi="Sylfaen"/>
          <w:sz w:val="24"/>
          <w:szCs w:val="24"/>
          <w:lang w:val="ka-GE"/>
        </w:rPr>
        <w:t xml:space="preserve"> </w:t>
      </w:r>
      <w:r w:rsidRPr="007D156D">
        <w:rPr>
          <w:rFonts w:ascii="Sylfaen" w:hAnsi="Sylfaen"/>
          <w:sz w:val="24"/>
          <w:szCs w:val="24"/>
          <w:lang w:val="da-DK"/>
        </w:rPr>
        <w:t>იწვევს</w:t>
      </w:r>
      <w:r w:rsidR="00784D31" w:rsidRPr="007D156D">
        <w:rPr>
          <w:rFonts w:ascii="Sylfaen" w:hAnsi="Sylfaen"/>
          <w:sz w:val="24"/>
          <w:szCs w:val="24"/>
          <w:lang w:val="ka-GE"/>
        </w:rPr>
        <w:t xml:space="preserve"> დონის რყევადობას</w:t>
      </w:r>
      <w:r w:rsidRPr="007D156D">
        <w:rPr>
          <w:rFonts w:ascii="Sylfaen" w:hAnsi="Sylfaen"/>
          <w:sz w:val="24"/>
          <w:szCs w:val="24"/>
          <w:lang w:val="da-DK"/>
        </w:rPr>
        <w:t>, მაგ</w:t>
      </w:r>
      <w:r w:rsidR="001518FE" w:rsidRPr="007D156D">
        <w:rPr>
          <w:rFonts w:ascii="Sylfaen" w:hAnsi="Sylfaen"/>
          <w:sz w:val="24"/>
          <w:szCs w:val="24"/>
          <w:lang w:val="ka-GE"/>
        </w:rPr>
        <w:t>:</w:t>
      </w:r>
      <w:r w:rsidRPr="007D156D">
        <w:rPr>
          <w:rFonts w:ascii="Sylfaen" w:hAnsi="Sylfaen"/>
          <w:sz w:val="24"/>
          <w:szCs w:val="24"/>
          <w:lang w:val="da-DK"/>
        </w:rPr>
        <w:t xml:space="preserve"> შავ</w:t>
      </w:r>
      <w:r w:rsidR="00B14083">
        <w:rPr>
          <w:rFonts w:ascii="Sylfaen" w:hAnsi="Sylfaen"/>
          <w:sz w:val="24"/>
          <w:szCs w:val="24"/>
          <w:lang w:val="ka-GE"/>
        </w:rPr>
        <w:t xml:space="preserve">ი </w:t>
      </w:r>
      <w:r w:rsidRPr="007D156D">
        <w:rPr>
          <w:rFonts w:ascii="Sylfaen" w:hAnsi="Sylfaen"/>
          <w:sz w:val="24"/>
          <w:szCs w:val="24"/>
          <w:lang w:val="da-DK"/>
        </w:rPr>
        <w:t>ზღვის</w:t>
      </w:r>
      <w:r w:rsidR="00B14083">
        <w:rPr>
          <w:rFonts w:ascii="Sylfaen" w:hAnsi="Sylfaen"/>
          <w:sz w:val="24"/>
          <w:szCs w:val="24"/>
          <w:lang w:val="ka-GE"/>
        </w:rPr>
        <w:t xml:space="preserve"> </w:t>
      </w:r>
      <w:r w:rsidRPr="007D156D">
        <w:rPr>
          <w:rFonts w:ascii="Sylfaen" w:hAnsi="Sylfaen"/>
          <w:sz w:val="24"/>
          <w:szCs w:val="24"/>
          <w:lang w:val="da-DK"/>
        </w:rPr>
        <w:t>დონის</w:t>
      </w:r>
      <w:r w:rsidR="00B14083">
        <w:rPr>
          <w:rFonts w:ascii="Sylfaen" w:hAnsi="Sylfaen"/>
          <w:sz w:val="24"/>
          <w:szCs w:val="24"/>
          <w:lang w:val="ka-GE"/>
        </w:rPr>
        <w:t xml:space="preserve"> </w:t>
      </w:r>
      <w:r w:rsidRPr="007D156D">
        <w:rPr>
          <w:rFonts w:ascii="Sylfaen" w:hAnsi="Sylfaen"/>
          <w:sz w:val="24"/>
          <w:szCs w:val="24"/>
          <w:lang w:val="da-DK"/>
        </w:rPr>
        <w:t>მატება</w:t>
      </w:r>
      <w:r w:rsidR="00B14083">
        <w:rPr>
          <w:rFonts w:ascii="Sylfaen" w:hAnsi="Sylfaen"/>
          <w:sz w:val="24"/>
          <w:szCs w:val="24"/>
          <w:lang w:val="ka-GE"/>
        </w:rPr>
        <w:t xml:space="preserve"> </w:t>
      </w:r>
      <w:r w:rsidR="001518FE" w:rsidRPr="007D156D">
        <w:rPr>
          <w:rFonts w:ascii="Sylfaen" w:hAnsi="Sylfaen"/>
          <w:sz w:val="24"/>
          <w:szCs w:val="24"/>
          <w:lang w:val="ka-GE"/>
        </w:rPr>
        <w:t xml:space="preserve">ძირითადად </w:t>
      </w:r>
      <w:r w:rsidR="001518FE" w:rsidRPr="007D156D">
        <w:rPr>
          <w:rFonts w:ascii="Sylfaen" w:hAnsi="Sylfaen"/>
          <w:sz w:val="24"/>
          <w:szCs w:val="24"/>
          <w:lang w:val="da-DK"/>
        </w:rPr>
        <w:t>მარტ</w:t>
      </w:r>
      <w:r w:rsidR="001518FE" w:rsidRPr="007D156D">
        <w:rPr>
          <w:rFonts w:ascii="Sylfaen" w:hAnsi="Sylfaen"/>
          <w:sz w:val="24"/>
          <w:szCs w:val="24"/>
          <w:lang w:val="ka-GE"/>
        </w:rPr>
        <w:t>ში</w:t>
      </w:r>
      <w:r w:rsidR="00B14083">
        <w:rPr>
          <w:rFonts w:ascii="Sylfaen" w:hAnsi="Sylfaen"/>
          <w:sz w:val="24"/>
          <w:szCs w:val="24"/>
          <w:lang w:val="ka-GE"/>
        </w:rPr>
        <w:t xml:space="preserve"> </w:t>
      </w:r>
      <w:r w:rsidRPr="007D156D">
        <w:rPr>
          <w:rFonts w:ascii="Sylfaen" w:hAnsi="Sylfaen"/>
          <w:sz w:val="24"/>
          <w:szCs w:val="24"/>
          <w:lang w:val="da-DK"/>
        </w:rPr>
        <w:t>იწყება</w:t>
      </w:r>
      <w:r w:rsidR="00B14083">
        <w:rPr>
          <w:rFonts w:ascii="Sylfaen" w:hAnsi="Sylfaen"/>
          <w:sz w:val="24"/>
          <w:szCs w:val="24"/>
          <w:lang w:val="ka-GE"/>
        </w:rPr>
        <w:t xml:space="preserve"> </w:t>
      </w:r>
      <w:r w:rsidRPr="007D156D">
        <w:rPr>
          <w:rFonts w:ascii="Sylfaen" w:hAnsi="Sylfaen"/>
          <w:sz w:val="24"/>
          <w:szCs w:val="24"/>
          <w:lang w:val="da-DK"/>
        </w:rPr>
        <w:t>და</w:t>
      </w:r>
      <w:r w:rsidR="00B14083">
        <w:rPr>
          <w:rFonts w:ascii="Sylfaen" w:hAnsi="Sylfaen"/>
          <w:sz w:val="24"/>
          <w:szCs w:val="24"/>
          <w:lang w:val="ka-GE"/>
        </w:rPr>
        <w:t xml:space="preserve"> </w:t>
      </w:r>
      <w:r w:rsidRPr="007D156D">
        <w:rPr>
          <w:rFonts w:ascii="Sylfaen" w:hAnsi="Sylfaen"/>
          <w:sz w:val="24"/>
          <w:szCs w:val="24"/>
          <w:lang w:val="da-DK"/>
        </w:rPr>
        <w:t>მაქსიმუმს</w:t>
      </w:r>
      <w:r w:rsidR="00B14083">
        <w:rPr>
          <w:rFonts w:ascii="Sylfaen" w:hAnsi="Sylfaen"/>
          <w:sz w:val="24"/>
          <w:szCs w:val="24"/>
          <w:lang w:val="ka-GE"/>
        </w:rPr>
        <w:t xml:space="preserve"> </w:t>
      </w:r>
      <w:r w:rsidRPr="007D156D">
        <w:rPr>
          <w:rFonts w:ascii="Sylfaen" w:hAnsi="Sylfaen"/>
          <w:sz w:val="24"/>
          <w:szCs w:val="24"/>
          <w:lang w:val="da-DK"/>
        </w:rPr>
        <w:t>მაის-ივნისში</w:t>
      </w:r>
      <w:r w:rsidR="00B14083">
        <w:rPr>
          <w:rFonts w:ascii="Sylfaen" w:hAnsi="Sylfaen"/>
          <w:sz w:val="24"/>
          <w:szCs w:val="24"/>
          <w:lang w:val="ka-GE"/>
        </w:rPr>
        <w:t xml:space="preserve"> </w:t>
      </w:r>
      <w:r w:rsidRPr="007D156D">
        <w:rPr>
          <w:rFonts w:ascii="Sylfaen" w:hAnsi="Sylfaen"/>
          <w:sz w:val="24"/>
          <w:szCs w:val="24"/>
          <w:lang w:val="da-DK"/>
        </w:rPr>
        <w:t>აღწევს, რაც</w:t>
      </w:r>
      <w:r w:rsidR="00B14083">
        <w:rPr>
          <w:rFonts w:ascii="Sylfaen" w:hAnsi="Sylfaen"/>
          <w:sz w:val="24"/>
          <w:szCs w:val="24"/>
          <w:lang w:val="ka-GE"/>
        </w:rPr>
        <w:t xml:space="preserve"> </w:t>
      </w:r>
      <w:r w:rsidRPr="007D156D">
        <w:rPr>
          <w:rFonts w:ascii="Sylfaen" w:hAnsi="Sylfaen"/>
          <w:sz w:val="24"/>
          <w:szCs w:val="24"/>
          <w:lang w:val="da-DK"/>
        </w:rPr>
        <w:t>გამოწვეული</w:t>
      </w:r>
      <w:r w:rsidR="00B14083">
        <w:rPr>
          <w:rFonts w:ascii="Sylfaen" w:hAnsi="Sylfaen"/>
          <w:sz w:val="24"/>
          <w:szCs w:val="24"/>
          <w:lang w:val="ka-GE"/>
        </w:rPr>
        <w:t xml:space="preserve"> </w:t>
      </w:r>
      <w:r w:rsidRPr="007D156D">
        <w:rPr>
          <w:rFonts w:ascii="Sylfaen" w:hAnsi="Sylfaen"/>
          <w:sz w:val="24"/>
          <w:szCs w:val="24"/>
          <w:lang w:val="da-DK"/>
        </w:rPr>
        <w:t>ამ</w:t>
      </w:r>
      <w:r w:rsidR="00B14083">
        <w:rPr>
          <w:rFonts w:ascii="Sylfaen" w:hAnsi="Sylfaen"/>
          <w:sz w:val="24"/>
          <w:szCs w:val="24"/>
          <w:lang w:val="ka-GE"/>
        </w:rPr>
        <w:t xml:space="preserve"> </w:t>
      </w:r>
      <w:r w:rsidRPr="007D156D">
        <w:rPr>
          <w:rFonts w:ascii="Sylfaen" w:hAnsi="Sylfaen"/>
          <w:sz w:val="24"/>
          <w:szCs w:val="24"/>
          <w:lang w:val="da-DK"/>
        </w:rPr>
        <w:t>დინარეთა</w:t>
      </w:r>
      <w:r w:rsidR="00B14083">
        <w:rPr>
          <w:rFonts w:ascii="Sylfaen" w:hAnsi="Sylfaen"/>
          <w:sz w:val="24"/>
          <w:szCs w:val="24"/>
          <w:lang w:val="ka-GE"/>
        </w:rPr>
        <w:t xml:space="preserve"> </w:t>
      </w:r>
      <w:r w:rsidR="001518FE" w:rsidRPr="007D156D">
        <w:rPr>
          <w:rFonts w:ascii="Sylfaen" w:hAnsi="Sylfaen"/>
          <w:sz w:val="24"/>
          <w:szCs w:val="24"/>
          <w:lang w:val="da-DK"/>
        </w:rPr>
        <w:t>წყალდიდობა-წყალმოვარდნის</w:t>
      </w:r>
      <w:r w:rsidR="00B14083">
        <w:rPr>
          <w:rFonts w:ascii="Sylfaen" w:hAnsi="Sylfaen"/>
          <w:sz w:val="24"/>
          <w:szCs w:val="24"/>
          <w:lang w:val="ka-GE"/>
        </w:rPr>
        <w:t xml:space="preserve"> </w:t>
      </w:r>
      <w:r w:rsidR="001518FE" w:rsidRPr="007D156D">
        <w:rPr>
          <w:rFonts w:ascii="Sylfaen" w:hAnsi="Sylfaen"/>
          <w:sz w:val="24"/>
          <w:szCs w:val="24"/>
          <w:lang w:val="da-DK"/>
        </w:rPr>
        <w:t>პერიოდში</w:t>
      </w:r>
      <w:r w:rsidR="001518FE" w:rsidRPr="007D156D">
        <w:rPr>
          <w:rFonts w:ascii="Sylfaen" w:hAnsi="Sylfaen"/>
          <w:sz w:val="24"/>
          <w:szCs w:val="24"/>
          <w:lang w:val="ka-GE"/>
        </w:rPr>
        <w:t xml:space="preserve"> უხვი </w:t>
      </w:r>
      <w:r w:rsidRPr="007D156D">
        <w:rPr>
          <w:rFonts w:ascii="Sylfaen" w:hAnsi="Sylfaen"/>
          <w:sz w:val="24"/>
          <w:szCs w:val="24"/>
          <w:lang w:val="da-DK"/>
        </w:rPr>
        <w:t>ჩამონადენით</w:t>
      </w:r>
      <w:r w:rsidR="00B14083">
        <w:rPr>
          <w:rFonts w:ascii="Sylfaen" w:hAnsi="Sylfaen"/>
          <w:sz w:val="24"/>
          <w:szCs w:val="24"/>
          <w:lang w:val="ka-GE"/>
        </w:rPr>
        <w:t xml:space="preserve"> </w:t>
      </w:r>
      <w:r w:rsidRPr="007D156D">
        <w:rPr>
          <w:rFonts w:ascii="Sylfaen" w:hAnsi="Sylfaen"/>
          <w:sz w:val="24"/>
          <w:szCs w:val="24"/>
          <w:lang w:val="da-DK"/>
        </w:rPr>
        <w:t>და</w:t>
      </w:r>
      <w:r w:rsidR="00B14083">
        <w:rPr>
          <w:rFonts w:ascii="Sylfaen" w:hAnsi="Sylfaen"/>
          <w:sz w:val="24"/>
          <w:szCs w:val="24"/>
          <w:lang w:val="ka-GE"/>
        </w:rPr>
        <w:t xml:space="preserve"> </w:t>
      </w:r>
      <w:r w:rsidRPr="007D156D">
        <w:rPr>
          <w:rFonts w:ascii="Sylfaen" w:hAnsi="Sylfaen"/>
          <w:sz w:val="24"/>
          <w:szCs w:val="24"/>
          <w:lang w:val="da-DK"/>
        </w:rPr>
        <w:t>ნალექების</w:t>
      </w:r>
      <w:r w:rsidR="00B14083">
        <w:rPr>
          <w:rFonts w:ascii="Sylfaen" w:hAnsi="Sylfaen"/>
          <w:sz w:val="24"/>
          <w:szCs w:val="24"/>
          <w:lang w:val="ka-GE"/>
        </w:rPr>
        <w:t xml:space="preserve"> </w:t>
      </w:r>
      <w:r w:rsidRPr="007D156D">
        <w:rPr>
          <w:rFonts w:ascii="Sylfaen" w:hAnsi="Sylfaen"/>
          <w:sz w:val="24"/>
          <w:szCs w:val="24"/>
          <w:lang w:val="da-DK"/>
        </w:rPr>
        <w:t>მოსვლით, როგორც</w:t>
      </w:r>
      <w:r w:rsidR="00B14083">
        <w:rPr>
          <w:rFonts w:ascii="Sylfaen" w:hAnsi="Sylfaen"/>
          <w:sz w:val="24"/>
          <w:szCs w:val="24"/>
          <w:lang w:val="ka-GE"/>
        </w:rPr>
        <w:t xml:space="preserve"> </w:t>
      </w:r>
      <w:r w:rsidRPr="007D156D">
        <w:rPr>
          <w:rFonts w:ascii="Sylfaen" w:hAnsi="Sylfaen"/>
          <w:sz w:val="24"/>
          <w:szCs w:val="24"/>
          <w:lang w:val="da-DK"/>
        </w:rPr>
        <w:t>ზღვის</w:t>
      </w:r>
      <w:r w:rsidR="00B14083">
        <w:rPr>
          <w:rFonts w:ascii="Sylfaen" w:hAnsi="Sylfaen"/>
          <w:sz w:val="24"/>
          <w:szCs w:val="24"/>
          <w:lang w:val="ka-GE"/>
        </w:rPr>
        <w:t xml:space="preserve"> </w:t>
      </w:r>
      <w:r w:rsidRPr="007D156D">
        <w:rPr>
          <w:rFonts w:ascii="Sylfaen" w:hAnsi="Sylfaen"/>
          <w:sz w:val="24"/>
          <w:szCs w:val="24"/>
          <w:lang w:val="da-DK"/>
        </w:rPr>
        <w:t>ზედაპირზე, ასევე</w:t>
      </w:r>
      <w:r w:rsidR="00B14083">
        <w:rPr>
          <w:rFonts w:ascii="Sylfaen" w:hAnsi="Sylfaen"/>
          <w:sz w:val="24"/>
          <w:szCs w:val="24"/>
          <w:lang w:val="ka-GE"/>
        </w:rPr>
        <w:t xml:space="preserve"> </w:t>
      </w:r>
      <w:r w:rsidRPr="007D156D">
        <w:rPr>
          <w:rFonts w:ascii="Sylfaen" w:hAnsi="Sylfaen"/>
          <w:sz w:val="24"/>
          <w:szCs w:val="24"/>
          <w:lang w:val="da-DK"/>
        </w:rPr>
        <w:t>მდინარეთა</w:t>
      </w:r>
      <w:r w:rsidR="00B14083">
        <w:rPr>
          <w:rFonts w:ascii="Sylfaen" w:hAnsi="Sylfaen"/>
          <w:sz w:val="24"/>
          <w:szCs w:val="24"/>
          <w:lang w:val="ka-GE"/>
        </w:rPr>
        <w:t xml:space="preserve"> </w:t>
      </w:r>
      <w:r w:rsidRPr="007D156D">
        <w:rPr>
          <w:rFonts w:ascii="Sylfaen" w:hAnsi="Sylfaen"/>
          <w:sz w:val="24"/>
          <w:szCs w:val="24"/>
          <w:lang w:val="da-DK"/>
        </w:rPr>
        <w:t>აუზებში. ივნისიდან</w:t>
      </w:r>
      <w:r w:rsidR="00B14083">
        <w:rPr>
          <w:rFonts w:ascii="Sylfaen" w:hAnsi="Sylfaen"/>
          <w:sz w:val="24"/>
          <w:szCs w:val="24"/>
          <w:lang w:val="ka-GE"/>
        </w:rPr>
        <w:t xml:space="preserve"> </w:t>
      </w:r>
      <w:r w:rsidRPr="007D156D">
        <w:rPr>
          <w:rFonts w:ascii="Sylfaen" w:hAnsi="Sylfaen"/>
          <w:sz w:val="24"/>
          <w:szCs w:val="24"/>
          <w:lang w:val="da-DK"/>
        </w:rPr>
        <w:t>ზღვის</w:t>
      </w:r>
      <w:r w:rsidR="00B14083">
        <w:rPr>
          <w:rFonts w:ascii="Sylfaen" w:hAnsi="Sylfaen"/>
          <w:sz w:val="24"/>
          <w:szCs w:val="24"/>
          <w:lang w:val="ka-GE"/>
        </w:rPr>
        <w:t xml:space="preserve"> </w:t>
      </w:r>
      <w:r w:rsidRPr="007D156D">
        <w:rPr>
          <w:rFonts w:ascii="Sylfaen" w:hAnsi="Sylfaen"/>
          <w:sz w:val="24"/>
          <w:szCs w:val="24"/>
          <w:lang w:val="da-DK"/>
        </w:rPr>
        <w:t>დონე</w:t>
      </w:r>
      <w:r w:rsidR="00B14083">
        <w:rPr>
          <w:rFonts w:ascii="Sylfaen" w:hAnsi="Sylfaen"/>
          <w:sz w:val="24"/>
          <w:szCs w:val="24"/>
          <w:lang w:val="ka-GE"/>
        </w:rPr>
        <w:t xml:space="preserve"> </w:t>
      </w:r>
      <w:r w:rsidRPr="007D156D">
        <w:rPr>
          <w:rFonts w:ascii="Sylfaen" w:hAnsi="Sylfaen"/>
          <w:sz w:val="24"/>
          <w:szCs w:val="24"/>
          <w:lang w:val="da-DK"/>
        </w:rPr>
        <w:t>კლებულობს</w:t>
      </w:r>
      <w:r w:rsidR="00B14083">
        <w:rPr>
          <w:rFonts w:ascii="Sylfaen" w:hAnsi="Sylfaen"/>
          <w:sz w:val="24"/>
          <w:szCs w:val="24"/>
          <w:lang w:val="ka-GE"/>
        </w:rPr>
        <w:t xml:space="preserve"> </w:t>
      </w:r>
      <w:r w:rsidRPr="007D156D">
        <w:rPr>
          <w:rFonts w:ascii="Sylfaen" w:hAnsi="Sylfaen"/>
          <w:sz w:val="24"/>
          <w:szCs w:val="24"/>
          <w:lang w:val="da-DK"/>
        </w:rPr>
        <w:t>და</w:t>
      </w:r>
      <w:r w:rsidR="00B14083">
        <w:rPr>
          <w:rFonts w:ascii="Sylfaen" w:hAnsi="Sylfaen"/>
          <w:sz w:val="24"/>
          <w:szCs w:val="24"/>
          <w:lang w:val="ka-GE"/>
        </w:rPr>
        <w:t xml:space="preserve"> </w:t>
      </w:r>
      <w:r w:rsidRPr="007D156D">
        <w:rPr>
          <w:rFonts w:ascii="Sylfaen" w:hAnsi="Sylfaen"/>
          <w:sz w:val="24"/>
          <w:szCs w:val="24"/>
          <w:lang w:val="da-DK"/>
        </w:rPr>
        <w:t>მინიმუმ</w:t>
      </w:r>
      <w:r w:rsidR="00B14083">
        <w:rPr>
          <w:rFonts w:ascii="Sylfaen" w:hAnsi="Sylfaen"/>
          <w:sz w:val="24"/>
          <w:szCs w:val="24"/>
          <w:lang w:val="ka-GE"/>
        </w:rPr>
        <w:t xml:space="preserve"> </w:t>
      </w:r>
      <w:r w:rsidRPr="007D156D">
        <w:rPr>
          <w:rFonts w:ascii="Sylfaen" w:hAnsi="Sylfaen"/>
          <w:sz w:val="24"/>
          <w:szCs w:val="24"/>
          <w:lang w:val="da-DK"/>
        </w:rPr>
        <w:t>ს</w:t>
      </w:r>
      <w:r w:rsidRPr="007D156D">
        <w:rPr>
          <w:rFonts w:ascii="Sylfaen" w:hAnsi="Sylfaen"/>
          <w:sz w:val="24"/>
          <w:szCs w:val="24"/>
          <w:lang w:val="ka-GE"/>
        </w:rPr>
        <w:t>ე</w:t>
      </w:r>
      <w:r w:rsidRPr="007D156D">
        <w:rPr>
          <w:rFonts w:ascii="Sylfaen" w:hAnsi="Sylfaen"/>
          <w:sz w:val="24"/>
          <w:szCs w:val="24"/>
          <w:lang w:val="da-DK"/>
        </w:rPr>
        <w:t>ქტომბრის</w:t>
      </w:r>
      <w:r w:rsidR="00B14083">
        <w:rPr>
          <w:rFonts w:ascii="Sylfaen" w:hAnsi="Sylfaen"/>
          <w:sz w:val="24"/>
          <w:szCs w:val="24"/>
          <w:lang w:val="ka-GE"/>
        </w:rPr>
        <w:t xml:space="preserve"> </w:t>
      </w:r>
      <w:r w:rsidRPr="007D156D">
        <w:rPr>
          <w:rFonts w:ascii="Sylfaen" w:hAnsi="Sylfaen"/>
          <w:sz w:val="24"/>
          <w:szCs w:val="24"/>
          <w:lang w:val="da-DK"/>
        </w:rPr>
        <w:t>თვეში</w:t>
      </w:r>
      <w:r w:rsidR="00B14083">
        <w:rPr>
          <w:rFonts w:ascii="Sylfaen" w:hAnsi="Sylfaen"/>
          <w:sz w:val="24"/>
          <w:szCs w:val="24"/>
          <w:lang w:val="ka-GE"/>
        </w:rPr>
        <w:t xml:space="preserve"> </w:t>
      </w:r>
      <w:r w:rsidRPr="007D156D">
        <w:rPr>
          <w:rFonts w:ascii="Sylfaen" w:hAnsi="Sylfaen"/>
          <w:sz w:val="24"/>
          <w:szCs w:val="24"/>
          <w:lang w:val="da-DK"/>
        </w:rPr>
        <w:t>აღწევს, რომელიც</w:t>
      </w:r>
      <w:r w:rsidR="00B14083">
        <w:rPr>
          <w:rFonts w:ascii="Sylfaen" w:hAnsi="Sylfaen"/>
          <w:sz w:val="24"/>
          <w:szCs w:val="24"/>
          <w:lang w:val="ka-GE"/>
        </w:rPr>
        <w:t xml:space="preserve"> </w:t>
      </w:r>
      <w:r w:rsidRPr="007D156D">
        <w:rPr>
          <w:rFonts w:ascii="Sylfaen" w:hAnsi="Sylfaen"/>
          <w:sz w:val="24"/>
          <w:szCs w:val="24"/>
          <w:lang w:val="da-DK"/>
        </w:rPr>
        <w:t>გამოწვეულია</w:t>
      </w:r>
      <w:r w:rsidR="00B14083">
        <w:rPr>
          <w:rFonts w:ascii="Sylfaen" w:hAnsi="Sylfaen"/>
          <w:sz w:val="24"/>
          <w:szCs w:val="24"/>
          <w:lang w:val="ka-GE"/>
        </w:rPr>
        <w:t xml:space="preserve"> </w:t>
      </w:r>
      <w:r w:rsidRPr="007D156D">
        <w:rPr>
          <w:rFonts w:ascii="Sylfaen" w:hAnsi="Sylfaen"/>
          <w:sz w:val="24"/>
          <w:szCs w:val="24"/>
          <w:lang w:val="da-DK"/>
        </w:rPr>
        <w:t>ზღვის</w:t>
      </w:r>
      <w:r w:rsidR="00B14083">
        <w:rPr>
          <w:rFonts w:ascii="Sylfaen" w:hAnsi="Sylfaen"/>
          <w:sz w:val="24"/>
          <w:szCs w:val="24"/>
          <w:lang w:val="ka-GE"/>
        </w:rPr>
        <w:t xml:space="preserve"> </w:t>
      </w:r>
      <w:r w:rsidRPr="007D156D">
        <w:rPr>
          <w:rFonts w:ascii="Sylfaen" w:hAnsi="Sylfaen"/>
          <w:sz w:val="24"/>
          <w:szCs w:val="24"/>
          <w:lang w:val="da-DK"/>
        </w:rPr>
        <w:t>ზედაპირიდან</w:t>
      </w:r>
      <w:r w:rsidR="00B14083">
        <w:rPr>
          <w:rFonts w:ascii="Sylfaen" w:hAnsi="Sylfaen"/>
          <w:sz w:val="24"/>
          <w:szCs w:val="24"/>
          <w:lang w:val="ka-GE"/>
        </w:rPr>
        <w:t xml:space="preserve"> </w:t>
      </w:r>
      <w:r w:rsidRPr="007D156D">
        <w:rPr>
          <w:rFonts w:ascii="Sylfaen" w:hAnsi="Sylfaen"/>
          <w:sz w:val="24"/>
          <w:szCs w:val="24"/>
          <w:lang w:val="da-DK"/>
        </w:rPr>
        <w:t>წყლის</w:t>
      </w:r>
      <w:r w:rsidR="00B14083">
        <w:rPr>
          <w:rFonts w:ascii="Sylfaen" w:hAnsi="Sylfaen"/>
          <w:sz w:val="24"/>
          <w:szCs w:val="24"/>
          <w:lang w:val="ka-GE"/>
        </w:rPr>
        <w:t xml:space="preserve"> </w:t>
      </w:r>
      <w:r w:rsidRPr="007D156D">
        <w:rPr>
          <w:rFonts w:ascii="Sylfaen" w:hAnsi="Sylfaen"/>
          <w:sz w:val="24"/>
          <w:szCs w:val="24"/>
          <w:lang w:val="da-DK"/>
        </w:rPr>
        <w:t>ინტენსიური</w:t>
      </w:r>
      <w:r w:rsidR="00B14083">
        <w:rPr>
          <w:rFonts w:ascii="Sylfaen" w:hAnsi="Sylfaen"/>
          <w:sz w:val="24"/>
          <w:szCs w:val="24"/>
          <w:lang w:val="ka-GE"/>
        </w:rPr>
        <w:t xml:space="preserve"> </w:t>
      </w:r>
      <w:r w:rsidRPr="007D156D">
        <w:rPr>
          <w:rFonts w:ascii="Sylfaen" w:hAnsi="Sylfaen"/>
          <w:sz w:val="24"/>
          <w:szCs w:val="24"/>
          <w:lang w:val="da-DK"/>
        </w:rPr>
        <w:t>აორთქლებით</w:t>
      </w:r>
      <w:r w:rsidR="00B14083">
        <w:rPr>
          <w:rFonts w:ascii="Sylfaen" w:hAnsi="Sylfaen"/>
          <w:sz w:val="24"/>
          <w:szCs w:val="24"/>
          <w:lang w:val="ka-GE"/>
        </w:rPr>
        <w:t xml:space="preserve"> </w:t>
      </w:r>
      <w:r w:rsidRPr="007D156D">
        <w:rPr>
          <w:rFonts w:ascii="Sylfaen" w:hAnsi="Sylfaen"/>
          <w:sz w:val="24"/>
          <w:szCs w:val="24"/>
          <w:lang w:val="da-DK"/>
        </w:rPr>
        <w:t>დაჩამდინარე</w:t>
      </w:r>
      <w:r w:rsidR="00B14083">
        <w:rPr>
          <w:rFonts w:ascii="Sylfaen" w:hAnsi="Sylfaen"/>
          <w:sz w:val="24"/>
          <w:szCs w:val="24"/>
          <w:lang w:val="ka-GE"/>
        </w:rPr>
        <w:t xml:space="preserve"> </w:t>
      </w:r>
      <w:r w:rsidRPr="007D156D">
        <w:rPr>
          <w:rFonts w:ascii="Sylfaen" w:hAnsi="Sylfaen"/>
          <w:sz w:val="24"/>
          <w:szCs w:val="24"/>
          <w:lang w:val="da-DK"/>
        </w:rPr>
        <w:t>წყლების</w:t>
      </w:r>
      <w:r w:rsidR="00B14083">
        <w:rPr>
          <w:rFonts w:ascii="Sylfaen" w:hAnsi="Sylfaen"/>
          <w:sz w:val="24"/>
          <w:szCs w:val="24"/>
          <w:lang w:val="ka-GE"/>
        </w:rPr>
        <w:t xml:space="preserve"> </w:t>
      </w:r>
      <w:r w:rsidRPr="007D156D">
        <w:rPr>
          <w:rFonts w:ascii="Sylfaen" w:hAnsi="Sylfaen"/>
          <w:sz w:val="24"/>
          <w:szCs w:val="24"/>
          <w:lang w:val="da-DK"/>
        </w:rPr>
        <w:t>სიმცირით. შავი</w:t>
      </w:r>
      <w:r w:rsidR="00B14083">
        <w:rPr>
          <w:rFonts w:ascii="Sylfaen" w:hAnsi="Sylfaen"/>
          <w:sz w:val="24"/>
          <w:szCs w:val="24"/>
          <w:lang w:val="ka-GE"/>
        </w:rPr>
        <w:t xml:space="preserve"> </w:t>
      </w:r>
      <w:r w:rsidRPr="007D156D">
        <w:rPr>
          <w:rFonts w:ascii="Sylfaen" w:hAnsi="Sylfaen"/>
          <w:sz w:val="24"/>
          <w:szCs w:val="24"/>
          <w:lang w:val="da-DK"/>
        </w:rPr>
        <w:t>ზღვის</w:t>
      </w:r>
      <w:r w:rsidR="00B14083">
        <w:rPr>
          <w:rFonts w:ascii="Sylfaen" w:hAnsi="Sylfaen"/>
          <w:sz w:val="24"/>
          <w:szCs w:val="24"/>
          <w:lang w:val="ka-GE"/>
        </w:rPr>
        <w:t xml:space="preserve"> </w:t>
      </w:r>
      <w:r w:rsidRPr="007D156D">
        <w:rPr>
          <w:rFonts w:ascii="Sylfaen" w:hAnsi="Sylfaen"/>
          <w:sz w:val="24"/>
          <w:szCs w:val="24"/>
          <w:lang w:val="da-DK"/>
        </w:rPr>
        <w:t>დონეთა</w:t>
      </w:r>
      <w:r w:rsidR="00B14083">
        <w:rPr>
          <w:rFonts w:ascii="Sylfaen" w:hAnsi="Sylfaen"/>
          <w:sz w:val="24"/>
          <w:szCs w:val="24"/>
          <w:lang w:val="ka-GE"/>
        </w:rPr>
        <w:t xml:space="preserve"> </w:t>
      </w:r>
      <w:r w:rsidRPr="007D156D">
        <w:rPr>
          <w:rFonts w:ascii="Sylfaen" w:hAnsi="Sylfaen"/>
          <w:sz w:val="24"/>
          <w:szCs w:val="24"/>
          <w:lang w:val="da-DK"/>
        </w:rPr>
        <w:t>პერიოდულ</w:t>
      </w:r>
      <w:r w:rsidR="00B14083">
        <w:rPr>
          <w:rFonts w:ascii="Sylfaen" w:hAnsi="Sylfaen"/>
          <w:sz w:val="24"/>
          <w:szCs w:val="24"/>
          <w:lang w:val="ka-GE"/>
        </w:rPr>
        <w:t xml:space="preserve"> </w:t>
      </w:r>
      <w:r w:rsidRPr="007D156D">
        <w:rPr>
          <w:rFonts w:ascii="Sylfaen" w:hAnsi="Sylfaen"/>
          <w:sz w:val="24"/>
          <w:szCs w:val="24"/>
          <w:lang w:val="da-DK"/>
        </w:rPr>
        <w:t>რყევადობას</w:t>
      </w:r>
      <w:r w:rsidR="00B14083">
        <w:rPr>
          <w:rFonts w:ascii="Sylfaen" w:hAnsi="Sylfaen"/>
          <w:sz w:val="24"/>
          <w:szCs w:val="24"/>
          <w:lang w:val="ka-GE"/>
        </w:rPr>
        <w:t xml:space="preserve"> </w:t>
      </w:r>
      <w:r w:rsidRPr="007D156D">
        <w:rPr>
          <w:rFonts w:ascii="Sylfaen" w:hAnsi="Sylfaen"/>
          <w:sz w:val="24"/>
          <w:szCs w:val="24"/>
          <w:lang w:val="da-DK"/>
        </w:rPr>
        <w:t>აგრეთვე</w:t>
      </w:r>
      <w:r w:rsidR="00B14083">
        <w:rPr>
          <w:rFonts w:ascii="Sylfaen" w:hAnsi="Sylfaen"/>
          <w:sz w:val="24"/>
          <w:szCs w:val="24"/>
          <w:lang w:val="ka-GE"/>
        </w:rPr>
        <w:t xml:space="preserve"> </w:t>
      </w:r>
      <w:r w:rsidRPr="007D156D">
        <w:rPr>
          <w:rFonts w:ascii="Sylfaen" w:hAnsi="Sylfaen"/>
          <w:sz w:val="24"/>
          <w:szCs w:val="24"/>
          <w:lang w:val="da-DK"/>
        </w:rPr>
        <w:t>იწვევს</w:t>
      </w:r>
      <w:r w:rsidR="00B14083">
        <w:rPr>
          <w:rFonts w:ascii="Sylfaen" w:hAnsi="Sylfaen"/>
          <w:sz w:val="24"/>
          <w:szCs w:val="24"/>
          <w:lang w:val="ka-GE"/>
        </w:rPr>
        <w:t xml:space="preserve"> </w:t>
      </w:r>
      <w:r w:rsidRPr="007D156D">
        <w:rPr>
          <w:rFonts w:ascii="Sylfaen" w:hAnsi="Sylfaen"/>
          <w:sz w:val="24"/>
          <w:szCs w:val="24"/>
          <w:lang w:val="da-DK"/>
        </w:rPr>
        <w:t>ბრიზებისა</w:t>
      </w:r>
      <w:r w:rsidR="00B14083">
        <w:rPr>
          <w:rFonts w:ascii="Sylfaen" w:hAnsi="Sylfaen"/>
          <w:sz w:val="24"/>
          <w:szCs w:val="24"/>
          <w:lang w:val="ka-GE"/>
        </w:rPr>
        <w:t xml:space="preserve"> </w:t>
      </w:r>
      <w:r w:rsidRPr="007D156D">
        <w:rPr>
          <w:rFonts w:ascii="Sylfaen" w:hAnsi="Sylfaen"/>
          <w:sz w:val="24"/>
          <w:szCs w:val="24"/>
          <w:lang w:val="da-DK"/>
        </w:rPr>
        <w:t>და</w:t>
      </w:r>
      <w:r w:rsidR="00B14083">
        <w:rPr>
          <w:rFonts w:ascii="Sylfaen" w:hAnsi="Sylfaen"/>
          <w:sz w:val="24"/>
          <w:szCs w:val="24"/>
          <w:lang w:val="ka-GE"/>
        </w:rPr>
        <w:t xml:space="preserve"> </w:t>
      </w:r>
      <w:r w:rsidRPr="007D156D">
        <w:rPr>
          <w:rFonts w:ascii="Sylfaen" w:hAnsi="Sylfaen"/>
          <w:sz w:val="24"/>
          <w:szCs w:val="24"/>
          <w:lang w:val="da-DK"/>
        </w:rPr>
        <w:t>გაბატონებული</w:t>
      </w:r>
      <w:r w:rsidR="00B14083">
        <w:rPr>
          <w:rFonts w:ascii="Sylfaen" w:hAnsi="Sylfaen"/>
          <w:sz w:val="24"/>
          <w:szCs w:val="24"/>
          <w:lang w:val="ka-GE"/>
        </w:rPr>
        <w:t xml:space="preserve"> </w:t>
      </w:r>
      <w:r w:rsidRPr="007D156D">
        <w:rPr>
          <w:rFonts w:ascii="Sylfaen" w:hAnsi="Sylfaen"/>
          <w:sz w:val="24"/>
          <w:szCs w:val="24"/>
          <w:lang w:val="da-DK"/>
        </w:rPr>
        <w:t>ქარების</w:t>
      </w:r>
      <w:r w:rsidR="00B14083">
        <w:rPr>
          <w:rFonts w:ascii="Sylfaen" w:hAnsi="Sylfaen"/>
          <w:sz w:val="24"/>
          <w:szCs w:val="24"/>
          <w:lang w:val="ka-GE"/>
        </w:rPr>
        <w:t xml:space="preserve"> </w:t>
      </w:r>
      <w:r w:rsidRPr="007D156D">
        <w:rPr>
          <w:rFonts w:ascii="Sylfaen" w:hAnsi="Sylfaen"/>
          <w:sz w:val="24"/>
          <w:szCs w:val="24"/>
          <w:lang w:val="da-DK"/>
        </w:rPr>
        <w:t>მოქმედება.</w:t>
      </w:r>
    </w:p>
    <w:p w:rsidR="00C37124" w:rsidRPr="007D156D" w:rsidRDefault="00C37124" w:rsidP="00E95FF4">
      <w:pPr>
        <w:spacing w:after="0" w:line="360" w:lineRule="auto"/>
        <w:ind w:firstLine="540"/>
        <w:jc w:val="both"/>
        <w:rPr>
          <w:rFonts w:ascii="Sylfaen" w:hAnsi="Sylfaen"/>
          <w:sz w:val="24"/>
          <w:szCs w:val="24"/>
          <w:lang w:val="ka-GE"/>
        </w:rPr>
      </w:pPr>
      <w:r w:rsidRPr="007D156D">
        <w:rPr>
          <w:rFonts w:ascii="Sylfaen" w:hAnsi="Sylfaen"/>
          <w:sz w:val="24"/>
          <w:szCs w:val="24"/>
          <w:lang w:val="da-DK"/>
        </w:rPr>
        <w:t>შავი</w:t>
      </w:r>
      <w:r w:rsidR="00B14083">
        <w:rPr>
          <w:rFonts w:ascii="Sylfaen" w:hAnsi="Sylfaen"/>
          <w:sz w:val="24"/>
          <w:szCs w:val="24"/>
          <w:lang w:val="ka-GE"/>
        </w:rPr>
        <w:t xml:space="preserve"> </w:t>
      </w:r>
      <w:r w:rsidRPr="007D156D">
        <w:rPr>
          <w:rFonts w:ascii="Sylfaen" w:hAnsi="Sylfaen"/>
          <w:sz w:val="24"/>
          <w:szCs w:val="24"/>
          <w:lang w:val="da-DK"/>
        </w:rPr>
        <w:t>ზღვის</w:t>
      </w:r>
      <w:r w:rsidR="00B14083">
        <w:rPr>
          <w:rFonts w:ascii="Sylfaen" w:hAnsi="Sylfaen"/>
          <w:sz w:val="24"/>
          <w:szCs w:val="24"/>
          <w:lang w:val="ka-GE"/>
        </w:rPr>
        <w:t xml:space="preserve"> </w:t>
      </w:r>
      <w:r w:rsidRPr="007D156D">
        <w:rPr>
          <w:rFonts w:ascii="Sylfaen" w:hAnsi="Sylfaen"/>
          <w:sz w:val="24"/>
          <w:szCs w:val="24"/>
          <w:lang w:val="da-DK"/>
        </w:rPr>
        <w:t>დონეების</w:t>
      </w:r>
      <w:r w:rsidR="00B14083">
        <w:rPr>
          <w:rFonts w:ascii="Sylfaen" w:hAnsi="Sylfaen"/>
          <w:sz w:val="24"/>
          <w:szCs w:val="24"/>
          <w:lang w:val="ka-GE"/>
        </w:rPr>
        <w:t xml:space="preserve"> </w:t>
      </w:r>
      <w:r w:rsidRPr="007D156D">
        <w:rPr>
          <w:rFonts w:ascii="Sylfaen" w:hAnsi="Sylfaen"/>
          <w:sz w:val="24"/>
          <w:szCs w:val="24"/>
          <w:lang w:val="da-DK"/>
        </w:rPr>
        <w:t>რყევადობის</w:t>
      </w:r>
      <w:r w:rsidR="00B14083">
        <w:rPr>
          <w:rFonts w:ascii="Sylfaen" w:hAnsi="Sylfaen"/>
          <w:sz w:val="24"/>
          <w:szCs w:val="24"/>
          <w:lang w:val="ka-GE"/>
        </w:rPr>
        <w:t xml:space="preserve"> </w:t>
      </w:r>
      <w:r w:rsidRPr="007D156D">
        <w:rPr>
          <w:rFonts w:ascii="Sylfaen" w:hAnsi="Sylfaen"/>
          <w:sz w:val="24"/>
          <w:szCs w:val="24"/>
          <w:lang w:val="da-DK"/>
        </w:rPr>
        <w:t>საშაულო</w:t>
      </w:r>
      <w:r w:rsidR="00B14083">
        <w:rPr>
          <w:rFonts w:ascii="Sylfaen" w:hAnsi="Sylfaen"/>
          <w:sz w:val="24"/>
          <w:szCs w:val="24"/>
          <w:lang w:val="ka-GE"/>
        </w:rPr>
        <w:t xml:space="preserve"> </w:t>
      </w:r>
      <w:r w:rsidRPr="007D156D">
        <w:rPr>
          <w:rFonts w:ascii="Sylfaen" w:hAnsi="Sylfaen"/>
          <w:sz w:val="24"/>
          <w:szCs w:val="24"/>
          <w:lang w:val="da-DK"/>
        </w:rPr>
        <w:t>მრავალწლიური</w:t>
      </w:r>
      <w:r w:rsidR="00B14083">
        <w:rPr>
          <w:rFonts w:ascii="Sylfaen" w:hAnsi="Sylfaen"/>
          <w:sz w:val="24"/>
          <w:szCs w:val="24"/>
          <w:lang w:val="ka-GE"/>
        </w:rPr>
        <w:t xml:space="preserve"> </w:t>
      </w:r>
      <w:r w:rsidRPr="007D156D">
        <w:rPr>
          <w:rFonts w:ascii="Sylfaen" w:hAnsi="Sylfaen"/>
          <w:sz w:val="24"/>
          <w:szCs w:val="24"/>
          <w:lang w:val="da-DK"/>
        </w:rPr>
        <w:t>ამპლიტუდა</w:t>
      </w:r>
      <w:r w:rsidR="00B14083">
        <w:rPr>
          <w:rFonts w:ascii="Sylfaen" w:hAnsi="Sylfaen"/>
          <w:sz w:val="24"/>
          <w:szCs w:val="24"/>
          <w:lang w:val="ka-GE"/>
        </w:rPr>
        <w:t xml:space="preserve"> </w:t>
      </w:r>
      <w:r w:rsidRPr="007D156D">
        <w:rPr>
          <w:rFonts w:ascii="Sylfaen" w:hAnsi="Sylfaen"/>
          <w:sz w:val="24"/>
          <w:szCs w:val="24"/>
          <w:lang w:val="da-DK"/>
        </w:rPr>
        <w:t>დაახლოებით 20-28 სმ-ია, ხოლო</w:t>
      </w:r>
      <w:r w:rsidR="00B14083">
        <w:rPr>
          <w:rFonts w:ascii="Sylfaen" w:hAnsi="Sylfaen"/>
          <w:sz w:val="24"/>
          <w:szCs w:val="24"/>
          <w:lang w:val="ka-GE"/>
        </w:rPr>
        <w:t xml:space="preserve"> </w:t>
      </w:r>
      <w:r w:rsidRPr="007D156D">
        <w:rPr>
          <w:rFonts w:ascii="Sylfaen" w:hAnsi="Sylfaen"/>
          <w:sz w:val="24"/>
          <w:szCs w:val="24"/>
          <w:lang w:val="da-DK"/>
        </w:rPr>
        <w:t>რეგიონების</w:t>
      </w:r>
      <w:r w:rsidR="00B14083">
        <w:rPr>
          <w:rFonts w:ascii="Sylfaen" w:hAnsi="Sylfaen"/>
          <w:sz w:val="24"/>
          <w:szCs w:val="24"/>
          <w:lang w:val="ka-GE"/>
        </w:rPr>
        <w:t xml:space="preserve"> </w:t>
      </w:r>
      <w:r w:rsidRPr="007D156D">
        <w:rPr>
          <w:rFonts w:ascii="Sylfaen" w:hAnsi="Sylfaen"/>
          <w:sz w:val="24"/>
          <w:szCs w:val="24"/>
          <w:lang w:val="da-DK"/>
        </w:rPr>
        <w:t>მიხედვით</w:t>
      </w:r>
      <w:r w:rsidR="00B14083">
        <w:rPr>
          <w:rFonts w:ascii="Sylfaen" w:hAnsi="Sylfaen"/>
          <w:sz w:val="24"/>
          <w:szCs w:val="24"/>
          <w:lang w:val="ka-GE"/>
        </w:rPr>
        <w:t xml:space="preserve"> </w:t>
      </w:r>
      <w:r w:rsidRPr="007D156D">
        <w:rPr>
          <w:rFonts w:ascii="Sylfaen" w:hAnsi="Sylfaen"/>
          <w:sz w:val="24"/>
          <w:szCs w:val="24"/>
          <w:lang w:val="da-DK"/>
        </w:rPr>
        <w:t>არ</w:t>
      </w:r>
      <w:r w:rsidR="00B14083">
        <w:rPr>
          <w:rFonts w:ascii="Sylfaen" w:hAnsi="Sylfaen"/>
          <w:sz w:val="24"/>
          <w:szCs w:val="24"/>
          <w:lang w:val="ka-GE"/>
        </w:rPr>
        <w:t xml:space="preserve"> </w:t>
      </w:r>
      <w:r w:rsidRPr="007D156D">
        <w:rPr>
          <w:rFonts w:ascii="Sylfaen" w:hAnsi="Sylfaen"/>
          <w:sz w:val="24"/>
          <w:szCs w:val="24"/>
          <w:lang w:val="da-DK"/>
        </w:rPr>
        <w:t>არის</w:t>
      </w:r>
      <w:r w:rsidR="00B14083">
        <w:rPr>
          <w:rFonts w:ascii="Sylfaen" w:hAnsi="Sylfaen"/>
          <w:sz w:val="24"/>
          <w:szCs w:val="24"/>
          <w:lang w:val="ka-GE"/>
        </w:rPr>
        <w:t xml:space="preserve"> </w:t>
      </w:r>
      <w:r w:rsidRPr="007D156D">
        <w:rPr>
          <w:rFonts w:ascii="Sylfaen" w:hAnsi="Sylfaen"/>
          <w:sz w:val="24"/>
          <w:szCs w:val="24"/>
          <w:lang w:val="da-DK"/>
        </w:rPr>
        <w:t>ერთნაირი</w:t>
      </w:r>
      <w:r w:rsidR="00B14083">
        <w:rPr>
          <w:rFonts w:ascii="Sylfaen" w:hAnsi="Sylfaen"/>
          <w:sz w:val="24"/>
          <w:szCs w:val="24"/>
          <w:lang w:val="ka-GE"/>
        </w:rPr>
        <w:t xml:space="preserve"> </w:t>
      </w:r>
      <w:r w:rsidRPr="007D156D">
        <w:rPr>
          <w:rFonts w:ascii="Sylfaen" w:hAnsi="Sylfaen"/>
          <w:sz w:val="24"/>
          <w:szCs w:val="24"/>
          <w:lang w:val="da-DK"/>
        </w:rPr>
        <w:t>და</w:t>
      </w:r>
      <w:r w:rsidR="00B14083">
        <w:rPr>
          <w:rFonts w:ascii="Sylfaen" w:hAnsi="Sylfaen"/>
          <w:sz w:val="24"/>
          <w:szCs w:val="24"/>
          <w:lang w:val="ka-GE"/>
        </w:rPr>
        <w:t xml:space="preserve"> </w:t>
      </w:r>
      <w:r w:rsidRPr="007D156D">
        <w:rPr>
          <w:rFonts w:ascii="Sylfaen" w:hAnsi="Sylfaen"/>
          <w:sz w:val="24"/>
          <w:szCs w:val="24"/>
          <w:lang w:val="da-DK"/>
        </w:rPr>
        <w:t>ცალკეულ</w:t>
      </w:r>
      <w:r w:rsidR="00B14083">
        <w:rPr>
          <w:rFonts w:ascii="Sylfaen" w:hAnsi="Sylfaen"/>
          <w:sz w:val="24"/>
          <w:szCs w:val="24"/>
          <w:lang w:val="ka-GE"/>
        </w:rPr>
        <w:t xml:space="preserve"> </w:t>
      </w:r>
      <w:r w:rsidRPr="007D156D">
        <w:rPr>
          <w:rFonts w:ascii="Sylfaen" w:hAnsi="Sylfaen"/>
          <w:sz w:val="24"/>
          <w:szCs w:val="24"/>
          <w:lang w:val="da-DK"/>
        </w:rPr>
        <w:t>წლებში</w:t>
      </w:r>
      <w:r w:rsidR="00B14083">
        <w:rPr>
          <w:rFonts w:ascii="Sylfaen" w:hAnsi="Sylfaen"/>
          <w:sz w:val="24"/>
          <w:szCs w:val="24"/>
          <w:lang w:val="ka-GE"/>
        </w:rPr>
        <w:t xml:space="preserve"> </w:t>
      </w:r>
      <w:r w:rsidRPr="007D156D">
        <w:rPr>
          <w:rFonts w:ascii="Sylfaen" w:hAnsi="Sylfaen"/>
          <w:sz w:val="24"/>
          <w:szCs w:val="24"/>
          <w:lang w:val="da-DK"/>
        </w:rPr>
        <w:t>სხვადასხვა</w:t>
      </w:r>
      <w:r w:rsidR="00B14083">
        <w:rPr>
          <w:rFonts w:ascii="Sylfaen" w:hAnsi="Sylfaen"/>
          <w:sz w:val="24"/>
          <w:szCs w:val="24"/>
          <w:lang w:val="ka-GE"/>
        </w:rPr>
        <w:t xml:space="preserve"> </w:t>
      </w:r>
      <w:r w:rsidRPr="007D156D">
        <w:rPr>
          <w:rFonts w:ascii="Sylfaen" w:hAnsi="Sylfaen"/>
          <w:sz w:val="24"/>
          <w:szCs w:val="24"/>
          <w:lang w:val="da-DK"/>
        </w:rPr>
        <w:t>ნიშნულს</w:t>
      </w:r>
      <w:r w:rsidR="00B14083">
        <w:rPr>
          <w:rFonts w:ascii="Sylfaen" w:hAnsi="Sylfaen"/>
          <w:sz w:val="24"/>
          <w:szCs w:val="24"/>
          <w:lang w:val="ka-GE"/>
        </w:rPr>
        <w:t xml:space="preserve"> </w:t>
      </w:r>
      <w:r w:rsidRPr="007D156D">
        <w:rPr>
          <w:rFonts w:ascii="Sylfaen" w:hAnsi="Sylfaen"/>
          <w:sz w:val="24"/>
          <w:szCs w:val="24"/>
          <w:lang w:val="da-DK"/>
        </w:rPr>
        <w:t>აღწევს. მაგ: ფოთის</w:t>
      </w:r>
      <w:r w:rsidR="00B14083">
        <w:rPr>
          <w:rFonts w:ascii="Sylfaen" w:hAnsi="Sylfaen"/>
          <w:sz w:val="24"/>
          <w:szCs w:val="24"/>
          <w:lang w:val="ka-GE"/>
        </w:rPr>
        <w:t xml:space="preserve"> </w:t>
      </w:r>
      <w:r w:rsidRPr="007D156D">
        <w:rPr>
          <w:rFonts w:ascii="Sylfaen" w:hAnsi="Sylfaen"/>
          <w:sz w:val="24"/>
          <w:szCs w:val="24"/>
          <w:lang w:val="da-DK"/>
        </w:rPr>
        <w:t>რეგიონ</w:t>
      </w:r>
      <w:r w:rsidRPr="007D156D">
        <w:rPr>
          <w:rFonts w:ascii="Sylfaen" w:hAnsi="Sylfaen"/>
          <w:sz w:val="24"/>
          <w:szCs w:val="24"/>
          <w:lang w:val="ka-GE"/>
        </w:rPr>
        <w:t>ი</w:t>
      </w:r>
      <w:r w:rsidRPr="007D156D">
        <w:rPr>
          <w:rFonts w:ascii="Sylfaen" w:hAnsi="Sylfaen"/>
          <w:sz w:val="24"/>
          <w:szCs w:val="24"/>
          <w:lang w:val="da-DK"/>
        </w:rPr>
        <w:t>სათვის</w:t>
      </w:r>
      <w:r w:rsidR="00B14083">
        <w:rPr>
          <w:rFonts w:ascii="Sylfaen" w:hAnsi="Sylfaen"/>
          <w:sz w:val="24"/>
          <w:szCs w:val="24"/>
          <w:lang w:val="ka-GE"/>
        </w:rPr>
        <w:t xml:space="preserve"> </w:t>
      </w:r>
      <w:r w:rsidRPr="007D156D">
        <w:rPr>
          <w:rFonts w:ascii="Sylfaen" w:hAnsi="Sylfaen"/>
          <w:sz w:val="24"/>
          <w:szCs w:val="24"/>
          <w:lang w:val="da-DK"/>
        </w:rPr>
        <w:t>ექსტრემუმები</w:t>
      </w:r>
      <w:r w:rsidR="00B14083">
        <w:rPr>
          <w:rFonts w:ascii="Sylfaen" w:hAnsi="Sylfaen"/>
          <w:sz w:val="24"/>
          <w:szCs w:val="24"/>
          <w:lang w:val="ka-GE"/>
        </w:rPr>
        <w:t xml:space="preserve"> </w:t>
      </w:r>
      <w:r w:rsidRPr="007D156D">
        <w:rPr>
          <w:rFonts w:ascii="Sylfaen" w:hAnsi="Sylfaen"/>
          <w:sz w:val="24"/>
          <w:szCs w:val="24"/>
          <w:lang w:val="da-DK"/>
        </w:rPr>
        <w:t>შემდეგია:  მაქსიმალური 43,6 სმ, ხოლო</w:t>
      </w:r>
      <w:r w:rsidR="00B14083">
        <w:rPr>
          <w:rFonts w:ascii="Sylfaen" w:hAnsi="Sylfaen"/>
          <w:sz w:val="24"/>
          <w:szCs w:val="24"/>
          <w:lang w:val="ka-GE"/>
        </w:rPr>
        <w:t xml:space="preserve"> </w:t>
      </w:r>
      <w:r w:rsidRPr="007D156D">
        <w:rPr>
          <w:rFonts w:ascii="Sylfaen" w:hAnsi="Sylfaen"/>
          <w:sz w:val="24"/>
          <w:szCs w:val="24"/>
          <w:lang w:val="da-DK"/>
        </w:rPr>
        <w:t>მინიმალური 16,4სმ.</w:t>
      </w:r>
    </w:p>
    <w:p w:rsidR="001518FE" w:rsidRPr="007D156D" w:rsidRDefault="001518FE" w:rsidP="001518FE">
      <w:pPr>
        <w:spacing w:after="0" w:line="360" w:lineRule="auto"/>
        <w:ind w:firstLine="540"/>
        <w:jc w:val="both"/>
        <w:rPr>
          <w:rFonts w:ascii="Sylfaen" w:hAnsi="Sylfaen"/>
          <w:sz w:val="24"/>
          <w:szCs w:val="24"/>
          <w:lang w:val="da-DK"/>
        </w:rPr>
      </w:pPr>
      <w:r w:rsidRPr="007D156D">
        <w:rPr>
          <w:rFonts w:ascii="Sylfaen" w:hAnsi="Sylfaen"/>
          <w:sz w:val="24"/>
          <w:szCs w:val="24"/>
          <w:lang w:val="da-DK"/>
        </w:rPr>
        <w:t>შავი</w:t>
      </w:r>
      <w:r w:rsidR="00B14083">
        <w:rPr>
          <w:rFonts w:ascii="Sylfaen" w:hAnsi="Sylfaen"/>
          <w:sz w:val="24"/>
          <w:szCs w:val="24"/>
          <w:lang w:val="ka-GE"/>
        </w:rPr>
        <w:t xml:space="preserve"> </w:t>
      </w:r>
      <w:r w:rsidRPr="007D156D">
        <w:rPr>
          <w:rFonts w:ascii="Sylfaen" w:hAnsi="Sylfaen"/>
          <w:sz w:val="24"/>
          <w:szCs w:val="24"/>
          <w:lang w:val="da-DK"/>
        </w:rPr>
        <w:t>ზღვის</w:t>
      </w:r>
      <w:r w:rsidR="00B14083">
        <w:rPr>
          <w:rFonts w:ascii="Sylfaen" w:hAnsi="Sylfaen"/>
          <w:sz w:val="24"/>
          <w:szCs w:val="24"/>
          <w:lang w:val="ka-GE"/>
        </w:rPr>
        <w:t xml:space="preserve"> </w:t>
      </w:r>
      <w:r w:rsidRPr="007D156D">
        <w:rPr>
          <w:rFonts w:ascii="Sylfaen" w:hAnsi="Sylfaen"/>
          <w:sz w:val="24"/>
          <w:szCs w:val="24"/>
          <w:lang w:val="da-DK"/>
        </w:rPr>
        <w:t>დონის</w:t>
      </w:r>
      <w:r w:rsidR="00B14083">
        <w:rPr>
          <w:rFonts w:ascii="Sylfaen" w:hAnsi="Sylfaen"/>
          <w:sz w:val="24"/>
          <w:szCs w:val="24"/>
          <w:lang w:val="ka-GE"/>
        </w:rPr>
        <w:t xml:space="preserve"> </w:t>
      </w:r>
      <w:r w:rsidR="00784D31" w:rsidRPr="007D156D">
        <w:rPr>
          <w:rFonts w:ascii="Sylfaen" w:hAnsi="Sylfaen"/>
          <w:sz w:val="24"/>
          <w:szCs w:val="24"/>
          <w:lang w:val="ka-GE"/>
        </w:rPr>
        <w:t xml:space="preserve">პერიოდული </w:t>
      </w:r>
      <w:r w:rsidRPr="007D156D">
        <w:rPr>
          <w:rFonts w:ascii="Sylfaen" w:hAnsi="Sylfaen"/>
          <w:sz w:val="24"/>
          <w:szCs w:val="24"/>
          <w:lang w:val="da-DK"/>
        </w:rPr>
        <w:t>რყევადობის</w:t>
      </w:r>
      <w:r w:rsidR="00B14083">
        <w:rPr>
          <w:rFonts w:ascii="Sylfaen" w:hAnsi="Sylfaen"/>
          <w:sz w:val="24"/>
          <w:szCs w:val="24"/>
          <w:lang w:val="ka-GE"/>
        </w:rPr>
        <w:t xml:space="preserve"> </w:t>
      </w:r>
      <w:r w:rsidRPr="007D156D">
        <w:rPr>
          <w:rFonts w:ascii="Sylfaen" w:hAnsi="Sylfaen"/>
          <w:sz w:val="24"/>
          <w:szCs w:val="24"/>
          <w:lang w:val="da-DK"/>
        </w:rPr>
        <w:t>კიდევ</w:t>
      </w:r>
      <w:r w:rsidR="00B14083">
        <w:rPr>
          <w:rFonts w:ascii="Sylfaen" w:hAnsi="Sylfaen"/>
          <w:sz w:val="24"/>
          <w:szCs w:val="24"/>
          <w:lang w:val="ka-GE"/>
        </w:rPr>
        <w:t xml:space="preserve"> </w:t>
      </w:r>
      <w:r w:rsidRPr="007D156D">
        <w:rPr>
          <w:rFonts w:ascii="Sylfaen" w:hAnsi="Sylfaen"/>
          <w:sz w:val="24"/>
          <w:szCs w:val="24"/>
          <w:lang w:val="da-DK"/>
        </w:rPr>
        <w:t>ერთი</w:t>
      </w:r>
      <w:r w:rsidR="00B14083">
        <w:rPr>
          <w:rFonts w:ascii="Sylfaen" w:hAnsi="Sylfaen"/>
          <w:sz w:val="24"/>
          <w:szCs w:val="24"/>
          <w:lang w:val="ka-GE"/>
        </w:rPr>
        <w:t xml:space="preserve"> </w:t>
      </w:r>
      <w:r w:rsidRPr="007D156D">
        <w:rPr>
          <w:rFonts w:ascii="Sylfaen" w:hAnsi="Sylfaen"/>
          <w:sz w:val="24"/>
          <w:szCs w:val="24"/>
          <w:lang w:val="da-DK"/>
        </w:rPr>
        <w:t>მიზეზია</w:t>
      </w:r>
      <w:r w:rsidR="00B14083">
        <w:rPr>
          <w:rFonts w:ascii="Sylfaen" w:hAnsi="Sylfaen"/>
          <w:sz w:val="24"/>
          <w:szCs w:val="24"/>
          <w:lang w:val="ka-GE"/>
        </w:rPr>
        <w:t xml:space="preserve"> </w:t>
      </w:r>
      <w:r w:rsidRPr="007D156D">
        <w:rPr>
          <w:rFonts w:ascii="Sylfaen" w:hAnsi="Sylfaen"/>
          <w:sz w:val="24"/>
          <w:szCs w:val="24"/>
          <w:lang w:val="da-DK"/>
        </w:rPr>
        <w:t>მიმოქცევა. პერიოდების</w:t>
      </w:r>
      <w:r w:rsidR="00B14083">
        <w:rPr>
          <w:rFonts w:ascii="Sylfaen" w:hAnsi="Sylfaen"/>
          <w:sz w:val="24"/>
          <w:szCs w:val="24"/>
          <w:lang w:val="ka-GE"/>
        </w:rPr>
        <w:t xml:space="preserve"> </w:t>
      </w:r>
      <w:r w:rsidRPr="007D156D">
        <w:rPr>
          <w:rFonts w:ascii="Sylfaen" w:hAnsi="Sylfaen"/>
          <w:sz w:val="24"/>
          <w:szCs w:val="24"/>
          <w:lang w:val="da-DK"/>
        </w:rPr>
        <w:t>მიხედვით</w:t>
      </w:r>
      <w:r w:rsidR="00B14083">
        <w:rPr>
          <w:rFonts w:ascii="Sylfaen" w:hAnsi="Sylfaen"/>
          <w:sz w:val="24"/>
          <w:szCs w:val="24"/>
          <w:lang w:val="ka-GE"/>
        </w:rPr>
        <w:t xml:space="preserve"> </w:t>
      </w:r>
      <w:r w:rsidRPr="007D156D">
        <w:rPr>
          <w:rFonts w:ascii="Sylfaen" w:hAnsi="Sylfaen"/>
          <w:sz w:val="24"/>
          <w:szCs w:val="24"/>
          <w:lang w:val="da-DK"/>
        </w:rPr>
        <w:t>არჩევენ</w:t>
      </w:r>
      <w:r w:rsidR="00B14083">
        <w:rPr>
          <w:rFonts w:ascii="Sylfaen" w:hAnsi="Sylfaen"/>
          <w:sz w:val="24"/>
          <w:szCs w:val="24"/>
          <w:lang w:val="ka-GE"/>
        </w:rPr>
        <w:t xml:space="preserve"> </w:t>
      </w:r>
      <w:r w:rsidRPr="007D156D">
        <w:rPr>
          <w:rFonts w:ascii="Sylfaen" w:hAnsi="Sylfaen"/>
          <w:sz w:val="24"/>
          <w:szCs w:val="24"/>
          <w:lang w:val="da-DK"/>
        </w:rPr>
        <w:t>მიმოქცევის</w:t>
      </w:r>
      <w:r w:rsidR="00B14083">
        <w:rPr>
          <w:rFonts w:ascii="Sylfaen" w:hAnsi="Sylfaen"/>
          <w:sz w:val="24"/>
          <w:szCs w:val="24"/>
          <w:lang w:val="ka-GE"/>
        </w:rPr>
        <w:t xml:space="preserve"> </w:t>
      </w:r>
      <w:r w:rsidRPr="007D156D">
        <w:rPr>
          <w:rFonts w:ascii="Sylfaen" w:hAnsi="Sylfaen"/>
          <w:sz w:val="24"/>
          <w:szCs w:val="24"/>
          <w:lang w:val="da-DK"/>
        </w:rPr>
        <w:t>შემდეგ</w:t>
      </w:r>
      <w:r w:rsidR="00B14083">
        <w:rPr>
          <w:rFonts w:ascii="Sylfaen" w:hAnsi="Sylfaen"/>
          <w:sz w:val="24"/>
          <w:szCs w:val="24"/>
          <w:lang w:val="ka-GE"/>
        </w:rPr>
        <w:t xml:space="preserve"> </w:t>
      </w:r>
      <w:r w:rsidRPr="007D156D">
        <w:rPr>
          <w:rFonts w:ascii="Sylfaen" w:hAnsi="Sylfaen"/>
          <w:sz w:val="24"/>
          <w:szCs w:val="24"/>
          <w:lang w:val="da-DK"/>
        </w:rPr>
        <w:t xml:space="preserve">სახეებს: </w:t>
      </w:r>
    </w:p>
    <w:p w:rsidR="001518FE" w:rsidRPr="007D156D" w:rsidRDefault="001518FE" w:rsidP="001518FE">
      <w:pPr>
        <w:spacing w:after="0" w:line="360" w:lineRule="auto"/>
        <w:ind w:firstLine="540"/>
        <w:jc w:val="both"/>
        <w:rPr>
          <w:rFonts w:ascii="Sylfaen" w:hAnsi="Sylfaen"/>
          <w:sz w:val="24"/>
          <w:szCs w:val="24"/>
          <w:lang w:val="da-DK"/>
        </w:rPr>
      </w:pPr>
      <w:r w:rsidRPr="007D156D">
        <w:rPr>
          <w:rFonts w:ascii="Sylfaen" w:hAnsi="Sylfaen"/>
          <w:sz w:val="24"/>
          <w:szCs w:val="24"/>
          <w:lang w:val="da-DK"/>
        </w:rPr>
        <w:t>1. გრძელპერიოდიანი</w:t>
      </w:r>
      <w:r w:rsidR="00B14083">
        <w:rPr>
          <w:rFonts w:ascii="Sylfaen" w:hAnsi="Sylfaen"/>
          <w:sz w:val="24"/>
          <w:szCs w:val="24"/>
          <w:lang w:val="ka-GE"/>
        </w:rPr>
        <w:t xml:space="preserve"> </w:t>
      </w:r>
      <w:r w:rsidRPr="007D156D">
        <w:rPr>
          <w:rFonts w:ascii="Sylfaen" w:hAnsi="Sylfaen"/>
          <w:sz w:val="24"/>
          <w:szCs w:val="24"/>
          <w:lang w:val="da-DK"/>
        </w:rPr>
        <w:t>მიმოქცევა - ათეულწლიანი, ერთწლიანი, ნახევარწლიანი, ერთვიანი</w:t>
      </w:r>
      <w:r w:rsidR="00B14083">
        <w:rPr>
          <w:rFonts w:ascii="Sylfaen" w:hAnsi="Sylfaen"/>
          <w:sz w:val="24"/>
          <w:szCs w:val="24"/>
          <w:lang w:val="ka-GE"/>
        </w:rPr>
        <w:t xml:space="preserve"> </w:t>
      </w:r>
      <w:r w:rsidRPr="007D156D">
        <w:rPr>
          <w:rFonts w:ascii="Sylfaen" w:hAnsi="Sylfaen"/>
          <w:sz w:val="24"/>
          <w:szCs w:val="24"/>
          <w:lang w:val="da-DK"/>
        </w:rPr>
        <w:t>და</w:t>
      </w:r>
      <w:r w:rsidR="00B14083">
        <w:rPr>
          <w:rFonts w:ascii="Sylfaen" w:hAnsi="Sylfaen"/>
          <w:sz w:val="24"/>
          <w:szCs w:val="24"/>
          <w:lang w:val="ka-GE"/>
        </w:rPr>
        <w:t xml:space="preserve"> </w:t>
      </w:r>
      <w:r w:rsidRPr="007D156D">
        <w:rPr>
          <w:rFonts w:ascii="Sylfaen" w:hAnsi="Sylfaen"/>
          <w:sz w:val="24"/>
          <w:szCs w:val="24"/>
          <w:lang w:val="da-DK"/>
        </w:rPr>
        <w:t>ორ</w:t>
      </w:r>
      <w:r w:rsidR="00B14083">
        <w:rPr>
          <w:rFonts w:ascii="Sylfaen" w:hAnsi="Sylfaen"/>
          <w:sz w:val="24"/>
          <w:szCs w:val="24"/>
          <w:lang w:val="ka-GE"/>
        </w:rPr>
        <w:t xml:space="preserve"> </w:t>
      </w:r>
      <w:r w:rsidRPr="007D156D">
        <w:rPr>
          <w:rFonts w:ascii="Sylfaen" w:hAnsi="Sylfaen"/>
          <w:sz w:val="24"/>
          <w:szCs w:val="24"/>
          <w:lang w:val="da-DK"/>
        </w:rPr>
        <w:t>კვირიანი.</w:t>
      </w:r>
    </w:p>
    <w:p w:rsidR="001518FE" w:rsidRPr="007D156D" w:rsidRDefault="001518FE" w:rsidP="001518FE">
      <w:pPr>
        <w:spacing w:after="0" w:line="360" w:lineRule="auto"/>
        <w:ind w:firstLine="540"/>
        <w:jc w:val="both"/>
        <w:rPr>
          <w:rFonts w:ascii="Sylfaen" w:hAnsi="Sylfaen"/>
          <w:sz w:val="24"/>
          <w:szCs w:val="24"/>
          <w:lang w:val="da-DK"/>
        </w:rPr>
      </w:pPr>
      <w:r w:rsidRPr="007D156D">
        <w:rPr>
          <w:rFonts w:ascii="Sylfaen" w:hAnsi="Sylfaen"/>
          <w:sz w:val="24"/>
          <w:szCs w:val="24"/>
          <w:lang w:val="da-DK"/>
        </w:rPr>
        <w:t>2.  დღე-ღამური</w:t>
      </w:r>
      <w:r w:rsidR="00B14083">
        <w:rPr>
          <w:rFonts w:ascii="Sylfaen" w:hAnsi="Sylfaen"/>
          <w:sz w:val="24"/>
          <w:szCs w:val="24"/>
          <w:lang w:val="ka-GE"/>
        </w:rPr>
        <w:t xml:space="preserve"> </w:t>
      </w:r>
      <w:r w:rsidRPr="007D156D">
        <w:rPr>
          <w:rFonts w:ascii="Sylfaen" w:hAnsi="Sylfaen"/>
          <w:sz w:val="24"/>
          <w:szCs w:val="24"/>
          <w:lang w:val="da-DK"/>
        </w:rPr>
        <w:t>მიმოქცევა, რომლებიც</w:t>
      </w:r>
      <w:r w:rsidR="00B14083">
        <w:rPr>
          <w:rFonts w:ascii="Sylfaen" w:hAnsi="Sylfaen"/>
          <w:sz w:val="24"/>
          <w:szCs w:val="24"/>
          <w:lang w:val="ka-GE"/>
        </w:rPr>
        <w:t xml:space="preserve"> </w:t>
      </w:r>
      <w:r w:rsidRPr="007D156D">
        <w:rPr>
          <w:rFonts w:ascii="Sylfaen" w:hAnsi="Sylfaen"/>
          <w:sz w:val="24"/>
          <w:szCs w:val="24"/>
          <w:lang w:val="da-DK"/>
        </w:rPr>
        <w:t>გამოწვეულია</w:t>
      </w:r>
      <w:r w:rsidR="00B14083">
        <w:rPr>
          <w:rFonts w:ascii="Sylfaen" w:hAnsi="Sylfaen"/>
          <w:sz w:val="24"/>
          <w:szCs w:val="24"/>
          <w:lang w:val="ka-GE"/>
        </w:rPr>
        <w:t xml:space="preserve"> </w:t>
      </w:r>
      <w:r w:rsidRPr="007D156D">
        <w:rPr>
          <w:rFonts w:ascii="Sylfaen" w:hAnsi="Sylfaen"/>
          <w:sz w:val="24"/>
          <w:szCs w:val="24"/>
          <w:lang w:val="da-DK"/>
        </w:rPr>
        <w:t>მთვარის</w:t>
      </w:r>
      <w:r w:rsidR="00B14083">
        <w:rPr>
          <w:rFonts w:ascii="Sylfaen" w:hAnsi="Sylfaen"/>
          <w:sz w:val="24"/>
          <w:szCs w:val="24"/>
          <w:lang w:val="ka-GE"/>
        </w:rPr>
        <w:t xml:space="preserve"> </w:t>
      </w:r>
      <w:r w:rsidRPr="007D156D">
        <w:rPr>
          <w:rFonts w:ascii="Sylfaen" w:hAnsi="Sylfaen"/>
          <w:sz w:val="24"/>
          <w:szCs w:val="24"/>
          <w:lang w:val="da-DK"/>
        </w:rPr>
        <w:t>ორბიტისა</w:t>
      </w:r>
      <w:r w:rsidR="00B14083">
        <w:rPr>
          <w:rFonts w:ascii="Sylfaen" w:hAnsi="Sylfaen"/>
          <w:sz w:val="24"/>
          <w:szCs w:val="24"/>
          <w:lang w:val="ka-GE"/>
        </w:rPr>
        <w:t xml:space="preserve"> </w:t>
      </w:r>
      <w:r w:rsidRPr="007D156D">
        <w:rPr>
          <w:rFonts w:ascii="Sylfaen" w:hAnsi="Sylfaen"/>
          <w:sz w:val="24"/>
          <w:szCs w:val="24"/>
          <w:lang w:val="da-DK"/>
        </w:rPr>
        <w:t>და</w:t>
      </w:r>
      <w:r w:rsidR="00B14083">
        <w:rPr>
          <w:rFonts w:ascii="Sylfaen" w:hAnsi="Sylfaen"/>
          <w:sz w:val="24"/>
          <w:szCs w:val="24"/>
          <w:lang w:val="ka-GE"/>
        </w:rPr>
        <w:t xml:space="preserve"> </w:t>
      </w:r>
      <w:r w:rsidRPr="007D156D">
        <w:rPr>
          <w:rFonts w:ascii="Sylfaen" w:hAnsi="Sylfaen"/>
          <w:sz w:val="24"/>
          <w:szCs w:val="24"/>
          <w:lang w:val="da-DK"/>
        </w:rPr>
        <w:t>ეკლიპტიკის</w:t>
      </w:r>
      <w:r w:rsidR="00B14083">
        <w:rPr>
          <w:rFonts w:ascii="Sylfaen" w:hAnsi="Sylfaen"/>
          <w:sz w:val="24"/>
          <w:szCs w:val="24"/>
          <w:lang w:val="ka-GE"/>
        </w:rPr>
        <w:t xml:space="preserve"> </w:t>
      </w:r>
      <w:r w:rsidRPr="007D156D">
        <w:rPr>
          <w:rFonts w:ascii="Sylfaen" w:hAnsi="Sylfaen"/>
          <w:sz w:val="24"/>
          <w:szCs w:val="24"/>
          <w:lang w:val="da-DK"/>
        </w:rPr>
        <w:t>დახრით</w:t>
      </w:r>
      <w:r w:rsidR="00B14083">
        <w:rPr>
          <w:rFonts w:ascii="Sylfaen" w:hAnsi="Sylfaen"/>
          <w:sz w:val="24"/>
          <w:szCs w:val="24"/>
          <w:lang w:val="ka-GE"/>
        </w:rPr>
        <w:t xml:space="preserve"> </w:t>
      </w:r>
      <w:r w:rsidRPr="007D156D">
        <w:rPr>
          <w:rFonts w:ascii="Sylfaen" w:hAnsi="Sylfaen"/>
          <w:sz w:val="24"/>
          <w:szCs w:val="24"/>
          <w:lang w:val="da-DK"/>
        </w:rPr>
        <w:t>ეკვატორის</w:t>
      </w:r>
      <w:r w:rsidR="00B14083">
        <w:rPr>
          <w:rFonts w:ascii="Sylfaen" w:hAnsi="Sylfaen"/>
          <w:sz w:val="24"/>
          <w:szCs w:val="24"/>
          <w:lang w:val="ka-GE"/>
        </w:rPr>
        <w:t xml:space="preserve"> </w:t>
      </w:r>
      <w:r w:rsidRPr="007D156D">
        <w:rPr>
          <w:rFonts w:ascii="Sylfaen" w:hAnsi="Sylfaen"/>
          <w:sz w:val="24"/>
          <w:szCs w:val="24"/>
          <w:lang w:val="da-DK"/>
        </w:rPr>
        <w:t>სიბრტყის</w:t>
      </w:r>
      <w:r w:rsidR="00B14083">
        <w:rPr>
          <w:rFonts w:ascii="Sylfaen" w:hAnsi="Sylfaen"/>
          <w:sz w:val="24"/>
          <w:szCs w:val="24"/>
          <w:lang w:val="ka-GE"/>
        </w:rPr>
        <w:t xml:space="preserve"> </w:t>
      </w:r>
      <w:r w:rsidRPr="007D156D">
        <w:rPr>
          <w:rFonts w:ascii="Sylfaen" w:hAnsi="Sylfaen"/>
          <w:sz w:val="24"/>
          <w:szCs w:val="24"/>
          <w:lang w:val="da-DK"/>
        </w:rPr>
        <w:t>მიმართ.</w:t>
      </w:r>
    </w:p>
    <w:p w:rsidR="001518FE" w:rsidRPr="007D156D" w:rsidRDefault="001518FE" w:rsidP="001518FE">
      <w:pPr>
        <w:spacing w:after="0" w:line="360" w:lineRule="auto"/>
        <w:ind w:firstLine="540"/>
        <w:jc w:val="both"/>
        <w:rPr>
          <w:rFonts w:ascii="Sylfaen" w:hAnsi="Sylfaen"/>
          <w:sz w:val="24"/>
          <w:szCs w:val="24"/>
          <w:lang w:val="da-DK"/>
        </w:rPr>
      </w:pPr>
      <w:r w:rsidRPr="007D156D">
        <w:rPr>
          <w:rFonts w:ascii="Sylfaen" w:hAnsi="Sylfaen"/>
          <w:sz w:val="24"/>
          <w:szCs w:val="24"/>
          <w:lang w:val="da-DK"/>
        </w:rPr>
        <w:t>3. ნახევრად</w:t>
      </w:r>
      <w:r w:rsidR="00B14083">
        <w:rPr>
          <w:rFonts w:ascii="Sylfaen" w:hAnsi="Sylfaen"/>
          <w:sz w:val="24"/>
          <w:szCs w:val="24"/>
          <w:lang w:val="ka-GE"/>
        </w:rPr>
        <w:t xml:space="preserve"> </w:t>
      </w:r>
      <w:r w:rsidRPr="007D156D">
        <w:rPr>
          <w:rFonts w:ascii="Sylfaen" w:hAnsi="Sylfaen"/>
          <w:sz w:val="24"/>
          <w:szCs w:val="24"/>
          <w:lang w:val="da-DK"/>
        </w:rPr>
        <w:t>დღე-ღამური</w:t>
      </w:r>
      <w:r w:rsidR="00B14083">
        <w:rPr>
          <w:rFonts w:ascii="Sylfaen" w:hAnsi="Sylfaen"/>
          <w:sz w:val="24"/>
          <w:szCs w:val="24"/>
          <w:lang w:val="ka-GE"/>
        </w:rPr>
        <w:t xml:space="preserve"> </w:t>
      </w:r>
      <w:r w:rsidRPr="007D156D">
        <w:rPr>
          <w:rFonts w:ascii="Sylfaen" w:hAnsi="Sylfaen"/>
          <w:sz w:val="24"/>
          <w:szCs w:val="24"/>
          <w:lang w:val="da-DK"/>
        </w:rPr>
        <w:t>მიქცევა-მოქცევა, რომელთა</w:t>
      </w:r>
      <w:r w:rsidR="00B14083">
        <w:rPr>
          <w:rFonts w:ascii="Sylfaen" w:hAnsi="Sylfaen"/>
          <w:sz w:val="24"/>
          <w:szCs w:val="24"/>
          <w:lang w:val="ka-GE"/>
        </w:rPr>
        <w:t xml:space="preserve"> </w:t>
      </w:r>
      <w:r w:rsidRPr="007D156D">
        <w:rPr>
          <w:rFonts w:ascii="Sylfaen" w:hAnsi="Sylfaen"/>
          <w:sz w:val="24"/>
          <w:szCs w:val="24"/>
          <w:lang w:val="da-DK"/>
        </w:rPr>
        <w:t>შორის</w:t>
      </w:r>
      <w:r w:rsidR="00B14083">
        <w:rPr>
          <w:rFonts w:ascii="Sylfaen" w:hAnsi="Sylfaen"/>
          <w:sz w:val="24"/>
          <w:szCs w:val="24"/>
          <w:lang w:val="ka-GE"/>
        </w:rPr>
        <w:t xml:space="preserve"> </w:t>
      </w:r>
      <w:r w:rsidRPr="007D156D">
        <w:rPr>
          <w:rFonts w:ascii="Sylfaen" w:hAnsi="Sylfaen"/>
          <w:sz w:val="24"/>
          <w:szCs w:val="24"/>
          <w:lang w:val="da-DK"/>
        </w:rPr>
        <w:t>ძირითადად</w:t>
      </w:r>
      <w:r w:rsidR="00B14083">
        <w:rPr>
          <w:rFonts w:ascii="Sylfaen" w:hAnsi="Sylfaen"/>
          <w:sz w:val="24"/>
          <w:szCs w:val="24"/>
          <w:lang w:val="ka-GE"/>
        </w:rPr>
        <w:t xml:space="preserve"> </w:t>
      </w:r>
      <w:r w:rsidRPr="007D156D">
        <w:rPr>
          <w:rFonts w:ascii="Sylfaen" w:hAnsi="Sylfaen"/>
          <w:sz w:val="24"/>
          <w:szCs w:val="24"/>
          <w:lang w:val="da-DK"/>
        </w:rPr>
        <w:t>მთვარის</w:t>
      </w:r>
      <w:r w:rsidR="00B14083">
        <w:rPr>
          <w:rFonts w:ascii="Sylfaen" w:hAnsi="Sylfaen"/>
          <w:sz w:val="24"/>
          <w:szCs w:val="24"/>
          <w:lang w:val="ka-GE"/>
        </w:rPr>
        <w:t xml:space="preserve"> </w:t>
      </w:r>
      <w:r w:rsidRPr="007D156D">
        <w:rPr>
          <w:rFonts w:ascii="Sylfaen" w:hAnsi="Sylfaen"/>
          <w:sz w:val="24"/>
          <w:szCs w:val="24"/>
          <w:lang w:val="da-DK"/>
        </w:rPr>
        <w:t>მიერი (პერიოდი 12 - 4 სთ)  და</w:t>
      </w:r>
      <w:r w:rsidR="00B14083">
        <w:rPr>
          <w:rFonts w:ascii="Sylfaen" w:hAnsi="Sylfaen"/>
          <w:sz w:val="24"/>
          <w:szCs w:val="24"/>
          <w:lang w:val="ka-GE"/>
        </w:rPr>
        <w:t xml:space="preserve"> </w:t>
      </w:r>
      <w:r w:rsidRPr="007D156D">
        <w:rPr>
          <w:rFonts w:ascii="Sylfaen" w:hAnsi="Sylfaen"/>
          <w:sz w:val="24"/>
          <w:szCs w:val="24"/>
          <w:lang w:val="da-DK"/>
        </w:rPr>
        <w:t>მზის</w:t>
      </w:r>
      <w:r w:rsidR="00B14083">
        <w:rPr>
          <w:rFonts w:ascii="Sylfaen" w:hAnsi="Sylfaen"/>
          <w:sz w:val="24"/>
          <w:szCs w:val="24"/>
          <w:lang w:val="ka-GE"/>
        </w:rPr>
        <w:t xml:space="preserve"> </w:t>
      </w:r>
      <w:r w:rsidRPr="007D156D">
        <w:rPr>
          <w:rFonts w:ascii="Sylfaen" w:hAnsi="Sylfaen"/>
          <w:sz w:val="24"/>
          <w:szCs w:val="24"/>
          <w:lang w:val="da-DK"/>
        </w:rPr>
        <w:t>მიერი (12 სთ) დონის</w:t>
      </w:r>
      <w:r w:rsidR="00B14083">
        <w:rPr>
          <w:rFonts w:ascii="Sylfaen" w:hAnsi="Sylfaen"/>
          <w:sz w:val="24"/>
          <w:szCs w:val="24"/>
          <w:lang w:val="ka-GE"/>
        </w:rPr>
        <w:t xml:space="preserve"> </w:t>
      </w:r>
      <w:r w:rsidRPr="007D156D">
        <w:rPr>
          <w:rFonts w:ascii="Sylfaen" w:hAnsi="Sylfaen"/>
          <w:sz w:val="24"/>
          <w:szCs w:val="24"/>
          <w:lang w:val="da-DK"/>
        </w:rPr>
        <w:t>რყევებია.</w:t>
      </w:r>
    </w:p>
    <w:p w:rsidR="001518FE" w:rsidRPr="007D156D" w:rsidRDefault="001518FE" w:rsidP="001518FE">
      <w:pPr>
        <w:spacing w:after="0" w:line="360" w:lineRule="auto"/>
        <w:ind w:firstLine="540"/>
        <w:jc w:val="both"/>
        <w:rPr>
          <w:rFonts w:ascii="Sylfaen" w:hAnsi="Sylfaen"/>
          <w:sz w:val="24"/>
          <w:szCs w:val="24"/>
          <w:lang w:val="da-DK"/>
        </w:rPr>
      </w:pPr>
      <w:r w:rsidRPr="007D156D">
        <w:rPr>
          <w:rFonts w:ascii="Sylfaen" w:hAnsi="Sylfaen"/>
          <w:sz w:val="24"/>
          <w:szCs w:val="24"/>
          <w:lang w:val="da-DK"/>
        </w:rPr>
        <w:t>4.  მოკლე</w:t>
      </w:r>
      <w:r w:rsidR="00B14083">
        <w:rPr>
          <w:rFonts w:ascii="Sylfaen" w:hAnsi="Sylfaen"/>
          <w:sz w:val="24"/>
          <w:szCs w:val="24"/>
          <w:lang w:val="ka-GE"/>
        </w:rPr>
        <w:t xml:space="preserve"> </w:t>
      </w:r>
      <w:r w:rsidRPr="007D156D">
        <w:rPr>
          <w:rFonts w:ascii="Sylfaen" w:hAnsi="Sylfaen"/>
          <w:sz w:val="24"/>
          <w:szCs w:val="24"/>
          <w:lang w:val="da-DK"/>
        </w:rPr>
        <w:t>მიმოქცევა, რომელთა</w:t>
      </w:r>
      <w:r w:rsidR="00B14083">
        <w:rPr>
          <w:rFonts w:ascii="Sylfaen" w:hAnsi="Sylfaen"/>
          <w:sz w:val="24"/>
          <w:szCs w:val="24"/>
          <w:lang w:val="ka-GE"/>
        </w:rPr>
        <w:t xml:space="preserve"> </w:t>
      </w:r>
      <w:r w:rsidRPr="007D156D">
        <w:rPr>
          <w:rFonts w:ascii="Sylfaen" w:hAnsi="Sylfaen"/>
          <w:sz w:val="24"/>
          <w:szCs w:val="24"/>
          <w:lang w:val="da-DK"/>
        </w:rPr>
        <w:t>რყევის</w:t>
      </w:r>
      <w:r w:rsidR="00B14083">
        <w:rPr>
          <w:rFonts w:ascii="Sylfaen" w:hAnsi="Sylfaen"/>
          <w:sz w:val="24"/>
          <w:szCs w:val="24"/>
          <w:lang w:val="ka-GE"/>
        </w:rPr>
        <w:t xml:space="preserve"> </w:t>
      </w:r>
      <w:r w:rsidRPr="007D156D">
        <w:rPr>
          <w:rFonts w:ascii="Sylfaen" w:hAnsi="Sylfaen"/>
          <w:sz w:val="24"/>
          <w:szCs w:val="24"/>
          <w:lang w:val="da-DK"/>
        </w:rPr>
        <w:t>პერიოდი</w:t>
      </w:r>
      <w:r w:rsidR="00B14083">
        <w:rPr>
          <w:rFonts w:ascii="Sylfaen" w:hAnsi="Sylfaen"/>
          <w:sz w:val="24"/>
          <w:szCs w:val="24"/>
          <w:lang w:val="ka-GE"/>
        </w:rPr>
        <w:t xml:space="preserve"> </w:t>
      </w:r>
      <w:r w:rsidRPr="007D156D">
        <w:rPr>
          <w:rFonts w:ascii="Sylfaen" w:hAnsi="Sylfaen"/>
          <w:sz w:val="24"/>
          <w:szCs w:val="24"/>
          <w:lang w:val="da-DK"/>
        </w:rPr>
        <w:t>დღე-ღამის</w:t>
      </w:r>
      <w:r w:rsidR="00B14083">
        <w:rPr>
          <w:rFonts w:ascii="Sylfaen" w:hAnsi="Sylfaen"/>
          <w:sz w:val="24"/>
          <w:szCs w:val="24"/>
          <w:lang w:val="ka-GE"/>
        </w:rPr>
        <w:t xml:space="preserve"> </w:t>
      </w:r>
      <w:r w:rsidRPr="007D156D">
        <w:rPr>
          <w:rFonts w:ascii="Sylfaen" w:hAnsi="Sylfaen"/>
          <w:sz w:val="24"/>
          <w:szCs w:val="24"/>
          <w:lang w:val="da-DK"/>
        </w:rPr>
        <w:t>მესამედია, ანუ</w:t>
      </w:r>
      <w:r w:rsidR="00B14083">
        <w:rPr>
          <w:rFonts w:ascii="Sylfaen" w:hAnsi="Sylfaen"/>
          <w:sz w:val="24"/>
          <w:szCs w:val="24"/>
          <w:lang w:val="ka-GE"/>
        </w:rPr>
        <w:t xml:space="preserve"> </w:t>
      </w:r>
      <w:r w:rsidRPr="007D156D">
        <w:rPr>
          <w:rFonts w:ascii="Sylfaen" w:hAnsi="Sylfaen"/>
          <w:sz w:val="24"/>
          <w:szCs w:val="24"/>
          <w:lang w:val="da-DK"/>
        </w:rPr>
        <w:t>ფრომცირე.</w:t>
      </w:r>
    </w:p>
    <w:p w:rsidR="001518FE" w:rsidRPr="007D156D" w:rsidRDefault="001518FE" w:rsidP="007D156D">
      <w:pPr>
        <w:spacing w:after="0" w:line="360" w:lineRule="auto"/>
        <w:ind w:firstLine="540"/>
        <w:jc w:val="both"/>
        <w:rPr>
          <w:rFonts w:ascii="Sylfaen" w:hAnsi="Sylfaen"/>
          <w:sz w:val="24"/>
          <w:szCs w:val="24"/>
          <w:lang w:val="ka-GE"/>
        </w:rPr>
      </w:pPr>
      <w:r w:rsidRPr="007D156D">
        <w:rPr>
          <w:rFonts w:ascii="Sylfaen" w:hAnsi="Sylfaen"/>
          <w:sz w:val="24"/>
          <w:szCs w:val="24"/>
          <w:lang w:val="da-DK"/>
        </w:rPr>
        <w:t>ატლანტიკის</w:t>
      </w:r>
      <w:r w:rsidR="00B14083">
        <w:rPr>
          <w:rFonts w:ascii="Sylfaen" w:hAnsi="Sylfaen"/>
          <w:sz w:val="24"/>
          <w:szCs w:val="24"/>
          <w:lang w:val="ka-GE"/>
        </w:rPr>
        <w:t xml:space="preserve"> </w:t>
      </w:r>
      <w:r w:rsidRPr="007D156D">
        <w:rPr>
          <w:rFonts w:ascii="Sylfaen" w:hAnsi="Sylfaen"/>
          <w:sz w:val="24"/>
          <w:szCs w:val="24"/>
          <w:lang w:val="da-DK"/>
        </w:rPr>
        <w:t>ოკეანესთან</w:t>
      </w:r>
      <w:r w:rsidR="00B14083">
        <w:rPr>
          <w:rFonts w:ascii="Sylfaen" w:hAnsi="Sylfaen"/>
          <w:sz w:val="24"/>
          <w:szCs w:val="24"/>
          <w:lang w:val="ka-GE"/>
        </w:rPr>
        <w:t xml:space="preserve"> </w:t>
      </w:r>
      <w:r w:rsidRPr="007D156D">
        <w:rPr>
          <w:rFonts w:ascii="Sylfaen" w:hAnsi="Sylfaen"/>
          <w:sz w:val="24"/>
          <w:szCs w:val="24"/>
          <w:lang w:val="da-DK"/>
        </w:rPr>
        <w:t>რთული</w:t>
      </w:r>
      <w:r w:rsidR="00B14083">
        <w:rPr>
          <w:rFonts w:ascii="Sylfaen" w:hAnsi="Sylfaen"/>
          <w:sz w:val="24"/>
          <w:szCs w:val="24"/>
          <w:lang w:val="ka-GE"/>
        </w:rPr>
        <w:t xml:space="preserve"> </w:t>
      </w:r>
      <w:r w:rsidRPr="007D156D">
        <w:rPr>
          <w:rFonts w:ascii="Sylfaen" w:hAnsi="Sylfaen"/>
          <w:sz w:val="24"/>
          <w:szCs w:val="24"/>
          <w:lang w:val="da-DK"/>
        </w:rPr>
        <w:t>კავშირის</w:t>
      </w:r>
      <w:r w:rsidR="00B14083">
        <w:rPr>
          <w:rFonts w:ascii="Sylfaen" w:hAnsi="Sylfaen"/>
          <w:sz w:val="24"/>
          <w:szCs w:val="24"/>
          <w:lang w:val="ka-GE"/>
        </w:rPr>
        <w:t xml:space="preserve"> </w:t>
      </w:r>
      <w:r w:rsidRPr="007D156D">
        <w:rPr>
          <w:rFonts w:ascii="Sylfaen" w:hAnsi="Sylfaen"/>
          <w:sz w:val="24"/>
          <w:szCs w:val="24"/>
          <w:lang w:val="da-DK"/>
        </w:rPr>
        <w:t>გამო, შავ</w:t>
      </w:r>
      <w:r w:rsidR="00B14083">
        <w:rPr>
          <w:rFonts w:ascii="Sylfaen" w:hAnsi="Sylfaen"/>
          <w:sz w:val="24"/>
          <w:szCs w:val="24"/>
          <w:lang w:val="ka-GE"/>
        </w:rPr>
        <w:t xml:space="preserve"> </w:t>
      </w:r>
      <w:r w:rsidRPr="007D156D">
        <w:rPr>
          <w:rFonts w:ascii="Sylfaen" w:hAnsi="Sylfaen"/>
          <w:sz w:val="24"/>
          <w:szCs w:val="24"/>
          <w:lang w:val="da-DK"/>
        </w:rPr>
        <w:t>ზღვაში</w:t>
      </w:r>
      <w:r w:rsidR="00B14083">
        <w:rPr>
          <w:rFonts w:ascii="Sylfaen" w:hAnsi="Sylfaen"/>
          <w:sz w:val="24"/>
          <w:szCs w:val="24"/>
          <w:lang w:val="ka-GE"/>
        </w:rPr>
        <w:t xml:space="preserve"> </w:t>
      </w:r>
      <w:r w:rsidRPr="007D156D">
        <w:rPr>
          <w:rFonts w:ascii="Sylfaen" w:hAnsi="Sylfaen"/>
          <w:sz w:val="24"/>
          <w:szCs w:val="24"/>
          <w:lang w:val="da-DK"/>
        </w:rPr>
        <w:t>მიმოქცევას</w:t>
      </w:r>
      <w:r w:rsidR="00B14083">
        <w:rPr>
          <w:rFonts w:ascii="Sylfaen" w:hAnsi="Sylfaen"/>
          <w:sz w:val="24"/>
          <w:szCs w:val="24"/>
          <w:lang w:val="ka-GE"/>
        </w:rPr>
        <w:t xml:space="preserve"> </w:t>
      </w:r>
      <w:r w:rsidRPr="007D156D">
        <w:rPr>
          <w:rFonts w:ascii="Sylfaen" w:hAnsi="Sylfaen"/>
          <w:sz w:val="24"/>
          <w:szCs w:val="24"/>
          <w:lang w:val="da-DK"/>
        </w:rPr>
        <w:t>ადგილობრივი</w:t>
      </w:r>
      <w:r w:rsidR="00B14083">
        <w:rPr>
          <w:rFonts w:ascii="Sylfaen" w:hAnsi="Sylfaen"/>
          <w:sz w:val="24"/>
          <w:szCs w:val="24"/>
          <w:lang w:val="ka-GE"/>
        </w:rPr>
        <w:t xml:space="preserve"> </w:t>
      </w:r>
      <w:r w:rsidRPr="007D156D">
        <w:rPr>
          <w:rFonts w:ascii="Sylfaen" w:hAnsi="Sylfaen"/>
          <w:sz w:val="24"/>
          <w:szCs w:val="24"/>
          <w:lang w:val="da-DK"/>
        </w:rPr>
        <w:t>ხასიათი</w:t>
      </w:r>
      <w:r w:rsidR="00B14083">
        <w:rPr>
          <w:rFonts w:ascii="Sylfaen" w:hAnsi="Sylfaen"/>
          <w:sz w:val="24"/>
          <w:szCs w:val="24"/>
          <w:lang w:val="ka-GE"/>
        </w:rPr>
        <w:t xml:space="preserve"> </w:t>
      </w:r>
      <w:r w:rsidRPr="007D156D">
        <w:rPr>
          <w:rFonts w:ascii="Sylfaen" w:hAnsi="Sylfaen"/>
          <w:sz w:val="24"/>
          <w:szCs w:val="24"/>
          <w:lang w:val="da-DK"/>
        </w:rPr>
        <w:t>გააჩნია. შავ</w:t>
      </w:r>
      <w:r w:rsidR="00B14083">
        <w:rPr>
          <w:rFonts w:ascii="Sylfaen" w:hAnsi="Sylfaen"/>
          <w:sz w:val="24"/>
          <w:szCs w:val="24"/>
          <w:lang w:val="ka-GE"/>
        </w:rPr>
        <w:t xml:space="preserve"> </w:t>
      </w:r>
      <w:r w:rsidRPr="007D156D">
        <w:rPr>
          <w:rFonts w:ascii="Sylfaen" w:hAnsi="Sylfaen"/>
          <w:sz w:val="24"/>
          <w:szCs w:val="24"/>
          <w:lang w:val="da-DK"/>
        </w:rPr>
        <w:t>ზღვაში</w:t>
      </w:r>
      <w:r w:rsidR="00B14083">
        <w:rPr>
          <w:rFonts w:ascii="Sylfaen" w:hAnsi="Sylfaen"/>
          <w:sz w:val="24"/>
          <w:szCs w:val="24"/>
          <w:lang w:val="ka-GE"/>
        </w:rPr>
        <w:t xml:space="preserve"> </w:t>
      </w:r>
      <w:r w:rsidRPr="007D156D">
        <w:rPr>
          <w:rFonts w:ascii="Sylfaen" w:hAnsi="Sylfaen"/>
          <w:sz w:val="24"/>
          <w:szCs w:val="24"/>
          <w:lang w:val="da-DK"/>
        </w:rPr>
        <w:t>მოქცევის</w:t>
      </w:r>
      <w:r w:rsidR="00B14083">
        <w:rPr>
          <w:rFonts w:ascii="Sylfaen" w:hAnsi="Sylfaen"/>
          <w:sz w:val="24"/>
          <w:szCs w:val="24"/>
          <w:lang w:val="ka-GE"/>
        </w:rPr>
        <w:t xml:space="preserve"> </w:t>
      </w:r>
      <w:r w:rsidRPr="007D156D">
        <w:rPr>
          <w:rFonts w:ascii="Sylfaen" w:hAnsi="Sylfaen"/>
          <w:sz w:val="24"/>
          <w:szCs w:val="24"/>
          <w:lang w:val="da-DK"/>
        </w:rPr>
        <w:t>ამპლიტუდა</w:t>
      </w:r>
      <w:r w:rsidR="00B14083">
        <w:rPr>
          <w:rFonts w:ascii="Sylfaen" w:hAnsi="Sylfaen"/>
          <w:sz w:val="24"/>
          <w:szCs w:val="24"/>
          <w:lang w:val="ka-GE"/>
        </w:rPr>
        <w:t xml:space="preserve"> </w:t>
      </w:r>
      <w:r w:rsidRPr="007D156D">
        <w:rPr>
          <w:rFonts w:ascii="Sylfaen" w:hAnsi="Sylfaen"/>
          <w:sz w:val="24"/>
          <w:szCs w:val="24"/>
          <w:lang w:val="da-DK"/>
        </w:rPr>
        <w:t>არ</w:t>
      </w:r>
      <w:r w:rsidR="00B14083">
        <w:rPr>
          <w:rFonts w:ascii="Sylfaen" w:hAnsi="Sylfaen"/>
          <w:sz w:val="24"/>
          <w:szCs w:val="24"/>
          <w:lang w:val="ka-GE"/>
        </w:rPr>
        <w:t xml:space="preserve"> </w:t>
      </w:r>
      <w:r w:rsidRPr="007D156D">
        <w:rPr>
          <w:rFonts w:ascii="Sylfaen" w:hAnsi="Sylfaen"/>
          <w:sz w:val="24"/>
          <w:szCs w:val="24"/>
          <w:lang w:val="da-DK"/>
        </w:rPr>
        <w:t>აღემატება</w:t>
      </w:r>
      <w:r w:rsidR="00B14083">
        <w:rPr>
          <w:rFonts w:ascii="Sylfaen" w:hAnsi="Sylfaen"/>
          <w:sz w:val="24"/>
          <w:szCs w:val="24"/>
          <w:lang w:val="ka-GE"/>
        </w:rPr>
        <w:t xml:space="preserve"> </w:t>
      </w:r>
      <w:r w:rsidRPr="007D156D">
        <w:rPr>
          <w:rFonts w:ascii="Sylfaen" w:hAnsi="Sylfaen"/>
          <w:sz w:val="24"/>
          <w:szCs w:val="24"/>
          <w:lang w:val="da-DK"/>
        </w:rPr>
        <w:t>რამდენიმე</w:t>
      </w:r>
      <w:r w:rsidR="00B14083">
        <w:rPr>
          <w:rFonts w:ascii="Sylfaen" w:hAnsi="Sylfaen"/>
          <w:sz w:val="24"/>
          <w:szCs w:val="24"/>
          <w:lang w:val="ka-GE"/>
        </w:rPr>
        <w:t xml:space="preserve"> </w:t>
      </w:r>
      <w:r w:rsidRPr="007D156D">
        <w:rPr>
          <w:rFonts w:ascii="Sylfaen" w:hAnsi="Sylfaen"/>
          <w:sz w:val="24"/>
          <w:szCs w:val="24"/>
          <w:lang w:val="da-DK"/>
        </w:rPr>
        <w:t>სმ-ს</w:t>
      </w:r>
      <w:r w:rsidR="00784D31" w:rsidRPr="007D156D">
        <w:rPr>
          <w:rFonts w:ascii="Sylfaen" w:hAnsi="Sylfaen"/>
          <w:sz w:val="24"/>
          <w:szCs w:val="24"/>
          <w:lang w:val="ka-GE"/>
        </w:rPr>
        <w:t>.</w:t>
      </w:r>
      <w:r w:rsidR="00B14083">
        <w:rPr>
          <w:rFonts w:ascii="Sylfaen" w:hAnsi="Sylfaen"/>
          <w:sz w:val="24"/>
          <w:szCs w:val="24"/>
          <w:lang w:val="ka-GE"/>
        </w:rPr>
        <w:t xml:space="preserve"> </w:t>
      </w:r>
      <w:r w:rsidR="00784D31" w:rsidRPr="007D156D">
        <w:rPr>
          <w:rFonts w:ascii="Sylfaen" w:hAnsi="Sylfaen"/>
          <w:sz w:val="24"/>
          <w:szCs w:val="24"/>
          <w:lang w:val="da-DK"/>
        </w:rPr>
        <w:t>მაგ</w:t>
      </w:r>
      <w:r w:rsidRPr="007D156D">
        <w:rPr>
          <w:rFonts w:ascii="Sylfaen" w:hAnsi="Sylfaen"/>
          <w:sz w:val="24"/>
          <w:szCs w:val="24"/>
          <w:lang w:val="da-DK"/>
        </w:rPr>
        <w:t>: კონსტანტაში</w:t>
      </w:r>
      <w:r w:rsidR="00B14083">
        <w:rPr>
          <w:rFonts w:ascii="Sylfaen" w:hAnsi="Sylfaen"/>
          <w:sz w:val="24"/>
          <w:szCs w:val="24"/>
          <w:lang w:val="ka-GE"/>
        </w:rPr>
        <w:t xml:space="preserve"> </w:t>
      </w:r>
      <w:r w:rsidRPr="007D156D">
        <w:rPr>
          <w:rFonts w:ascii="Sylfaen" w:hAnsi="Sylfaen"/>
          <w:sz w:val="24"/>
          <w:szCs w:val="24"/>
          <w:lang w:val="da-DK"/>
        </w:rPr>
        <w:t>მოქცევის</w:t>
      </w:r>
      <w:r w:rsidR="00B14083">
        <w:rPr>
          <w:rFonts w:ascii="Sylfaen" w:hAnsi="Sylfaen"/>
          <w:sz w:val="24"/>
          <w:szCs w:val="24"/>
          <w:lang w:val="ka-GE"/>
        </w:rPr>
        <w:t xml:space="preserve"> </w:t>
      </w:r>
      <w:r w:rsidRPr="007D156D">
        <w:rPr>
          <w:rFonts w:ascii="Sylfaen" w:hAnsi="Sylfaen"/>
          <w:sz w:val="24"/>
          <w:szCs w:val="24"/>
          <w:lang w:val="da-DK"/>
        </w:rPr>
        <w:t>ამპლიტუდა 7 სმ, ოდესაში</w:t>
      </w:r>
      <w:r w:rsidR="00B14083">
        <w:rPr>
          <w:rFonts w:ascii="Sylfaen" w:hAnsi="Sylfaen"/>
          <w:sz w:val="24"/>
          <w:szCs w:val="24"/>
          <w:lang w:val="ka-GE"/>
        </w:rPr>
        <w:t xml:space="preserve"> </w:t>
      </w:r>
      <w:r w:rsidRPr="007D156D">
        <w:rPr>
          <w:rFonts w:ascii="Sylfaen" w:hAnsi="Sylfaen"/>
          <w:sz w:val="24"/>
          <w:szCs w:val="24"/>
          <w:lang w:val="da-DK"/>
        </w:rPr>
        <w:t>5,5 სმ</w:t>
      </w:r>
      <w:r w:rsidR="00784D31" w:rsidRPr="007D156D">
        <w:rPr>
          <w:rFonts w:ascii="Sylfaen" w:hAnsi="Sylfaen"/>
          <w:sz w:val="24"/>
          <w:szCs w:val="24"/>
          <w:lang w:val="ka-GE"/>
        </w:rPr>
        <w:t xml:space="preserve">, ხოლო - </w:t>
      </w:r>
      <w:r w:rsidRPr="007D156D">
        <w:rPr>
          <w:rFonts w:ascii="Sylfaen" w:hAnsi="Sylfaen"/>
          <w:sz w:val="24"/>
          <w:szCs w:val="24"/>
          <w:lang w:val="da-DK"/>
        </w:rPr>
        <w:t>ფოთში 8-9 სმ. აღნიშნულიდან</w:t>
      </w:r>
      <w:r w:rsidR="00B14083">
        <w:rPr>
          <w:rFonts w:ascii="Sylfaen" w:hAnsi="Sylfaen"/>
          <w:sz w:val="24"/>
          <w:szCs w:val="24"/>
          <w:lang w:val="ka-GE"/>
        </w:rPr>
        <w:t xml:space="preserve"> </w:t>
      </w:r>
      <w:r w:rsidRPr="007D156D">
        <w:rPr>
          <w:rFonts w:ascii="Sylfaen" w:hAnsi="Sylfaen"/>
          <w:sz w:val="24"/>
          <w:szCs w:val="24"/>
          <w:lang w:val="da-DK"/>
        </w:rPr>
        <w:t>ჩანს, რომ</w:t>
      </w:r>
      <w:r w:rsidR="00B14083">
        <w:rPr>
          <w:rFonts w:ascii="Sylfaen" w:hAnsi="Sylfaen"/>
          <w:sz w:val="24"/>
          <w:szCs w:val="24"/>
          <w:lang w:val="ka-GE"/>
        </w:rPr>
        <w:t xml:space="preserve"> </w:t>
      </w:r>
      <w:r w:rsidRPr="007D156D">
        <w:rPr>
          <w:rFonts w:ascii="Sylfaen" w:hAnsi="Sylfaen"/>
          <w:sz w:val="24"/>
          <w:szCs w:val="24"/>
          <w:lang w:val="da-DK"/>
        </w:rPr>
        <w:t>მიმოქცევის</w:t>
      </w:r>
      <w:r w:rsidR="00B14083">
        <w:rPr>
          <w:rFonts w:ascii="Sylfaen" w:hAnsi="Sylfaen"/>
          <w:sz w:val="24"/>
          <w:szCs w:val="24"/>
          <w:lang w:val="ka-GE"/>
        </w:rPr>
        <w:t xml:space="preserve"> </w:t>
      </w:r>
      <w:r w:rsidRPr="007D156D">
        <w:rPr>
          <w:rFonts w:ascii="Sylfaen" w:hAnsi="Sylfaen"/>
          <w:sz w:val="24"/>
          <w:szCs w:val="24"/>
          <w:lang w:val="da-DK"/>
        </w:rPr>
        <w:t>როლი</w:t>
      </w:r>
      <w:r w:rsidR="00B14083">
        <w:rPr>
          <w:rFonts w:ascii="Sylfaen" w:hAnsi="Sylfaen"/>
          <w:sz w:val="24"/>
          <w:szCs w:val="24"/>
          <w:lang w:val="ka-GE"/>
        </w:rPr>
        <w:t xml:space="preserve"> </w:t>
      </w:r>
      <w:r w:rsidRPr="007D156D">
        <w:rPr>
          <w:rFonts w:ascii="Sylfaen" w:hAnsi="Sylfaen"/>
          <w:sz w:val="24"/>
          <w:szCs w:val="24"/>
          <w:lang w:val="da-DK"/>
        </w:rPr>
        <w:t>დონის</w:t>
      </w:r>
      <w:r w:rsidR="00B14083">
        <w:rPr>
          <w:rFonts w:ascii="Sylfaen" w:hAnsi="Sylfaen"/>
          <w:sz w:val="24"/>
          <w:szCs w:val="24"/>
          <w:lang w:val="ka-GE"/>
        </w:rPr>
        <w:t xml:space="preserve"> </w:t>
      </w:r>
      <w:r w:rsidRPr="007D156D">
        <w:rPr>
          <w:rFonts w:ascii="Sylfaen" w:hAnsi="Sylfaen"/>
          <w:sz w:val="24"/>
          <w:szCs w:val="24"/>
          <w:lang w:val="da-DK"/>
        </w:rPr>
        <w:t>რყევადობის</w:t>
      </w:r>
      <w:r w:rsidR="00B14083">
        <w:rPr>
          <w:rFonts w:ascii="Sylfaen" w:hAnsi="Sylfaen"/>
          <w:sz w:val="24"/>
          <w:szCs w:val="24"/>
          <w:lang w:val="ka-GE"/>
        </w:rPr>
        <w:t xml:space="preserve"> </w:t>
      </w:r>
      <w:r w:rsidRPr="007D156D">
        <w:rPr>
          <w:rFonts w:ascii="Sylfaen" w:hAnsi="Sylfaen"/>
          <w:sz w:val="24"/>
          <w:szCs w:val="24"/>
          <w:lang w:val="da-DK"/>
        </w:rPr>
        <w:t>პროცესში</w:t>
      </w:r>
      <w:r w:rsidR="00B14083">
        <w:rPr>
          <w:rFonts w:ascii="Sylfaen" w:hAnsi="Sylfaen"/>
          <w:sz w:val="24"/>
          <w:szCs w:val="24"/>
          <w:lang w:val="ka-GE"/>
        </w:rPr>
        <w:t xml:space="preserve"> </w:t>
      </w:r>
      <w:r w:rsidRPr="007D156D">
        <w:rPr>
          <w:rFonts w:ascii="Sylfaen" w:hAnsi="Sylfaen"/>
          <w:sz w:val="24"/>
          <w:szCs w:val="24"/>
          <w:lang w:val="da-DK"/>
        </w:rPr>
        <w:t>ძალზე</w:t>
      </w:r>
      <w:r w:rsidR="00B14083">
        <w:rPr>
          <w:rFonts w:ascii="Sylfaen" w:hAnsi="Sylfaen"/>
          <w:sz w:val="24"/>
          <w:szCs w:val="24"/>
          <w:lang w:val="ka-GE"/>
        </w:rPr>
        <w:t xml:space="preserve"> </w:t>
      </w:r>
      <w:r w:rsidR="00784D31" w:rsidRPr="007D156D">
        <w:rPr>
          <w:rFonts w:ascii="Sylfaen" w:hAnsi="Sylfaen"/>
          <w:sz w:val="24"/>
          <w:szCs w:val="24"/>
          <w:lang w:val="ka-GE"/>
        </w:rPr>
        <w:t>უმნიშვნელო</w:t>
      </w:r>
      <w:r w:rsidRPr="007D156D">
        <w:rPr>
          <w:rFonts w:ascii="Sylfaen" w:hAnsi="Sylfaen"/>
          <w:sz w:val="24"/>
          <w:szCs w:val="24"/>
          <w:lang w:val="da-DK"/>
        </w:rPr>
        <w:t>ა</w:t>
      </w:r>
      <w:r w:rsidR="00784D31" w:rsidRPr="007D156D">
        <w:rPr>
          <w:rFonts w:ascii="Sylfaen" w:hAnsi="Sylfaen"/>
          <w:sz w:val="24"/>
          <w:szCs w:val="24"/>
          <w:lang w:val="ka-GE"/>
        </w:rPr>
        <w:t xml:space="preserve"> [</w:t>
      </w:r>
      <w:r w:rsidR="00621987" w:rsidRPr="007D156D">
        <w:rPr>
          <w:rFonts w:ascii="Sylfaen" w:hAnsi="Sylfaen"/>
          <w:sz w:val="24"/>
          <w:szCs w:val="24"/>
          <w:lang w:val="ka-GE"/>
        </w:rPr>
        <w:t>59</w:t>
      </w:r>
      <w:r w:rsidR="00784D31" w:rsidRPr="007D156D">
        <w:rPr>
          <w:rFonts w:ascii="Sylfaen" w:hAnsi="Sylfaen"/>
          <w:sz w:val="24"/>
          <w:szCs w:val="24"/>
          <w:lang w:val="ka-GE"/>
        </w:rPr>
        <w:t>]</w:t>
      </w:r>
      <w:r w:rsidR="00784D31" w:rsidRPr="007D156D">
        <w:rPr>
          <w:rFonts w:ascii="Sylfaen" w:hAnsi="Sylfaen"/>
          <w:sz w:val="24"/>
          <w:szCs w:val="24"/>
          <w:lang w:val="da-DK"/>
        </w:rPr>
        <w:t>.</w:t>
      </w:r>
    </w:p>
    <w:p w:rsidR="00C37124" w:rsidRPr="007D156D" w:rsidRDefault="00C37124" w:rsidP="00E95FF4">
      <w:pPr>
        <w:spacing w:after="0" w:line="360" w:lineRule="auto"/>
        <w:ind w:firstLine="540"/>
        <w:jc w:val="both"/>
        <w:rPr>
          <w:rFonts w:ascii="Sylfaen" w:hAnsi="Sylfaen"/>
          <w:sz w:val="24"/>
          <w:szCs w:val="24"/>
          <w:lang w:val="da-DK"/>
        </w:rPr>
      </w:pPr>
      <w:r w:rsidRPr="007D156D">
        <w:rPr>
          <w:rFonts w:ascii="Sylfaen" w:hAnsi="Sylfaen"/>
          <w:b/>
          <w:sz w:val="24"/>
          <w:szCs w:val="24"/>
          <w:lang w:val="da-DK"/>
        </w:rPr>
        <w:t>არაპეროიდულ</w:t>
      </w:r>
      <w:r w:rsidR="00B14083">
        <w:rPr>
          <w:rFonts w:ascii="Sylfaen" w:hAnsi="Sylfaen"/>
          <w:b/>
          <w:sz w:val="24"/>
          <w:szCs w:val="24"/>
          <w:lang w:val="ka-GE"/>
        </w:rPr>
        <w:t xml:space="preserve"> </w:t>
      </w:r>
      <w:r w:rsidRPr="007D156D">
        <w:rPr>
          <w:rFonts w:ascii="Sylfaen" w:hAnsi="Sylfaen"/>
          <w:b/>
          <w:sz w:val="24"/>
          <w:szCs w:val="24"/>
          <w:lang w:val="da-DK"/>
        </w:rPr>
        <w:t>დონეთა</w:t>
      </w:r>
      <w:r w:rsidR="00B14083">
        <w:rPr>
          <w:rFonts w:ascii="Sylfaen" w:hAnsi="Sylfaen"/>
          <w:b/>
          <w:sz w:val="24"/>
          <w:szCs w:val="24"/>
          <w:lang w:val="ka-GE"/>
        </w:rPr>
        <w:t xml:space="preserve"> </w:t>
      </w:r>
      <w:r w:rsidRPr="007D156D">
        <w:rPr>
          <w:rFonts w:ascii="Sylfaen" w:hAnsi="Sylfaen"/>
          <w:b/>
          <w:sz w:val="24"/>
          <w:szCs w:val="24"/>
          <w:lang w:val="da-DK"/>
        </w:rPr>
        <w:t>რყევადობას</w:t>
      </w:r>
      <w:r w:rsidR="00B14083">
        <w:rPr>
          <w:rFonts w:ascii="Sylfaen" w:hAnsi="Sylfaen"/>
          <w:b/>
          <w:sz w:val="24"/>
          <w:szCs w:val="24"/>
          <w:lang w:val="ka-GE"/>
        </w:rPr>
        <w:t xml:space="preserve"> </w:t>
      </w:r>
      <w:r w:rsidRPr="007D156D">
        <w:rPr>
          <w:rFonts w:ascii="Sylfaen" w:hAnsi="Sylfaen"/>
          <w:sz w:val="24"/>
          <w:szCs w:val="24"/>
          <w:lang w:val="da-DK"/>
        </w:rPr>
        <w:t>იწვევს</w:t>
      </w:r>
      <w:r w:rsidR="00B14083">
        <w:rPr>
          <w:rFonts w:ascii="Sylfaen" w:hAnsi="Sylfaen"/>
          <w:sz w:val="24"/>
          <w:szCs w:val="24"/>
          <w:lang w:val="ka-GE"/>
        </w:rPr>
        <w:t xml:space="preserve"> </w:t>
      </w:r>
      <w:r w:rsidRPr="007D156D">
        <w:rPr>
          <w:rFonts w:ascii="Sylfaen" w:hAnsi="Sylfaen"/>
          <w:sz w:val="24"/>
          <w:szCs w:val="24"/>
          <w:lang w:val="da-DK"/>
        </w:rPr>
        <w:t>არაპერიოდული</w:t>
      </w:r>
      <w:r w:rsidR="00B14083">
        <w:rPr>
          <w:rFonts w:ascii="Sylfaen" w:hAnsi="Sylfaen"/>
          <w:sz w:val="24"/>
          <w:szCs w:val="24"/>
          <w:lang w:val="ka-GE"/>
        </w:rPr>
        <w:t xml:space="preserve"> </w:t>
      </w:r>
      <w:r w:rsidRPr="007D156D">
        <w:rPr>
          <w:rFonts w:ascii="Sylfaen" w:hAnsi="Sylfaen"/>
          <w:sz w:val="24"/>
          <w:szCs w:val="24"/>
          <w:lang w:val="da-DK"/>
        </w:rPr>
        <w:t>ქარები, ატმოსფერული</w:t>
      </w:r>
      <w:r w:rsidR="00B14083">
        <w:rPr>
          <w:rFonts w:ascii="Sylfaen" w:hAnsi="Sylfaen"/>
          <w:sz w:val="24"/>
          <w:szCs w:val="24"/>
          <w:lang w:val="ka-GE"/>
        </w:rPr>
        <w:t xml:space="preserve"> </w:t>
      </w:r>
      <w:r w:rsidRPr="007D156D">
        <w:rPr>
          <w:rFonts w:ascii="Sylfaen" w:hAnsi="Sylfaen"/>
          <w:sz w:val="24"/>
          <w:szCs w:val="24"/>
          <w:lang w:val="da-DK"/>
        </w:rPr>
        <w:t>წნევის</w:t>
      </w:r>
      <w:r w:rsidR="00B14083">
        <w:rPr>
          <w:rFonts w:ascii="Sylfaen" w:hAnsi="Sylfaen"/>
          <w:sz w:val="24"/>
          <w:szCs w:val="24"/>
          <w:lang w:val="ka-GE"/>
        </w:rPr>
        <w:t xml:space="preserve"> </w:t>
      </w:r>
      <w:r w:rsidRPr="007D156D">
        <w:rPr>
          <w:rFonts w:ascii="Sylfaen" w:hAnsi="Sylfaen"/>
          <w:sz w:val="24"/>
          <w:szCs w:val="24"/>
          <w:lang w:val="da-DK"/>
        </w:rPr>
        <w:t>და</w:t>
      </w:r>
      <w:r w:rsidR="00B14083">
        <w:rPr>
          <w:rFonts w:ascii="Sylfaen" w:hAnsi="Sylfaen"/>
          <w:sz w:val="24"/>
          <w:szCs w:val="24"/>
          <w:lang w:val="ka-GE"/>
        </w:rPr>
        <w:t xml:space="preserve"> </w:t>
      </w:r>
      <w:r w:rsidRPr="007D156D">
        <w:rPr>
          <w:rFonts w:ascii="Sylfaen" w:hAnsi="Sylfaen"/>
          <w:sz w:val="24"/>
          <w:szCs w:val="24"/>
          <w:lang w:val="da-DK"/>
        </w:rPr>
        <w:t>ნალექების</w:t>
      </w:r>
      <w:r w:rsidR="00B14083">
        <w:rPr>
          <w:rFonts w:ascii="Sylfaen" w:hAnsi="Sylfaen"/>
          <w:sz w:val="24"/>
          <w:szCs w:val="24"/>
          <w:lang w:val="ka-GE"/>
        </w:rPr>
        <w:t xml:space="preserve"> </w:t>
      </w:r>
      <w:r w:rsidRPr="007D156D">
        <w:rPr>
          <w:rFonts w:ascii="Sylfaen" w:hAnsi="Sylfaen"/>
          <w:sz w:val="24"/>
          <w:szCs w:val="24"/>
          <w:lang w:val="da-DK"/>
        </w:rPr>
        <w:t>არაერთგვაროვნება</w:t>
      </w:r>
      <w:r w:rsidR="00B14083">
        <w:rPr>
          <w:rFonts w:ascii="Sylfaen" w:hAnsi="Sylfaen"/>
          <w:sz w:val="24"/>
          <w:szCs w:val="24"/>
          <w:lang w:val="ka-GE"/>
        </w:rPr>
        <w:t xml:space="preserve"> </w:t>
      </w:r>
      <w:r w:rsidRPr="007D156D">
        <w:rPr>
          <w:rFonts w:ascii="Sylfaen" w:hAnsi="Sylfaen"/>
          <w:sz w:val="24"/>
          <w:szCs w:val="24"/>
          <w:lang w:val="da-DK"/>
        </w:rPr>
        <w:t>ზღვის</w:t>
      </w:r>
      <w:r w:rsidR="00B14083">
        <w:rPr>
          <w:rFonts w:ascii="Sylfaen" w:hAnsi="Sylfaen"/>
          <w:sz w:val="24"/>
          <w:szCs w:val="24"/>
          <w:lang w:val="ka-GE"/>
        </w:rPr>
        <w:t xml:space="preserve"> </w:t>
      </w:r>
      <w:r w:rsidRPr="007D156D">
        <w:rPr>
          <w:rFonts w:ascii="Sylfaen" w:hAnsi="Sylfaen"/>
          <w:sz w:val="24"/>
          <w:szCs w:val="24"/>
          <w:lang w:val="da-DK"/>
        </w:rPr>
        <w:t>ზედაპირის</w:t>
      </w:r>
      <w:r w:rsidR="00B14083">
        <w:rPr>
          <w:rFonts w:ascii="Sylfaen" w:hAnsi="Sylfaen"/>
          <w:sz w:val="24"/>
          <w:szCs w:val="24"/>
          <w:lang w:val="ka-GE"/>
        </w:rPr>
        <w:t xml:space="preserve"> </w:t>
      </w:r>
      <w:r w:rsidRPr="007D156D">
        <w:rPr>
          <w:rFonts w:ascii="Sylfaen" w:hAnsi="Sylfaen"/>
          <w:sz w:val="24"/>
          <w:szCs w:val="24"/>
          <w:lang w:val="da-DK"/>
        </w:rPr>
        <w:t>სხვადასხვა</w:t>
      </w:r>
      <w:r w:rsidR="00B14083">
        <w:rPr>
          <w:rFonts w:ascii="Sylfaen" w:hAnsi="Sylfaen"/>
          <w:sz w:val="24"/>
          <w:szCs w:val="24"/>
          <w:lang w:val="ka-GE"/>
        </w:rPr>
        <w:t xml:space="preserve"> </w:t>
      </w:r>
      <w:r w:rsidRPr="007D156D">
        <w:rPr>
          <w:rFonts w:ascii="Sylfaen" w:hAnsi="Sylfaen"/>
          <w:sz w:val="24"/>
          <w:szCs w:val="24"/>
          <w:lang w:val="da-DK"/>
        </w:rPr>
        <w:t>ადგილზე</w:t>
      </w:r>
      <w:r w:rsidR="00B14083">
        <w:rPr>
          <w:rFonts w:ascii="Sylfaen" w:hAnsi="Sylfaen"/>
          <w:sz w:val="24"/>
          <w:szCs w:val="24"/>
          <w:lang w:val="ka-GE"/>
        </w:rPr>
        <w:t xml:space="preserve"> </w:t>
      </w:r>
      <w:r w:rsidRPr="007D156D">
        <w:rPr>
          <w:rFonts w:ascii="Sylfaen" w:hAnsi="Sylfaen"/>
          <w:sz w:val="24"/>
          <w:szCs w:val="24"/>
          <w:lang w:val="da-DK"/>
        </w:rPr>
        <w:t>და</w:t>
      </w:r>
      <w:r w:rsidR="00B14083">
        <w:rPr>
          <w:rFonts w:ascii="Sylfaen" w:hAnsi="Sylfaen"/>
          <w:sz w:val="24"/>
          <w:szCs w:val="24"/>
          <w:lang w:val="ka-GE"/>
        </w:rPr>
        <w:t xml:space="preserve"> </w:t>
      </w:r>
      <w:r w:rsidRPr="007D156D">
        <w:rPr>
          <w:rFonts w:ascii="Sylfaen" w:hAnsi="Sylfaen"/>
          <w:sz w:val="24"/>
          <w:szCs w:val="24"/>
          <w:lang w:val="da-DK"/>
        </w:rPr>
        <w:t>სხვა</w:t>
      </w:r>
      <w:r w:rsidR="00B14083">
        <w:rPr>
          <w:rFonts w:ascii="Sylfaen" w:hAnsi="Sylfaen"/>
          <w:sz w:val="24"/>
          <w:szCs w:val="24"/>
          <w:lang w:val="ka-GE"/>
        </w:rPr>
        <w:t xml:space="preserve"> </w:t>
      </w:r>
      <w:r w:rsidRPr="007D156D">
        <w:rPr>
          <w:rFonts w:ascii="Sylfaen" w:hAnsi="Sylfaen"/>
          <w:sz w:val="24"/>
          <w:szCs w:val="24"/>
          <w:lang w:val="da-DK"/>
        </w:rPr>
        <w:t>მიზეზები, რომელიც</w:t>
      </w:r>
      <w:r w:rsidR="00B14083">
        <w:rPr>
          <w:rFonts w:ascii="Sylfaen" w:hAnsi="Sylfaen"/>
          <w:sz w:val="24"/>
          <w:szCs w:val="24"/>
          <w:lang w:val="ka-GE"/>
        </w:rPr>
        <w:t xml:space="preserve"> </w:t>
      </w:r>
      <w:r w:rsidRPr="007D156D">
        <w:rPr>
          <w:rFonts w:ascii="Sylfaen" w:hAnsi="Sylfaen"/>
          <w:sz w:val="24"/>
          <w:szCs w:val="24"/>
          <w:lang w:val="da-DK"/>
        </w:rPr>
        <w:t>სეიშების</w:t>
      </w:r>
      <w:r w:rsidR="00B14083">
        <w:rPr>
          <w:rFonts w:ascii="Sylfaen" w:hAnsi="Sylfaen"/>
          <w:sz w:val="24"/>
          <w:szCs w:val="24"/>
          <w:lang w:val="ka-GE"/>
        </w:rPr>
        <w:t xml:space="preserve"> </w:t>
      </w:r>
      <w:r w:rsidRPr="007D156D">
        <w:rPr>
          <w:rFonts w:ascii="Sylfaen" w:hAnsi="Sylfaen"/>
          <w:sz w:val="24"/>
          <w:szCs w:val="24"/>
          <w:lang w:val="da-DK"/>
        </w:rPr>
        <w:t>სახელწოდებით</w:t>
      </w:r>
      <w:r w:rsidR="00B14083">
        <w:rPr>
          <w:rFonts w:ascii="Sylfaen" w:hAnsi="Sylfaen"/>
          <w:sz w:val="24"/>
          <w:szCs w:val="24"/>
          <w:lang w:val="ka-GE"/>
        </w:rPr>
        <w:t xml:space="preserve"> </w:t>
      </w:r>
      <w:r w:rsidRPr="007D156D">
        <w:rPr>
          <w:rFonts w:ascii="Sylfaen" w:hAnsi="Sylfaen"/>
          <w:sz w:val="24"/>
          <w:szCs w:val="24"/>
          <w:lang w:val="da-DK"/>
        </w:rPr>
        <w:t>არის</w:t>
      </w:r>
      <w:r w:rsidR="00B14083">
        <w:rPr>
          <w:rFonts w:ascii="Sylfaen" w:hAnsi="Sylfaen"/>
          <w:sz w:val="24"/>
          <w:szCs w:val="24"/>
          <w:lang w:val="ka-GE"/>
        </w:rPr>
        <w:t xml:space="preserve"> </w:t>
      </w:r>
      <w:r w:rsidRPr="007D156D">
        <w:rPr>
          <w:rFonts w:ascii="Sylfaen" w:hAnsi="Sylfaen"/>
          <w:sz w:val="24"/>
          <w:szCs w:val="24"/>
          <w:lang w:val="da-DK"/>
        </w:rPr>
        <w:t>ცნობილი. სეიშები</w:t>
      </w:r>
      <w:r w:rsidR="00B14083">
        <w:rPr>
          <w:rFonts w:ascii="Sylfaen" w:hAnsi="Sylfaen"/>
          <w:sz w:val="24"/>
          <w:szCs w:val="24"/>
          <w:lang w:val="ka-GE"/>
        </w:rPr>
        <w:t xml:space="preserve"> </w:t>
      </w:r>
      <w:r w:rsidRPr="007D156D">
        <w:rPr>
          <w:rFonts w:ascii="Sylfaen" w:hAnsi="Sylfaen"/>
          <w:sz w:val="24"/>
          <w:szCs w:val="24"/>
          <w:lang w:val="da-DK"/>
        </w:rPr>
        <w:t>წარმოადგენენ</w:t>
      </w:r>
      <w:r w:rsidR="00B14083">
        <w:rPr>
          <w:rFonts w:ascii="Sylfaen" w:hAnsi="Sylfaen"/>
          <w:sz w:val="24"/>
          <w:szCs w:val="24"/>
          <w:lang w:val="ka-GE"/>
        </w:rPr>
        <w:t xml:space="preserve"> </w:t>
      </w:r>
      <w:r w:rsidRPr="007D156D">
        <w:rPr>
          <w:rFonts w:ascii="Sylfaen" w:hAnsi="Sylfaen"/>
          <w:sz w:val="24"/>
          <w:szCs w:val="24"/>
          <w:lang w:val="da-DK"/>
        </w:rPr>
        <w:t>საკმაოდ</w:t>
      </w:r>
      <w:r w:rsidR="00B14083">
        <w:rPr>
          <w:rFonts w:ascii="Sylfaen" w:hAnsi="Sylfaen"/>
          <w:sz w:val="24"/>
          <w:szCs w:val="24"/>
          <w:lang w:val="ka-GE"/>
        </w:rPr>
        <w:t xml:space="preserve"> </w:t>
      </w:r>
      <w:r w:rsidRPr="007D156D">
        <w:rPr>
          <w:rFonts w:ascii="Sylfaen" w:hAnsi="Sylfaen"/>
          <w:sz w:val="24"/>
          <w:szCs w:val="24"/>
          <w:lang w:val="da-DK"/>
        </w:rPr>
        <w:t>გავრცელებულ</w:t>
      </w:r>
      <w:r w:rsidR="00B14083">
        <w:rPr>
          <w:rFonts w:ascii="Sylfaen" w:hAnsi="Sylfaen"/>
          <w:sz w:val="24"/>
          <w:szCs w:val="24"/>
          <w:lang w:val="ka-GE"/>
        </w:rPr>
        <w:t xml:space="preserve"> </w:t>
      </w:r>
      <w:r w:rsidRPr="007D156D">
        <w:rPr>
          <w:rFonts w:ascii="Sylfaen" w:hAnsi="Sylfaen"/>
          <w:sz w:val="24"/>
          <w:szCs w:val="24"/>
          <w:lang w:val="da-DK"/>
        </w:rPr>
        <w:t>ფორმას</w:t>
      </w:r>
      <w:r w:rsidR="00B14083">
        <w:rPr>
          <w:rFonts w:ascii="Sylfaen" w:hAnsi="Sylfaen"/>
          <w:sz w:val="24"/>
          <w:szCs w:val="24"/>
          <w:lang w:val="ka-GE"/>
        </w:rPr>
        <w:t xml:space="preserve"> </w:t>
      </w:r>
      <w:r w:rsidRPr="007D156D">
        <w:rPr>
          <w:rFonts w:ascii="Sylfaen" w:hAnsi="Sylfaen"/>
          <w:sz w:val="24"/>
          <w:szCs w:val="24"/>
          <w:lang w:val="da-DK"/>
        </w:rPr>
        <w:t>შავ</w:t>
      </w:r>
      <w:r w:rsidR="00B14083">
        <w:rPr>
          <w:rFonts w:ascii="Sylfaen" w:hAnsi="Sylfaen"/>
          <w:sz w:val="24"/>
          <w:szCs w:val="24"/>
          <w:lang w:val="ka-GE"/>
        </w:rPr>
        <w:t xml:space="preserve"> </w:t>
      </w:r>
      <w:r w:rsidRPr="007D156D">
        <w:rPr>
          <w:rFonts w:ascii="Sylfaen" w:hAnsi="Sylfaen"/>
          <w:sz w:val="24"/>
          <w:szCs w:val="24"/>
          <w:lang w:val="da-DK"/>
        </w:rPr>
        <w:t>ზღვაში</w:t>
      </w:r>
      <w:r w:rsidR="00B14083">
        <w:rPr>
          <w:rFonts w:ascii="Sylfaen" w:hAnsi="Sylfaen"/>
          <w:sz w:val="24"/>
          <w:szCs w:val="24"/>
          <w:lang w:val="ka-GE"/>
        </w:rPr>
        <w:t xml:space="preserve"> </w:t>
      </w:r>
      <w:r w:rsidRPr="007D156D">
        <w:rPr>
          <w:rFonts w:ascii="Sylfaen" w:hAnsi="Sylfaen"/>
          <w:sz w:val="24"/>
          <w:szCs w:val="24"/>
          <w:lang w:val="da-DK"/>
        </w:rPr>
        <w:t>დონის</w:t>
      </w:r>
      <w:r w:rsidR="00B14083">
        <w:rPr>
          <w:rFonts w:ascii="Sylfaen" w:hAnsi="Sylfaen"/>
          <w:sz w:val="24"/>
          <w:szCs w:val="24"/>
          <w:lang w:val="ka-GE"/>
        </w:rPr>
        <w:t xml:space="preserve"> </w:t>
      </w:r>
      <w:r w:rsidRPr="007D156D">
        <w:rPr>
          <w:rFonts w:ascii="Sylfaen" w:hAnsi="Sylfaen"/>
          <w:sz w:val="24"/>
          <w:szCs w:val="24"/>
          <w:lang w:val="da-DK"/>
        </w:rPr>
        <w:t>რყევადობისა, მაგრამ</w:t>
      </w:r>
      <w:r w:rsidR="00B14083">
        <w:rPr>
          <w:rFonts w:ascii="Sylfaen" w:hAnsi="Sylfaen"/>
          <w:sz w:val="24"/>
          <w:szCs w:val="24"/>
          <w:lang w:val="ka-GE"/>
        </w:rPr>
        <w:t xml:space="preserve"> </w:t>
      </w:r>
      <w:r w:rsidRPr="007D156D">
        <w:rPr>
          <w:rFonts w:ascii="Sylfaen" w:hAnsi="Sylfaen"/>
          <w:sz w:val="24"/>
          <w:szCs w:val="24"/>
          <w:lang w:val="da-DK"/>
        </w:rPr>
        <w:t>მისი</w:t>
      </w:r>
      <w:r w:rsidR="00B14083">
        <w:rPr>
          <w:rFonts w:ascii="Sylfaen" w:hAnsi="Sylfaen"/>
          <w:sz w:val="24"/>
          <w:szCs w:val="24"/>
          <w:lang w:val="ka-GE"/>
        </w:rPr>
        <w:t xml:space="preserve"> </w:t>
      </w:r>
      <w:r w:rsidRPr="007D156D">
        <w:rPr>
          <w:rFonts w:ascii="Sylfaen" w:hAnsi="Sylfaen"/>
          <w:sz w:val="24"/>
          <w:szCs w:val="24"/>
          <w:lang w:val="da-DK"/>
        </w:rPr>
        <w:t>გამომწვევი</w:t>
      </w:r>
      <w:r w:rsidR="00B14083">
        <w:rPr>
          <w:rFonts w:ascii="Sylfaen" w:hAnsi="Sylfaen"/>
          <w:sz w:val="24"/>
          <w:szCs w:val="24"/>
          <w:lang w:val="ka-GE"/>
        </w:rPr>
        <w:t xml:space="preserve"> </w:t>
      </w:r>
      <w:r w:rsidRPr="007D156D">
        <w:rPr>
          <w:rFonts w:ascii="Sylfaen" w:hAnsi="Sylfaen"/>
          <w:sz w:val="24"/>
          <w:szCs w:val="24"/>
          <w:lang w:val="da-DK"/>
        </w:rPr>
        <w:t>ყველა</w:t>
      </w:r>
      <w:r w:rsidR="00B14083">
        <w:rPr>
          <w:rFonts w:ascii="Sylfaen" w:hAnsi="Sylfaen"/>
          <w:sz w:val="24"/>
          <w:szCs w:val="24"/>
          <w:lang w:val="ka-GE"/>
        </w:rPr>
        <w:t xml:space="preserve"> </w:t>
      </w:r>
      <w:r w:rsidRPr="007D156D">
        <w:rPr>
          <w:rFonts w:ascii="Sylfaen" w:hAnsi="Sylfaen"/>
          <w:sz w:val="24"/>
          <w:szCs w:val="24"/>
          <w:lang w:val="da-DK"/>
        </w:rPr>
        <w:t>მიზეზი</w:t>
      </w:r>
      <w:r w:rsidR="00B14083">
        <w:rPr>
          <w:rFonts w:ascii="Sylfaen" w:hAnsi="Sylfaen"/>
          <w:sz w:val="24"/>
          <w:szCs w:val="24"/>
          <w:lang w:val="ka-GE"/>
        </w:rPr>
        <w:t xml:space="preserve"> </w:t>
      </w:r>
      <w:r w:rsidRPr="007D156D">
        <w:rPr>
          <w:rFonts w:ascii="Sylfaen" w:hAnsi="Sylfaen"/>
          <w:sz w:val="24"/>
          <w:szCs w:val="24"/>
          <w:lang w:val="da-DK"/>
        </w:rPr>
        <w:t>არ</w:t>
      </w:r>
      <w:r w:rsidR="00B14083">
        <w:rPr>
          <w:rFonts w:ascii="Sylfaen" w:hAnsi="Sylfaen"/>
          <w:sz w:val="24"/>
          <w:szCs w:val="24"/>
          <w:lang w:val="ka-GE"/>
        </w:rPr>
        <w:t xml:space="preserve"> </w:t>
      </w:r>
      <w:r w:rsidRPr="007D156D">
        <w:rPr>
          <w:rFonts w:ascii="Sylfaen" w:hAnsi="Sylfaen"/>
          <w:sz w:val="24"/>
          <w:szCs w:val="24"/>
          <w:lang w:val="da-DK"/>
        </w:rPr>
        <w:t>არის</w:t>
      </w:r>
      <w:r w:rsidR="00B14083">
        <w:rPr>
          <w:rFonts w:ascii="Sylfaen" w:hAnsi="Sylfaen"/>
          <w:sz w:val="24"/>
          <w:szCs w:val="24"/>
          <w:lang w:val="ka-GE"/>
        </w:rPr>
        <w:t xml:space="preserve"> </w:t>
      </w:r>
      <w:r w:rsidRPr="007D156D">
        <w:rPr>
          <w:rFonts w:ascii="Sylfaen" w:hAnsi="Sylfaen"/>
          <w:sz w:val="24"/>
          <w:szCs w:val="24"/>
          <w:lang w:val="da-DK"/>
        </w:rPr>
        <w:t>გამოკვლეული. შავი</w:t>
      </w:r>
      <w:r w:rsidR="00B14083">
        <w:rPr>
          <w:rFonts w:ascii="Sylfaen" w:hAnsi="Sylfaen"/>
          <w:sz w:val="24"/>
          <w:szCs w:val="24"/>
          <w:lang w:val="ka-GE"/>
        </w:rPr>
        <w:t xml:space="preserve"> </w:t>
      </w:r>
      <w:r w:rsidRPr="007D156D">
        <w:rPr>
          <w:rFonts w:ascii="Sylfaen" w:hAnsi="Sylfaen"/>
          <w:sz w:val="24"/>
          <w:szCs w:val="24"/>
          <w:lang w:val="da-DK"/>
        </w:rPr>
        <w:t>ზღვის</w:t>
      </w:r>
      <w:r w:rsidR="00B14083">
        <w:rPr>
          <w:rFonts w:ascii="Sylfaen" w:hAnsi="Sylfaen"/>
          <w:sz w:val="24"/>
          <w:szCs w:val="24"/>
          <w:lang w:val="ka-GE"/>
        </w:rPr>
        <w:t xml:space="preserve"> </w:t>
      </w:r>
      <w:r w:rsidRPr="007D156D">
        <w:rPr>
          <w:rFonts w:ascii="Sylfaen" w:hAnsi="Sylfaen"/>
          <w:sz w:val="24"/>
          <w:szCs w:val="24"/>
          <w:lang w:val="da-DK"/>
        </w:rPr>
        <w:t>სანაპიროზე</w:t>
      </w:r>
      <w:r w:rsidR="00B14083">
        <w:rPr>
          <w:rFonts w:ascii="Sylfaen" w:hAnsi="Sylfaen"/>
          <w:sz w:val="24"/>
          <w:szCs w:val="24"/>
          <w:lang w:val="ka-GE"/>
        </w:rPr>
        <w:t xml:space="preserve"> </w:t>
      </w:r>
      <w:r w:rsidRPr="007D156D">
        <w:rPr>
          <w:rFonts w:ascii="Sylfaen" w:hAnsi="Sylfaen"/>
          <w:sz w:val="24"/>
          <w:szCs w:val="24"/>
          <w:lang w:val="da-DK"/>
        </w:rPr>
        <w:t>ბევრ</w:t>
      </w:r>
      <w:r w:rsidR="00B14083">
        <w:rPr>
          <w:rFonts w:ascii="Sylfaen" w:hAnsi="Sylfaen"/>
          <w:sz w:val="24"/>
          <w:szCs w:val="24"/>
          <w:lang w:val="ka-GE"/>
        </w:rPr>
        <w:t xml:space="preserve"> </w:t>
      </w:r>
      <w:r w:rsidRPr="007D156D">
        <w:rPr>
          <w:rFonts w:ascii="Sylfaen" w:hAnsi="Sylfaen"/>
          <w:sz w:val="24"/>
          <w:szCs w:val="24"/>
          <w:lang w:val="da-DK"/>
        </w:rPr>
        <w:t>უბეებში</w:t>
      </w:r>
      <w:r w:rsidR="00B14083">
        <w:rPr>
          <w:rFonts w:ascii="Sylfaen" w:hAnsi="Sylfaen"/>
          <w:sz w:val="24"/>
          <w:szCs w:val="24"/>
          <w:lang w:val="ka-GE"/>
        </w:rPr>
        <w:t xml:space="preserve"> </w:t>
      </w:r>
      <w:r w:rsidRPr="007D156D">
        <w:rPr>
          <w:rFonts w:ascii="Sylfaen" w:hAnsi="Sylfaen"/>
          <w:sz w:val="24"/>
          <w:szCs w:val="24"/>
          <w:lang w:val="da-DK"/>
        </w:rPr>
        <w:t>და</w:t>
      </w:r>
      <w:r w:rsidR="00B14083">
        <w:rPr>
          <w:rFonts w:ascii="Sylfaen" w:hAnsi="Sylfaen"/>
          <w:sz w:val="24"/>
          <w:szCs w:val="24"/>
          <w:lang w:val="ka-GE"/>
        </w:rPr>
        <w:t xml:space="preserve"> </w:t>
      </w:r>
      <w:r w:rsidRPr="007D156D">
        <w:rPr>
          <w:rFonts w:ascii="Sylfaen" w:hAnsi="Sylfaen"/>
          <w:sz w:val="24"/>
          <w:szCs w:val="24"/>
          <w:lang w:val="da-DK"/>
        </w:rPr>
        <w:t>ლიმანებში</w:t>
      </w:r>
      <w:r w:rsidR="00B14083">
        <w:rPr>
          <w:rFonts w:ascii="Sylfaen" w:hAnsi="Sylfaen"/>
          <w:sz w:val="24"/>
          <w:szCs w:val="24"/>
          <w:lang w:val="ka-GE"/>
        </w:rPr>
        <w:t xml:space="preserve"> </w:t>
      </w:r>
      <w:r w:rsidRPr="007D156D">
        <w:rPr>
          <w:rFonts w:ascii="Sylfaen" w:hAnsi="Sylfaen"/>
          <w:sz w:val="24"/>
          <w:szCs w:val="24"/>
          <w:lang w:val="da-DK"/>
        </w:rPr>
        <w:t>შეინიშნება</w:t>
      </w:r>
      <w:r w:rsidR="00B14083">
        <w:rPr>
          <w:rFonts w:ascii="Sylfaen" w:hAnsi="Sylfaen"/>
          <w:sz w:val="24"/>
          <w:szCs w:val="24"/>
          <w:lang w:val="ka-GE"/>
        </w:rPr>
        <w:t xml:space="preserve"> </w:t>
      </w:r>
      <w:r w:rsidRPr="007D156D">
        <w:rPr>
          <w:rFonts w:ascii="Sylfaen" w:hAnsi="Sylfaen"/>
          <w:sz w:val="24"/>
          <w:szCs w:val="24"/>
          <w:lang w:val="da-DK"/>
        </w:rPr>
        <w:t>ადგილობრივი</w:t>
      </w:r>
      <w:r w:rsidR="00B14083">
        <w:rPr>
          <w:rFonts w:ascii="Sylfaen" w:hAnsi="Sylfaen"/>
          <w:sz w:val="24"/>
          <w:szCs w:val="24"/>
          <w:lang w:val="ka-GE"/>
        </w:rPr>
        <w:t xml:space="preserve"> </w:t>
      </w:r>
      <w:r w:rsidRPr="007D156D">
        <w:rPr>
          <w:rFonts w:ascii="Sylfaen" w:hAnsi="Sylfaen"/>
          <w:sz w:val="24"/>
          <w:szCs w:val="24"/>
          <w:lang w:val="da-DK"/>
        </w:rPr>
        <w:t>სეიშები,</w:t>
      </w:r>
      <w:r w:rsidR="00B14083">
        <w:rPr>
          <w:rFonts w:ascii="Sylfaen" w:hAnsi="Sylfaen"/>
          <w:sz w:val="24"/>
          <w:szCs w:val="24"/>
          <w:lang w:val="ka-GE"/>
        </w:rPr>
        <w:t xml:space="preserve"> </w:t>
      </w:r>
      <w:r w:rsidRPr="007D156D">
        <w:rPr>
          <w:rFonts w:ascii="Sylfaen" w:hAnsi="Sylfaen"/>
          <w:sz w:val="24"/>
          <w:szCs w:val="24"/>
          <w:lang w:val="da-DK"/>
        </w:rPr>
        <w:t>სადაც</w:t>
      </w:r>
      <w:r w:rsidR="00B14083">
        <w:rPr>
          <w:rFonts w:ascii="Sylfaen" w:hAnsi="Sylfaen"/>
          <w:sz w:val="24"/>
          <w:szCs w:val="24"/>
          <w:lang w:val="ka-GE"/>
        </w:rPr>
        <w:t xml:space="preserve"> </w:t>
      </w:r>
      <w:r w:rsidRPr="007D156D">
        <w:rPr>
          <w:rFonts w:ascii="Sylfaen" w:hAnsi="Sylfaen"/>
          <w:sz w:val="24"/>
          <w:szCs w:val="24"/>
          <w:lang w:val="da-DK"/>
        </w:rPr>
        <w:t>მისი</w:t>
      </w:r>
      <w:r w:rsidR="00B14083">
        <w:rPr>
          <w:rFonts w:ascii="Sylfaen" w:hAnsi="Sylfaen"/>
          <w:sz w:val="24"/>
          <w:szCs w:val="24"/>
          <w:lang w:val="ka-GE"/>
        </w:rPr>
        <w:t xml:space="preserve"> </w:t>
      </w:r>
      <w:r w:rsidRPr="007D156D">
        <w:rPr>
          <w:rFonts w:ascii="Sylfaen" w:hAnsi="Sylfaen"/>
          <w:sz w:val="24"/>
          <w:szCs w:val="24"/>
          <w:lang w:val="da-DK"/>
        </w:rPr>
        <w:t>პერიოდულობა</w:t>
      </w:r>
      <w:r w:rsidR="00B14083">
        <w:rPr>
          <w:rFonts w:ascii="Sylfaen" w:hAnsi="Sylfaen"/>
          <w:sz w:val="24"/>
          <w:szCs w:val="24"/>
          <w:lang w:val="ka-GE"/>
        </w:rPr>
        <w:t xml:space="preserve"> </w:t>
      </w:r>
      <w:r w:rsidRPr="007D156D">
        <w:rPr>
          <w:rFonts w:ascii="Sylfaen" w:hAnsi="Sylfaen"/>
          <w:sz w:val="24"/>
          <w:szCs w:val="24"/>
          <w:lang w:val="da-DK"/>
        </w:rPr>
        <w:t>და</w:t>
      </w:r>
      <w:r w:rsidR="00B14083">
        <w:rPr>
          <w:rFonts w:ascii="Sylfaen" w:hAnsi="Sylfaen"/>
          <w:sz w:val="24"/>
          <w:szCs w:val="24"/>
          <w:lang w:val="ka-GE"/>
        </w:rPr>
        <w:t xml:space="preserve"> </w:t>
      </w:r>
      <w:r w:rsidRPr="007D156D">
        <w:rPr>
          <w:rFonts w:ascii="Sylfaen" w:hAnsi="Sylfaen"/>
          <w:sz w:val="24"/>
          <w:szCs w:val="24"/>
          <w:lang w:val="da-DK"/>
        </w:rPr>
        <w:t>ამპლიტუდა</w:t>
      </w:r>
      <w:r w:rsidR="00B14083">
        <w:rPr>
          <w:rFonts w:ascii="Sylfaen" w:hAnsi="Sylfaen"/>
          <w:sz w:val="24"/>
          <w:szCs w:val="24"/>
          <w:lang w:val="ka-GE"/>
        </w:rPr>
        <w:t xml:space="preserve">  </w:t>
      </w:r>
      <w:r w:rsidRPr="007D156D">
        <w:rPr>
          <w:rFonts w:ascii="Sylfaen" w:hAnsi="Sylfaen"/>
          <w:sz w:val="24"/>
          <w:szCs w:val="24"/>
          <w:lang w:val="da-DK"/>
        </w:rPr>
        <w:t>დამოკიდებულია</w:t>
      </w:r>
      <w:r w:rsidR="00B14083">
        <w:rPr>
          <w:rFonts w:ascii="Sylfaen" w:hAnsi="Sylfaen"/>
          <w:sz w:val="24"/>
          <w:szCs w:val="24"/>
          <w:lang w:val="ka-GE"/>
        </w:rPr>
        <w:t xml:space="preserve"> </w:t>
      </w:r>
      <w:r w:rsidRPr="007D156D">
        <w:rPr>
          <w:rFonts w:ascii="Sylfaen" w:hAnsi="Sylfaen"/>
          <w:sz w:val="24"/>
          <w:szCs w:val="24"/>
          <w:lang w:val="da-DK"/>
        </w:rPr>
        <w:t>რაიონის</w:t>
      </w:r>
      <w:r w:rsidR="00B14083">
        <w:rPr>
          <w:rFonts w:ascii="Sylfaen" w:hAnsi="Sylfaen"/>
          <w:sz w:val="24"/>
          <w:szCs w:val="24"/>
          <w:lang w:val="ka-GE"/>
        </w:rPr>
        <w:t xml:space="preserve"> </w:t>
      </w:r>
      <w:r w:rsidRPr="007D156D">
        <w:rPr>
          <w:rFonts w:ascii="Sylfaen" w:hAnsi="Sylfaen"/>
          <w:sz w:val="24"/>
          <w:szCs w:val="24"/>
          <w:lang w:val="da-DK"/>
        </w:rPr>
        <w:t>ფიზიკურ</w:t>
      </w:r>
      <w:r w:rsidR="00B14083">
        <w:rPr>
          <w:rFonts w:ascii="Sylfaen" w:hAnsi="Sylfaen"/>
          <w:sz w:val="24"/>
          <w:szCs w:val="24"/>
          <w:lang w:val="ka-GE"/>
        </w:rPr>
        <w:t xml:space="preserve"> </w:t>
      </w:r>
      <w:r w:rsidRPr="007D156D">
        <w:rPr>
          <w:rFonts w:ascii="Sylfaen" w:hAnsi="Sylfaen"/>
          <w:sz w:val="24"/>
          <w:szCs w:val="24"/>
          <w:lang w:val="da-DK"/>
        </w:rPr>
        <w:t>გეოგრაფიულ</w:t>
      </w:r>
      <w:r w:rsidR="00B14083">
        <w:rPr>
          <w:rFonts w:ascii="Sylfaen" w:hAnsi="Sylfaen"/>
          <w:sz w:val="24"/>
          <w:szCs w:val="24"/>
          <w:lang w:val="ka-GE"/>
        </w:rPr>
        <w:t xml:space="preserve"> </w:t>
      </w:r>
      <w:r w:rsidRPr="007D156D">
        <w:rPr>
          <w:rFonts w:ascii="Sylfaen" w:hAnsi="Sylfaen"/>
          <w:sz w:val="24"/>
          <w:szCs w:val="24"/>
          <w:lang w:val="da-DK"/>
        </w:rPr>
        <w:t>პირობებზე,</w:t>
      </w:r>
      <w:r w:rsidR="00B14083">
        <w:rPr>
          <w:rFonts w:ascii="Sylfaen" w:hAnsi="Sylfaen"/>
          <w:sz w:val="24"/>
          <w:szCs w:val="24"/>
          <w:lang w:val="ka-GE"/>
        </w:rPr>
        <w:t xml:space="preserve"> </w:t>
      </w:r>
      <w:r w:rsidRPr="007D156D">
        <w:rPr>
          <w:rFonts w:ascii="Sylfaen" w:hAnsi="Sylfaen"/>
          <w:sz w:val="24"/>
          <w:szCs w:val="24"/>
          <w:lang w:val="da-DK"/>
        </w:rPr>
        <w:t>სიღრმეებზე, წყალქვეშა</w:t>
      </w:r>
      <w:r w:rsidR="00B14083">
        <w:rPr>
          <w:rFonts w:ascii="Sylfaen" w:hAnsi="Sylfaen"/>
          <w:sz w:val="24"/>
          <w:szCs w:val="24"/>
          <w:lang w:val="ka-GE"/>
        </w:rPr>
        <w:t xml:space="preserve"> </w:t>
      </w:r>
      <w:r w:rsidRPr="007D156D">
        <w:rPr>
          <w:rFonts w:ascii="Sylfaen" w:hAnsi="Sylfaen"/>
          <w:sz w:val="24"/>
          <w:szCs w:val="24"/>
          <w:lang w:val="da-DK"/>
        </w:rPr>
        <w:t>რელიეფის</w:t>
      </w:r>
      <w:r w:rsidR="00B14083">
        <w:rPr>
          <w:rFonts w:ascii="Sylfaen" w:hAnsi="Sylfaen"/>
          <w:sz w:val="24"/>
          <w:szCs w:val="24"/>
          <w:lang w:val="ka-GE"/>
        </w:rPr>
        <w:t xml:space="preserve"> </w:t>
      </w:r>
      <w:r w:rsidRPr="007D156D">
        <w:rPr>
          <w:rFonts w:ascii="Sylfaen" w:hAnsi="Sylfaen"/>
          <w:sz w:val="24"/>
          <w:szCs w:val="24"/>
          <w:lang w:val="da-DK"/>
        </w:rPr>
        <w:t>ხასიათზე</w:t>
      </w:r>
      <w:r w:rsidR="00B14083">
        <w:rPr>
          <w:rFonts w:ascii="Sylfaen" w:hAnsi="Sylfaen"/>
          <w:sz w:val="24"/>
          <w:szCs w:val="24"/>
          <w:lang w:val="ka-GE"/>
        </w:rPr>
        <w:t xml:space="preserve"> </w:t>
      </w:r>
      <w:r w:rsidRPr="007D156D">
        <w:rPr>
          <w:rFonts w:ascii="Sylfaen" w:hAnsi="Sylfaen"/>
          <w:sz w:val="24"/>
          <w:szCs w:val="24"/>
          <w:lang w:val="da-DK"/>
        </w:rPr>
        <w:t>და</w:t>
      </w:r>
      <w:r w:rsidR="00B14083">
        <w:rPr>
          <w:rFonts w:ascii="Sylfaen" w:hAnsi="Sylfaen"/>
          <w:sz w:val="24"/>
          <w:szCs w:val="24"/>
          <w:lang w:val="ka-GE"/>
        </w:rPr>
        <w:t xml:space="preserve"> </w:t>
      </w:r>
      <w:r w:rsidRPr="007D156D">
        <w:rPr>
          <w:rFonts w:ascii="Sylfaen" w:hAnsi="Sylfaen"/>
          <w:sz w:val="24"/>
          <w:szCs w:val="24"/>
          <w:lang w:val="da-DK"/>
        </w:rPr>
        <w:t>სანაპირო</w:t>
      </w:r>
      <w:r w:rsidR="00B14083">
        <w:rPr>
          <w:rFonts w:ascii="Sylfaen" w:hAnsi="Sylfaen"/>
          <w:sz w:val="24"/>
          <w:szCs w:val="24"/>
          <w:lang w:val="ka-GE"/>
        </w:rPr>
        <w:t xml:space="preserve"> </w:t>
      </w:r>
      <w:r w:rsidRPr="007D156D">
        <w:rPr>
          <w:rFonts w:ascii="Sylfaen" w:hAnsi="Sylfaen"/>
          <w:sz w:val="24"/>
          <w:szCs w:val="24"/>
          <w:lang w:val="da-DK"/>
        </w:rPr>
        <w:t>ხაზის</w:t>
      </w:r>
      <w:r w:rsidR="00B14083">
        <w:rPr>
          <w:rFonts w:ascii="Sylfaen" w:hAnsi="Sylfaen"/>
          <w:sz w:val="24"/>
          <w:szCs w:val="24"/>
          <w:lang w:val="ka-GE"/>
        </w:rPr>
        <w:t xml:space="preserve"> </w:t>
      </w:r>
      <w:r w:rsidRPr="007D156D">
        <w:rPr>
          <w:rFonts w:ascii="Sylfaen" w:hAnsi="Sylfaen"/>
          <w:sz w:val="24"/>
          <w:szCs w:val="24"/>
          <w:lang w:val="da-DK"/>
        </w:rPr>
        <w:t>კონფიგურაციაზე. აგრეთვე</w:t>
      </w:r>
      <w:r w:rsidR="00B14083">
        <w:rPr>
          <w:rFonts w:ascii="Sylfaen" w:hAnsi="Sylfaen"/>
          <w:sz w:val="24"/>
          <w:szCs w:val="24"/>
          <w:lang w:val="ka-GE"/>
        </w:rPr>
        <w:t xml:space="preserve"> </w:t>
      </w:r>
      <w:r w:rsidRPr="007D156D">
        <w:rPr>
          <w:rFonts w:ascii="Sylfaen" w:hAnsi="Sylfaen"/>
          <w:sz w:val="24"/>
          <w:szCs w:val="24"/>
          <w:lang w:val="da-DK"/>
        </w:rPr>
        <w:t>არის</w:t>
      </w:r>
      <w:r w:rsidR="00B14083">
        <w:rPr>
          <w:rFonts w:ascii="Sylfaen" w:hAnsi="Sylfaen"/>
          <w:sz w:val="24"/>
          <w:szCs w:val="24"/>
          <w:lang w:val="ka-GE"/>
        </w:rPr>
        <w:t xml:space="preserve"> </w:t>
      </w:r>
      <w:r w:rsidRPr="007D156D">
        <w:rPr>
          <w:rFonts w:ascii="Sylfaen" w:hAnsi="Sylfaen"/>
          <w:sz w:val="24"/>
          <w:szCs w:val="24"/>
          <w:lang w:val="da-DK"/>
        </w:rPr>
        <w:t>მასიური</w:t>
      </w:r>
      <w:r w:rsidR="00B14083">
        <w:rPr>
          <w:rFonts w:ascii="Sylfaen" w:hAnsi="Sylfaen"/>
          <w:sz w:val="24"/>
          <w:szCs w:val="24"/>
          <w:lang w:val="ka-GE"/>
        </w:rPr>
        <w:t xml:space="preserve"> </w:t>
      </w:r>
      <w:r w:rsidRPr="007D156D">
        <w:rPr>
          <w:rFonts w:ascii="Sylfaen" w:hAnsi="Sylfaen"/>
          <w:sz w:val="24"/>
          <w:szCs w:val="24"/>
          <w:lang w:val="da-DK"/>
        </w:rPr>
        <w:t>ხასიათის</w:t>
      </w:r>
      <w:r w:rsidR="00B14083">
        <w:rPr>
          <w:rFonts w:ascii="Sylfaen" w:hAnsi="Sylfaen"/>
          <w:sz w:val="24"/>
          <w:szCs w:val="24"/>
          <w:lang w:val="ka-GE"/>
        </w:rPr>
        <w:t xml:space="preserve"> </w:t>
      </w:r>
      <w:r w:rsidRPr="007D156D">
        <w:rPr>
          <w:rFonts w:ascii="Sylfaen" w:hAnsi="Sylfaen"/>
          <w:sz w:val="24"/>
          <w:szCs w:val="24"/>
          <w:lang w:val="da-DK"/>
        </w:rPr>
        <w:t>სეიშები, რომლებიც</w:t>
      </w:r>
      <w:r w:rsidR="00B14083">
        <w:rPr>
          <w:rFonts w:ascii="Sylfaen" w:hAnsi="Sylfaen"/>
          <w:sz w:val="24"/>
          <w:szCs w:val="24"/>
          <w:lang w:val="ka-GE"/>
        </w:rPr>
        <w:t xml:space="preserve"> </w:t>
      </w:r>
      <w:r w:rsidRPr="007D156D">
        <w:rPr>
          <w:rFonts w:ascii="Sylfaen" w:hAnsi="Sylfaen"/>
          <w:sz w:val="24"/>
          <w:szCs w:val="24"/>
          <w:lang w:val="da-DK"/>
        </w:rPr>
        <w:t>ერთდროულად</w:t>
      </w:r>
      <w:r w:rsidR="00B14083">
        <w:rPr>
          <w:rFonts w:ascii="Sylfaen" w:hAnsi="Sylfaen"/>
          <w:sz w:val="24"/>
          <w:szCs w:val="24"/>
          <w:lang w:val="ka-GE"/>
        </w:rPr>
        <w:t xml:space="preserve"> </w:t>
      </w:r>
      <w:r w:rsidRPr="007D156D">
        <w:rPr>
          <w:rFonts w:ascii="Sylfaen" w:hAnsi="Sylfaen"/>
          <w:sz w:val="24"/>
          <w:szCs w:val="24"/>
          <w:lang w:val="da-DK"/>
        </w:rPr>
        <w:t>მოქმედებს</w:t>
      </w:r>
      <w:r w:rsidR="00B14083">
        <w:rPr>
          <w:rFonts w:ascii="Sylfaen" w:hAnsi="Sylfaen"/>
          <w:sz w:val="24"/>
          <w:szCs w:val="24"/>
          <w:lang w:val="ka-GE"/>
        </w:rPr>
        <w:t xml:space="preserve"> </w:t>
      </w:r>
      <w:r w:rsidRPr="007D156D">
        <w:rPr>
          <w:rFonts w:ascii="Sylfaen" w:hAnsi="Sylfaen"/>
          <w:sz w:val="24"/>
          <w:szCs w:val="24"/>
          <w:lang w:val="da-DK"/>
        </w:rPr>
        <w:t>ზღვის</w:t>
      </w:r>
      <w:r w:rsidR="00B14083">
        <w:rPr>
          <w:rFonts w:ascii="Sylfaen" w:hAnsi="Sylfaen"/>
          <w:sz w:val="24"/>
          <w:szCs w:val="24"/>
          <w:lang w:val="ka-GE"/>
        </w:rPr>
        <w:t xml:space="preserve"> </w:t>
      </w:r>
      <w:r w:rsidRPr="007D156D">
        <w:rPr>
          <w:rFonts w:ascii="Sylfaen" w:hAnsi="Sylfaen"/>
          <w:sz w:val="24"/>
          <w:szCs w:val="24"/>
          <w:lang w:val="da-DK"/>
        </w:rPr>
        <w:t>თითქმის</w:t>
      </w:r>
      <w:r w:rsidR="00B14083">
        <w:rPr>
          <w:rFonts w:ascii="Sylfaen" w:hAnsi="Sylfaen"/>
          <w:sz w:val="24"/>
          <w:szCs w:val="24"/>
          <w:lang w:val="ka-GE"/>
        </w:rPr>
        <w:t xml:space="preserve"> </w:t>
      </w:r>
      <w:r w:rsidRPr="007D156D">
        <w:rPr>
          <w:rFonts w:ascii="Sylfaen" w:hAnsi="Sylfaen"/>
          <w:sz w:val="24"/>
          <w:szCs w:val="24"/>
          <w:lang w:val="da-DK"/>
        </w:rPr>
        <w:t>მთელ</w:t>
      </w:r>
      <w:r w:rsidR="00B14083">
        <w:rPr>
          <w:rFonts w:ascii="Sylfaen" w:hAnsi="Sylfaen"/>
          <w:sz w:val="24"/>
          <w:szCs w:val="24"/>
          <w:lang w:val="ka-GE"/>
        </w:rPr>
        <w:t xml:space="preserve"> </w:t>
      </w:r>
      <w:r w:rsidRPr="007D156D">
        <w:rPr>
          <w:rFonts w:ascii="Sylfaen" w:hAnsi="Sylfaen"/>
          <w:sz w:val="24"/>
          <w:szCs w:val="24"/>
          <w:lang w:val="da-DK"/>
        </w:rPr>
        <w:t>ზედაპირზე. სეიშები</w:t>
      </w:r>
      <w:r w:rsidR="00B14083">
        <w:rPr>
          <w:rFonts w:ascii="Sylfaen" w:hAnsi="Sylfaen"/>
          <w:sz w:val="24"/>
          <w:szCs w:val="24"/>
          <w:lang w:val="ka-GE"/>
        </w:rPr>
        <w:t xml:space="preserve"> </w:t>
      </w:r>
      <w:r w:rsidRPr="007D156D">
        <w:rPr>
          <w:rFonts w:ascii="Sylfaen" w:hAnsi="Sylfaen"/>
          <w:sz w:val="24"/>
          <w:szCs w:val="24"/>
          <w:lang w:val="da-DK"/>
        </w:rPr>
        <w:t>დიდი</w:t>
      </w:r>
      <w:r w:rsidR="00B14083">
        <w:rPr>
          <w:rFonts w:ascii="Sylfaen" w:hAnsi="Sylfaen"/>
          <w:sz w:val="24"/>
          <w:szCs w:val="24"/>
          <w:lang w:val="ka-GE"/>
        </w:rPr>
        <w:t xml:space="preserve"> </w:t>
      </w:r>
      <w:r w:rsidRPr="007D156D">
        <w:rPr>
          <w:rFonts w:ascii="Sylfaen" w:hAnsi="Sylfaen"/>
          <w:sz w:val="24"/>
          <w:szCs w:val="24"/>
          <w:lang w:val="da-DK"/>
        </w:rPr>
        <w:t>პერიოდის</w:t>
      </w:r>
      <w:r w:rsidR="00B14083">
        <w:rPr>
          <w:rFonts w:ascii="Sylfaen" w:hAnsi="Sylfaen"/>
          <w:sz w:val="24"/>
          <w:szCs w:val="24"/>
          <w:lang w:val="ka-GE"/>
        </w:rPr>
        <w:t xml:space="preserve"> </w:t>
      </w:r>
      <w:r w:rsidRPr="007D156D">
        <w:rPr>
          <w:rFonts w:ascii="Sylfaen" w:hAnsi="Sylfaen"/>
          <w:sz w:val="24"/>
          <w:szCs w:val="24"/>
          <w:lang w:val="da-DK"/>
        </w:rPr>
        <w:t>მქონე</w:t>
      </w:r>
      <w:r w:rsidR="00B14083">
        <w:rPr>
          <w:rFonts w:ascii="Sylfaen" w:hAnsi="Sylfaen"/>
          <w:sz w:val="24"/>
          <w:szCs w:val="24"/>
          <w:lang w:val="ka-GE"/>
        </w:rPr>
        <w:t xml:space="preserve"> </w:t>
      </w:r>
      <w:r w:rsidRPr="007D156D">
        <w:rPr>
          <w:rFonts w:ascii="Sylfaen" w:hAnsi="Sylfaen"/>
          <w:sz w:val="24"/>
          <w:szCs w:val="24"/>
          <w:lang w:val="da-DK"/>
        </w:rPr>
        <w:t>მდგრადი</w:t>
      </w:r>
      <w:r w:rsidR="00B14083">
        <w:rPr>
          <w:rFonts w:ascii="Sylfaen" w:hAnsi="Sylfaen"/>
          <w:sz w:val="24"/>
          <w:szCs w:val="24"/>
          <w:lang w:val="ka-GE"/>
        </w:rPr>
        <w:t xml:space="preserve"> </w:t>
      </w:r>
      <w:r w:rsidRPr="007D156D">
        <w:rPr>
          <w:rFonts w:ascii="Sylfaen" w:hAnsi="Sylfaen"/>
          <w:sz w:val="24"/>
          <w:szCs w:val="24"/>
          <w:lang w:val="da-DK"/>
        </w:rPr>
        <w:t>ტალღებია, რომლებიც</w:t>
      </w:r>
      <w:r w:rsidR="00B14083">
        <w:rPr>
          <w:rFonts w:ascii="Sylfaen" w:hAnsi="Sylfaen"/>
          <w:sz w:val="24"/>
          <w:szCs w:val="24"/>
          <w:lang w:val="ka-GE"/>
        </w:rPr>
        <w:t xml:space="preserve"> </w:t>
      </w:r>
      <w:r w:rsidRPr="007D156D">
        <w:rPr>
          <w:rFonts w:ascii="Sylfaen" w:hAnsi="Sylfaen"/>
          <w:sz w:val="24"/>
          <w:szCs w:val="24"/>
          <w:lang w:val="da-DK"/>
        </w:rPr>
        <w:t>წარმოიქმენება</w:t>
      </w:r>
      <w:r w:rsidR="00B14083">
        <w:rPr>
          <w:rFonts w:ascii="Sylfaen" w:hAnsi="Sylfaen"/>
          <w:sz w:val="24"/>
          <w:szCs w:val="24"/>
          <w:lang w:val="ka-GE"/>
        </w:rPr>
        <w:t xml:space="preserve"> </w:t>
      </w:r>
      <w:r w:rsidRPr="007D156D">
        <w:rPr>
          <w:rFonts w:ascii="Sylfaen" w:hAnsi="Sylfaen"/>
          <w:sz w:val="24"/>
          <w:szCs w:val="24"/>
          <w:lang w:val="da-DK"/>
        </w:rPr>
        <w:t>მეტ-ნაკლებად</w:t>
      </w:r>
      <w:r w:rsidR="00B14083">
        <w:rPr>
          <w:rFonts w:ascii="Sylfaen" w:hAnsi="Sylfaen"/>
          <w:sz w:val="24"/>
          <w:szCs w:val="24"/>
          <w:lang w:val="ka-GE"/>
        </w:rPr>
        <w:t xml:space="preserve"> </w:t>
      </w:r>
      <w:r w:rsidRPr="007D156D">
        <w:rPr>
          <w:rFonts w:ascii="Sylfaen" w:hAnsi="Sylfaen"/>
          <w:sz w:val="24"/>
          <w:szCs w:val="24"/>
          <w:lang w:val="da-DK"/>
        </w:rPr>
        <w:t>დახშულ</w:t>
      </w:r>
      <w:r w:rsidR="00B14083">
        <w:rPr>
          <w:rFonts w:ascii="Sylfaen" w:hAnsi="Sylfaen"/>
          <w:sz w:val="24"/>
          <w:szCs w:val="24"/>
          <w:lang w:val="ka-GE"/>
        </w:rPr>
        <w:t xml:space="preserve"> </w:t>
      </w:r>
      <w:r w:rsidRPr="007D156D">
        <w:rPr>
          <w:rFonts w:ascii="Sylfaen" w:hAnsi="Sylfaen"/>
          <w:sz w:val="24"/>
          <w:szCs w:val="24"/>
          <w:lang w:val="da-DK"/>
        </w:rPr>
        <w:t>აკვატორიებში. სეიშები</w:t>
      </w:r>
      <w:r w:rsidR="00B14083">
        <w:rPr>
          <w:rFonts w:ascii="Sylfaen" w:hAnsi="Sylfaen"/>
          <w:sz w:val="24"/>
          <w:szCs w:val="24"/>
          <w:lang w:val="ka-GE"/>
        </w:rPr>
        <w:t xml:space="preserve"> </w:t>
      </w:r>
      <w:r w:rsidRPr="007D156D">
        <w:rPr>
          <w:rFonts w:ascii="Sylfaen" w:hAnsi="Sylfaen"/>
          <w:sz w:val="24"/>
          <w:szCs w:val="24"/>
          <w:lang w:val="da-DK"/>
        </w:rPr>
        <w:t>გარეშე</w:t>
      </w:r>
      <w:r w:rsidR="00287B1A">
        <w:rPr>
          <w:rFonts w:ascii="Sylfaen" w:hAnsi="Sylfaen"/>
          <w:sz w:val="24"/>
          <w:szCs w:val="24"/>
          <w:lang w:val="ka-GE"/>
        </w:rPr>
        <w:t xml:space="preserve"> </w:t>
      </w:r>
      <w:r w:rsidRPr="007D156D">
        <w:rPr>
          <w:rFonts w:ascii="Sylfaen" w:hAnsi="Sylfaen"/>
          <w:sz w:val="24"/>
          <w:szCs w:val="24"/>
          <w:lang w:val="da-DK"/>
        </w:rPr>
        <w:t>ძალების (ატმოსფერული</w:t>
      </w:r>
      <w:r w:rsidR="00287B1A">
        <w:rPr>
          <w:rFonts w:ascii="Sylfaen" w:hAnsi="Sylfaen"/>
          <w:sz w:val="24"/>
          <w:szCs w:val="24"/>
          <w:lang w:val="ka-GE"/>
        </w:rPr>
        <w:t xml:space="preserve"> </w:t>
      </w:r>
      <w:r w:rsidRPr="007D156D">
        <w:rPr>
          <w:rFonts w:ascii="Sylfaen" w:hAnsi="Sylfaen"/>
          <w:sz w:val="24"/>
          <w:szCs w:val="24"/>
          <w:lang w:val="da-DK"/>
        </w:rPr>
        <w:t>წნევის</w:t>
      </w:r>
      <w:r w:rsidR="00287B1A">
        <w:rPr>
          <w:rFonts w:ascii="Sylfaen" w:hAnsi="Sylfaen"/>
          <w:sz w:val="24"/>
          <w:szCs w:val="24"/>
          <w:lang w:val="ka-GE"/>
        </w:rPr>
        <w:t xml:space="preserve"> </w:t>
      </w:r>
      <w:r w:rsidRPr="007D156D">
        <w:rPr>
          <w:rFonts w:ascii="Sylfaen" w:hAnsi="Sylfaen"/>
          <w:sz w:val="24"/>
          <w:szCs w:val="24"/>
          <w:lang w:val="da-DK"/>
        </w:rPr>
        <w:t>მკვეთრი</w:t>
      </w:r>
      <w:r w:rsidR="00287B1A">
        <w:rPr>
          <w:rFonts w:ascii="Sylfaen" w:hAnsi="Sylfaen"/>
          <w:sz w:val="24"/>
          <w:szCs w:val="24"/>
          <w:lang w:val="ka-GE"/>
        </w:rPr>
        <w:t xml:space="preserve"> </w:t>
      </w:r>
      <w:r w:rsidRPr="007D156D">
        <w:rPr>
          <w:rFonts w:ascii="Sylfaen" w:hAnsi="Sylfaen"/>
          <w:sz w:val="24"/>
          <w:szCs w:val="24"/>
          <w:lang w:val="da-DK"/>
        </w:rPr>
        <w:t>ცვლილებება, ქარის</w:t>
      </w:r>
      <w:r w:rsidR="00287B1A">
        <w:rPr>
          <w:rFonts w:ascii="Sylfaen" w:hAnsi="Sylfaen"/>
          <w:sz w:val="24"/>
          <w:szCs w:val="24"/>
          <w:lang w:val="ka-GE"/>
        </w:rPr>
        <w:t xml:space="preserve"> </w:t>
      </w:r>
      <w:r w:rsidRPr="007D156D">
        <w:rPr>
          <w:rFonts w:ascii="Sylfaen" w:hAnsi="Sylfaen"/>
          <w:sz w:val="24"/>
          <w:szCs w:val="24"/>
          <w:lang w:val="da-DK"/>
        </w:rPr>
        <w:t>სიმძლავრე</w:t>
      </w:r>
      <w:r w:rsidR="00287B1A">
        <w:rPr>
          <w:rFonts w:ascii="Sylfaen" w:hAnsi="Sylfaen"/>
          <w:sz w:val="24"/>
          <w:szCs w:val="24"/>
          <w:lang w:val="ka-GE"/>
        </w:rPr>
        <w:t xml:space="preserve"> </w:t>
      </w:r>
      <w:r w:rsidRPr="007D156D">
        <w:rPr>
          <w:rFonts w:ascii="Sylfaen" w:hAnsi="Sylfaen"/>
          <w:sz w:val="24"/>
          <w:szCs w:val="24"/>
          <w:lang w:val="da-DK"/>
        </w:rPr>
        <w:t>და</w:t>
      </w:r>
      <w:r w:rsidR="00287B1A">
        <w:rPr>
          <w:rFonts w:ascii="Sylfaen" w:hAnsi="Sylfaen"/>
          <w:sz w:val="24"/>
          <w:szCs w:val="24"/>
          <w:lang w:val="ka-GE"/>
        </w:rPr>
        <w:t xml:space="preserve"> </w:t>
      </w:r>
      <w:r w:rsidRPr="007D156D">
        <w:rPr>
          <w:rFonts w:ascii="Sylfaen" w:hAnsi="Sylfaen"/>
          <w:sz w:val="24"/>
          <w:szCs w:val="24"/>
          <w:lang w:val="da-DK"/>
        </w:rPr>
        <w:t>სხვა</w:t>
      </w:r>
      <w:r w:rsidRPr="007D156D">
        <w:rPr>
          <w:rFonts w:ascii="Sylfaen" w:hAnsi="Sylfaen"/>
          <w:sz w:val="24"/>
          <w:szCs w:val="24"/>
          <w:lang w:val="ka-GE"/>
        </w:rPr>
        <w:t>.</w:t>
      </w:r>
      <w:r w:rsidRPr="007D156D">
        <w:rPr>
          <w:rFonts w:ascii="Sylfaen" w:hAnsi="Sylfaen"/>
          <w:sz w:val="24"/>
          <w:szCs w:val="24"/>
          <w:lang w:val="da-DK"/>
        </w:rPr>
        <w:t>) გავლენით</w:t>
      </w:r>
      <w:r w:rsidR="00287B1A">
        <w:rPr>
          <w:rFonts w:ascii="Sylfaen" w:hAnsi="Sylfaen"/>
          <w:sz w:val="24"/>
          <w:szCs w:val="24"/>
          <w:lang w:val="ka-GE"/>
        </w:rPr>
        <w:t xml:space="preserve"> </w:t>
      </w:r>
      <w:r w:rsidRPr="007D156D">
        <w:rPr>
          <w:rFonts w:ascii="Sylfaen" w:hAnsi="Sylfaen"/>
          <w:sz w:val="24"/>
          <w:szCs w:val="24"/>
          <w:lang w:val="da-DK"/>
        </w:rPr>
        <w:t>წარმოქმნილი</w:t>
      </w:r>
      <w:r w:rsidR="00287B1A">
        <w:rPr>
          <w:rFonts w:ascii="Sylfaen" w:hAnsi="Sylfaen"/>
          <w:sz w:val="24"/>
          <w:szCs w:val="24"/>
          <w:lang w:val="ka-GE"/>
        </w:rPr>
        <w:t xml:space="preserve"> </w:t>
      </w:r>
      <w:r w:rsidRPr="007D156D">
        <w:rPr>
          <w:rFonts w:ascii="Sylfaen" w:hAnsi="Sylfaen"/>
          <w:sz w:val="24"/>
          <w:szCs w:val="24"/>
          <w:lang w:val="da-DK"/>
        </w:rPr>
        <w:t>ტალღებისა</w:t>
      </w:r>
      <w:r w:rsidR="00287B1A">
        <w:rPr>
          <w:rFonts w:ascii="Sylfaen" w:hAnsi="Sylfaen"/>
          <w:sz w:val="24"/>
          <w:szCs w:val="24"/>
          <w:lang w:val="ka-GE"/>
        </w:rPr>
        <w:t xml:space="preserve"> </w:t>
      </w:r>
      <w:r w:rsidRPr="007D156D">
        <w:rPr>
          <w:rFonts w:ascii="Sylfaen" w:hAnsi="Sylfaen"/>
          <w:sz w:val="24"/>
          <w:szCs w:val="24"/>
          <w:lang w:val="da-DK"/>
        </w:rPr>
        <w:t>და</w:t>
      </w:r>
      <w:r w:rsidR="00287B1A">
        <w:rPr>
          <w:rFonts w:ascii="Sylfaen" w:hAnsi="Sylfaen"/>
          <w:sz w:val="24"/>
          <w:szCs w:val="24"/>
          <w:lang w:val="ka-GE"/>
        </w:rPr>
        <w:t xml:space="preserve"> </w:t>
      </w:r>
      <w:r w:rsidRPr="007D156D">
        <w:rPr>
          <w:rFonts w:ascii="Sylfaen" w:hAnsi="Sylfaen"/>
          <w:sz w:val="24"/>
          <w:szCs w:val="24"/>
          <w:lang w:val="da-DK"/>
        </w:rPr>
        <w:t>აუზის</w:t>
      </w:r>
      <w:r w:rsidR="00287B1A">
        <w:rPr>
          <w:rFonts w:ascii="Sylfaen" w:hAnsi="Sylfaen"/>
          <w:sz w:val="24"/>
          <w:szCs w:val="24"/>
          <w:lang w:val="ka-GE"/>
        </w:rPr>
        <w:t xml:space="preserve"> </w:t>
      </w:r>
      <w:r w:rsidRPr="007D156D">
        <w:rPr>
          <w:rFonts w:ascii="Sylfaen" w:hAnsi="Sylfaen"/>
          <w:sz w:val="24"/>
          <w:szCs w:val="24"/>
          <w:lang w:val="da-DK"/>
        </w:rPr>
        <w:t>ნაპირებიდან</w:t>
      </w:r>
      <w:r w:rsidR="00287B1A">
        <w:rPr>
          <w:rFonts w:ascii="Sylfaen" w:hAnsi="Sylfaen"/>
          <w:sz w:val="24"/>
          <w:szCs w:val="24"/>
          <w:lang w:val="ka-GE"/>
        </w:rPr>
        <w:t xml:space="preserve"> </w:t>
      </w:r>
      <w:r w:rsidRPr="007D156D">
        <w:rPr>
          <w:rFonts w:ascii="Sylfaen" w:hAnsi="Sylfaen"/>
          <w:sz w:val="24"/>
          <w:szCs w:val="24"/>
          <w:lang w:val="da-DK"/>
        </w:rPr>
        <w:t>არეკლილი</w:t>
      </w:r>
      <w:r w:rsidR="00287B1A">
        <w:rPr>
          <w:rFonts w:ascii="Sylfaen" w:hAnsi="Sylfaen"/>
          <w:sz w:val="24"/>
          <w:szCs w:val="24"/>
          <w:lang w:val="ka-GE"/>
        </w:rPr>
        <w:t xml:space="preserve"> </w:t>
      </w:r>
      <w:r w:rsidRPr="007D156D">
        <w:rPr>
          <w:rFonts w:ascii="Sylfaen" w:hAnsi="Sylfaen"/>
          <w:sz w:val="24"/>
          <w:szCs w:val="24"/>
          <w:lang w:val="da-DK"/>
        </w:rPr>
        <w:t>ტალღების</w:t>
      </w:r>
      <w:r w:rsidR="00287B1A">
        <w:rPr>
          <w:rFonts w:ascii="Sylfaen" w:hAnsi="Sylfaen"/>
          <w:sz w:val="24"/>
          <w:szCs w:val="24"/>
          <w:lang w:val="ka-GE"/>
        </w:rPr>
        <w:t xml:space="preserve"> </w:t>
      </w:r>
      <w:r w:rsidRPr="007D156D">
        <w:rPr>
          <w:rFonts w:ascii="Sylfaen" w:hAnsi="Sylfaen"/>
          <w:sz w:val="24"/>
          <w:szCs w:val="24"/>
          <w:lang w:val="da-DK"/>
        </w:rPr>
        <w:t>ინტენფერენციის</w:t>
      </w:r>
      <w:r w:rsidR="00287B1A">
        <w:rPr>
          <w:rFonts w:ascii="Sylfaen" w:hAnsi="Sylfaen"/>
          <w:sz w:val="24"/>
          <w:szCs w:val="24"/>
          <w:lang w:val="ka-GE"/>
        </w:rPr>
        <w:t xml:space="preserve"> </w:t>
      </w:r>
      <w:r w:rsidRPr="007D156D">
        <w:rPr>
          <w:rFonts w:ascii="Sylfaen" w:hAnsi="Sylfaen"/>
          <w:sz w:val="24"/>
          <w:szCs w:val="24"/>
          <w:lang w:val="da-DK"/>
        </w:rPr>
        <w:t>შედეგია, რომელიც</w:t>
      </w:r>
      <w:r w:rsidR="00287B1A">
        <w:rPr>
          <w:rFonts w:ascii="Sylfaen" w:hAnsi="Sylfaen"/>
          <w:sz w:val="24"/>
          <w:szCs w:val="24"/>
          <w:lang w:val="ka-GE"/>
        </w:rPr>
        <w:t xml:space="preserve"> </w:t>
      </w:r>
      <w:r w:rsidRPr="007D156D">
        <w:rPr>
          <w:rFonts w:ascii="Sylfaen" w:hAnsi="Sylfaen"/>
          <w:sz w:val="24"/>
          <w:szCs w:val="24"/>
          <w:lang w:val="da-DK"/>
        </w:rPr>
        <w:t>იწვევს</w:t>
      </w:r>
      <w:r w:rsidR="00287B1A">
        <w:rPr>
          <w:rFonts w:ascii="Sylfaen" w:hAnsi="Sylfaen"/>
          <w:sz w:val="24"/>
          <w:szCs w:val="24"/>
          <w:lang w:val="ka-GE"/>
        </w:rPr>
        <w:t xml:space="preserve"> </w:t>
      </w:r>
      <w:r w:rsidRPr="007D156D">
        <w:rPr>
          <w:rFonts w:ascii="Sylfaen" w:hAnsi="Sylfaen"/>
          <w:sz w:val="24"/>
          <w:szCs w:val="24"/>
          <w:lang w:val="da-DK"/>
        </w:rPr>
        <w:t>დონის</w:t>
      </w:r>
      <w:r w:rsidR="00287B1A">
        <w:rPr>
          <w:rFonts w:ascii="Sylfaen" w:hAnsi="Sylfaen"/>
          <w:sz w:val="24"/>
          <w:szCs w:val="24"/>
          <w:lang w:val="ka-GE"/>
        </w:rPr>
        <w:t xml:space="preserve"> </w:t>
      </w:r>
      <w:r w:rsidRPr="007D156D">
        <w:rPr>
          <w:rFonts w:ascii="Sylfaen" w:hAnsi="Sylfaen"/>
          <w:sz w:val="24"/>
          <w:szCs w:val="24"/>
          <w:lang w:val="da-DK"/>
        </w:rPr>
        <w:t>მატებას</w:t>
      </w:r>
      <w:r w:rsidR="00287B1A">
        <w:rPr>
          <w:rFonts w:ascii="Sylfaen" w:hAnsi="Sylfaen"/>
          <w:sz w:val="24"/>
          <w:szCs w:val="24"/>
          <w:lang w:val="ka-GE"/>
        </w:rPr>
        <w:t xml:space="preserve"> </w:t>
      </w:r>
      <w:r w:rsidRPr="007D156D">
        <w:rPr>
          <w:rFonts w:ascii="Sylfaen" w:hAnsi="Sylfaen"/>
          <w:sz w:val="24"/>
          <w:szCs w:val="24"/>
          <w:lang w:val="da-DK"/>
        </w:rPr>
        <w:t>რამდენიმე</w:t>
      </w:r>
      <w:r w:rsidR="00287B1A">
        <w:rPr>
          <w:rFonts w:ascii="Sylfaen" w:hAnsi="Sylfaen"/>
          <w:sz w:val="24"/>
          <w:szCs w:val="24"/>
          <w:lang w:val="ka-GE"/>
        </w:rPr>
        <w:t xml:space="preserve"> </w:t>
      </w:r>
      <w:r w:rsidRPr="007D156D">
        <w:rPr>
          <w:rFonts w:ascii="Sylfaen" w:hAnsi="Sylfaen"/>
          <w:sz w:val="24"/>
          <w:szCs w:val="24"/>
          <w:lang w:val="da-DK"/>
        </w:rPr>
        <w:t>მმ-დან</w:t>
      </w:r>
      <w:r w:rsidR="00287B1A">
        <w:rPr>
          <w:rFonts w:ascii="Sylfaen" w:hAnsi="Sylfaen"/>
          <w:sz w:val="24"/>
          <w:szCs w:val="24"/>
          <w:lang w:val="ka-GE"/>
        </w:rPr>
        <w:t xml:space="preserve"> </w:t>
      </w:r>
      <w:r w:rsidRPr="007D156D">
        <w:rPr>
          <w:rFonts w:ascii="Sylfaen" w:hAnsi="Sylfaen"/>
          <w:sz w:val="24"/>
          <w:szCs w:val="24"/>
          <w:lang w:val="da-DK"/>
        </w:rPr>
        <w:t>რამდენიმე</w:t>
      </w:r>
      <w:r w:rsidR="00287B1A">
        <w:rPr>
          <w:rFonts w:ascii="Sylfaen" w:hAnsi="Sylfaen"/>
          <w:sz w:val="24"/>
          <w:szCs w:val="24"/>
          <w:lang w:val="ka-GE"/>
        </w:rPr>
        <w:t xml:space="preserve"> </w:t>
      </w:r>
      <w:r w:rsidRPr="007D156D">
        <w:rPr>
          <w:rFonts w:ascii="Sylfaen" w:hAnsi="Sylfaen"/>
          <w:sz w:val="24"/>
          <w:szCs w:val="24"/>
          <w:lang w:val="da-DK"/>
        </w:rPr>
        <w:t>მ-მდე.</w:t>
      </w:r>
    </w:p>
    <w:p w:rsidR="00C37124" w:rsidRPr="007D156D" w:rsidRDefault="00C37124" w:rsidP="00E95FF4">
      <w:pPr>
        <w:spacing w:after="0" w:line="360" w:lineRule="auto"/>
        <w:ind w:firstLine="540"/>
        <w:jc w:val="both"/>
        <w:rPr>
          <w:rFonts w:ascii="Sylfaen" w:hAnsi="Sylfaen"/>
          <w:sz w:val="24"/>
          <w:szCs w:val="24"/>
          <w:lang w:val="da-DK"/>
        </w:rPr>
      </w:pPr>
      <w:r w:rsidRPr="007D156D">
        <w:rPr>
          <w:rFonts w:ascii="Sylfaen" w:hAnsi="Sylfaen"/>
          <w:sz w:val="24"/>
          <w:szCs w:val="24"/>
          <w:lang w:val="da-DK"/>
        </w:rPr>
        <w:t>შავი</w:t>
      </w:r>
      <w:r w:rsidR="00287B1A">
        <w:rPr>
          <w:rFonts w:ascii="Sylfaen" w:hAnsi="Sylfaen"/>
          <w:sz w:val="24"/>
          <w:szCs w:val="24"/>
          <w:lang w:val="ka-GE"/>
        </w:rPr>
        <w:t xml:space="preserve"> </w:t>
      </w:r>
      <w:r w:rsidRPr="007D156D">
        <w:rPr>
          <w:rFonts w:ascii="Sylfaen" w:hAnsi="Sylfaen"/>
          <w:sz w:val="24"/>
          <w:szCs w:val="24"/>
          <w:lang w:val="da-DK"/>
        </w:rPr>
        <w:t>ზღვის</w:t>
      </w:r>
      <w:r w:rsidR="00287B1A">
        <w:rPr>
          <w:rFonts w:ascii="Sylfaen" w:hAnsi="Sylfaen"/>
          <w:sz w:val="24"/>
          <w:szCs w:val="24"/>
          <w:lang w:val="ka-GE"/>
        </w:rPr>
        <w:t xml:space="preserve"> </w:t>
      </w:r>
      <w:r w:rsidR="00C063BC" w:rsidRPr="007D156D">
        <w:rPr>
          <w:rFonts w:ascii="Sylfaen" w:hAnsi="Sylfaen"/>
          <w:sz w:val="24"/>
          <w:szCs w:val="24"/>
          <w:lang w:val="en-US"/>
        </w:rPr>
        <w:t xml:space="preserve">ბასეინის </w:t>
      </w:r>
      <w:r w:rsidRPr="007D156D">
        <w:rPr>
          <w:rFonts w:ascii="Sylfaen" w:hAnsi="Sylfaen"/>
          <w:sz w:val="24"/>
          <w:szCs w:val="24"/>
          <w:lang w:val="da-DK"/>
        </w:rPr>
        <w:t>შედარებით</w:t>
      </w:r>
      <w:r w:rsidR="00C063BC" w:rsidRPr="007D156D">
        <w:rPr>
          <w:rFonts w:ascii="Sylfaen" w:hAnsi="Sylfaen"/>
          <w:sz w:val="24"/>
          <w:szCs w:val="24"/>
          <w:lang w:val="ka-GE"/>
        </w:rPr>
        <w:t xml:space="preserve"> პატარა</w:t>
      </w:r>
      <w:r w:rsidR="00287B1A">
        <w:rPr>
          <w:rFonts w:ascii="Sylfaen" w:hAnsi="Sylfaen"/>
          <w:sz w:val="24"/>
          <w:szCs w:val="24"/>
          <w:lang w:val="ka-GE"/>
        </w:rPr>
        <w:t xml:space="preserve"> </w:t>
      </w:r>
      <w:r w:rsidRPr="007D156D">
        <w:rPr>
          <w:rFonts w:ascii="Sylfaen" w:hAnsi="Sylfaen"/>
          <w:sz w:val="24"/>
          <w:szCs w:val="24"/>
          <w:lang w:val="da-DK"/>
        </w:rPr>
        <w:t>ზომის</w:t>
      </w:r>
      <w:r w:rsidR="00287B1A">
        <w:rPr>
          <w:rFonts w:ascii="Sylfaen" w:hAnsi="Sylfaen"/>
          <w:sz w:val="24"/>
          <w:szCs w:val="24"/>
          <w:lang w:val="ka-GE"/>
        </w:rPr>
        <w:t xml:space="preserve"> </w:t>
      </w:r>
      <w:r w:rsidRPr="007D156D">
        <w:rPr>
          <w:rFonts w:ascii="Sylfaen" w:hAnsi="Sylfaen"/>
          <w:sz w:val="24"/>
          <w:szCs w:val="24"/>
          <w:lang w:val="da-DK"/>
        </w:rPr>
        <w:t>გამო, ვითარდება</w:t>
      </w:r>
      <w:r w:rsidR="00287B1A">
        <w:rPr>
          <w:rFonts w:ascii="Sylfaen" w:hAnsi="Sylfaen"/>
          <w:sz w:val="24"/>
          <w:szCs w:val="24"/>
          <w:lang w:val="ka-GE"/>
        </w:rPr>
        <w:t xml:space="preserve"> </w:t>
      </w:r>
      <w:r w:rsidRPr="007D156D">
        <w:rPr>
          <w:rFonts w:ascii="Sylfaen" w:hAnsi="Sylfaen"/>
          <w:sz w:val="24"/>
          <w:szCs w:val="24"/>
          <w:lang w:val="da-DK"/>
        </w:rPr>
        <w:t>მცირე</w:t>
      </w:r>
      <w:r w:rsidR="00287B1A">
        <w:rPr>
          <w:rFonts w:ascii="Sylfaen" w:hAnsi="Sylfaen"/>
          <w:sz w:val="24"/>
          <w:szCs w:val="24"/>
          <w:lang w:val="ka-GE"/>
        </w:rPr>
        <w:t xml:space="preserve"> </w:t>
      </w:r>
      <w:r w:rsidRPr="007D156D">
        <w:rPr>
          <w:rFonts w:ascii="Sylfaen" w:hAnsi="Sylfaen"/>
          <w:sz w:val="24"/>
          <w:szCs w:val="24"/>
          <w:lang w:val="da-DK"/>
        </w:rPr>
        <w:t>ამპლიტუდის</w:t>
      </w:r>
      <w:r w:rsidR="00287B1A">
        <w:rPr>
          <w:rFonts w:ascii="Sylfaen" w:hAnsi="Sylfaen"/>
          <w:sz w:val="24"/>
          <w:szCs w:val="24"/>
          <w:lang w:val="ka-GE"/>
        </w:rPr>
        <w:t xml:space="preserve"> </w:t>
      </w:r>
      <w:r w:rsidRPr="007D156D">
        <w:rPr>
          <w:rFonts w:ascii="Sylfaen" w:hAnsi="Sylfaen"/>
          <w:sz w:val="24"/>
          <w:szCs w:val="24"/>
          <w:lang w:val="da-DK"/>
        </w:rPr>
        <w:t>სეიშები. სეიშები</w:t>
      </w:r>
      <w:r w:rsidR="00287B1A">
        <w:rPr>
          <w:rFonts w:ascii="Sylfaen" w:hAnsi="Sylfaen"/>
          <w:sz w:val="24"/>
          <w:szCs w:val="24"/>
          <w:lang w:val="ka-GE"/>
        </w:rPr>
        <w:t xml:space="preserve"> </w:t>
      </w:r>
      <w:r w:rsidRPr="007D156D">
        <w:rPr>
          <w:rFonts w:ascii="Sylfaen" w:hAnsi="Sylfaen"/>
          <w:sz w:val="24"/>
          <w:szCs w:val="24"/>
          <w:lang w:val="da-DK"/>
        </w:rPr>
        <w:t>იყოფა 2 ჯგუფად: უბის</w:t>
      </w:r>
      <w:r w:rsidR="00287B1A">
        <w:rPr>
          <w:rFonts w:ascii="Sylfaen" w:hAnsi="Sylfaen"/>
          <w:sz w:val="24"/>
          <w:szCs w:val="24"/>
          <w:lang w:val="ka-GE"/>
        </w:rPr>
        <w:t xml:space="preserve"> </w:t>
      </w:r>
      <w:r w:rsidRPr="007D156D">
        <w:rPr>
          <w:rFonts w:ascii="Sylfaen" w:hAnsi="Sylfaen"/>
          <w:sz w:val="24"/>
          <w:szCs w:val="24"/>
          <w:lang w:val="da-DK"/>
        </w:rPr>
        <w:t>და</w:t>
      </w:r>
      <w:r w:rsidR="00287B1A">
        <w:rPr>
          <w:rFonts w:ascii="Sylfaen" w:hAnsi="Sylfaen"/>
          <w:sz w:val="24"/>
          <w:szCs w:val="24"/>
          <w:lang w:val="ka-GE"/>
        </w:rPr>
        <w:t xml:space="preserve"> </w:t>
      </w:r>
      <w:r w:rsidRPr="007D156D">
        <w:rPr>
          <w:rFonts w:ascii="Sylfaen" w:hAnsi="Sylfaen"/>
          <w:sz w:val="24"/>
          <w:szCs w:val="24"/>
          <w:lang w:val="da-DK"/>
        </w:rPr>
        <w:t>რეგიონალური. პირველი</w:t>
      </w:r>
      <w:r w:rsidR="00287B1A">
        <w:rPr>
          <w:rFonts w:ascii="Sylfaen" w:hAnsi="Sylfaen"/>
          <w:sz w:val="24"/>
          <w:szCs w:val="24"/>
          <w:lang w:val="ka-GE"/>
        </w:rPr>
        <w:t xml:space="preserve"> </w:t>
      </w:r>
      <w:r w:rsidRPr="007D156D">
        <w:rPr>
          <w:rFonts w:ascii="Sylfaen" w:hAnsi="Sylfaen"/>
          <w:sz w:val="24"/>
          <w:szCs w:val="24"/>
          <w:lang w:val="da-DK"/>
        </w:rPr>
        <w:t>მათგანი</w:t>
      </w:r>
      <w:r w:rsidR="00287B1A">
        <w:rPr>
          <w:rFonts w:ascii="Sylfaen" w:hAnsi="Sylfaen"/>
          <w:sz w:val="24"/>
          <w:szCs w:val="24"/>
          <w:lang w:val="ka-GE"/>
        </w:rPr>
        <w:t xml:space="preserve"> </w:t>
      </w:r>
      <w:r w:rsidRPr="007D156D">
        <w:rPr>
          <w:rFonts w:ascii="Sylfaen" w:hAnsi="Sylfaen"/>
          <w:sz w:val="24"/>
          <w:szCs w:val="24"/>
          <w:lang w:val="da-DK"/>
        </w:rPr>
        <w:t>წარმოიქმნება</w:t>
      </w:r>
      <w:r w:rsidR="00287B1A">
        <w:rPr>
          <w:rFonts w:ascii="Sylfaen" w:hAnsi="Sylfaen"/>
          <w:sz w:val="24"/>
          <w:szCs w:val="24"/>
          <w:lang w:val="ka-GE"/>
        </w:rPr>
        <w:t xml:space="preserve"> </w:t>
      </w:r>
      <w:r w:rsidRPr="007D156D">
        <w:rPr>
          <w:rFonts w:ascii="Sylfaen" w:hAnsi="Sylfaen"/>
          <w:sz w:val="24"/>
          <w:szCs w:val="24"/>
          <w:lang w:val="da-DK"/>
        </w:rPr>
        <w:t>და</w:t>
      </w:r>
      <w:r w:rsidR="00287B1A">
        <w:rPr>
          <w:rFonts w:ascii="Sylfaen" w:hAnsi="Sylfaen"/>
          <w:sz w:val="24"/>
          <w:szCs w:val="24"/>
          <w:lang w:val="ka-GE"/>
        </w:rPr>
        <w:t xml:space="preserve"> </w:t>
      </w:r>
      <w:r w:rsidRPr="007D156D">
        <w:rPr>
          <w:rFonts w:ascii="Sylfaen" w:hAnsi="Sylfaen"/>
          <w:sz w:val="24"/>
          <w:szCs w:val="24"/>
          <w:lang w:val="da-DK"/>
        </w:rPr>
        <w:t>ვრცელდება</w:t>
      </w:r>
      <w:r w:rsidR="00287B1A">
        <w:rPr>
          <w:rFonts w:ascii="Sylfaen" w:hAnsi="Sylfaen"/>
          <w:sz w:val="24"/>
          <w:szCs w:val="24"/>
          <w:lang w:val="ka-GE"/>
        </w:rPr>
        <w:t xml:space="preserve"> </w:t>
      </w:r>
      <w:r w:rsidRPr="007D156D">
        <w:rPr>
          <w:rFonts w:ascii="Sylfaen" w:hAnsi="Sylfaen"/>
          <w:sz w:val="24"/>
          <w:szCs w:val="24"/>
          <w:lang w:val="da-DK"/>
        </w:rPr>
        <w:t>მცირე</w:t>
      </w:r>
      <w:r w:rsidR="00287B1A">
        <w:rPr>
          <w:rFonts w:ascii="Sylfaen" w:hAnsi="Sylfaen"/>
          <w:sz w:val="24"/>
          <w:szCs w:val="24"/>
          <w:lang w:val="ka-GE"/>
        </w:rPr>
        <w:t xml:space="preserve"> </w:t>
      </w:r>
      <w:r w:rsidRPr="007D156D">
        <w:rPr>
          <w:rFonts w:ascii="Sylfaen" w:hAnsi="Sylfaen"/>
          <w:sz w:val="24"/>
          <w:szCs w:val="24"/>
          <w:lang w:val="da-DK"/>
        </w:rPr>
        <w:t>ყურეებსა</w:t>
      </w:r>
      <w:r w:rsidR="00287B1A">
        <w:rPr>
          <w:rFonts w:ascii="Sylfaen" w:hAnsi="Sylfaen"/>
          <w:sz w:val="24"/>
          <w:szCs w:val="24"/>
          <w:lang w:val="ka-GE"/>
        </w:rPr>
        <w:t xml:space="preserve"> </w:t>
      </w:r>
      <w:r w:rsidRPr="007D156D">
        <w:rPr>
          <w:rFonts w:ascii="Sylfaen" w:hAnsi="Sylfaen"/>
          <w:sz w:val="24"/>
          <w:szCs w:val="24"/>
          <w:lang w:val="da-DK"/>
        </w:rPr>
        <w:t>და</w:t>
      </w:r>
      <w:r w:rsidR="00287B1A">
        <w:rPr>
          <w:rFonts w:ascii="Sylfaen" w:hAnsi="Sylfaen"/>
          <w:sz w:val="24"/>
          <w:szCs w:val="24"/>
          <w:lang w:val="ka-GE"/>
        </w:rPr>
        <w:t xml:space="preserve"> </w:t>
      </w:r>
      <w:r w:rsidRPr="007D156D">
        <w:rPr>
          <w:rFonts w:ascii="Sylfaen" w:hAnsi="Sylfaen"/>
          <w:sz w:val="24"/>
          <w:szCs w:val="24"/>
          <w:lang w:val="da-DK"/>
        </w:rPr>
        <w:t>უბეებში. მეორე</w:t>
      </w:r>
      <w:r w:rsidR="00287B1A">
        <w:rPr>
          <w:rFonts w:ascii="Sylfaen" w:hAnsi="Sylfaen"/>
          <w:sz w:val="24"/>
          <w:szCs w:val="24"/>
          <w:lang w:val="ka-GE"/>
        </w:rPr>
        <w:t xml:space="preserve"> </w:t>
      </w:r>
      <w:r w:rsidRPr="007D156D">
        <w:rPr>
          <w:rFonts w:ascii="Sylfaen" w:hAnsi="Sylfaen"/>
          <w:sz w:val="24"/>
          <w:szCs w:val="24"/>
          <w:lang w:val="da-DK"/>
        </w:rPr>
        <w:t>კი</w:t>
      </w:r>
      <w:r w:rsidR="00287B1A">
        <w:rPr>
          <w:rFonts w:ascii="Sylfaen" w:hAnsi="Sylfaen"/>
          <w:sz w:val="24"/>
          <w:szCs w:val="24"/>
          <w:lang w:val="ka-GE"/>
        </w:rPr>
        <w:t xml:space="preserve"> </w:t>
      </w:r>
      <w:r w:rsidRPr="007D156D">
        <w:rPr>
          <w:rFonts w:ascii="Sylfaen" w:hAnsi="Sylfaen"/>
          <w:sz w:val="24"/>
          <w:szCs w:val="24"/>
          <w:lang w:val="da-DK"/>
        </w:rPr>
        <w:t>მოიცავს</w:t>
      </w:r>
      <w:r w:rsidR="00287B1A">
        <w:rPr>
          <w:rFonts w:ascii="Sylfaen" w:hAnsi="Sylfaen"/>
          <w:sz w:val="24"/>
          <w:szCs w:val="24"/>
          <w:lang w:val="ka-GE"/>
        </w:rPr>
        <w:t xml:space="preserve"> </w:t>
      </w:r>
      <w:r w:rsidRPr="007D156D">
        <w:rPr>
          <w:rFonts w:ascii="Sylfaen" w:hAnsi="Sylfaen"/>
          <w:sz w:val="24"/>
          <w:szCs w:val="24"/>
          <w:lang w:val="da-DK"/>
        </w:rPr>
        <w:t>მსხვილ</w:t>
      </w:r>
      <w:r w:rsidR="00287B1A">
        <w:rPr>
          <w:rFonts w:ascii="Sylfaen" w:hAnsi="Sylfaen"/>
          <w:sz w:val="24"/>
          <w:szCs w:val="24"/>
          <w:lang w:val="ka-GE"/>
        </w:rPr>
        <w:t xml:space="preserve"> </w:t>
      </w:r>
      <w:r w:rsidRPr="007D156D">
        <w:rPr>
          <w:rFonts w:ascii="Sylfaen" w:hAnsi="Sylfaen"/>
          <w:sz w:val="24"/>
          <w:szCs w:val="24"/>
          <w:lang w:val="da-DK"/>
        </w:rPr>
        <w:t>რეგიონებს, ან</w:t>
      </w:r>
      <w:r w:rsidR="00287B1A">
        <w:rPr>
          <w:rFonts w:ascii="Sylfaen" w:hAnsi="Sylfaen"/>
          <w:sz w:val="24"/>
          <w:szCs w:val="24"/>
          <w:lang w:val="ka-GE"/>
        </w:rPr>
        <w:t xml:space="preserve"> </w:t>
      </w:r>
      <w:r w:rsidRPr="007D156D">
        <w:rPr>
          <w:rFonts w:ascii="Sylfaen" w:hAnsi="Sylfaen"/>
          <w:sz w:val="24"/>
          <w:szCs w:val="24"/>
          <w:lang w:val="da-DK"/>
        </w:rPr>
        <w:t>მთლიანად</w:t>
      </w:r>
      <w:r w:rsidR="00287B1A">
        <w:rPr>
          <w:rFonts w:ascii="Sylfaen" w:hAnsi="Sylfaen"/>
          <w:sz w:val="24"/>
          <w:szCs w:val="24"/>
          <w:lang w:val="ka-GE"/>
        </w:rPr>
        <w:t xml:space="preserve"> </w:t>
      </w:r>
      <w:r w:rsidRPr="007D156D">
        <w:rPr>
          <w:rFonts w:ascii="Sylfaen" w:hAnsi="Sylfaen"/>
          <w:sz w:val="24"/>
          <w:szCs w:val="24"/>
          <w:lang w:val="da-DK"/>
        </w:rPr>
        <w:t>შავი</w:t>
      </w:r>
      <w:r w:rsidR="00287B1A">
        <w:rPr>
          <w:rFonts w:ascii="Sylfaen" w:hAnsi="Sylfaen"/>
          <w:sz w:val="24"/>
          <w:szCs w:val="24"/>
          <w:lang w:val="ka-GE"/>
        </w:rPr>
        <w:t xml:space="preserve"> </w:t>
      </w:r>
      <w:r w:rsidRPr="007D156D">
        <w:rPr>
          <w:rFonts w:ascii="Sylfaen" w:hAnsi="Sylfaen"/>
          <w:sz w:val="24"/>
          <w:szCs w:val="24"/>
          <w:lang w:val="da-DK"/>
        </w:rPr>
        <w:t>ზღვას. უბის</w:t>
      </w:r>
      <w:r w:rsidR="00287B1A">
        <w:rPr>
          <w:rFonts w:ascii="Sylfaen" w:hAnsi="Sylfaen"/>
          <w:sz w:val="24"/>
          <w:szCs w:val="24"/>
          <w:lang w:val="ka-GE"/>
        </w:rPr>
        <w:t xml:space="preserve"> </w:t>
      </w:r>
      <w:r w:rsidRPr="007D156D">
        <w:rPr>
          <w:rFonts w:ascii="Sylfaen" w:hAnsi="Sylfaen"/>
          <w:sz w:val="24"/>
          <w:szCs w:val="24"/>
          <w:lang w:val="da-DK"/>
        </w:rPr>
        <w:t>სეიშები</w:t>
      </w:r>
      <w:r w:rsidR="00287B1A">
        <w:rPr>
          <w:rFonts w:ascii="Sylfaen" w:hAnsi="Sylfaen"/>
          <w:sz w:val="24"/>
          <w:szCs w:val="24"/>
          <w:lang w:val="ka-GE"/>
        </w:rPr>
        <w:t xml:space="preserve"> </w:t>
      </w:r>
      <w:r w:rsidRPr="007D156D">
        <w:rPr>
          <w:rFonts w:ascii="Sylfaen" w:hAnsi="Sylfaen"/>
          <w:sz w:val="24"/>
          <w:szCs w:val="24"/>
          <w:lang w:val="da-DK"/>
        </w:rPr>
        <w:t>უცებ</w:t>
      </w:r>
      <w:r w:rsidR="00287B1A">
        <w:rPr>
          <w:rFonts w:ascii="Sylfaen" w:hAnsi="Sylfaen"/>
          <w:sz w:val="24"/>
          <w:szCs w:val="24"/>
          <w:lang w:val="ka-GE"/>
        </w:rPr>
        <w:t xml:space="preserve"> </w:t>
      </w:r>
      <w:r w:rsidRPr="007D156D">
        <w:rPr>
          <w:rFonts w:ascii="Sylfaen" w:hAnsi="Sylfaen"/>
          <w:sz w:val="24"/>
          <w:szCs w:val="24"/>
          <w:lang w:val="da-DK"/>
        </w:rPr>
        <w:t>წარმოიქმნება</w:t>
      </w:r>
      <w:r w:rsidR="00287B1A">
        <w:rPr>
          <w:rFonts w:ascii="Sylfaen" w:hAnsi="Sylfaen"/>
          <w:sz w:val="24"/>
          <w:szCs w:val="24"/>
          <w:lang w:val="ka-GE"/>
        </w:rPr>
        <w:t xml:space="preserve"> </w:t>
      </w:r>
      <w:r w:rsidRPr="007D156D">
        <w:rPr>
          <w:rFonts w:ascii="Sylfaen" w:hAnsi="Sylfaen"/>
          <w:sz w:val="24"/>
          <w:szCs w:val="24"/>
          <w:lang w:val="da-DK"/>
        </w:rPr>
        <w:t>და</w:t>
      </w:r>
      <w:r w:rsidR="00287B1A">
        <w:rPr>
          <w:rFonts w:ascii="Sylfaen" w:hAnsi="Sylfaen"/>
          <w:sz w:val="24"/>
          <w:szCs w:val="24"/>
          <w:lang w:val="ka-GE"/>
        </w:rPr>
        <w:t xml:space="preserve"> </w:t>
      </w:r>
      <w:r w:rsidRPr="007D156D">
        <w:rPr>
          <w:rFonts w:ascii="Sylfaen" w:hAnsi="Sylfaen"/>
          <w:sz w:val="24"/>
          <w:szCs w:val="24"/>
          <w:lang w:val="da-DK"/>
        </w:rPr>
        <w:t>ძალიან</w:t>
      </w:r>
      <w:r w:rsidR="00287B1A">
        <w:rPr>
          <w:rFonts w:ascii="Sylfaen" w:hAnsi="Sylfaen"/>
          <w:sz w:val="24"/>
          <w:szCs w:val="24"/>
          <w:lang w:val="ka-GE"/>
        </w:rPr>
        <w:t xml:space="preserve"> </w:t>
      </w:r>
      <w:r w:rsidRPr="007D156D">
        <w:rPr>
          <w:rFonts w:ascii="Sylfaen" w:hAnsi="Sylfaen"/>
          <w:sz w:val="24"/>
          <w:szCs w:val="24"/>
          <w:lang w:val="da-DK"/>
        </w:rPr>
        <w:t>სწრაფად</w:t>
      </w:r>
      <w:r w:rsidR="00287B1A">
        <w:rPr>
          <w:rFonts w:ascii="Sylfaen" w:hAnsi="Sylfaen"/>
          <w:sz w:val="24"/>
          <w:szCs w:val="24"/>
          <w:lang w:val="ka-GE"/>
        </w:rPr>
        <w:t xml:space="preserve"> </w:t>
      </w:r>
      <w:r w:rsidRPr="007D156D">
        <w:rPr>
          <w:rFonts w:ascii="Sylfaen" w:hAnsi="Sylfaen"/>
          <w:sz w:val="24"/>
          <w:szCs w:val="24"/>
          <w:lang w:val="da-DK"/>
        </w:rPr>
        <w:t>ქრებაან</w:t>
      </w:r>
      <w:r w:rsidR="00287B1A">
        <w:rPr>
          <w:rFonts w:ascii="Sylfaen" w:hAnsi="Sylfaen"/>
          <w:sz w:val="24"/>
          <w:szCs w:val="24"/>
          <w:lang w:val="ka-GE"/>
        </w:rPr>
        <w:t xml:space="preserve"> </w:t>
      </w:r>
      <w:r w:rsidRPr="007D156D">
        <w:rPr>
          <w:rFonts w:ascii="Sylfaen" w:hAnsi="Sylfaen"/>
          <w:sz w:val="24"/>
          <w:szCs w:val="24"/>
          <w:lang w:val="da-DK"/>
        </w:rPr>
        <w:t>რამდენიმე</w:t>
      </w:r>
      <w:r w:rsidR="00287B1A">
        <w:rPr>
          <w:rFonts w:ascii="Sylfaen" w:hAnsi="Sylfaen"/>
          <w:sz w:val="24"/>
          <w:szCs w:val="24"/>
          <w:lang w:val="ka-GE"/>
        </w:rPr>
        <w:t xml:space="preserve"> </w:t>
      </w:r>
      <w:r w:rsidRPr="007D156D">
        <w:rPr>
          <w:rFonts w:ascii="Sylfaen" w:hAnsi="Sylfaen"/>
          <w:sz w:val="24"/>
          <w:szCs w:val="24"/>
          <w:lang w:val="da-DK"/>
        </w:rPr>
        <w:t>საათის</w:t>
      </w:r>
      <w:r w:rsidR="00287B1A">
        <w:rPr>
          <w:rFonts w:ascii="Sylfaen" w:hAnsi="Sylfaen"/>
          <w:sz w:val="24"/>
          <w:szCs w:val="24"/>
          <w:lang w:val="ka-GE"/>
        </w:rPr>
        <w:t xml:space="preserve"> </w:t>
      </w:r>
      <w:r w:rsidRPr="007D156D">
        <w:rPr>
          <w:rFonts w:ascii="Sylfaen" w:hAnsi="Sylfaen"/>
          <w:sz w:val="24"/>
          <w:szCs w:val="24"/>
          <w:lang w:val="da-DK"/>
        </w:rPr>
        <w:t>განმავლობაში</w:t>
      </w:r>
      <w:r w:rsidR="00287B1A">
        <w:rPr>
          <w:rFonts w:ascii="Sylfaen" w:hAnsi="Sylfaen"/>
          <w:sz w:val="24"/>
          <w:szCs w:val="24"/>
          <w:lang w:val="ka-GE"/>
        </w:rPr>
        <w:t xml:space="preserve"> </w:t>
      </w:r>
      <w:r w:rsidRPr="007D156D">
        <w:rPr>
          <w:rFonts w:ascii="Sylfaen" w:hAnsi="Sylfaen"/>
          <w:sz w:val="24"/>
          <w:szCs w:val="24"/>
          <w:lang w:val="da-DK"/>
        </w:rPr>
        <w:t>გრძელდება, დაწყებული 2-3 წთ-დან 12 სთ-მდე. შესაბამისად</w:t>
      </w:r>
      <w:r w:rsidR="00287B1A">
        <w:rPr>
          <w:rFonts w:ascii="Sylfaen" w:hAnsi="Sylfaen"/>
          <w:sz w:val="24"/>
          <w:szCs w:val="24"/>
          <w:lang w:val="ka-GE"/>
        </w:rPr>
        <w:t xml:space="preserve"> </w:t>
      </w:r>
      <w:r w:rsidRPr="007D156D">
        <w:rPr>
          <w:rFonts w:ascii="Sylfaen" w:hAnsi="Sylfaen"/>
          <w:sz w:val="24"/>
          <w:szCs w:val="24"/>
          <w:lang w:val="da-DK"/>
        </w:rPr>
        <w:t>სეიშების</w:t>
      </w:r>
      <w:r w:rsidR="00287B1A">
        <w:rPr>
          <w:rFonts w:ascii="Sylfaen" w:hAnsi="Sylfaen"/>
          <w:sz w:val="24"/>
          <w:szCs w:val="24"/>
          <w:lang w:val="ka-GE"/>
        </w:rPr>
        <w:t xml:space="preserve"> </w:t>
      </w:r>
      <w:r w:rsidRPr="007D156D">
        <w:rPr>
          <w:rFonts w:ascii="Sylfaen" w:hAnsi="Sylfaen"/>
          <w:sz w:val="24"/>
          <w:szCs w:val="24"/>
          <w:lang w:val="da-DK"/>
        </w:rPr>
        <w:t>შედეგად</w:t>
      </w:r>
      <w:r w:rsidR="00287B1A">
        <w:rPr>
          <w:rFonts w:ascii="Sylfaen" w:hAnsi="Sylfaen"/>
          <w:sz w:val="24"/>
          <w:szCs w:val="24"/>
          <w:lang w:val="ka-GE"/>
        </w:rPr>
        <w:t xml:space="preserve"> </w:t>
      </w:r>
      <w:r w:rsidRPr="007D156D">
        <w:rPr>
          <w:rFonts w:ascii="Sylfaen" w:hAnsi="Sylfaen"/>
          <w:sz w:val="24"/>
          <w:szCs w:val="24"/>
          <w:lang w:val="da-DK"/>
        </w:rPr>
        <w:t>დონის</w:t>
      </w:r>
      <w:r w:rsidR="00287B1A">
        <w:rPr>
          <w:rFonts w:ascii="Sylfaen" w:hAnsi="Sylfaen"/>
          <w:sz w:val="24"/>
          <w:szCs w:val="24"/>
          <w:lang w:val="ka-GE"/>
        </w:rPr>
        <w:t xml:space="preserve"> </w:t>
      </w:r>
      <w:r w:rsidRPr="007D156D">
        <w:rPr>
          <w:rFonts w:ascii="Sylfaen" w:hAnsi="Sylfaen"/>
          <w:sz w:val="24"/>
          <w:szCs w:val="24"/>
          <w:lang w:val="da-DK"/>
        </w:rPr>
        <w:t>რყევადობის</w:t>
      </w:r>
      <w:r w:rsidR="00287B1A">
        <w:rPr>
          <w:rFonts w:ascii="Sylfaen" w:hAnsi="Sylfaen"/>
          <w:sz w:val="24"/>
          <w:szCs w:val="24"/>
          <w:lang w:val="ka-GE"/>
        </w:rPr>
        <w:t xml:space="preserve"> </w:t>
      </w:r>
      <w:r w:rsidRPr="007D156D">
        <w:rPr>
          <w:rFonts w:ascii="Sylfaen" w:hAnsi="Sylfaen"/>
          <w:sz w:val="24"/>
          <w:szCs w:val="24"/>
          <w:lang w:val="da-DK"/>
        </w:rPr>
        <w:t>ამპლიტუდებიც</w:t>
      </w:r>
      <w:r w:rsidR="00287B1A">
        <w:rPr>
          <w:rFonts w:ascii="Sylfaen" w:hAnsi="Sylfaen"/>
          <w:sz w:val="24"/>
          <w:szCs w:val="24"/>
          <w:lang w:val="ka-GE"/>
        </w:rPr>
        <w:t xml:space="preserve"> </w:t>
      </w:r>
      <w:r w:rsidRPr="007D156D">
        <w:rPr>
          <w:rFonts w:ascii="Sylfaen" w:hAnsi="Sylfaen"/>
          <w:sz w:val="24"/>
          <w:szCs w:val="24"/>
          <w:lang w:val="da-DK"/>
        </w:rPr>
        <w:t>სხვადასხვა</w:t>
      </w:r>
      <w:r w:rsidR="00287B1A">
        <w:rPr>
          <w:rFonts w:ascii="Sylfaen" w:hAnsi="Sylfaen"/>
          <w:sz w:val="24"/>
          <w:szCs w:val="24"/>
          <w:lang w:val="ka-GE"/>
        </w:rPr>
        <w:t xml:space="preserve"> </w:t>
      </w:r>
      <w:r w:rsidRPr="007D156D">
        <w:rPr>
          <w:rFonts w:ascii="Sylfaen" w:hAnsi="Sylfaen"/>
          <w:sz w:val="24"/>
          <w:szCs w:val="24"/>
          <w:lang w:val="da-DK"/>
        </w:rPr>
        <w:t>და</w:t>
      </w:r>
      <w:r w:rsidR="00287B1A">
        <w:rPr>
          <w:rFonts w:ascii="Sylfaen" w:hAnsi="Sylfaen"/>
          <w:sz w:val="24"/>
          <w:szCs w:val="24"/>
          <w:lang w:val="ka-GE"/>
        </w:rPr>
        <w:t xml:space="preserve"> </w:t>
      </w:r>
      <w:r w:rsidRPr="007D156D">
        <w:rPr>
          <w:rFonts w:ascii="Sylfaen" w:hAnsi="Sylfaen"/>
          <w:sz w:val="24"/>
          <w:szCs w:val="24"/>
          <w:lang w:val="da-DK"/>
        </w:rPr>
        <w:t>მცირე</w:t>
      </w:r>
      <w:r w:rsidR="00287B1A">
        <w:rPr>
          <w:rFonts w:ascii="Sylfaen" w:hAnsi="Sylfaen"/>
          <w:sz w:val="24"/>
          <w:szCs w:val="24"/>
          <w:lang w:val="ka-GE"/>
        </w:rPr>
        <w:t xml:space="preserve"> </w:t>
      </w:r>
      <w:r w:rsidRPr="007D156D">
        <w:rPr>
          <w:rFonts w:ascii="Sylfaen" w:hAnsi="Sylfaen"/>
          <w:sz w:val="24"/>
          <w:szCs w:val="24"/>
          <w:lang w:val="da-DK"/>
        </w:rPr>
        <w:t>პერიოდის</w:t>
      </w:r>
      <w:r w:rsidR="00287B1A">
        <w:rPr>
          <w:rFonts w:ascii="Sylfaen" w:hAnsi="Sylfaen"/>
          <w:sz w:val="24"/>
          <w:szCs w:val="24"/>
          <w:lang w:val="ka-GE"/>
        </w:rPr>
        <w:t xml:space="preserve"> </w:t>
      </w:r>
      <w:r w:rsidRPr="007D156D">
        <w:rPr>
          <w:rFonts w:ascii="Sylfaen" w:hAnsi="Sylfaen"/>
          <w:sz w:val="24"/>
          <w:szCs w:val="24"/>
          <w:lang w:val="da-DK"/>
        </w:rPr>
        <w:t>სეიშების</w:t>
      </w:r>
      <w:r w:rsidR="00287B1A">
        <w:rPr>
          <w:rFonts w:ascii="Sylfaen" w:hAnsi="Sylfaen"/>
          <w:sz w:val="24"/>
          <w:szCs w:val="24"/>
          <w:lang w:val="ka-GE"/>
        </w:rPr>
        <w:t xml:space="preserve"> </w:t>
      </w:r>
      <w:r w:rsidRPr="007D156D">
        <w:rPr>
          <w:rFonts w:ascii="Sylfaen" w:hAnsi="Sylfaen"/>
          <w:sz w:val="24"/>
          <w:szCs w:val="24"/>
          <w:lang w:val="da-DK"/>
        </w:rPr>
        <w:t>ამპლიტუდა 2-5 სმ, საშუალოსი - 15-20 სმ, ხოლო</w:t>
      </w:r>
      <w:r w:rsidR="00287B1A">
        <w:rPr>
          <w:rFonts w:ascii="Sylfaen" w:hAnsi="Sylfaen"/>
          <w:sz w:val="24"/>
          <w:szCs w:val="24"/>
          <w:lang w:val="ka-GE"/>
        </w:rPr>
        <w:t xml:space="preserve"> </w:t>
      </w:r>
      <w:r w:rsidRPr="007D156D">
        <w:rPr>
          <w:rFonts w:ascii="Sylfaen" w:hAnsi="Sylfaen"/>
          <w:sz w:val="24"/>
          <w:szCs w:val="24"/>
          <w:lang w:val="da-DK"/>
        </w:rPr>
        <w:t>უდიდესისა</w:t>
      </w:r>
      <w:r w:rsidR="00287B1A">
        <w:rPr>
          <w:rFonts w:ascii="Sylfaen" w:hAnsi="Sylfaen"/>
          <w:sz w:val="24"/>
          <w:szCs w:val="24"/>
          <w:lang w:val="ka-GE"/>
        </w:rPr>
        <w:t xml:space="preserve"> </w:t>
      </w:r>
      <w:r w:rsidRPr="007D156D">
        <w:rPr>
          <w:rFonts w:ascii="Sylfaen" w:hAnsi="Sylfaen"/>
          <w:sz w:val="24"/>
          <w:szCs w:val="24"/>
          <w:lang w:val="da-DK"/>
        </w:rPr>
        <w:t>კი 50-60 სმ. მაგ: ფოთის</w:t>
      </w:r>
      <w:r w:rsidR="00287B1A">
        <w:rPr>
          <w:rFonts w:ascii="Sylfaen" w:hAnsi="Sylfaen"/>
          <w:sz w:val="24"/>
          <w:szCs w:val="24"/>
          <w:lang w:val="ka-GE"/>
        </w:rPr>
        <w:t xml:space="preserve"> </w:t>
      </w:r>
      <w:r w:rsidRPr="007D156D">
        <w:rPr>
          <w:rFonts w:ascii="Sylfaen" w:hAnsi="Sylfaen"/>
          <w:sz w:val="24"/>
          <w:szCs w:val="24"/>
          <w:lang w:val="da-DK"/>
        </w:rPr>
        <w:t>პორტში 2-3 წთ-ანი</w:t>
      </w:r>
      <w:r w:rsidR="00287B1A">
        <w:rPr>
          <w:rFonts w:ascii="Sylfaen" w:hAnsi="Sylfaen"/>
          <w:sz w:val="24"/>
          <w:szCs w:val="24"/>
          <w:lang w:val="ka-GE"/>
        </w:rPr>
        <w:t xml:space="preserve"> </w:t>
      </w:r>
      <w:r w:rsidRPr="007D156D">
        <w:rPr>
          <w:rFonts w:ascii="Sylfaen" w:hAnsi="Sylfaen"/>
          <w:sz w:val="24"/>
          <w:szCs w:val="24"/>
          <w:lang w:val="da-DK"/>
        </w:rPr>
        <w:t>პერიოდის</w:t>
      </w:r>
      <w:r w:rsidR="00287B1A">
        <w:rPr>
          <w:rFonts w:ascii="Sylfaen" w:hAnsi="Sylfaen"/>
          <w:sz w:val="24"/>
          <w:szCs w:val="24"/>
          <w:lang w:val="ka-GE"/>
        </w:rPr>
        <w:t xml:space="preserve"> </w:t>
      </w:r>
      <w:r w:rsidRPr="007D156D">
        <w:rPr>
          <w:rFonts w:ascii="Sylfaen" w:hAnsi="Sylfaen"/>
          <w:sz w:val="24"/>
          <w:szCs w:val="24"/>
          <w:lang w:val="da-DK"/>
        </w:rPr>
        <w:t>სეიშის</w:t>
      </w:r>
      <w:r w:rsidR="00287B1A">
        <w:rPr>
          <w:rFonts w:ascii="Sylfaen" w:hAnsi="Sylfaen"/>
          <w:sz w:val="24"/>
          <w:szCs w:val="24"/>
          <w:lang w:val="ka-GE"/>
        </w:rPr>
        <w:t xml:space="preserve"> </w:t>
      </w:r>
      <w:r w:rsidRPr="007D156D">
        <w:rPr>
          <w:rFonts w:ascii="Sylfaen" w:hAnsi="Sylfaen"/>
          <w:sz w:val="24"/>
          <w:szCs w:val="24"/>
          <w:lang w:val="da-DK"/>
        </w:rPr>
        <w:t>მოქმედებისას</w:t>
      </w:r>
      <w:r w:rsidR="00287B1A">
        <w:rPr>
          <w:rFonts w:ascii="Sylfaen" w:hAnsi="Sylfaen"/>
          <w:sz w:val="24"/>
          <w:szCs w:val="24"/>
          <w:lang w:val="ka-GE"/>
        </w:rPr>
        <w:t xml:space="preserve"> </w:t>
      </w:r>
      <w:r w:rsidRPr="007D156D">
        <w:rPr>
          <w:rFonts w:ascii="Sylfaen" w:hAnsi="Sylfaen"/>
          <w:sz w:val="24"/>
          <w:szCs w:val="24"/>
          <w:lang w:val="da-DK"/>
        </w:rPr>
        <w:t>დონის</w:t>
      </w:r>
      <w:r w:rsidR="00287B1A">
        <w:rPr>
          <w:rFonts w:ascii="Sylfaen" w:hAnsi="Sylfaen"/>
          <w:sz w:val="24"/>
          <w:szCs w:val="24"/>
          <w:lang w:val="ka-GE"/>
        </w:rPr>
        <w:t xml:space="preserve"> </w:t>
      </w:r>
      <w:r w:rsidRPr="007D156D">
        <w:rPr>
          <w:rFonts w:ascii="Sylfaen" w:hAnsi="Sylfaen"/>
          <w:sz w:val="24"/>
          <w:szCs w:val="24"/>
          <w:lang w:val="da-DK"/>
        </w:rPr>
        <w:t>რყევადობის</w:t>
      </w:r>
      <w:r w:rsidR="00287B1A">
        <w:rPr>
          <w:rFonts w:ascii="Sylfaen" w:hAnsi="Sylfaen"/>
          <w:sz w:val="24"/>
          <w:szCs w:val="24"/>
          <w:lang w:val="ka-GE"/>
        </w:rPr>
        <w:t xml:space="preserve"> </w:t>
      </w:r>
      <w:r w:rsidRPr="007D156D">
        <w:rPr>
          <w:rFonts w:ascii="Sylfaen" w:hAnsi="Sylfaen"/>
          <w:sz w:val="24"/>
          <w:szCs w:val="24"/>
          <w:lang w:val="da-DK"/>
        </w:rPr>
        <w:t>ამპლიტუდა 2-3 სმ, იშვიათად 8-10 სმ</w:t>
      </w:r>
      <w:r w:rsidR="001518FE" w:rsidRPr="007D156D">
        <w:rPr>
          <w:rFonts w:ascii="Sylfaen" w:hAnsi="Sylfaen"/>
          <w:sz w:val="24"/>
          <w:szCs w:val="24"/>
          <w:lang w:val="ka-GE"/>
        </w:rPr>
        <w:t>-ს აღწევს, ხოლო</w:t>
      </w:r>
      <w:r w:rsidRPr="007D156D">
        <w:rPr>
          <w:rFonts w:ascii="Sylfaen" w:hAnsi="Sylfaen"/>
          <w:sz w:val="24"/>
          <w:szCs w:val="24"/>
          <w:lang w:val="da-DK"/>
        </w:rPr>
        <w:t xml:space="preserve"> სტავროპოლისუბეში</w:t>
      </w:r>
      <w:r w:rsidR="001518FE" w:rsidRPr="007D156D">
        <w:rPr>
          <w:rFonts w:ascii="Sylfaen" w:hAnsi="Sylfaen"/>
          <w:sz w:val="24"/>
          <w:szCs w:val="24"/>
          <w:lang w:val="ka-GE"/>
        </w:rPr>
        <w:t xml:space="preserve"> როცა</w:t>
      </w:r>
      <w:r w:rsidRPr="007D156D">
        <w:rPr>
          <w:rFonts w:ascii="Sylfaen" w:hAnsi="Sylfaen"/>
          <w:sz w:val="24"/>
          <w:szCs w:val="24"/>
          <w:lang w:val="da-DK"/>
        </w:rPr>
        <w:t>მოქმედისეიშებისპერიოდი 3 - 54 წთ,</w:t>
      </w:r>
      <w:r w:rsidR="001518FE" w:rsidRPr="007D156D">
        <w:rPr>
          <w:rFonts w:ascii="Sylfaen" w:hAnsi="Sylfaen"/>
          <w:sz w:val="24"/>
          <w:szCs w:val="24"/>
          <w:lang w:val="ka-GE"/>
        </w:rPr>
        <w:t xml:space="preserve">შესაბამისად </w:t>
      </w:r>
      <w:r w:rsidRPr="007D156D">
        <w:rPr>
          <w:rFonts w:ascii="Sylfaen" w:hAnsi="Sylfaen"/>
          <w:sz w:val="24"/>
          <w:szCs w:val="24"/>
          <w:lang w:val="da-DK"/>
        </w:rPr>
        <w:t>ამპლიტუდამერყეობს 4 - 60 სმ-მდე.</w:t>
      </w:r>
    </w:p>
    <w:p w:rsidR="00C37124" w:rsidRPr="007D156D" w:rsidRDefault="00C37124" w:rsidP="00E95FF4">
      <w:pPr>
        <w:spacing w:after="0" w:line="360" w:lineRule="auto"/>
        <w:ind w:firstLine="540"/>
        <w:jc w:val="both"/>
        <w:rPr>
          <w:rFonts w:ascii="Sylfaen" w:hAnsi="Sylfaen"/>
          <w:sz w:val="24"/>
          <w:szCs w:val="24"/>
          <w:lang w:val="da-DK"/>
        </w:rPr>
      </w:pPr>
      <w:r w:rsidRPr="007D156D">
        <w:rPr>
          <w:rFonts w:ascii="Sylfaen" w:hAnsi="Sylfaen"/>
          <w:sz w:val="24"/>
          <w:szCs w:val="24"/>
          <w:lang w:val="da-DK"/>
        </w:rPr>
        <w:t>ყველაზე</w:t>
      </w:r>
      <w:r w:rsidR="00287B1A">
        <w:rPr>
          <w:rFonts w:ascii="Sylfaen" w:hAnsi="Sylfaen"/>
          <w:sz w:val="24"/>
          <w:szCs w:val="24"/>
          <w:lang w:val="ka-GE"/>
        </w:rPr>
        <w:t xml:space="preserve"> </w:t>
      </w:r>
      <w:r w:rsidRPr="007D156D">
        <w:rPr>
          <w:rFonts w:ascii="Sylfaen" w:hAnsi="Sylfaen"/>
          <w:sz w:val="24"/>
          <w:szCs w:val="24"/>
          <w:lang w:val="da-DK"/>
        </w:rPr>
        <w:t>ხშირად</w:t>
      </w:r>
      <w:r w:rsidR="00287B1A">
        <w:rPr>
          <w:rFonts w:ascii="Sylfaen" w:hAnsi="Sylfaen"/>
          <w:sz w:val="24"/>
          <w:szCs w:val="24"/>
          <w:lang w:val="ka-GE"/>
        </w:rPr>
        <w:t xml:space="preserve"> </w:t>
      </w:r>
      <w:r w:rsidRPr="007D156D">
        <w:rPr>
          <w:rFonts w:ascii="Sylfaen" w:hAnsi="Sylfaen"/>
          <w:sz w:val="24"/>
          <w:szCs w:val="24"/>
          <w:lang w:val="da-DK"/>
        </w:rPr>
        <w:t>გვხდება</w:t>
      </w:r>
      <w:r w:rsidR="00287B1A">
        <w:rPr>
          <w:rFonts w:ascii="Sylfaen" w:hAnsi="Sylfaen"/>
          <w:sz w:val="24"/>
          <w:szCs w:val="24"/>
          <w:lang w:val="ka-GE"/>
        </w:rPr>
        <w:t xml:space="preserve"> </w:t>
      </w:r>
      <w:r w:rsidRPr="007D156D">
        <w:rPr>
          <w:rFonts w:ascii="Sylfaen" w:hAnsi="Sylfaen"/>
          <w:sz w:val="24"/>
          <w:szCs w:val="24"/>
          <w:lang w:val="da-DK"/>
        </w:rPr>
        <w:t>მცირე</w:t>
      </w:r>
      <w:r w:rsidR="00287B1A">
        <w:rPr>
          <w:rFonts w:ascii="Sylfaen" w:hAnsi="Sylfaen"/>
          <w:sz w:val="24"/>
          <w:szCs w:val="24"/>
          <w:lang w:val="ka-GE"/>
        </w:rPr>
        <w:t xml:space="preserve"> </w:t>
      </w:r>
      <w:r w:rsidRPr="007D156D">
        <w:rPr>
          <w:rFonts w:ascii="Sylfaen" w:hAnsi="Sylfaen"/>
          <w:sz w:val="24"/>
          <w:szCs w:val="24"/>
          <w:lang w:val="da-DK"/>
        </w:rPr>
        <w:t>პერიოდის</w:t>
      </w:r>
      <w:r w:rsidR="00287B1A">
        <w:rPr>
          <w:rFonts w:ascii="Sylfaen" w:hAnsi="Sylfaen"/>
          <w:sz w:val="24"/>
          <w:szCs w:val="24"/>
          <w:lang w:val="ka-GE"/>
        </w:rPr>
        <w:t xml:space="preserve"> </w:t>
      </w:r>
      <w:r w:rsidRPr="007D156D">
        <w:rPr>
          <w:rFonts w:ascii="Sylfaen" w:hAnsi="Sylfaen"/>
          <w:sz w:val="24"/>
          <w:szCs w:val="24"/>
          <w:lang w:val="da-DK"/>
        </w:rPr>
        <w:t>სეიშები, რომელთა</w:t>
      </w:r>
      <w:r w:rsidR="00287B1A">
        <w:rPr>
          <w:rFonts w:ascii="Sylfaen" w:hAnsi="Sylfaen"/>
          <w:sz w:val="24"/>
          <w:szCs w:val="24"/>
          <w:lang w:val="ka-GE"/>
        </w:rPr>
        <w:t xml:space="preserve"> </w:t>
      </w:r>
      <w:r w:rsidRPr="007D156D">
        <w:rPr>
          <w:rFonts w:ascii="Sylfaen" w:hAnsi="Sylfaen"/>
          <w:sz w:val="24"/>
          <w:szCs w:val="24"/>
          <w:lang w:val="da-DK"/>
        </w:rPr>
        <w:t>პეროიდი</w:t>
      </w:r>
      <w:r w:rsidR="00287B1A">
        <w:rPr>
          <w:rFonts w:ascii="Sylfaen" w:hAnsi="Sylfaen"/>
          <w:sz w:val="24"/>
          <w:szCs w:val="24"/>
          <w:lang w:val="ka-GE"/>
        </w:rPr>
        <w:t xml:space="preserve"> </w:t>
      </w:r>
      <w:r w:rsidRPr="007D156D">
        <w:rPr>
          <w:rFonts w:ascii="Sylfaen" w:hAnsi="Sylfaen"/>
          <w:sz w:val="24"/>
          <w:szCs w:val="24"/>
          <w:lang w:val="da-DK"/>
        </w:rPr>
        <w:t>დამოკიდებულია</w:t>
      </w:r>
      <w:r w:rsidR="00287B1A">
        <w:rPr>
          <w:rFonts w:ascii="Sylfaen" w:hAnsi="Sylfaen"/>
          <w:sz w:val="24"/>
          <w:szCs w:val="24"/>
          <w:lang w:val="ka-GE"/>
        </w:rPr>
        <w:t xml:space="preserve"> </w:t>
      </w:r>
      <w:r w:rsidRPr="007D156D">
        <w:rPr>
          <w:rFonts w:ascii="Sylfaen" w:hAnsi="Sylfaen"/>
          <w:sz w:val="24"/>
          <w:szCs w:val="24"/>
          <w:lang w:val="da-DK"/>
        </w:rPr>
        <w:t>ტალღის</w:t>
      </w:r>
      <w:r w:rsidR="00287B1A">
        <w:rPr>
          <w:rFonts w:ascii="Sylfaen" w:hAnsi="Sylfaen"/>
          <w:sz w:val="24"/>
          <w:szCs w:val="24"/>
          <w:lang w:val="ka-GE"/>
        </w:rPr>
        <w:t xml:space="preserve"> </w:t>
      </w:r>
      <w:r w:rsidRPr="007D156D">
        <w:rPr>
          <w:rFonts w:ascii="Sylfaen" w:hAnsi="Sylfaen"/>
          <w:sz w:val="24"/>
          <w:szCs w:val="24"/>
          <w:lang w:val="da-DK"/>
        </w:rPr>
        <w:t>პარამეტრებზე</w:t>
      </w:r>
      <w:r w:rsidR="00287B1A">
        <w:rPr>
          <w:rFonts w:ascii="Sylfaen" w:hAnsi="Sylfaen"/>
          <w:sz w:val="24"/>
          <w:szCs w:val="24"/>
          <w:lang w:val="ka-GE"/>
        </w:rPr>
        <w:t xml:space="preserve"> </w:t>
      </w:r>
      <w:r w:rsidRPr="007D156D">
        <w:rPr>
          <w:rFonts w:ascii="Sylfaen" w:hAnsi="Sylfaen"/>
          <w:sz w:val="24"/>
          <w:szCs w:val="24"/>
          <w:lang w:val="da-DK"/>
        </w:rPr>
        <w:t>და</w:t>
      </w:r>
      <w:r w:rsidR="00287B1A">
        <w:rPr>
          <w:rFonts w:ascii="Sylfaen" w:hAnsi="Sylfaen"/>
          <w:sz w:val="24"/>
          <w:szCs w:val="24"/>
          <w:lang w:val="ka-GE"/>
        </w:rPr>
        <w:t xml:space="preserve"> </w:t>
      </w:r>
      <w:r w:rsidRPr="007D156D">
        <w:rPr>
          <w:rFonts w:ascii="Sylfaen" w:hAnsi="Sylfaen"/>
          <w:sz w:val="24"/>
          <w:szCs w:val="24"/>
          <w:lang w:val="da-DK"/>
        </w:rPr>
        <w:t>ხასიათზე. შტილიანი</w:t>
      </w:r>
      <w:r w:rsidR="00287B1A">
        <w:rPr>
          <w:rFonts w:ascii="Sylfaen" w:hAnsi="Sylfaen"/>
          <w:sz w:val="24"/>
          <w:szCs w:val="24"/>
          <w:lang w:val="ka-GE"/>
        </w:rPr>
        <w:t xml:space="preserve"> </w:t>
      </w:r>
      <w:r w:rsidRPr="007D156D">
        <w:rPr>
          <w:rFonts w:ascii="Sylfaen" w:hAnsi="Sylfaen"/>
          <w:sz w:val="24"/>
          <w:szCs w:val="24"/>
          <w:lang w:val="da-DK"/>
        </w:rPr>
        <w:t>ამინდის</w:t>
      </w:r>
      <w:r w:rsidR="00287B1A">
        <w:rPr>
          <w:rFonts w:ascii="Sylfaen" w:hAnsi="Sylfaen"/>
          <w:sz w:val="24"/>
          <w:szCs w:val="24"/>
          <w:lang w:val="ka-GE"/>
        </w:rPr>
        <w:t xml:space="preserve"> </w:t>
      </w:r>
      <w:r w:rsidRPr="007D156D">
        <w:rPr>
          <w:rFonts w:ascii="Sylfaen" w:hAnsi="Sylfaen"/>
          <w:sz w:val="24"/>
          <w:szCs w:val="24"/>
          <w:lang w:val="da-DK"/>
        </w:rPr>
        <w:t>პირობებშიც</w:t>
      </w:r>
      <w:r w:rsidR="00287B1A">
        <w:rPr>
          <w:rFonts w:ascii="Sylfaen" w:hAnsi="Sylfaen"/>
          <w:sz w:val="24"/>
          <w:szCs w:val="24"/>
          <w:lang w:val="ka-GE"/>
        </w:rPr>
        <w:t xml:space="preserve"> </w:t>
      </w:r>
      <w:r w:rsidRPr="007D156D">
        <w:rPr>
          <w:rFonts w:ascii="Sylfaen" w:hAnsi="Sylfaen"/>
          <w:sz w:val="24"/>
          <w:szCs w:val="24"/>
          <w:lang w:val="da-DK"/>
        </w:rPr>
        <w:t>შეიძლება</w:t>
      </w:r>
      <w:r w:rsidR="00287B1A">
        <w:rPr>
          <w:rFonts w:ascii="Sylfaen" w:hAnsi="Sylfaen"/>
          <w:sz w:val="24"/>
          <w:szCs w:val="24"/>
          <w:lang w:val="ka-GE"/>
        </w:rPr>
        <w:t xml:space="preserve"> </w:t>
      </w:r>
      <w:r w:rsidRPr="007D156D">
        <w:rPr>
          <w:rFonts w:ascii="Sylfaen" w:hAnsi="Sylfaen"/>
          <w:sz w:val="24"/>
          <w:szCs w:val="24"/>
          <w:lang w:val="da-DK"/>
        </w:rPr>
        <w:t>წარმოქიმნას</w:t>
      </w:r>
      <w:r w:rsidR="00287B1A">
        <w:rPr>
          <w:rFonts w:ascii="Sylfaen" w:hAnsi="Sylfaen"/>
          <w:sz w:val="24"/>
          <w:szCs w:val="24"/>
          <w:lang w:val="ka-GE"/>
        </w:rPr>
        <w:t xml:space="preserve"> </w:t>
      </w:r>
      <w:r w:rsidRPr="007D156D">
        <w:rPr>
          <w:rFonts w:ascii="Sylfaen" w:hAnsi="Sylfaen"/>
          <w:sz w:val="24"/>
          <w:szCs w:val="24"/>
          <w:lang w:val="da-DK"/>
        </w:rPr>
        <w:t>მცირე</w:t>
      </w:r>
      <w:r w:rsidR="00287B1A">
        <w:rPr>
          <w:rFonts w:ascii="Sylfaen" w:hAnsi="Sylfaen"/>
          <w:sz w:val="24"/>
          <w:szCs w:val="24"/>
          <w:lang w:val="ka-GE"/>
        </w:rPr>
        <w:t xml:space="preserve"> </w:t>
      </w:r>
      <w:r w:rsidRPr="007D156D">
        <w:rPr>
          <w:rFonts w:ascii="Sylfaen" w:hAnsi="Sylfaen"/>
          <w:sz w:val="24"/>
          <w:szCs w:val="24"/>
          <w:lang w:val="da-DK"/>
        </w:rPr>
        <w:t>პეროიდის</w:t>
      </w:r>
      <w:r w:rsidR="00287B1A">
        <w:rPr>
          <w:rFonts w:ascii="Sylfaen" w:hAnsi="Sylfaen"/>
          <w:sz w:val="24"/>
          <w:szCs w:val="24"/>
          <w:lang w:val="ka-GE"/>
        </w:rPr>
        <w:t xml:space="preserve"> </w:t>
      </w:r>
      <w:r w:rsidRPr="007D156D">
        <w:rPr>
          <w:rFonts w:ascii="Sylfaen" w:hAnsi="Sylfaen"/>
          <w:sz w:val="24"/>
          <w:szCs w:val="24"/>
          <w:lang w:val="da-DK"/>
        </w:rPr>
        <w:t>სეიშები, რაც</w:t>
      </w:r>
      <w:r w:rsidR="00287B1A">
        <w:rPr>
          <w:rFonts w:ascii="Sylfaen" w:hAnsi="Sylfaen"/>
          <w:sz w:val="24"/>
          <w:szCs w:val="24"/>
          <w:lang w:val="ka-GE"/>
        </w:rPr>
        <w:t xml:space="preserve"> </w:t>
      </w:r>
      <w:r w:rsidRPr="007D156D">
        <w:rPr>
          <w:rFonts w:ascii="Sylfaen" w:hAnsi="Sylfaen"/>
          <w:sz w:val="24"/>
          <w:szCs w:val="24"/>
          <w:lang w:val="da-DK"/>
        </w:rPr>
        <w:t>ძალზე</w:t>
      </w:r>
      <w:r w:rsidR="00287B1A">
        <w:rPr>
          <w:rFonts w:ascii="Sylfaen" w:hAnsi="Sylfaen"/>
          <w:sz w:val="24"/>
          <w:szCs w:val="24"/>
          <w:lang w:val="ka-GE"/>
        </w:rPr>
        <w:t xml:space="preserve"> </w:t>
      </w:r>
      <w:r w:rsidRPr="007D156D">
        <w:rPr>
          <w:rFonts w:ascii="Sylfaen" w:hAnsi="Sylfaen"/>
          <w:sz w:val="24"/>
          <w:szCs w:val="24"/>
          <w:lang w:val="da-DK"/>
        </w:rPr>
        <w:t>იშვიათია</w:t>
      </w:r>
      <w:r w:rsidR="00287B1A">
        <w:rPr>
          <w:rFonts w:ascii="Sylfaen" w:hAnsi="Sylfaen"/>
          <w:sz w:val="24"/>
          <w:szCs w:val="24"/>
          <w:lang w:val="ka-GE"/>
        </w:rPr>
        <w:t xml:space="preserve"> </w:t>
      </w:r>
      <w:r w:rsidRPr="007D156D">
        <w:rPr>
          <w:rFonts w:ascii="Sylfaen" w:hAnsi="Sylfaen"/>
          <w:sz w:val="24"/>
          <w:szCs w:val="24"/>
          <w:lang w:val="da-DK"/>
        </w:rPr>
        <w:t>და</w:t>
      </w:r>
      <w:r w:rsidR="00287B1A">
        <w:rPr>
          <w:rFonts w:ascii="Sylfaen" w:hAnsi="Sylfaen"/>
          <w:sz w:val="24"/>
          <w:szCs w:val="24"/>
          <w:lang w:val="ka-GE"/>
        </w:rPr>
        <w:t xml:space="preserve"> </w:t>
      </w:r>
      <w:r w:rsidRPr="007D156D">
        <w:rPr>
          <w:rFonts w:ascii="Sylfaen" w:hAnsi="Sylfaen"/>
          <w:sz w:val="24"/>
          <w:szCs w:val="24"/>
          <w:lang w:val="da-DK"/>
        </w:rPr>
        <w:t>გამოწვეული</w:t>
      </w:r>
      <w:r w:rsidR="00287B1A">
        <w:rPr>
          <w:rFonts w:ascii="Sylfaen" w:hAnsi="Sylfaen"/>
          <w:sz w:val="24"/>
          <w:szCs w:val="24"/>
          <w:lang w:val="ka-GE"/>
        </w:rPr>
        <w:t xml:space="preserve"> </w:t>
      </w:r>
      <w:r w:rsidRPr="007D156D">
        <w:rPr>
          <w:rFonts w:ascii="Sylfaen" w:hAnsi="Sylfaen"/>
          <w:sz w:val="24"/>
          <w:szCs w:val="24"/>
          <w:lang w:val="da-DK"/>
        </w:rPr>
        <w:t>არის</w:t>
      </w:r>
      <w:r w:rsidR="00287B1A">
        <w:rPr>
          <w:rFonts w:ascii="Sylfaen" w:hAnsi="Sylfaen"/>
          <w:sz w:val="24"/>
          <w:szCs w:val="24"/>
          <w:lang w:val="ka-GE"/>
        </w:rPr>
        <w:t xml:space="preserve"> </w:t>
      </w:r>
      <w:r w:rsidRPr="007D156D">
        <w:rPr>
          <w:rFonts w:ascii="Sylfaen" w:hAnsi="Sylfaen"/>
          <w:sz w:val="24"/>
          <w:szCs w:val="24"/>
          <w:lang w:val="da-DK"/>
        </w:rPr>
        <w:t>მოულოდნელი</w:t>
      </w:r>
      <w:r w:rsidR="00287B1A">
        <w:rPr>
          <w:rFonts w:ascii="Sylfaen" w:hAnsi="Sylfaen"/>
          <w:sz w:val="24"/>
          <w:szCs w:val="24"/>
          <w:lang w:val="ka-GE"/>
        </w:rPr>
        <w:t xml:space="preserve"> </w:t>
      </w:r>
      <w:r w:rsidRPr="007D156D">
        <w:rPr>
          <w:rFonts w:ascii="Sylfaen" w:hAnsi="Sylfaen"/>
          <w:sz w:val="24"/>
          <w:szCs w:val="24"/>
          <w:lang w:val="da-DK"/>
        </w:rPr>
        <w:t>ქარით</w:t>
      </w:r>
      <w:r w:rsidR="00287B1A">
        <w:rPr>
          <w:rFonts w:ascii="Sylfaen" w:hAnsi="Sylfaen"/>
          <w:sz w:val="24"/>
          <w:szCs w:val="24"/>
          <w:lang w:val="ka-GE"/>
        </w:rPr>
        <w:t xml:space="preserve">, </w:t>
      </w:r>
      <w:r w:rsidRPr="007D156D">
        <w:rPr>
          <w:rFonts w:ascii="Sylfaen" w:hAnsi="Sylfaen"/>
          <w:sz w:val="24"/>
          <w:szCs w:val="24"/>
          <w:lang w:val="da-DK"/>
        </w:rPr>
        <w:t>რომელიც</w:t>
      </w:r>
      <w:r w:rsidR="00287B1A">
        <w:rPr>
          <w:rFonts w:ascii="Sylfaen" w:hAnsi="Sylfaen"/>
          <w:sz w:val="24"/>
          <w:szCs w:val="24"/>
          <w:lang w:val="ka-GE"/>
        </w:rPr>
        <w:t xml:space="preserve"> </w:t>
      </w:r>
      <w:r w:rsidRPr="007D156D">
        <w:rPr>
          <w:rFonts w:ascii="Sylfaen" w:hAnsi="Sylfaen"/>
          <w:sz w:val="24"/>
          <w:szCs w:val="24"/>
          <w:lang w:val="da-DK"/>
        </w:rPr>
        <w:t>ერთი</w:t>
      </w:r>
      <w:r w:rsidR="00287B1A">
        <w:rPr>
          <w:rFonts w:ascii="Sylfaen" w:hAnsi="Sylfaen"/>
          <w:sz w:val="24"/>
          <w:szCs w:val="24"/>
          <w:lang w:val="ka-GE"/>
        </w:rPr>
        <w:t xml:space="preserve"> </w:t>
      </w:r>
      <w:r w:rsidRPr="007D156D">
        <w:rPr>
          <w:rFonts w:ascii="Sylfaen" w:hAnsi="Sylfaen"/>
          <w:sz w:val="24"/>
          <w:szCs w:val="24"/>
          <w:lang w:val="da-DK"/>
        </w:rPr>
        <w:t>მიმართულებით</w:t>
      </w:r>
      <w:r w:rsidR="00287B1A">
        <w:rPr>
          <w:rFonts w:ascii="Sylfaen" w:hAnsi="Sylfaen"/>
          <w:sz w:val="24"/>
          <w:szCs w:val="24"/>
          <w:lang w:val="ka-GE"/>
        </w:rPr>
        <w:t xml:space="preserve"> </w:t>
      </w:r>
      <w:r w:rsidRPr="007D156D">
        <w:rPr>
          <w:rFonts w:ascii="Sylfaen" w:hAnsi="Sylfaen"/>
          <w:sz w:val="24"/>
          <w:szCs w:val="24"/>
          <w:lang w:val="da-DK"/>
        </w:rPr>
        <w:t>ქრის.</w:t>
      </w:r>
    </w:p>
    <w:p w:rsidR="00C37124" w:rsidRPr="007D156D" w:rsidRDefault="00C37124" w:rsidP="00E95FF4">
      <w:pPr>
        <w:spacing w:after="0" w:line="360" w:lineRule="auto"/>
        <w:ind w:firstLine="540"/>
        <w:jc w:val="both"/>
        <w:rPr>
          <w:rFonts w:ascii="Sylfaen" w:hAnsi="Sylfaen"/>
          <w:sz w:val="24"/>
          <w:szCs w:val="24"/>
          <w:lang w:val="da-DK"/>
        </w:rPr>
      </w:pPr>
      <w:r w:rsidRPr="007D156D">
        <w:rPr>
          <w:rFonts w:ascii="Sylfaen" w:hAnsi="Sylfaen"/>
          <w:sz w:val="24"/>
          <w:szCs w:val="24"/>
          <w:lang w:val="da-DK"/>
        </w:rPr>
        <w:t>შედარებით</w:t>
      </w:r>
      <w:r w:rsidR="00287B1A">
        <w:rPr>
          <w:rFonts w:ascii="Sylfaen" w:hAnsi="Sylfaen"/>
          <w:sz w:val="24"/>
          <w:szCs w:val="24"/>
          <w:lang w:val="ka-GE"/>
        </w:rPr>
        <w:t xml:space="preserve"> </w:t>
      </w:r>
      <w:r w:rsidRPr="007D156D">
        <w:rPr>
          <w:rFonts w:ascii="Sylfaen" w:hAnsi="Sylfaen"/>
          <w:sz w:val="24"/>
          <w:szCs w:val="24"/>
          <w:lang w:val="da-DK"/>
        </w:rPr>
        <w:t>დიდი</w:t>
      </w:r>
      <w:r w:rsidR="00287B1A">
        <w:rPr>
          <w:rFonts w:ascii="Sylfaen" w:hAnsi="Sylfaen"/>
          <w:sz w:val="24"/>
          <w:szCs w:val="24"/>
          <w:lang w:val="ka-GE"/>
        </w:rPr>
        <w:t xml:space="preserve"> </w:t>
      </w:r>
      <w:r w:rsidRPr="007D156D">
        <w:rPr>
          <w:rFonts w:ascii="Sylfaen" w:hAnsi="Sylfaen"/>
          <w:sz w:val="24"/>
          <w:szCs w:val="24"/>
          <w:lang w:val="da-DK"/>
        </w:rPr>
        <w:t>პერიოდის</w:t>
      </w:r>
      <w:r w:rsidR="00287B1A">
        <w:rPr>
          <w:rFonts w:ascii="Sylfaen" w:hAnsi="Sylfaen"/>
          <w:sz w:val="24"/>
          <w:szCs w:val="24"/>
          <w:lang w:val="ka-GE"/>
        </w:rPr>
        <w:t xml:space="preserve"> </w:t>
      </w:r>
      <w:r w:rsidRPr="007D156D">
        <w:rPr>
          <w:rFonts w:ascii="Sylfaen" w:hAnsi="Sylfaen"/>
          <w:sz w:val="24"/>
          <w:szCs w:val="24"/>
          <w:lang w:val="da-DK"/>
        </w:rPr>
        <w:t>სეიშების (15-20წთ) ამპლიტუდა</w:t>
      </w:r>
      <w:r w:rsidR="00287B1A">
        <w:rPr>
          <w:rFonts w:ascii="Sylfaen" w:hAnsi="Sylfaen"/>
          <w:sz w:val="24"/>
          <w:szCs w:val="24"/>
          <w:lang w:val="ka-GE"/>
        </w:rPr>
        <w:t xml:space="preserve"> </w:t>
      </w:r>
      <w:r w:rsidRPr="007D156D">
        <w:rPr>
          <w:rFonts w:ascii="Sylfaen" w:hAnsi="Sylfaen"/>
          <w:sz w:val="24"/>
          <w:szCs w:val="24"/>
          <w:lang w:val="da-DK"/>
        </w:rPr>
        <w:t>დაახლოებით</w:t>
      </w:r>
      <w:r w:rsidR="00287B1A">
        <w:rPr>
          <w:rFonts w:ascii="Sylfaen" w:hAnsi="Sylfaen"/>
          <w:sz w:val="24"/>
          <w:szCs w:val="24"/>
          <w:lang w:val="ka-GE"/>
        </w:rPr>
        <w:t xml:space="preserve"> </w:t>
      </w:r>
      <w:r w:rsidRPr="007D156D">
        <w:rPr>
          <w:rFonts w:ascii="Sylfaen" w:hAnsi="Sylfaen"/>
          <w:sz w:val="24"/>
          <w:szCs w:val="24"/>
          <w:lang w:val="da-DK"/>
        </w:rPr>
        <w:t>აღწევს</w:t>
      </w:r>
      <w:r w:rsidR="00287B1A">
        <w:rPr>
          <w:rFonts w:ascii="Sylfaen" w:hAnsi="Sylfaen"/>
          <w:sz w:val="24"/>
          <w:szCs w:val="24"/>
          <w:lang w:val="ka-GE"/>
        </w:rPr>
        <w:t xml:space="preserve"> </w:t>
      </w:r>
      <w:r w:rsidRPr="007D156D">
        <w:rPr>
          <w:rFonts w:ascii="Sylfaen" w:hAnsi="Sylfaen"/>
          <w:sz w:val="24"/>
          <w:szCs w:val="24"/>
          <w:lang w:val="da-DK"/>
        </w:rPr>
        <w:t>საშუალო</w:t>
      </w:r>
      <w:r w:rsidR="00287B1A">
        <w:rPr>
          <w:rFonts w:ascii="Sylfaen" w:hAnsi="Sylfaen"/>
          <w:sz w:val="24"/>
          <w:szCs w:val="24"/>
          <w:lang w:val="ka-GE"/>
        </w:rPr>
        <w:t xml:space="preserve"> </w:t>
      </w:r>
      <w:r w:rsidRPr="007D156D">
        <w:rPr>
          <w:rFonts w:ascii="Sylfaen" w:hAnsi="Sylfaen"/>
          <w:sz w:val="24"/>
          <w:szCs w:val="24"/>
          <w:lang w:val="da-DK"/>
        </w:rPr>
        <w:t>წლიური</w:t>
      </w:r>
      <w:r w:rsidR="00287B1A">
        <w:rPr>
          <w:rFonts w:ascii="Sylfaen" w:hAnsi="Sylfaen"/>
          <w:sz w:val="24"/>
          <w:szCs w:val="24"/>
          <w:lang w:val="ka-GE"/>
        </w:rPr>
        <w:t xml:space="preserve"> </w:t>
      </w:r>
      <w:r w:rsidRPr="007D156D">
        <w:rPr>
          <w:rFonts w:ascii="Sylfaen" w:hAnsi="Sylfaen"/>
          <w:sz w:val="24"/>
          <w:szCs w:val="24"/>
          <w:lang w:val="da-DK"/>
        </w:rPr>
        <w:t>დონის</w:t>
      </w:r>
      <w:r w:rsidR="00287B1A">
        <w:rPr>
          <w:rFonts w:ascii="Sylfaen" w:hAnsi="Sylfaen"/>
          <w:sz w:val="24"/>
          <w:szCs w:val="24"/>
          <w:lang w:val="ka-GE"/>
        </w:rPr>
        <w:t xml:space="preserve"> </w:t>
      </w:r>
      <w:r w:rsidRPr="007D156D">
        <w:rPr>
          <w:rFonts w:ascii="Sylfaen" w:hAnsi="Sylfaen"/>
          <w:sz w:val="24"/>
          <w:szCs w:val="24"/>
          <w:lang w:val="da-DK"/>
        </w:rPr>
        <w:t>რყევადობას. ამ</w:t>
      </w:r>
      <w:r w:rsidR="00287B1A">
        <w:rPr>
          <w:rFonts w:ascii="Sylfaen" w:hAnsi="Sylfaen"/>
          <w:sz w:val="24"/>
          <w:szCs w:val="24"/>
          <w:lang w:val="ka-GE"/>
        </w:rPr>
        <w:t xml:space="preserve"> </w:t>
      </w:r>
      <w:r w:rsidRPr="007D156D">
        <w:rPr>
          <w:rFonts w:ascii="Sylfaen" w:hAnsi="Sylfaen"/>
          <w:sz w:val="24"/>
          <w:szCs w:val="24"/>
          <w:lang w:val="da-DK"/>
        </w:rPr>
        <w:t>ტიპის</w:t>
      </w:r>
      <w:r w:rsidR="00287B1A">
        <w:rPr>
          <w:rFonts w:ascii="Sylfaen" w:hAnsi="Sylfaen"/>
          <w:sz w:val="24"/>
          <w:szCs w:val="24"/>
          <w:lang w:val="ka-GE"/>
        </w:rPr>
        <w:t xml:space="preserve"> </w:t>
      </w:r>
      <w:r w:rsidRPr="007D156D">
        <w:rPr>
          <w:rFonts w:ascii="Sylfaen" w:hAnsi="Sylfaen"/>
          <w:sz w:val="24"/>
          <w:szCs w:val="24"/>
          <w:lang w:val="da-DK"/>
        </w:rPr>
        <w:t>სეიშები</w:t>
      </w:r>
      <w:r w:rsidR="00287B1A">
        <w:rPr>
          <w:rFonts w:ascii="Sylfaen" w:hAnsi="Sylfaen"/>
          <w:sz w:val="24"/>
          <w:szCs w:val="24"/>
          <w:lang w:val="ka-GE"/>
        </w:rPr>
        <w:t xml:space="preserve"> </w:t>
      </w:r>
      <w:r w:rsidRPr="007D156D">
        <w:rPr>
          <w:rFonts w:ascii="Sylfaen" w:hAnsi="Sylfaen"/>
          <w:sz w:val="24"/>
          <w:szCs w:val="24"/>
          <w:lang w:val="da-DK"/>
        </w:rPr>
        <w:t>გამოწვეულია</w:t>
      </w:r>
      <w:r w:rsidR="00287B1A">
        <w:rPr>
          <w:rFonts w:ascii="Sylfaen" w:hAnsi="Sylfaen"/>
          <w:sz w:val="24"/>
          <w:szCs w:val="24"/>
          <w:lang w:val="ka-GE"/>
        </w:rPr>
        <w:t xml:space="preserve"> </w:t>
      </w:r>
      <w:r w:rsidR="001518FE" w:rsidRPr="007D156D">
        <w:rPr>
          <w:rFonts w:ascii="Sylfaen" w:hAnsi="Sylfaen"/>
          <w:sz w:val="24"/>
          <w:szCs w:val="24"/>
          <w:lang w:val="ka-GE"/>
        </w:rPr>
        <w:t>მეტეოროლოგიური</w:t>
      </w:r>
      <w:r w:rsidR="00287B1A">
        <w:rPr>
          <w:rFonts w:ascii="Sylfaen" w:hAnsi="Sylfaen"/>
          <w:sz w:val="24"/>
          <w:szCs w:val="24"/>
          <w:lang w:val="ka-GE"/>
        </w:rPr>
        <w:t xml:space="preserve"> </w:t>
      </w:r>
      <w:r w:rsidRPr="007D156D">
        <w:rPr>
          <w:rFonts w:ascii="Sylfaen" w:hAnsi="Sylfaen"/>
          <w:sz w:val="24"/>
          <w:szCs w:val="24"/>
          <w:lang w:val="da-DK"/>
        </w:rPr>
        <w:t>პირობებით</w:t>
      </w:r>
      <w:r w:rsidR="001518FE" w:rsidRPr="007D156D">
        <w:rPr>
          <w:rFonts w:ascii="Sylfaen" w:hAnsi="Sylfaen"/>
          <w:sz w:val="24"/>
          <w:szCs w:val="24"/>
          <w:lang w:val="ka-GE"/>
        </w:rPr>
        <w:t>, როგორიცაა:</w:t>
      </w:r>
      <w:r w:rsidR="00287B1A">
        <w:rPr>
          <w:rFonts w:ascii="Sylfaen" w:hAnsi="Sylfaen"/>
          <w:sz w:val="24"/>
          <w:szCs w:val="24"/>
          <w:lang w:val="ka-GE"/>
        </w:rPr>
        <w:t xml:space="preserve"> </w:t>
      </w:r>
      <w:r w:rsidRPr="007D156D">
        <w:rPr>
          <w:rFonts w:ascii="Sylfaen" w:hAnsi="Sylfaen"/>
          <w:sz w:val="24"/>
          <w:szCs w:val="24"/>
          <w:lang w:val="da-DK"/>
        </w:rPr>
        <w:t>ატმოსფერული</w:t>
      </w:r>
      <w:r w:rsidR="00287B1A">
        <w:rPr>
          <w:rFonts w:ascii="Sylfaen" w:hAnsi="Sylfaen"/>
          <w:sz w:val="24"/>
          <w:szCs w:val="24"/>
          <w:lang w:val="ka-GE"/>
        </w:rPr>
        <w:t xml:space="preserve"> </w:t>
      </w:r>
      <w:r w:rsidRPr="007D156D">
        <w:rPr>
          <w:rFonts w:ascii="Sylfaen" w:hAnsi="Sylfaen"/>
          <w:sz w:val="24"/>
          <w:szCs w:val="24"/>
          <w:lang w:val="da-DK"/>
        </w:rPr>
        <w:t>წნევის</w:t>
      </w:r>
      <w:r w:rsidR="00287B1A">
        <w:rPr>
          <w:rFonts w:ascii="Sylfaen" w:hAnsi="Sylfaen"/>
          <w:sz w:val="24"/>
          <w:szCs w:val="24"/>
          <w:lang w:val="ka-GE"/>
        </w:rPr>
        <w:t xml:space="preserve"> </w:t>
      </w:r>
      <w:r w:rsidRPr="007D156D">
        <w:rPr>
          <w:rFonts w:ascii="Sylfaen" w:hAnsi="Sylfaen"/>
          <w:sz w:val="24"/>
          <w:szCs w:val="24"/>
          <w:lang w:val="da-DK"/>
        </w:rPr>
        <w:t>მკვეთრი</w:t>
      </w:r>
      <w:r w:rsidR="00287B1A">
        <w:rPr>
          <w:rFonts w:ascii="Sylfaen" w:hAnsi="Sylfaen"/>
          <w:sz w:val="24"/>
          <w:szCs w:val="24"/>
          <w:lang w:val="ka-GE"/>
        </w:rPr>
        <w:t xml:space="preserve"> </w:t>
      </w:r>
      <w:r w:rsidRPr="007D156D">
        <w:rPr>
          <w:rFonts w:ascii="Sylfaen" w:hAnsi="Sylfaen"/>
          <w:sz w:val="24"/>
          <w:szCs w:val="24"/>
          <w:lang w:val="da-DK"/>
        </w:rPr>
        <w:t>ცვლილებით, ქარის</w:t>
      </w:r>
      <w:r w:rsidR="00287B1A">
        <w:rPr>
          <w:rFonts w:ascii="Sylfaen" w:hAnsi="Sylfaen"/>
          <w:sz w:val="24"/>
          <w:szCs w:val="24"/>
          <w:lang w:val="ka-GE"/>
        </w:rPr>
        <w:t xml:space="preserve"> </w:t>
      </w:r>
      <w:r w:rsidRPr="007D156D">
        <w:rPr>
          <w:rFonts w:ascii="Sylfaen" w:hAnsi="Sylfaen"/>
          <w:sz w:val="24"/>
          <w:szCs w:val="24"/>
          <w:lang w:val="da-DK"/>
        </w:rPr>
        <w:t>სიძლიერით</w:t>
      </w:r>
      <w:r w:rsidR="00287B1A">
        <w:rPr>
          <w:rFonts w:ascii="Sylfaen" w:hAnsi="Sylfaen"/>
          <w:sz w:val="24"/>
          <w:szCs w:val="24"/>
          <w:lang w:val="ka-GE"/>
        </w:rPr>
        <w:t xml:space="preserve"> </w:t>
      </w:r>
      <w:r w:rsidRPr="007D156D">
        <w:rPr>
          <w:rFonts w:ascii="Sylfaen" w:hAnsi="Sylfaen"/>
          <w:sz w:val="24"/>
          <w:szCs w:val="24"/>
          <w:lang w:val="da-DK"/>
        </w:rPr>
        <w:t>და</w:t>
      </w:r>
      <w:r w:rsidR="00287B1A">
        <w:rPr>
          <w:rFonts w:ascii="Sylfaen" w:hAnsi="Sylfaen"/>
          <w:sz w:val="24"/>
          <w:szCs w:val="24"/>
          <w:lang w:val="ka-GE"/>
        </w:rPr>
        <w:t xml:space="preserve"> </w:t>
      </w:r>
      <w:r w:rsidR="001518FE" w:rsidRPr="007D156D">
        <w:rPr>
          <w:rFonts w:ascii="Sylfaen" w:hAnsi="Sylfaen"/>
          <w:sz w:val="24"/>
          <w:szCs w:val="24"/>
          <w:lang w:val="ka-GE"/>
        </w:rPr>
        <w:t>გაბატონებული</w:t>
      </w:r>
      <w:r w:rsidR="00287B1A">
        <w:rPr>
          <w:rFonts w:ascii="Sylfaen" w:hAnsi="Sylfaen"/>
          <w:sz w:val="24"/>
          <w:szCs w:val="24"/>
          <w:lang w:val="ka-GE"/>
        </w:rPr>
        <w:t xml:space="preserve"> </w:t>
      </w:r>
      <w:r w:rsidRPr="007D156D">
        <w:rPr>
          <w:rFonts w:ascii="Sylfaen" w:hAnsi="Sylfaen"/>
          <w:sz w:val="24"/>
          <w:szCs w:val="24"/>
          <w:lang w:val="da-DK"/>
        </w:rPr>
        <w:t>მიმართულებით. ყველაზე</w:t>
      </w:r>
      <w:r w:rsidR="00287B1A">
        <w:rPr>
          <w:rFonts w:ascii="Sylfaen" w:hAnsi="Sylfaen"/>
          <w:sz w:val="24"/>
          <w:szCs w:val="24"/>
          <w:lang w:val="ka-GE"/>
        </w:rPr>
        <w:t xml:space="preserve"> </w:t>
      </w:r>
      <w:r w:rsidRPr="007D156D">
        <w:rPr>
          <w:rFonts w:ascii="Sylfaen" w:hAnsi="Sylfaen"/>
          <w:sz w:val="24"/>
          <w:szCs w:val="24"/>
          <w:lang w:val="da-DK"/>
        </w:rPr>
        <w:t>ხშირად</w:t>
      </w:r>
      <w:r w:rsidR="00287B1A">
        <w:rPr>
          <w:rFonts w:ascii="Sylfaen" w:hAnsi="Sylfaen"/>
          <w:sz w:val="24"/>
          <w:szCs w:val="24"/>
          <w:lang w:val="ka-GE"/>
        </w:rPr>
        <w:t xml:space="preserve"> </w:t>
      </w:r>
      <w:r w:rsidRPr="007D156D">
        <w:rPr>
          <w:rFonts w:ascii="Sylfaen" w:hAnsi="Sylfaen"/>
          <w:sz w:val="24"/>
          <w:szCs w:val="24"/>
          <w:lang w:val="da-DK"/>
        </w:rPr>
        <w:t>დიდი</w:t>
      </w:r>
      <w:r w:rsidR="00287B1A">
        <w:rPr>
          <w:rFonts w:ascii="Sylfaen" w:hAnsi="Sylfaen"/>
          <w:sz w:val="24"/>
          <w:szCs w:val="24"/>
          <w:lang w:val="ka-GE"/>
        </w:rPr>
        <w:t xml:space="preserve"> </w:t>
      </w:r>
      <w:r w:rsidRPr="007D156D">
        <w:rPr>
          <w:rFonts w:ascii="Sylfaen" w:hAnsi="Sylfaen"/>
          <w:sz w:val="24"/>
          <w:szCs w:val="24"/>
          <w:lang w:val="da-DK"/>
        </w:rPr>
        <w:t>ამპლიტუდისა</w:t>
      </w:r>
      <w:r w:rsidR="00287B1A">
        <w:rPr>
          <w:rFonts w:ascii="Sylfaen" w:hAnsi="Sylfaen"/>
          <w:sz w:val="24"/>
          <w:szCs w:val="24"/>
          <w:lang w:val="ka-GE"/>
        </w:rPr>
        <w:t xml:space="preserve"> </w:t>
      </w:r>
      <w:r w:rsidRPr="007D156D">
        <w:rPr>
          <w:rFonts w:ascii="Sylfaen" w:hAnsi="Sylfaen"/>
          <w:sz w:val="24"/>
          <w:szCs w:val="24"/>
          <w:lang w:val="da-DK"/>
        </w:rPr>
        <w:t>და</w:t>
      </w:r>
      <w:r w:rsidR="00287B1A">
        <w:rPr>
          <w:rFonts w:ascii="Sylfaen" w:hAnsi="Sylfaen"/>
          <w:sz w:val="24"/>
          <w:szCs w:val="24"/>
          <w:lang w:val="ka-GE"/>
        </w:rPr>
        <w:t xml:space="preserve"> </w:t>
      </w:r>
      <w:r w:rsidRPr="007D156D">
        <w:rPr>
          <w:rFonts w:ascii="Sylfaen" w:hAnsi="Sylfaen"/>
          <w:sz w:val="24"/>
          <w:szCs w:val="24"/>
          <w:lang w:val="da-DK"/>
        </w:rPr>
        <w:t>პერიოდის</w:t>
      </w:r>
      <w:r w:rsidR="00287B1A">
        <w:rPr>
          <w:rFonts w:ascii="Sylfaen" w:hAnsi="Sylfaen"/>
          <w:sz w:val="24"/>
          <w:szCs w:val="24"/>
          <w:lang w:val="ka-GE"/>
        </w:rPr>
        <w:t xml:space="preserve"> </w:t>
      </w:r>
      <w:r w:rsidRPr="007D156D">
        <w:rPr>
          <w:rFonts w:ascii="Sylfaen" w:hAnsi="Sylfaen"/>
          <w:sz w:val="24"/>
          <w:szCs w:val="24"/>
          <w:lang w:val="da-DK"/>
        </w:rPr>
        <w:t>სეიშები</w:t>
      </w:r>
      <w:r w:rsidR="00287B1A">
        <w:rPr>
          <w:rFonts w:ascii="Sylfaen" w:hAnsi="Sylfaen"/>
          <w:sz w:val="24"/>
          <w:szCs w:val="24"/>
          <w:lang w:val="ka-GE"/>
        </w:rPr>
        <w:t xml:space="preserve"> </w:t>
      </w:r>
      <w:r w:rsidRPr="007D156D">
        <w:rPr>
          <w:rFonts w:ascii="Sylfaen" w:hAnsi="Sylfaen"/>
          <w:sz w:val="24"/>
          <w:szCs w:val="24"/>
          <w:lang w:val="da-DK"/>
        </w:rPr>
        <w:t>წარმოიქმნება</w:t>
      </w:r>
      <w:r w:rsidR="00287B1A">
        <w:rPr>
          <w:rFonts w:ascii="Sylfaen" w:hAnsi="Sylfaen"/>
          <w:sz w:val="24"/>
          <w:szCs w:val="24"/>
          <w:lang w:val="ka-GE"/>
        </w:rPr>
        <w:t xml:space="preserve"> </w:t>
      </w:r>
      <w:r w:rsidRPr="007D156D">
        <w:rPr>
          <w:rFonts w:ascii="Sylfaen" w:hAnsi="Sylfaen"/>
          <w:sz w:val="24"/>
          <w:szCs w:val="24"/>
          <w:lang w:val="da-DK"/>
        </w:rPr>
        <w:t>ციკლონების</w:t>
      </w:r>
      <w:r w:rsidR="00287B1A">
        <w:rPr>
          <w:rFonts w:ascii="Sylfaen" w:hAnsi="Sylfaen"/>
          <w:sz w:val="24"/>
          <w:szCs w:val="24"/>
          <w:lang w:val="ka-GE"/>
        </w:rPr>
        <w:t xml:space="preserve"> </w:t>
      </w:r>
      <w:r w:rsidRPr="007D156D">
        <w:rPr>
          <w:rFonts w:ascii="Sylfaen" w:hAnsi="Sylfaen"/>
          <w:sz w:val="24"/>
          <w:szCs w:val="24"/>
          <w:lang w:val="da-DK"/>
        </w:rPr>
        <w:t>დროს.</w:t>
      </w:r>
    </w:p>
    <w:p w:rsidR="00C37124" w:rsidRPr="007D156D" w:rsidRDefault="00C37124" w:rsidP="00E95FF4">
      <w:pPr>
        <w:spacing w:after="0" w:line="360" w:lineRule="auto"/>
        <w:ind w:firstLine="540"/>
        <w:jc w:val="both"/>
        <w:rPr>
          <w:rFonts w:ascii="Sylfaen" w:hAnsi="Sylfaen"/>
          <w:sz w:val="24"/>
          <w:szCs w:val="24"/>
          <w:lang w:val="ka-GE"/>
        </w:rPr>
      </w:pPr>
      <w:r w:rsidRPr="007D156D">
        <w:rPr>
          <w:rFonts w:ascii="Sylfaen" w:hAnsi="Sylfaen"/>
          <w:sz w:val="24"/>
          <w:szCs w:val="24"/>
          <w:lang w:val="da-DK"/>
        </w:rPr>
        <w:t>სეიშები</w:t>
      </w:r>
      <w:r w:rsidR="00B14083">
        <w:rPr>
          <w:rFonts w:ascii="Sylfaen" w:hAnsi="Sylfaen"/>
          <w:sz w:val="24"/>
          <w:szCs w:val="24"/>
          <w:lang w:val="ka-GE"/>
        </w:rPr>
        <w:t xml:space="preserve"> </w:t>
      </w:r>
      <w:r w:rsidRPr="007D156D">
        <w:rPr>
          <w:rFonts w:ascii="Sylfaen" w:hAnsi="Sylfaen"/>
          <w:sz w:val="24"/>
          <w:szCs w:val="24"/>
          <w:lang w:val="da-DK"/>
        </w:rPr>
        <w:t>რომლის</w:t>
      </w:r>
      <w:r w:rsidR="00B14083">
        <w:rPr>
          <w:rFonts w:ascii="Sylfaen" w:hAnsi="Sylfaen"/>
          <w:sz w:val="24"/>
          <w:szCs w:val="24"/>
          <w:lang w:val="ka-GE"/>
        </w:rPr>
        <w:t xml:space="preserve"> </w:t>
      </w:r>
      <w:r w:rsidRPr="007D156D">
        <w:rPr>
          <w:rFonts w:ascii="Sylfaen" w:hAnsi="Sylfaen"/>
          <w:sz w:val="24"/>
          <w:szCs w:val="24"/>
          <w:lang w:val="da-DK"/>
        </w:rPr>
        <w:t>ხანგრძლივობა 1 საათია</w:t>
      </w:r>
      <w:r w:rsidR="00287B1A">
        <w:rPr>
          <w:rFonts w:ascii="Sylfaen" w:hAnsi="Sylfaen"/>
          <w:sz w:val="24"/>
          <w:szCs w:val="24"/>
          <w:lang w:val="ka-GE"/>
        </w:rPr>
        <w:t xml:space="preserve"> </w:t>
      </w:r>
      <w:r w:rsidRPr="007D156D">
        <w:rPr>
          <w:rFonts w:ascii="Sylfaen" w:hAnsi="Sylfaen"/>
          <w:sz w:val="24"/>
          <w:szCs w:val="24"/>
          <w:lang w:val="da-DK"/>
        </w:rPr>
        <w:t>წარმოქმნიან</w:t>
      </w:r>
      <w:r w:rsidR="00287B1A">
        <w:rPr>
          <w:rFonts w:ascii="Sylfaen" w:hAnsi="Sylfaen"/>
          <w:sz w:val="24"/>
          <w:szCs w:val="24"/>
          <w:lang w:val="ka-GE"/>
        </w:rPr>
        <w:t xml:space="preserve"> </w:t>
      </w:r>
      <w:r w:rsidRPr="007D156D">
        <w:rPr>
          <w:rFonts w:ascii="Sylfaen" w:hAnsi="Sylfaen"/>
          <w:sz w:val="24"/>
          <w:szCs w:val="24"/>
          <w:lang w:val="da-DK"/>
        </w:rPr>
        <w:t>ნაპირის</w:t>
      </w:r>
      <w:r w:rsidR="00287B1A">
        <w:rPr>
          <w:rFonts w:ascii="Sylfaen" w:hAnsi="Sylfaen"/>
          <w:sz w:val="24"/>
          <w:szCs w:val="24"/>
          <w:lang w:val="ka-GE"/>
        </w:rPr>
        <w:t xml:space="preserve"> </w:t>
      </w:r>
      <w:r w:rsidRPr="007D156D">
        <w:rPr>
          <w:rFonts w:ascii="Sylfaen" w:hAnsi="Sylfaen"/>
          <w:sz w:val="24"/>
          <w:szCs w:val="24"/>
          <w:lang w:val="da-DK"/>
        </w:rPr>
        <w:t>მართობულ</w:t>
      </w:r>
      <w:r w:rsidR="00287B1A">
        <w:rPr>
          <w:rFonts w:ascii="Sylfaen" w:hAnsi="Sylfaen"/>
          <w:sz w:val="24"/>
          <w:szCs w:val="24"/>
          <w:lang w:val="ka-GE"/>
        </w:rPr>
        <w:t xml:space="preserve"> </w:t>
      </w:r>
      <w:r w:rsidRPr="007D156D">
        <w:rPr>
          <w:rFonts w:ascii="Sylfaen" w:hAnsi="Sylfaen"/>
          <w:sz w:val="24"/>
          <w:szCs w:val="24"/>
          <w:lang w:val="da-DK"/>
        </w:rPr>
        <w:t>ტალღებს, რომელიც</w:t>
      </w:r>
      <w:r w:rsidR="00287B1A">
        <w:rPr>
          <w:rFonts w:ascii="Sylfaen" w:hAnsi="Sylfaen"/>
          <w:sz w:val="24"/>
          <w:szCs w:val="24"/>
          <w:lang w:val="ka-GE"/>
        </w:rPr>
        <w:t xml:space="preserve"> </w:t>
      </w:r>
      <w:r w:rsidRPr="007D156D">
        <w:rPr>
          <w:rFonts w:ascii="Sylfaen" w:hAnsi="Sylfaen"/>
          <w:sz w:val="24"/>
          <w:szCs w:val="24"/>
          <w:lang w:val="da-DK"/>
        </w:rPr>
        <w:t>მოქცეულია</w:t>
      </w:r>
      <w:r w:rsidR="00287B1A">
        <w:rPr>
          <w:rFonts w:ascii="Sylfaen" w:hAnsi="Sylfaen"/>
          <w:sz w:val="24"/>
          <w:szCs w:val="24"/>
          <w:lang w:val="ka-GE"/>
        </w:rPr>
        <w:t xml:space="preserve"> </w:t>
      </w:r>
      <w:r w:rsidR="00784D31" w:rsidRPr="007D156D">
        <w:rPr>
          <w:rFonts w:ascii="Sylfaen" w:hAnsi="Sylfaen"/>
          <w:sz w:val="24"/>
          <w:szCs w:val="24"/>
          <w:lang w:val="ka-GE"/>
        </w:rPr>
        <w:t xml:space="preserve">შავი </w:t>
      </w:r>
      <w:r w:rsidRPr="007D156D">
        <w:rPr>
          <w:rFonts w:ascii="Sylfaen" w:hAnsi="Sylfaen"/>
          <w:sz w:val="24"/>
          <w:szCs w:val="24"/>
          <w:lang w:val="da-DK"/>
        </w:rPr>
        <w:t>ზღვის</w:t>
      </w:r>
      <w:r w:rsidR="00287B1A">
        <w:rPr>
          <w:rFonts w:ascii="Sylfaen" w:hAnsi="Sylfaen"/>
          <w:sz w:val="24"/>
          <w:szCs w:val="24"/>
          <w:lang w:val="ka-GE"/>
        </w:rPr>
        <w:t xml:space="preserve"> </w:t>
      </w:r>
      <w:r w:rsidRPr="007D156D">
        <w:rPr>
          <w:rFonts w:ascii="Sylfaen" w:hAnsi="Sylfaen"/>
          <w:sz w:val="24"/>
          <w:szCs w:val="24"/>
          <w:lang w:val="da-DK"/>
        </w:rPr>
        <w:t>ჩრდილოეთ</w:t>
      </w:r>
      <w:r w:rsidR="00287B1A">
        <w:rPr>
          <w:rFonts w:ascii="Sylfaen" w:hAnsi="Sylfaen"/>
          <w:sz w:val="24"/>
          <w:szCs w:val="24"/>
          <w:lang w:val="ka-GE"/>
        </w:rPr>
        <w:t xml:space="preserve"> </w:t>
      </w:r>
      <w:r w:rsidRPr="007D156D">
        <w:rPr>
          <w:rFonts w:ascii="Sylfaen" w:hAnsi="Sylfaen"/>
          <w:sz w:val="24"/>
          <w:szCs w:val="24"/>
          <w:lang w:val="da-DK"/>
        </w:rPr>
        <w:t>და</w:t>
      </w:r>
      <w:r w:rsidR="00287B1A">
        <w:rPr>
          <w:rFonts w:ascii="Sylfaen" w:hAnsi="Sylfaen"/>
          <w:sz w:val="24"/>
          <w:szCs w:val="24"/>
          <w:lang w:val="ka-GE"/>
        </w:rPr>
        <w:t xml:space="preserve"> </w:t>
      </w:r>
      <w:r w:rsidRPr="007D156D">
        <w:rPr>
          <w:rFonts w:ascii="Sylfaen" w:hAnsi="Sylfaen"/>
          <w:sz w:val="24"/>
          <w:szCs w:val="24"/>
          <w:lang w:val="da-DK"/>
        </w:rPr>
        <w:t>სამხრეთ</w:t>
      </w:r>
      <w:r w:rsidR="00287B1A">
        <w:rPr>
          <w:rFonts w:ascii="Sylfaen" w:hAnsi="Sylfaen"/>
          <w:sz w:val="24"/>
          <w:szCs w:val="24"/>
          <w:lang w:val="ka-GE"/>
        </w:rPr>
        <w:t xml:space="preserve"> </w:t>
      </w:r>
      <w:r w:rsidRPr="007D156D">
        <w:rPr>
          <w:rFonts w:ascii="Sylfaen" w:hAnsi="Sylfaen"/>
          <w:sz w:val="24"/>
          <w:szCs w:val="24"/>
          <w:lang w:val="da-DK"/>
        </w:rPr>
        <w:t>ნაპირებს</w:t>
      </w:r>
      <w:r w:rsidR="00287B1A">
        <w:rPr>
          <w:rFonts w:ascii="Sylfaen" w:hAnsi="Sylfaen"/>
          <w:sz w:val="24"/>
          <w:szCs w:val="24"/>
          <w:lang w:val="ka-GE"/>
        </w:rPr>
        <w:t xml:space="preserve"> </w:t>
      </w:r>
      <w:r w:rsidRPr="007D156D">
        <w:rPr>
          <w:rFonts w:ascii="Sylfaen" w:hAnsi="Sylfaen"/>
          <w:sz w:val="24"/>
          <w:szCs w:val="24"/>
          <w:lang w:val="da-DK"/>
        </w:rPr>
        <w:t>შორის</w:t>
      </w:r>
      <w:r w:rsidR="00287B1A">
        <w:rPr>
          <w:rFonts w:ascii="Sylfaen" w:hAnsi="Sylfaen"/>
          <w:sz w:val="24"/>
          <w:szCs w:val="24"/>
          <w:lang w:val="ka-GE"/>
        </w:rPr>
        <w:t xml:space="preserve"> </w:t>
      </w:r>
      <w:r w:rsidRPr="007D156D">
        <w:rPr>
          <w:rFonts w:ascii="Sylfaen" w:hAnsi="Sylfaen"/>
          <w:sz w:val="24"/>
          <w:szCs w:val="24"/>
          <w:lang w:val="da-DK"/>
        </w:rPr>
        <w:t>და</w:t>
      </w:r>
      <w:r w:rsidR="00287B1A">
        <w:rPr>
          <w:rFonts w:ascii="Sylfaen" w:hAnsi="Sylfaen"/>
          <w:sz w:val="24"/>
          <w:szCs w:val="24"/>
          <w:lang w:val="ka-GE"/>
        </w:rPr>
        <w:t xml:space="preserve"> </w:t>
      </w:r>
      <w:r w:rsidRPr="007D156D">
        <w:rPr>
          <w:rFonts w:ascii="Sylfaen" w:hAnsi="Sylfaen"/>
          <w:sz w:val="24"/>
          <w:szCs w:val="24"/>
          <w:lang w:val="da-DK"/>
        </w:rPr>
        <w:t>გადაადგილდება</w:t>
      </w:r>
      <w:r w:rsidR="00287B1A">
        <w:rPr>
          <w:rFonts w:ascii="Sylfaen" w:hAnsi="Sylfaen"/>
          <w:sz w:val="24"/>
          <w:szCs w:val="24"/>
          <w:lang w:val="ka-GE"/>
        </w:rPr>
        <w:t xml:space="preserve"> </w:t>
      </w:r>
      <w:r w:rsidR="001518FE" w:rsidRPr="007D156D">
        <w:rPr>
          <w:rFonts w:ascii="Sylfaen" w:hAnsi="Sylfaen"/>
          <w:sz w:val="24"/>
          <w:szCs w:val="24"/>
          <w:lang w:val="ka-GE"/>
        </w:rPr>
        <w:t xml:space="preserve">დასავლეთიდან </w:t>
      </w:r>
      <w:r w:rsidR="001518FE" w:rsidRPr="007D156D">
        <w:rPr>
          <w:rFonts w:ascii="Sylfaen" w:hAnsi="Sylfaen"/>
          <w:sz w:val="24"/>
          <w:szCs w:val="24"/>
          <w:lang w:val="da-DK"/>
        </w:rPr>
        <w:t>აღმოსავლეთი</w:t>
      </w:r>
      <w:r w:rsidR="001518FE" w:rsidRPr="007D156D">
        <w:rPr>
          <w:rFonts w:ascii="Sylfaen" w:hAnsi="Sylfaen"/>
          <w:sz w:val="24"/>
          <w:szCs w:val="24"/>
          <w:lang w:val="ka-GE"/>
        </w:rPr>
        <w:t>საკენ</w:t>
      </w:r>
      <w:r w:rsidRPr="007D156D">
        <w:rPr>
          <w:rFonts w:ascii="Sylfaen" w:hAnsi="Sylfaen"/>
          <w:sz w:val="24"/>
          <w:szCs w:val="24"/>
          <w:lang w:val="da-DK"/>
        </w:rPr>
        <w:t xml:space="preserve">. </w:t>
      </w:r>
    </w:p>
    <w:p w:rsidR="00BA4D1A" w:rsidRPr="007D156D" w:rsidRDefault="00BA4D1A" w:rsidP="00E95FF4">
      <w:pPr>
        <w:spacing w:after="0" w:line="360" w:lineRule="auto"/>
        <w:ind w:firstLine="540"/>
        <w:jc w:val="both"/>
        <w:rPr>
          <w:rFonts w:ascii="Sylfaen" w:hAnsi="Sylfaen"/>
          <w:sz w:val="24"/>
          <w:szCs w:val="24"/>
          <w:lang w:val="ka-GE"/>
        </w:rPr>
      </w:pPr>
      <w:r w:rsidRPr="007D156D">
        <w:rPr>
          <w:rFonts w:ascii="Sylfaen" w:hAnsi="Sylfaen"/>
          <w:sz w:val="24"/>
          <w:szCs w:val="24"/>
          <w:lang w:val="ka-GE"/>
        </w:rPr>
        <w:t xml:space="preserve">შავი ზღვის დონეების პერიოდული და არაპერიოდული რყევების </w:t>
      </w:r>
      <w:r w:rsidR="005F27CD" w:rsidRPr="007D156D">
        <w:rPr>
          <w:rFonts w:ascii="Sylfaen" w:hAnsi="Sylfaen"/>
          <w:sz w:val="24"/>
          <w:szCs w:val="24"/>
          <w:lang w:val="ka-GE"/>
        </w:rPr>
        <w:t xml:space="preserve">ზოგადი სურათი გამოსახულია ნახ. 5 - ზე, სადაც კარგად ჩანს დაკვირვების მანძილზე შავი ზღვის დონის რყევადობა 1985 წლამდე თითქმის უცვლელია და გამოირჩევა მცირედი სეზონური რყევებით. ზოგადი სურათის  </w:t>
      </w:r>
      <w:r w:rsidRPr="007D156D">
        <w:rPr>
          <w:rFonts w:ascii="Sylfaen" w:hAnsi="Sylfaen"/>
          <w:sz w:val="24"/>
          <w:szCs w:val="24"/>
          <w:lang w:val="ka-GE"/>
        </w:rPr>
        <w:t xml:space="preserve"> განხილვის შემდეგ, </w:t>
      </w:r>
      <w:r w:rsidR="009E53FC" w:rsidRPr="007D156D">
        <w:rPr>
          <w:rFonts w:ascii="Sylfaen" w:hAnsi="Sylfaen"/>
          <w:sz w:val="24"/>
          <w:szCs w:val="24"/>
          <w:lang w:val="ka-GE"/>
        </w:rPr>
        <w:t>საინტერესოა</w:t>
      </w:r>
      <w:r w:rsidR="00287B1A">
        <w:rPr>
          <w:rFonts w:ascii="Sylfaen" w:hAnsi="Sylfaen"/>
          <w:sz w:val="24"/>
          <w:szCs w:val="24"/>
          <w:lang w:val="ka-GE"/>
        </w:rPr>
        <w:t xml:space="preserve"> </w:t>
      </w:r>
      <w:r w:rsidR="009E53FC" w:rsidRPr="007D156D">
        <w:rPr>
          <w:rFonts w:ascii="Sylfaen" w:hAnsi="Sylfaen"/>
          <w:sz w:val="24"/>
          <w:szCs w:val="24"/>
          <w:lang w:val="ka-GE"/>
        </w:rPr>
        <w:t xml:space="preserve">ის რეალური სურათი, რომელსაც მოგვცემს </w:t>
      </w:r>
      <w:r w:rsidRPr="007D156D">
        <w:rPr>
          <w:rFonts w:ascii="Sylfaen" w:hAnsi="Sylfaen"/>
          <w:sz w:val="24"/>
          <w:szCs w:val="24"/>
          <w:lang w:val="ka-GE"/>
        </w:rPr>
        <w:t xml:space="preserve">სხვადასხვა ჰიდრომეტეო სადგურებში რეჟიმული კვლევების საფუძველზე მიღებული </w:t>
      </w:r>
      <w:r w:rsidR="009E53FC" w:rsidRPr="007D156D">
        <w:rPr>
          <w:rFonts w:ascii="Sylfaen" w:hAnsi="Sylfaen"/>
          <w:sz w:val="24"/>
          <w:szCs w:val="24"/>
          <w:lang w:val="ka-GE"/>
        </w:rPr>
        <w:t xml:space="preserve">ინფორმაცია. სრულყოფილი </w:t>
      </w:r>
      <w:r w:rsidR="00247751" w:rsidRPr="007D156D">
        <w:rPr>
          <w:rFonts w:ascii="Sylfaen" w:hAnsi="Sylfaen"/>
          <w:sz w:val="24"/>
          <w:szCs w:val="24"/>
          <w:lang w:val="ka-GE"/>
        </w:rPr>
        <w:t>შედეგები</w:t>
      </w:r>
      <w:r w:rsidR="009E53FC" w:rsidRPr="007D156D">
        <w:rPr>
          <w:rFonts w:ascii="Sylfaen" w:hAnsi="Sylfaen"/>
          <w:sz w:val="24"/>
          <w:szCs w:val="24"/>
          <w:lang w:val="ka-GE"/>
        </w:rPr>
        <w:t>ს მისაღწევად</w:t>
      </w:r>
      <w:r w:rsidRPr="007D156D">
        <w:rPr>
          <w:rFonts w:ascii="Sylfaen" w:hAnsi="Sylfaen"/>
          <w:sz w:val="24"/>
          <w:szCs w:val="24"/>
          <w:lang w:val="ka-GE"/>
        </w:rPr>
        <w:t xml:space="preserve"> შედარებისთვის  </w:t>
      </w:r>
      <w:r w:rsidR="00247751" w:rsidRPr="007D156D">
        <w:rPr>
          <w:rFonts w:ascii="Sylfaen" w:hAnsi="Sylfaen"/>
          <w:sz w:val="24"/>
          <w:szCs w:val="24"/>
          <w:lang w:val="ka-GE"/>
        </w:rPr>
        <w:t xml:space="preserve">მოვიპოვეთდა დავამუშავეთ არა მარტო </w:t>
      </w:r>
      <w:r w:rsidRPr="007D156D">
        <w:rPr>
          <w:rFonts w:ascii="Sylfaen" w:hAnsi="Sylfaen"/>
          <w:sz w:val="24"/>
          <w:szCs w:val="24"/>
          <w:lang w:val="ka-GE"/>
        </w:rPr>
        <w:t>ბათუმის</w:t>
      </w:r>
      <w:r w:rsidR="00C063BC" w:rsidRPr="007D156D">
        <w:rPr>
          <w:rFonts w:ascii="Sylfaen" w:hAnsi="Sylfaen"/>
          <w:sz w:val="24"/>
          <w:szCs w:val="24"/>
          <w:lang w:val="ka-GE"/>
        </w:rPr>
        <w:t xml:space="preserve"> ჰიდრომეტეო სადგურის</w:t>
      </w:r>
      <w:r w:rsidR="00247751" w:rsidRPr="007D156D">
        <w:rPr>
          <w:rFonts w:ascii="Sylfaen" w:hAnsi="Sylfaen"/>
          <w:sz w:val="24"/>
          <w:szCs w:val="24"/>
          <w:lang w:val="ka-GE"/>
        </w:rPr>
        <w:t>მონაცემები</w:t>
      </w:r>
      <w:r w:rsidR="009502EB" w:rsidRPr="007D156D">
        <w:rPr>
          <w:rFonts w:ascii="Sylfaen" w:hAnsi="Sylfaen"/>
          <w:sz w:val="24"/>
          <w:szCs w:val="24"/>
          <w:lang w:val="en-US"/>
        </w:rPr>
        <w:t xml:space="preserve">, </w:t>
      </w:r>
      <w:r w:rsidR="00247751" w:rsidRPr="007D156D">
        <w:rPr>
          <w:rFonts w:ascii="Sylfaen" w:hAnsi="Sylfaen"/>
          <w:sz w:val="24"/>
          <w:szCs w:val="24"/>
          <w:lang w:val="ka-GE"/>
        </w:rPr>
        <w:t xml:space="preserve">არამედ </w:t>
      </w:r>
      <w:r w:rsidR="009502EB" w:rsidRPr="007D156D">
        <w:rPr>
          <w:rFonts w:ascii="Sylfaen" w:hAnsi="Sylfaen"/>
          <w:sz w:val="24"/>
          <w:szCs w:val="24"/>
          <w:lang w:val="ka-GE"/>
        </w:rPr>
        <w:t>ფოთის, ოდესის</w:t>
      </w:r>
      <w:r w:rsidR="00247751" w:rsidRPr="007D156D">
        <w:rPr>
          <w:rFonts w:ascii="Sylfaen" w:hAnsi="Sylfaen"/>
          <w:sz w:val="24"/>
          <w:szCs w:val="24"/>
          <w:lang w:val="ka-GE"/>
        </w:rPr>
        <w:t xml:space="preserve"> (უკრაინა)</w:t>
      </w:r>
      <w:r w:rsidR="009502EB" w:rsidRPr="007D156D">
        <w:rPr>
          <w:rFonts w:ascii="Sylfaen" w:hAnsi="Sylfaen"/>
          <w:sz w:val="24"/>
          <w:szCs w:val="24"/>
          <w:lang w:val="ka-GE"/>
        </w:rPr>
        <w:t>,</w:t>
      </w:r>
      <w:r w:rsidR="003B069A" w:rsidRPr="007D156D">
        <w:rPr>
          <w:rFonts w:ascii="Sylfaen" w:hAnsi="Sylfaen"/>
          <w:sz w:val="24"/>
          <w:szCs w:val="24"/>
          <w:lang w:val="ka-GE"/>
        </w:rPr>
        <w:t>კონსტანცას (რუმინეთი) და</w:t>
      </w:r>
      <w:r w:rsidR="009502EB" w:rsidRPr="007D156D">
        <w:rPr>
          <w:rFonts w:ascii="Sylfaen" w:hAnsi="Sylfaen"/>
          <w:sz w:val="24"/>
          <w:szCs w:val="24"/>
          <w:lang w:val="ka-GE"/>
        </w:rPr>
        <w:t xml:space="preserve"> ვარნას</w:t>
      </w:r>
      <w:r w:rsidR="00247751" w:rsidRPr="007D156D">
        <w:rPr>
          <w:rFonts w:ascii="Sylfaen" w:hAnsi="Sylfaen"/>
          <w:sz w:val="24"/>
          <w:szCs w:val="24"/>
          <w:lang w:val="ka-GE"/>
        </w:rPr>
        <w:t xml:space="preserve"> (ბულგარეთი)</w:t>
      </w:r>
      <w:r w:rsidR="009502EB" w:rsidRPr="007D156D">
        <w:rPr>
          <w:rFonts w:ascii="Sylfaen" w:hAnsi="Sylfaen"/>
          <w:sz w:val="24"/>
          <w:szCs w:val="24"/>
          <w:lang w:val="ka-GE"/>
        </w:rPr>
        <w:t xml:space="preserve"> ჰიდრომეტეო სადგურების რეჟიმული კვლევის მასალები</w:t>
      </w:r>
      <w:r w:rsidR="00247751" w:rsidRPr="007D156D">
        <w:rPr>
          <w:rFonts w:ascii="Sylfaen" w:hAnsi="Sylfaen"/>
          <w:sz w:val="24"/>
          <w:szCs w:val="24"/>
          <w:lang w:val="ka-GE"/>
        </w:rPr>
        <w:t xml:space="preserve"> (როგორც დონეების, ასევე ტალღური რეჟიმის და ზედაპირული წყლის თერმული რეჟიმის შესახებ)</w:t>
      </w:r>
      <w:r w:rsidR="009E53FC" w:rsidRPr="007D156D">
        <w:rPr>
          <w:rFonts w:ascii="Sylfaen" w:hAnsi="Sylfaen"/>
          <w:sz w:val="24"/>
          <w:szCs w:val="24"/>
          <w:lang w:val="ka-GE"/>
        </w:rPr>
        <w:t>, რომ</w:t>
      </w:r>
      <w:r w:rsidR="00C063BC" w:rsidRPr="007D156D">
        <w:rPr>
          <w:rFonts w:ascii="Sylfaen" w:hAnsi="Sylfaen"/>
          <w:sz w:val="24"/>
          <w:szCs w:val="24"/>
          <w:lang w:val="ka-GE"/>
        </w:rPr>
        <w:t>ელთა</w:t>
      </w:r>
      <w:r w:rsidR="009E53FC" w:rsidRPr="007D156D">
        <w:rPr>
          <w:rFonts w:ascii="Sylfaen" w:hAnsi="Sylfaen"/>
          <w:sz w:val="24"/>
          <w:szCs w:val="24"/>
          <w:lang w:val="ka-GE"/>
        </w:rPr>
        <w:t xml:space="preserve"> ანალიზის საფუძველზე გამოიკვეთა </w:t>
      </w:r>
      <w:r w:rsidR="000A7F1C" w:rsidRPr="007D156D">
        <w:rPr>
          <w:rFonts w:ascii="Sylfaen" w:hAnsi="Sylfaen"/>
          <w:sz w:val="24"/>
          <w:szCs w:val="24"/>
          <w:lang w:val="ka-GE"/>
        </w:rPr>
        <w:t>ჰიდრ</w:t>
      </w:r>
      <w:r w:rsidR="009E53FC" w:rsidRPr="007D156D">
        <w:rPr>
          <w:rFonts w:ascii="Sylfaen" w:hAnsi="Sylfaen"/>
          <w:sz w:val="24"/>
          <w:szCs w:val="24"/>
          <w:lang w:val="ka-GE"/>
        </w:rPr>
        <w:t>ო</w:t>
      </w:r>
      <w:r w:rsidR="00C063BC" w:rsidRPr="007D156D">
        <w:rPr>
          <w:rFonts w:ascii="Sylfaen" w:hAnsi="Sylfaen"/>
          <w:sz w:val="24"/>
          <w:szCs w:val="24"/>
          <w:lang w:val="ka-GE"/>
        </w:rPr>
        <w:t xml:space="preserve">მეტეო </w:t>
      </w:r>
      <w:r w:rsidR="009E53FC" w:rsidRPr="007D156D">
        <w:rPr>
          <w:rFonts w:ascii="Sylfaen" w:hAnsi="Sylfaen"/>
          <w:sz w:val="24"/>
          <w:szCs w:val="24"/>
          <w:lang w:val="ka-GE"/>
        </w:rPr>
        <w:t>ელემენტების რყევების სახეები და შედეგები.</w:t>
      </w:r>
    </w:p>
    <w:p w:rsidR="000A7F1C" w:rsidRPr="007D156D" w:rsidRDefault="000A7F1C" w:rsidP="000A7F1C">
      <w:pPr>
        <w:spacing w:after="0" w:line="360" w:lineRule="auto"/>
        <w:jc w:val="both"/>
        <w:rPr>
          <w:rFonts w:ascii="Sylfaen" w:hAnsi="Sylfaen"/>
          <w:sz w:val="24"/>
          <w:szCs w:val="24"/>
          <w:lang w:val="ka-GE"/>
        </w:rPr>
      </w:pPr>
      <w:r w:rsidRPr="007D156D">
        <w:rPr>
          <w:rFonts w:ascii="Sylfaen" w:hAnsi="Sylfaen"/>
          <w:sz w:val="24"/>
          <w:szCs w:val="24"/>
          <w:lang w:val="ka-GE"/>
        </w:rPr>
        <w:t xml:space="preserve">          აღსანიშნავია აგრეთვე, რომ საქართველოს საპორტო ქალაქებში ზღვის ჰიდროლოგიურ ელემენტებზე უწყვეტი რეჟიმული დაკვირვებები მიმდინარეობს საკმაოდ მოძველებული მეთოდებით, რომელიც გამოწვეულია ახალი ხელსაწყოების და თანამედროვე ტექნოლოგიური აღჭურვილობის უქონლობით, რაც თავის მხრივ იწვევს მიღებული ინფორმაციის არათანამედროვე სტანდარტებში მოქცევას.   ყოველივე აღნიშნულის მიუხედავათ მეტეოსადგურების თანამშრომლების პროფესიონალური და პასუხისმგებლური მიდგომის შედეგად აღებული ანათვლები საკმაოდ </w:t>
      </w:r>
      <w:r w:rsidR="00C063BC" w:rsidRPr="007D156D">
        <w:rPr>
          <w:rFonts w:ascii="Sylfaen" w:hAnsi="Sylfaen"/>
          <w:sz w:val="24"/>
          <w:szCs w:val="24"/>
          <w:lang w:val="ka-GE"/>
        </w:rPr>
        <w:t>სიზუსტ</w:t>
      </w:r>
      <w:r w:rsidRPr="007D156D">
        <w:rPr>
          <w:rFonts w:ascii="Sylfaen" w:hAnsi="Sylfaen"/>
          <w:sz w:val="24"/>
          <w:szCs w:val="24"/>
          <w:lang w:val="ka-GE"/>
        </w:rPr>
        <w:t>ით გამოირჩევიან.</w:t>
      </w:r>
    </w:p>
    <w:p w:rsidR="000A7F1C" w:rsidRPr="007D156D" w:rsidRDefault="000A7F1C" w:rsidP="000A7F1C">
      <w:pPr>
        <w:spacing w:after="0" w:line="360" w:lineRule="auto"/>
        <w:jc w:val="both"/>
        <w:rPr>
          <w:rFonts w:ascii="Sylfaen" w:hAnsi="Sylfaen"/>
          <w:sz w:val="24"/>
          <w:szCs w:val="24"/>
          <w:lang w:val="ka-GE"/>
        </w:rPr>
      </w:pPr>
      <w:r w:rsidRPr="007D156D">
        <w:rPr>
          <w:rFonts w:ascii="Sylfaen" w:hAnsi="Sylfaen"/>
          <w:sz w:val="24"/>
          <w:szCs w:val="24"/>
          <w:lang w:val="ka-GE"/>
        </w:rPr>
        <w:t xml:space="preserve">            გრაფიკული ინფორმაციის მოწოდების პროცესში, შავი ზღვის დონის რყევადობის შესახებ  გაურკვევლობის აღმოსაფხვრელად გაცნობებთ, რომ ბათუმის, ფოთის და ოდესის მონაცემები ერთ სისტემაშია, ხოლო ვარნის და კონსტანცის განსხვავებული. რადგან დონეების მაჩვენებლები განსხვავებულობის მიუხედავად სმ-შია მოცემული,  რეჟიმის მახასიათებლების მსვლელობების, განაწილების და </w:t>
      </w:r>
      <w:r w:rsidR="00C063BC" w:rsidRPr="007D156D">
        <w:rPr>
          <w:rFonts w:ascii="Sylfaen" w:hAnsi="Sylfaen"/>
          <w:sz w:val="24"/>
          <w:szCs w:val="24"/>
          <w:lang w:val="ka-GE"/>
        </w:rPr>
        <w:t xml:space="preserve">მათი </w:t>
      </w:r>
      <w:r w:rsidRPr="007D156D">
        <w:rPr>
          <w:rFonts w:ascii="Sylfaen" w:hAnsi="Sylfaen"/>
          <w:sz w:val="24"/>
          <w:szCs w:val="24"/>
          <w:lang w:val="ka-GE"/>
        </w:rPr>
        <w:t xml:space="preserve">ამპლიტუდების დახასიათებისას </w:t>
      </w:r>
      <w:r w:rsidR="006B768E" w:rsidRPr="007D156D">
        <w:rPr>
          <w:rFonts w:ascii="Sylfaen" w:hAnsi="Sylfaen"/>
          <w:sz w:val="24"/>
          <w:szCs w:val="24"/>
          <w:lang w:val="ka-GE"/>
        </w:rPr>
        <w:t>ყოველგვარ პრობლემას არის მოკლებული.</w:t>
      </w:r>
    </w:p>
    <w:p w:rsidR="00C063BC" w:rsidRPr="007D156D" w:rsidRDefault="00C063BC" w:rsidP="000A7F1C">
      <w:pPr>
        <w:spacing w:after="0" w:line="360" w:lineRule="auto"/>
        <w:jc w:val="both"/>
        <w:rPr>
          <w:rFonts w:ascii="Sylfaen" w:hAnsi="Sylfaen"/>
          <w:sz w:val="24"/>
          <w:szCs w:val="24"/>
          <w:lang w:val="ka-GE"/>
        </w:rPr>
      </w:pPr>
      <w:r w:rsidRPr="007D156D">
        <w:rPr>
          <w:rFonts w:ascii="Sylfaen" w:hAnsi="Sylfaen"/>
          <w:sz w:val="24"/>
          <w:szCs w:val="24"/>
          <w:lang w:val="ka-GE"/>
        </w:rPr>
        <w:t xml:space="preserve">         მესამე თავში ძირითად აქცენტს გავამახვილებთ ჰიდრომეტეოროლოგიური ელემენტების  </w:t>
      </w:r>
      <w:r w:rsidR="00523750" w:rsidRPr="007D156D">
        <w:rPr>
          <w:rFonts w:ascii="Sylfaen" w:hAnsi="Sylfaen"/>
          <w:sz w:val="24"/>
          <w:szCs w:val="24"/>
          <w:lang w:val="ka-GE"/>
        </w:rPr>
        <w:t xml:space="preserve">მსვლელობების </w:t>
      </w:r>
      <w:r w:rsidRPr="007D156D">
        <w:rPr>
          <w:rFonts w:ascii="Sylfaen" w:hAnsi="Sylfaen"/>
          <w:sz w:val="24"/>
          <w:szCs w:val="24"/>
          <w:lang w:val="ka-GE"/>
        </w:rPr>
        <w:t>რეჟიმ</w:t>
      </w:r>
      <w:r w:rsidR="00523750" w:rsidRPr="007D156D">
        <w:rPr>
          <w:rFonts w:ascii="Sylfaen" w:hAnsi="Sylfaen"/>
          <w:sz w:val="24"/>
          <w:szCs w:val="24"/>
          <w:lang w:val="ka-GE"/>
        </w:rPr>
        <w:t>ზე 2000 წლამდე,  ხოლო მეოთხე თავში მათ რყევადობის ხასიათზე გავამახვილებთ ყურადღებას.</w:t>
      </w:r>
    </w:p>
    <w:p w:rsidR="009D0629" w:rsidRDefault="00523750" w:rsidP="009D0629">
      <w:pPr>
        <w:spacing w:after="0" w:line="360" w:lineRule="auto"/>
        <w:jc w:val="both"/>
        <w:rPr>
          <w:rFonts w:ascii="Sylfaen" w:hAnsi="Sylfaen"/>
          <w:sz w:val="24"/>
          <w:szCs w:val="24"/>
          <w:lang w:val="en-US"/>
        </w:rPr>
      </w:pPr>
      <w:r w:rsidRPr="007D156D">
        <w:rPr>
          <w:rFonts w:ascii="Sylfaen" w:hAnsi="Sylfaen"/>
          <w:sz w:val="24"/>
          <w:szCs w:val="24"/>
          <w:lang w:val="ka-GE"/>
        </w:rPr>
        <w:t xml:space="preserve">         ბათუმის ჰირომეტეოროლოგიური სადგურის მონაცემებს </w:t>
      </w:r>
      <w:r w:rsidR="00B63165" w:rsidRPr="007D156D">
        <w:rPr>
          <w:rFonts w:ascii="Sylfaen" w:hAnsi="Sylfaen"/>
          <w:sz w:val="24"/>
          <w:szCs w:val="24"/>
          <w:lang w:val="ka-GE"/>
        </w:rPr>
        <w:t xml:space="preserve">შავი ზღვის დონის რყევადობის შესახებ </w:t>
      </w:r>
      <w:r w:rsidRPr="007D156D">
        <w:rPr>
          <w:rFonts w:ascii="Sylfaen" w:hAnsi="Sylfaen"/>
          <w:sz w:val="24"/>
          <w:szCs w:val="24"/>
          <w:lang w:val="ka-GE"/>
        </w:rPr>
        <w:t>თუ გადავხედავთ, რომელიც 1963 წლიდან დღემდე გრძელდება</w:t>
      </w:r>
      <w:r w:rsidR="00B63165" w:rsidRPr="007D156D">
        <w:rPr>
          <w:rFonts w:ascii="Sylfaen" w:hAnsi="Sylfaen"/>
          <w:sz w:val="24"/>
          <w:szCs w:val="24"/>
          <w:lang w:val="ka-GE"/>
        </w:rPr>
        <w:t xml:space="preserve"> (გამონაკლის წარმოადგენს 1989 წლ-დან -  2003 წლ-მდე)</w:t>
      </w:r>
      <w:r w:rsidRPr="007D156D">
        <w:rPr>
          <w:rFonts w:ascii="Sylfaen" w:hAnsi="Sylfaen"/>
          <w:sz w:val="24"/>
          <w:szCs w:val="24"/>
          <w:lang w:val="ka-GE"/>
        </w:rPr>
        <w:t xml:space="preserve">, საკმაოდ საინტერესო სურათს წავაწყდებით.დონის რყევადობის საშუალო წლიურის მსვლელობის გრაფიკული გამოსახულებებიდან </w:t>
      </w:r>
      <w:r w:rsidR="00B63165" w:rsidRPr="007D156D">
        <w:rPr>
          <w:rFonts w:ascii="Sylfaen" w:hAnsi="Sylfaen"/>
          <w:sz w:val="24"/>
          <w:szCs w:val="24"/>
          <w:lang w:val="ka-GE"/>
        </w:rPr>
        <w:t xml:space="preserve">( ცხრ. 8, და ნახ. 6.) </w:t>
      </w:r>
      <w:r w:rsidRPr="007D156D">
        <w:rPr>
          <w:rFonts w:ascii="Sylfaen" w:hAnsi="Sylfaen"/>
          <w:sz w:val="24"/>
          <w:szCs w:val="24"/>
          <w:lang w:val="ka-GE"/>
        </w:rPr>
        <w:t>კარგად ჩანს</w:t>
      </w:r>
      <w:r w:rsidR="00BF6D7A" w:rsidRPr="007D156D">
        <w:rPr>
          <w:rFonts w:ascii="Sylfaen" w:hAnsi="Sylfaen"/>
          <w:sz w:val="24"/>
          <w:szCs w:val="24"/>
          <w:lang w:val="ka-GE"/>
        </w:rPr>
        <w:t xml:space="preserve">, რომ </w:t>
      </w:r>
      <w:r w:rsidR="005A324E" w:rsidRPr="007D156D">
        <w:rPr>
          <w:rFonts w:ascii="Sylfaen" w:hAnsi="Sylfaen"/>
          <w:sz w:val="24"/>
          <w:szCs w:val="24"/>
          <w:lang w:val="ka-GE"/>
        </w:rPr>
        <w:t>დაკვირვების</w:t>
      </w:r>
      <w:r w:rsidR="009D0629">
        <w:rPr>
          <w:rFonts w:ascii="Sylfaen" w:hAnsi="Sylfaen"/>
          <w:sz w:val="24"/>
          <w:szCs w:val="24"/>
          <w:lang w:val="en-US"/>
        </w:rPr>
        <w:t xml:space="preserve"> </w:t>
      </w:r>
      <w:r w:rsidR="009D0629">
        <w:rPr>
          <w:rFonts w:ascii="Sylfaen" w:hAnsi="Sylfaen"/>
          <w:sz w:val="24"/>
          <w:szCs w:val="24"/>
          <w:lang w:val="ka-GE"/>
        </w:rPr>
        <w:t>პროცესში 1985 წლამდე დონის რყევადობის საშ. წლიური მსვლელობა მკვეთრი რყევებით არ გამოირჩევა. აღნიშნულ პერიოდში გრაფიკი მდოვრედ მიუყვება საშუალო მრავალწლიურ ნიშნულს და უმნიშვნელო ექსტრემუმებით ხასიათდება. დონის რყევის საშ. წლიურის მინიმუმები დაფიქსირდა 1964 და 1973 წლებში, შესაბამისად 458 და 456 სმ, ხოლო მაქსიმუმი 1970 წელს - 476 სმ.  შესაბამისად</w:t>
      </w:r>
      <w:r w:rsidR="009D0629">
        <w:rPr>
          <w:rFonts w:ascii="Sylfaen" w:hAnsi="Sylfaen"/>
          <w:sz w:val="24"/>
          <w:szCs w:val="24"/>
          <w:lang w:val="en-US"/>
        </w:rPr>
        <w:t xml:space="preserve"> დონის რყევადობის</w:t>
      </w:r>
      <w:r w:rsidR="009D0629">
        <w:rPr>
          <w:rFonts w:ascii="Sylfaen" w:hAnsi="Sylfaen"/>
          <w:sz w:val="24"/>
          <w:szCs w:val="24"/>
          <w:lang w:val="ka-GE"/>
        </w:rPr>
        <w:t xml:space="preserve"> საშ. წლიურის ამპლიტუდამ შეადგინა 18 – 20 სმ. [59]</w:t>
      </w:r>
    </w:p>
    <w:p w:rsidR="00555C57" w:rsidRDefault="00555C57" w:rsidP="009D0629">
      <w:pPr>
        <w:spacing w:after="0" w:line="360" w:lineRule="auto"/>
        <w:jc w:val="both"/>
        <w:rPr>
          <w:rFonts w:ascii="Sylfaen" w:hAnsi="Sylfaen"/>
          <w:sz w:val="24"/>
          <w:szCs w:val="24"/>
          <w:lang w:val="en-US"/>
        </w:rPr>
      </w:pPr>
      <w:r>
        <w:rPr>
          <w:rFonts w:ascii="Sylfaen" w:hAnsi="Sylfaen"/>
          <w:sz w:val="24"/>
          <w:szCs w:val="24"/>
          <w:lang w:val="en-US"/>
        </w:rPr>
        <w:tab/>
      </w:r>
      <w:r>
        <w:rPr>
          <w:rFonts w:ascii="Sylfaen" w:hAnsi="Sylfaen"/>
          <w:sz w:val="24"/>
          <w:szCs w:val="24"/>
          <w:lang w:val="ka-GE"/>
        </w:rPr>
        <w:t>ბათუმის სადგურის მონაცემების მიხედვით  დონის რყევადობის საშ. მრავალწლიურის განხილვის შემდეგ, საინტერესოა თუ  რყევადობის როგორი სახე გვაქვს შავი ზღვის სხვადასხვა რეგიონების სანაპირო სადგურებში.</w:t>
      </w:r>
    </w:p>
    <w:p w:rsidR="00555C57" w:rsidRDefault="00555C57" w:rsidP="009D0629">
      <w:pPr>
        <w:spacing w:after="0" w:line="360" w:lineRule="auto"/>
        <w:jc w:val="both"/>
        <w:rPr>
          <w:rFonts w:ascii="Sylfaen" w:hAnsi="Sylfaen"/>
          <w:sz w:val="24"/>
          <w:szCs w:val="24"/>
          <w:lang w:val="en-US"/>
        </w:rPr>
      </w:pPr>
    </w:p>
    <w:p w:rsidR="00555C57" w:rsidRPr="00555C57" w:rsidRDefault="00555C57" w:rsidP="009D0629">
      <w:pPr>
        <w:spacing w:after="0" w:line="360" w:lineRule="auto"/>
        <w:jc w:val="both"/>
        <w:rPr>
          <w:rFonts w:ascii="Sylfaen" w:hAnsi="Sylfaen"/>
          <w:sz w:val="24"/>
          <w:szCs w:val="24"/>
          <w:lang w:val="en-US"/>
        </w:rPr>
      </w:pPr>
    </w:p>
    <w:p w:rsidR="00523750" w:rsidRPr="009D0629" w:rsidRDefault="00523750" w:rsidP="000A7F1C">
      <w:pPr>
        <w:spacing w:after="0" w:line="360" w:lineRule="auto"/>
        <w:jc w:val="both"/>
        <w:rPr>
          <w:rFonts w:ascii="Sylfaen" w:hAnsi="Sylfaen"/>
          <w:sz w:val="24"/>
          <w:szCs w:val="24"/>
          <w:lang w:val="en-US"/>
        </w:rPr>
      </w:pPr>
    </w:p>
    <w:p w:rsidR="00400CE4" w:rsidRDefault="00793D42" w:rsidP="00793D42">
      <w:pPr>
        <w:spacing w:after="0"/>
        <w:jc w:val="center"/>
        <w:rPr>
          <w:rFonts w:ascii="Sylfaen" w:hAnsi="Sylfaen"/>
          <w:sz w:val="24"/>
          <w:szCs w:val="24"/>
          <w:lang w:val="ka-GE"/>
        </w:rPr>
      </w:pPr>
      <w:r>
        <w:rPr>
          <w:rFonts w:ascii="Sylfaen" w:hAnsi="Sylfaen"/>
          <w:sz w:val="24"/>
          <w:szCs w:val="24"/>
          <w:lang w:val="ka-GE"/>
        </w:rPr>
        <w:t xml:space="preserve">                                                                                                       </w:t>
      </w:r>
      <w:r w:rsidR="00400CE4" w:rsidRPr="00F92A05">
        <w:rPr>
          <w:rFonts w:ascii="Sylfaen" w:hAnsi="Sylfaen"/>
          <w:sz w:val="24"/>
          <w:szCs w:val="24"/>
          <w:lang w:val="ka-GE"/>
        </w:rPr>
        <w:t xml:space="preserve">ცხრ. </w:t>
      </w:r>
      <w:r w:rsidR="009E53FC">
        <w:rPr>
          <w:rFonts w:ascii="Sylfaen" w:hAnsi="Sylfaen"/>
          <w:sz w:val="24"/>
          <w:szCs w:val="24"/>
          <w:lang w:val="ka-GE"/>
        </w:rPr>
        <w:t>8</w:t>
      </w:r>
      <w:r w:rsidR="00400CE4">
        <w:rPr>
          <w:rFonts w:ascii="Sylfaen" w:hAnsi="Sylfaen"/>
          <w:sz w:val="24"/>
          <w:szCs w:val="24"/>
          <w:lang w:val="ka-GE"/>
        </w:rPr>
        <w:t>.</w:t>
      </w:r>
    </w:p>
    <w:p w:rsidR="00400CE4" w:rsidRDefault="00793D42" w:rsidP="00400CE4">
      <w:pPr>
        <w:spacing w:after="0"/>
        <w:rPr>
          <w:rFonts w:ascii="Sylfaen" w:hAnsi="Sylfaen"/>
          <w:sz w:val="24"/>
          <w:szCs w:val="24"/>
          <w:lang w:val="ka-GE"/>
        </w:rPr>
      </w:pPr>
      <w:r>
        <w:rPr>
          <w:rFonts w:ascii="Sylfaen" w:hAnsi="Sylfaen"/>
          <w:sz w:val="24"/>
          <w:szCs w:val="24"/>
          <w:lang w:val="ka-GE"/>
        </w:rPr>
        <w:t xml:space="preserve">        </w:t>
      </w:r>
      <w:r w:rsidR="009E53FC">
        <w:rPr>
          <w:rFonts w:ascii="Sylfaen" w:hAnsi="Sylfaen"/>
          <w:sz w:val="24"/>
          <w:szCs w:val="24"/>
          <w:lang w:val="ka-GE"/>
        </w:rPr>
        <w:t xml:space="preserve">შავი </w:t>
      </w:r>
      <w:r w:rsidR="00400CE4" w:rsidRPr="00F92A05">
        <w:rPr>
          <w:rFonts w:ascii="Sylfaen" w:hAnsi="Sylfaen"/>
          <w:sz w:val="24"/>
          <w:szCs w:val="24"/>
          <w:lang w:val="ka-GE"/>
        </w:rPr>
        <w:t xml:space="preserve">ზღვის დონის </w:t>
      </w:r>
      <w:r w:rsidR="00400CE4">
        <w:rPr>
          <w:rFonts w:ascii="Sylfaen" w:hAnsi="Sylfaen"/>
          <w:sz w:val="24"/>
          <w:szCs w:val="24"/>
          <w:lang w:val="ka-GE"/>
        </w:rPr>
        <w:t xml:space="preserve">რყევადობის </w:t>
      </w:r>
      <w:r w:rsidR="00400CE4" w:rsidRPr="00F92A05">
        <w:rPr>
          <w:rFonts w:ascii="Sylfaen" w:hAnsi="Sylfaen"/>
          <w:sz w:val="24"/>
          <w:szCs w:val="24"/>
          <w:lang w:val="ka-GE"/>
        </w:rPr>
        <w:t>საშ</w:t>
      </w:r>
      <w:r w:rsidR="00400CE4">
        <w:rPr>
          <w:rFonts w:ascii="Sylfaen" w:hAnsi="Sylfaen"/>
          <w:sz w:val="24"/>
          <w:szCs w:val="24"/>
          <w:lang w:val="ka-GE"/>
        </w:rPr>
        <w:t xml:space="preserve">. </w:t>
      </w:r>
      <w:r w:rsidR="00400CE4" w:rsidRPr="00F92A05">
        <w:rPr>
          <w:rFonts w:ascii="Sylfaen" w:hAnsi="Sylfaen"/>
          <w:sz w:val="24"/>
          <w:szCs w:val="24"/>
          <w:lang w:val="ka-GE"/>
        </w:rPr>
        <w:t xml:space="preserve"> წლიური</w:t>
      </w:r>
      <w:r w:rsidR="00400CE4">
        <w:rPr>
          <w:rFonts w:ascii="Sylfaen" w:hAnsi="Sylfaen"/>
          <w:sz w:val="24"/>
          <w:szCs w:val="24"/>
          <w:lang w:val="ka-GE"/>
        </w:rPr>
        <w:t>ს</w:t>
      </w:r>
      <w:r w:rsidR="000E5856">
        <w:rPr>
          <w:rFonts w:ascii="Sylfaen" w:hAnsi="Sylfaen"/>
          <w:sz w:val="24"/>
          <w:szCs w:val="24"/>
          <w:lang w:val="ka-GE"/>
        </w:rPr>
        <w:t>მსვლელობა</w:t>
      </w:r>
      <w:r w:rsidR="00400CE4" w:rsidRPr="00F92A05">
        <w:rPr>
          <w:rFonts w:ascii="Sylfaen" w:hAnsi="Sylfaen"/>
          <w:sz w:val="24"/>
          <w:szCs w:val="24"/>
          <w:lang w:val="ka-GE"/>
        </w:rPr>
        <w:t xml:space="preserve"> (ბათუმი)</w:t>
      </w:r>
      <w:r w:rsidR="00F051A4">
        <w:rPr>
          <w:rFonts w:ascii="Sylfaen" w:hAnsi="Sylfaen"/>
          <w:sz w:val="24"/>
          <w:szCs w:val="24"/>
          <w:lang w:val="ka-GE"/>
        </w:rPr>
        <w:t>.</w:t>
      </w:r>
    </w:p>
    <w:p w:rsidR="00400CE4" w:rsidRPr="00F92A05" w:rsidRDefault="00400CE4" w:rsidP="00400CE4">
      <w:pPr>
        <w:spacing w:after="0"/>
        <w:rPr>
          <w:rFonts w:ascii="Sylfaen" w:hAnsi="Sylfaen"/>
          <w:sz w:val="24"/>
          <w:szCs w:val="24"/>
          <w:lang w:val="en-US"/>
        </w:rPr>
      </w:pPr>
    </w:p>
    <w:tbl>
      <w:tblPr>
        <w:tblW w:w="8741" w:type="dxa"/>
        <w:tblInd w:w="88" w:type="dxa"/>
        <w:tblLook w:val="04A0" w:firstRow="1" w:lastRow="0" w:firstColumn="1" w:lastColumn="0" w:noHBand="0" w:noVBand="1"/>
      </w:tblPr>
      <w:tblGrid>
        <w:gridCol w:w="2253"/>
        <w:gridCol w:w="2082"/>
        <w:gridCol w:w="2231"/>
        <w:gridCol w:w="2175"/>
      </w:tblGrid>
      <w:tr w:rsidR="00400CE4" w:rsidRPr="00EA5327" w:rsidTr="00793D42">
        <w:trPr>
          <w:trHeight w:val="532"/>
        </w:trPr>
        <w:tc>
          <w:tcPr>
            <w:tcW w:w="22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0CE4" w:rsidRPr="00EA5327" w:rsidRDefault="00400CE4" w:rsidP="0071254C">
            <w:pPr>
              <w:spacing w:after="0" w:line="240" w:lineRule="auto"/>
              <w:jc w:val="center"/>
              <w:rPr>
                <w:rFonts w:ascii="Sylfaen" w:eastAsia="Times New Roman" w:hAnsi="Sylfaen" w:cs="Times New Roman"/>
                <w:b/>
                <w:bCs/>
                <w:color w:val="000000"/>
              </w:rPr>
            </w:pPr>
            <w:r w:rsidRPr="00EA5327">
              <w:rPr>
                <w:rFonts w:ascii="Sylfaen" w:eastAsia="Times New Roman" w:hAnsi="Sylfaen" w:cs="Times New Roman"/>
                <w:b/>
                <w:bCs/>
                <w:color w:val="000000"/>
              </w:rPr>
              <w:t>წელი</w:t>
            </w:r>
          </w:p>
        </w:tc>
        <w:tc>
          <w:tcPr>
            <w:tcW w:w="2082" w:type="dxa"/>
            <w:tcBorders>
              <w:top w:val="single" w:sz="4" w:space="0" w:color="auto"/>
              <w:left w:val="nil"/>
              <w:bottom w:val="single" w:sz="4" w:space="0" w:color="auto"/>
              <w:right w:val="single" w:sz="4" w:space="0" w:color="auto"/>
            </w:tcBorders>
            <w:shd w:val="clear" w:color="auto" w:fill="auto"/>
            <w:noWrap/>
            <w:vAlign w:val="center"/>
            <w:hideMark/>
          </w:tcPr>
          <w:p w:rsidR="00400CE4" w:rsidRPr="00F051A4" w:rsidRDefault="00400CE4" w:rsidP="0071254C">
            <w:pPr>
              <w:spacing w:after="0" w:line="240" w:lineRule="auto"/>
              <w:jc w:val="center"/>
              <w:rPr>
                <w:rFonts w:ascii="Sylfaen" w:eastAsia="Times New Roman" w:hAnsi="Sylfaen" w:cs="Times New Roman"/>
                <w:b/>
                <w:bCs/>
                <w:color w:val="000000"/>
                <w:lang w:val="ka-GE"/>
              </w:rPr>
            </w:pPr>
            <w:r w:rsidRPr="00EA5327">
              <w:rPr>
                <w:rFonts w:ascii="Sylfaen" w:eastAsia="Times New Roman" w:hAnsi="Sylfaen" w:cs="Times New Roman"/>
                <w:b/>
                <w:bCs/>
                <w:color w:val="000000"/>
              </w:rPr>
              <w:t>დონე</w:t>
            </w:r>
            <w:r w:rsidR="00F051A4">
              <w:rPr>
                <w:rFonts w:ascii="Sylfaen" w:eastAsia="Times New Roman" w:hAnsi="Sylfaen" w:cs="Times New Roman"/>
                <w:b/>
                <w:bCs/>
                <w:color w:val="000000"/>
                <w:lang w:val="ka-GE"/>
              </w:rPr>
              <w:t xml:space="preserve"> (სმ)</w:t>
            </w:r>
          </w:p>
        </w:tc>
        <w:tc>
          <w:tcPr>
            <w:tcW w:w="2231" w:type="dxa"/>
            <w:tcBorders>
              <w:top w:val="single" w:sz="4" w:space="0" w:color="auto"/>
              <w:left w:val="nil"/>
              <w:bottom w:val="single" w:sz="4" w:space="0" w:color="auto"/>
              <w:right w:val="single" w:sz="4" w:space="0" w:color="auto"/>
            </w:tcBorders>
            <w:shd w:val="clear" w:color="auto" w:fill="auto"/>
            <w:noWrap/>
            <w:vAlign w:val="center"/>
            <w:hideMark/>
          </w:tcPr>
          <w:p w:rsidR="00400CE4" w:rsidRPr="00EA5327" w:rsidRDefault="00400CE4" w:rsidP="0071254C">
            <w:pPr>
              <w:spacing w:after="0" w:line="240" w:lineRule="auto"/>
              <w:jc w:val="center"/>
              <w:rPr>
                <w:rFonts w:ascii="Sylfaen" w:eastAsia="Times New Roman" w:hAnsi="Sylfaen" w:cs="Times New Roman"/>
                <w:b/>
                <w:bCs/>
                <w:color w:val="000000"/>
              </w:rPr>
            </w:pPr>
            <w:r w:rsidRPr="00EA5327">
              <w:rPr>
                <w:rFonts w:ascii="Sylfaen" w:eastAsia="Times New Roman" w:hAnsi="Sylfaen" w:cs="Times New Roman"/>
                <w:b/>
                <w:bCs/>
                <w:color w:val="000000"/>
              </w:rPr>
              <w:t>წელი</w:t>
            </w:r>
          </w:p>
        </w:tc>
        <w:tc>
          <w:tcPr>
            <w:tcW w:w="2175" w:type="dxa"/>
            <w:tcBorders>
              <w:top w:val="single" w:sz="4" w:space="0" w:color="auto"/>
              <w:left w:val="nil"/>
              <w:bottom w:val="single" w:sz="4" w:space="0" w:color="auto"/>
              <w:right w:val="single" w:sz="4" w:space="0" w:color="auto"/>
            </w:tcBorders>
            <w:shd w:val="clear" w:color="auto" w:fill="auto"/>
            <w:noWrap/>
            <w:vAlign w:val="center"/>
            <w:hideMark/>
          </w:tcPr>
          <w:p w:rsidR="00400CE4" w:rsidRPr="00F051A4" w:rsidRDefault="00400CE4" w:rsidP="0071254C">
            <w:pPr>
              <w:spacing w:after="0" w:line="240" w:lineRule="auto"/>
              <w:jc w:val="center"/>
              <w:rPr>
                <w:rFonts w:ascii="Sylfaen" w:eastAsia="Times New Roman" w:hAnsi="Sylfaen" w:cs="Times New Roman"/>
                <w:b/>
                <w:bCs/>
                <w:color w:val="000000"/>
                <w:lang w:val="ka-GE"/>
              </w:rPr>
            </w:pPr>
            <w:r w:rsidRPr="00EA5327">
              <w:rPr>
                <w:rFonts w:ascii="Sylfaen" w:eastAsia="Times New Roman" w:hAnsi="Sylfaen" w:cs="Times New Roman"/>
                <w:b/>
                <w:bCs/>
                <w:color w:val="000000"/>
              </w:rPr>
              <w:t>დონე</w:t>
            </w:r>
            <w:r w:rsidR="00F051A4">
              <w:rPr>
                <w:rFonts w:ascii="Sylfaen" w:eastAsia="Times New Roman" w:hAnsi="Sylfaen" w:cs="Times New Roman"/>
                <w:b/>
                <w:bCs/>
                <w:color w:val="000000"/>
                <w:lang w:val="ka-GE"/>
              </w:rPr>
              <w:t xml:space="preserve"> (სმ)</w:t>
            </w:r>
          </w:p>
        </w:tc>
      </w:tr>
      <w:tr w:rsidR="00400CE4" w:rsidRPr="00EA5327" w:rsidTr="00793D42">
        <w:trPr>
          <w:trHeight w:val="295"/>
        </w:trPr>
        <w:tc>
          <w:tcPr>
            <w:tcW w:w="2253" w:type="dxa"/>
            <w:tcBorders>
              <w:top w:val="nil"/>
              <w:left w:val="single" w:sz="4" w:space="0" w:color="auto"/>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1963</w:t>
            </w:r>
          </w:p>
        </w:tc>
        <w:tc>
          <w:tcPr>
            <w:tcW w:w="2082"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465</w:t>
            </w:r>
          </w:p>
        </w:tc>
        <w:tc>
          <w:tcPr>
            <w:tcW w:w="2231"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1983</w:t>
            </w:r>
          </w:p>
        </w:tc>
        <w:tc>
          <w:tcPr>
            <w:tcW w:w="2175"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466,5</w:t>
            </w:r>
          </w:p>
        </w:tc>
      </w:tr>
      <w:tr w:rsidR="00400CE4" w:rsidRPr="00EA5327" w:rsidTr="00793D42">
        <w:trPr>
          <w:trHeight w:val="302"/>
        </w:trPr>
        <w:tc>
          <w:tcPr>
            <w:tcW w:w="2253" w:type="dxa"/>
            <w:tcBorders>
              <w:top w:val="nil"/>
              <w:left w:val="single" w:sz="4" w:space="0" w:color="auto"/>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1964</w:t>
            </w:r>
          </w:p>
        </w:tc>
        <w:tc>
          <w:tcPr>
            <w:tcW w:w="2082"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458</w:t>
            </w:r>
          </w:p>
        </w:tc>
        <w:tc>
          <w:tcPr>
            <w:tcW w:w="2231"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1984</w:t>
            </w:r>
          </w:p>
        </w:tc>
        <w:tc>
          <w:tcPr>
            <w:tcW w:w="2175"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467</w:t>
            </w:r>
          </w:p>
        </w:tc>
      </w:tr>
      <w:tr w:rsidR="00400CE4" w:rsidRPr="00EA5327" w:rsidTr="00793D42">
        <w:trPr>
          <w:trHeight w:val="302"/>
        </w:trPr>
        <w:tc>
          <w:tcPr>
            <w:tcW w:w="2253" w:type="dxa"/>
            <w:tcBorders>
              <w:top w:val="nil"/>
              <w:left w:val="single" w:sz="4" w:space="0" w:color="auto"/>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1965</w:t>
            </w:r>
          </w:p>
        </w:tc>
        <w:tc>
          <w:tcPr>
            <w:tcW w:w="2082"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464</w:t>
            </w:r>
          </w:p>
        </w:tc>
        <w:tc>
          <w:tcPr>
            <w:tcW w:w="2231"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1985</w:t>
            </w:r>
          </w:p>
        </w:tc>
        <w:tc>
          <w:tcPr>
            <w:tcW w:w="2175"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464</w:t>
            </w:r>
          </w:p>
        </w:tc>
      </w:tr>
      <w:tr w:rsidR="00400CE4" w:rsidRPr="00EA5327" w:rsidTr="00793D42">
        <w:trPr>
          <w:trHeight w:val="302"/>
        </w:trPr>
        <w:tc>
          <w:tcPr>
            <w:tcW w:w="2253" w:type="dxa"/>
            <w:tcBorders>
              <w:top w:val="nil"/>
              <w:left w:val="single" w:sz="4" w:space="0" w:color="auto"/>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1966</w:t>
            </w:r>
          </w:p>
        </w:tc>
        <w:tc>
          <w:tcPr>
            <w:tcW w:w="2082"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471</w:t>
            </w:r>
          </w:p>
        </w:tc>
        <w:tc>
          <w:tcPr>
            <w:tcW w:w="2231"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1986</w:t>
            </w:r>
          </w:p>
        </w:tc>
        <w:tc>
          <w:tcPr>
            <w:tcW w:w="2175"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481</w:t>
            </w:r>
          </w:p>
        </w:tc>
      </w:tr>
      <w:tr w:rsidR="00400CE4" w:rsidRPr="00EA5327" w:rsidTr="00793D42">
        <w:trPr>
          <w:trHeight w:val="302"/>
        </w:trPr>
        <w:tc>
          <w:tcPr>
            <w:tcW w:w="2253" w:type="dxa"/>
            <w:tcBorders>
              <w:top w:val="nil"/>
              <w:left w:val="single" w:sz="4" w:space="0" w:color="auto"/>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1967</w:t>
            </w:r>
          </w:p>
        </w:tc>
        <w:tc>
          <w:tcPr>
            <w:tcW w:w="2082"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471</w:t>
            </w:r>
          </w:p>
        </w:tc>
        <w:tc>
          <w:tcPr>
            <w:tcW w:w="2231"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1987</w:t>
            </w:r>
          </w:p>
        </w:tc>
        <w:tc>
          <w:tcPr>
            <w:tcW w:w="2175"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484</w:t>
            </w:r>
          </w:p>
        </w:tc>
      </w:tr>
      <w:tr w:rsidR="00400CE4" w:rsidRPr="00EA5327" w:rsidTr="00793D42">
        <w:trPr>
          <w:trHeight w:val="302"/>
        </w:trPr>
        <w:tc>
          <w:tcPr>
            <w:tcW w:w="2253" w:type="dxa"/>
            <w:tcBorders>
              <w:top w:val="nil"/>
              <w:left w:val="single" w:sz="4" w:space="0" w:color="auto"/>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1968</w:t>
            </w:r>
          </w:p>
        </w:tc>
        <w:tc>
          <w:tcPr>
            <w:tcW w:w="2082"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470</w:t>
            </w:r>
          </w:p>
        </w:tc>
        <w:tc>
          <w:tcPr>
            <w:tcW w:w="2231"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1988</w:t>
            </w:r>
          </w:p>
        </w:tc>
        <w:tc>
          <w:tcPr>
            <w:tcW w:w="2175"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492</w:t>
            </w:r>
          </w:p>
        </w:tc>
      </w:tr>
      <w:tr w:rsidR="00400CE4" w:rsidRPr="00EA5327" w:rsidTr="00793D42">
        <w:trPr>
          <w:trHeight w:val="302"/>
        </w:trPr>
        <w:tc>
          <w:tcPr>
            <w:tcW w:w="2253" w:type="dxa"/>
            <w:tcBorders>
              <w:top w:val="nil"/>
              <w:left w:val="single" w:sz="4" w:space="0" w:color="auto"/>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1969</w:t>
            </w:r>
          </w:p>
        </w:tc>
        <w:tc>
          <w:tcPr>
            <w:tcW w:w="2082"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467</w:t>
            </w:r>
          </w:p>
        </w:tc>
        <w:tc>
          <w:tcPr>
            <w:tcW w:w="2231"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1989</w:t>
            </w:r>
          </w:p>
        </w:tc>
        <w:tc>
          <w:tcPr>
            <w:tcW w:w="2175"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483,5</w:t>
            </w:r>
          </w:p>
        </w:tc>
      </w:tr>
      <w:tr w:rsidR="00400CE4" w:rsidRPr="00EA5327" w:rsidTr="00793D42">
        <w:trPr>
          <w:trHeight w:val="302"/>
        </w:trPr>
        <w:tc>
          <w:tcPr>
            <w:tcW w:w="2253" w:type="dxa"/>
            <w:tcBorders>
              <w:top w:val="nil"/>
              <w:left w:val="single" w:sz="4" w:space="0" w:color="auto"/>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1970</w:t>
            </w:r>
          </w:p>
        </w:tc>
        <w:tc>
          <w:tcPr>
            <w:tcW w:w="2082"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476</w:t>
            </w:r>
          </w:p>
        </w:tc>
        <w:tc>
          <w:tcPr>
            <w:tcW w:w="2231"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p>
        </w:tc>
        <w:tc>
          <w:tcPr>
            <w:tcW w:w="2175"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p>
        </w:tc>
      </w:tr>
      <w:tr w:rsidR="00400CE4" w:rsidRPr="00EA5327" w:rsidTr="00793D42">
        <w:trPr>
          <w:trHeight w:val="302"/>
        </w:trPr>
        <w:tc>
          <w:tcPr>
            <w:tcW w:w="2253" w:type="dxa"/>
            <w:tcBorders>
              <w:top w:val="nil"/>
              <w:left w:val="single" w:sz="4" w:space="0" w:color="auto"/>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1971</w:t>
            </w:r>
          </w:p>
        </w:tc>
        <w:tc>
          <w:tcPr>
            <w:tcW w:w="2082"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471</w:t>
            </w:r>
          </w:p>
        </w:tc>
        <w:tc>
          <w:tcPr>
            <w:tcW w:w="2231"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2003</w:t>
            </w:r>
          </w:p>
        </w:tc>
        <w:tc>
          <w:tcPr>
            <w:tcW w:w="2175"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471</w:t>
            </w:r>
          </w:p>
        </w:tc>
      </w:tr>
      <w:tr w:rsidR="00400CE4" w:rsidRPr="00EA5327" w:rsidTr="00793D42">
        <w:trPr>
          <w:trHeight w:val="302"/>
        </w:trPr>
        <w:tc>
          <w:tcPr>
            <w:tcW w:w="2253" w:type="dxa"/>
            <w:tcBorders>
              <w:top w:val="nil"/>
              <w:left w:val="single" w:sz="4" w:space="0" w:color="auto"/>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1972</w:t>
            </w:r>
          </w:p>
        </w:tc>
        <w:tc>
          <w:tcPr>
            <w:tcW w:w="2082"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464,5</w:t>
            </w:r>
          </w:p>
        </w:tc>
        <w:tc>
          <w:tcPr>
            <w:tcW w:w="2231"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2004</w:t>
            </w:r>
          </w:p>
        </w:tc>
        <w:tc>
          <w:tcPr>
            <w:tcW w:w="2175"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471</w:t>
            </w:r>
          </w:p>
        </w:tc>
      </w:tr>
      <w:tr w:rsidR="00400CE4" w:rsidRPr="00EA5327" w:rsidTr="00793D42">
        <w:trPr>
          <w:trHeight w:val="302"/>
        </w:trPr>
        <w:tc>
          <w:tcPr>
            <w:tcW w:w="2253" w:type="dxa"/>
            <w:tcBorders>
              <w:top w:val="nil"/>
              <w:left w:val="single" w:sz="4" w:space="0" w:color="auto"/>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1973</w:t>
            </w:r>
          </w:p>
        </w:tc>
        <w:tc>
          <w:tcPr>
            <w:tcW w:w="2082"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456</w:t>
            </w:r>
          </w:p>
        </w:tc>
        <w:tc>
          <w:tcPr>
            <w:tcW w:w="2231"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2005</w:t>
            </w:r>
          </w:p>
        </w:tc>
        <w:tc>
          <w:tcPr>
            <w:tcW w:w="2175"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482,5</w:t>
            </w:r>
          </w:p>
        </w:tc>
      </w:tr>
      <w:tr w:rsidR="00400CE4" w:rsidRPr="00EA5327" w:rsidTr="00793D42">
        <w:trPr>
          <w:trHeight w:val="302"/>
        </w:trPr>
        <w:tc>
          <w:tcPr>
            <w:tcW w:w="2253" w:type="dxa"/>
            <w:tcBorders>
              <w:top w:val="nil"/>
              <w:left w:val="single" w:sz="4" w:space="0" w:color="auto"/>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1974</w:t>
            </w:r>
          </w:p>
        </w:tc>
        <w:tc>
          <w:tcPr>
            <w:tcW w:w="2082"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467</w:t>
            </w:r>
          </w:p>
        </w:tc>
        <w:tc>
          <w:tcPr>
            <w:tcW w:w="2231"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2006</w:t>
            </w:r>
          </w:p>
        </w:tc>
        <w:tc>
          <w:tcPr>
            <w:tcW w:w="2175"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484</w:t>
            </w:r>
          </w:p>
        </w:tc>
      </w:tr>
      <w:tr w:rsidR="00400CE4" w:rsidRPr="00EA5327" w:rsidTr="00793D42">
        <w:trPr>
          <w:trHeight w:val="302"/>
        </w:trPr>
        <w:tc>
          <w:tcPr>
            <w:tcW w:w="2253" w:type="dxa"/>
            <w:tcBorders>
              <w:top w:val="nil"/>
              <w:left w:val="single" w:sz="4" w:space="0" w:color="auto"/>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1975</w:t>
            </w:r>
          </w:p>
        </w:tc>
        <w:tc>
          <w:tcPr>
            <w:tcW w:w="2082"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468,5</w:t>
            </w:r>
          </w:p>
        </w:tc>
        <w:tc>
          <w:tcPr>
            <w:tcW w:w="2231"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2007</w:t>
            </w:r>
          </w:p>
        </w:tc>
        <w:tc>
          <w:tcPr>
            <w:tcW w:w="2175"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485</w:t>
            </w:r>
          </w:p>
        </w:tc>
      </w:tr>
      <w:tr w:rsidR="00400CE4" w:rsidRPr="00EA5327" w:rsidTr="00793D42">
        <w:trPr>
          <w:trHeight w:val="302"/>
        </w:trPr>
        <w:tc>
          <w:tcPr>
            <w:tcW w:w="2253" w:type="dxa"/>
            <w:tcBorders>
              <w:top w:val="nil"/>
              <w:left w:val="single" w:sz="4" w:space="0" w:color="auto"/>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1976</w:t>
            </w:r>
          </w:p>
        </w:tc>
        <w:tc>
          <w:tcPr>
            <w:tcW w:w="2082"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463</w:t>
            </w:r>
          </w:p>
        </w:tc>
        <w:tc>
          <w:tcPr>
            <w:tcW w:w="2231"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2008</w:t>
            </w:r>
          </w:p>
        </w:tc>
        <w:tc>
          <w:tcPr>
            <w:tcW w:w="2175"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485</w:t>
            </w:r>
          </w:p>
        </w:tc>
      </w:tr>
      <w:tr w:rsidR="00400CE4" w:rsidRPr="00EA5327" w:rsidTr="00793D42">
        <w:trPr>
          <w:trHeight w:val="302"/>
        </w:trPr>
        <w:tc>
          <w:tcPr>
            <w:tcW w:w="2253" w:type="dxa"/>
            <w:tcBorders>
              <w:top w:val="nil"/>
              <w:left w:val="single" w:sz="4" w:space="0" w:color="auto"/>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1977</w:t>
            </w:r>
          </w:p>
        </w:tc>
        <w:tc>
          <w:tcPr>
            <w:tcW w:w="2082"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468,5</w:t>
            </w:r>
          </w:p>
        </w:tc>
        <w:tc>
          <w:tcPr>
            <w:tcW w:w="2231"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2009</w:t>
            </w:r>
          </w:p>
        </w:tc>
        <w:tc>
          <w:tcPr>
            <w:tcW w:w="2175"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484</w:t>
            </w:r>
          </w:p>
        </w:tc>
      </w:tr>
      <w:tr w:rsidR="00400CE4" w:rsidRPr="00EA5327" w:rsidTr="00793D42">
        <w:trPr>
          <w:trHeight w:val="302"/>
        </w:trPr>
        <w:tc>
          <w:tcPr>
            <w:tcW w:w="2253" w:type="dxa"/>
            <w:tcBorders>
              <w:top w:val="nil"/>
              <w:left w:val="single" w:sz="4" w:space="0" w:color="auto"/>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1978</w:t>
            </w:r>
          </w:p>
        </w:tc>
        <w:tc>
          <w:tcPr>
            <w:tcW w:w="2082"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468,5</w:t>
            </w:r>
          </w:p>
        </w:tc>
        <w:tc>
          <w:tcPr>
            <w:tcW w:w="2231"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2010</w:t>
            </w:r>
          </w:p>
        </w:tc>
        <w:tc>
          <w:tcPr>
            <w:tcW w:w="2175"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485</w:t>
            </w:r>
          </w:p>
        </w:tc>
      </w:tr>
      <w:tr w:rsidR="00400CE4" w:rsidRPr="00EA5327" w:rsidTr="00793D42">
        <w:trPr>
          <w:trHeight w:val="302"/>
        </w:trPr>
        <w:tc>
          <w:tcPr>
            <w:tcW w:w="2253" w:type="dxa"/>
            <w:tcBorders>
              <w:top w:val="nil"/>
              <w:left w:val="single" w:sz="4" w:space="0" w:color="auto"/>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1979</w:t>
            </w:r>
          </w:p>
        </w:tc>
        <w:tc>
          <w:tcPr>
            <w:tcW w:w="2082"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470,5</w:t>
            </w:r>
          </w:p>
        </w:tc>
        <w:tc>
          <w:tcPr>
            <w:tcW w:w="2231"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2011</w:t>
            </w:r>
          </w:p>
        </w:tc>
        <w:tc>
          <w:tcPr>
            <w:tcW w:w="2175"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485</w:t>
            </w:r>
          </w:p>
        </w:tc>
      </w:tr>
      <w:tr w:rsidR="00400CE4" w:rsidRPr="00EA5327" w:rsidTr="00793D42">
        <w:trPr>
          <w:trHeight w:val="302"/>
        </w:trPr>
        <w:tc>
          <w:tcPr>
            <w:tcW w:w="2253" w:type="dxa"/>
            <w:tcBorders>
              <w:top w:val="nil"/>
              <w:left w:val="single" w:sz="4" w:space="0" w:color="auto"/>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1980</w:t>
            </w:r>
          </w:p>
        </w:tc>
        <w:tc>
          <w:tcPr>
            <w:tcW w:w="2082"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470</w:t>
            </w:r>
          </w:p>
        </w:tc>
        <w:tc>
          <w:tcPr>
            <w:tcW w:w="2231"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2012</w:t>
            </w:r>
          </w:p>
        </w:tc>
        <w:tc>
          <w:tcPr>
            <w:tcW w:w="2175"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481</w:t>
            </w:r>
          </w:p>
        </w:tc>
      </w:tr>
      <w:tr w:rsidR="00400CE4" w:rsidRPr="00EA5327" w:rsidTr="00793D42">
        <w:trPr>
          <w:trHeight w:val="302"/>
        </w:trPr>
        <w:tc>
          <w:tcPr>
            <w:tcW w:w="2253" w:type="dxa"/>
            <w:tcBorders>
              <w:top w:val="nil"/>
              <w:left w:val="single" w:sz="4" w:space="0" w:color="auto"/>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1981</w:t>
            </w:r>
          </w:p>
        </w:tc>
        <w:tc>
          <w:tcPr>
            <w:tcW w:w="2082"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469</w:t>
            </w:r>
          </w:p>
        </w:tc>
        <w:tc>
          <w:tcPr>
            <w:tcW w:w="2231"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2013</w:t>
            </w:r>
          </w:p>
        </w:tc>
        <w:tc>
          <w:tcPr>
            <w:tcW w:w="2175"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473</w:t>
            </w:r>
          </w:p>
        </w:tc>
      </w:tr>
      <w:tr w:rsidR="00400CE4" w:rsidRPr="00EA5327" w:rsidTr="00793D42">
        <w:trPr>
          <w:trHeight w:val="302"/>
        </w:trPr>
        <w:tc>
          <w:tcPr>
            <w:tcW w:w="2253" w:type="dxa"/>
            <w:tcBorders>
              <w:top w:val="nil"/>
              <w:left w:val="single" w:sz="4" w:space="0" w:color="auto"/>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1982</w:t>
            </w:r>
          </w:p>
        </w:tc>
        <w:tc>
          <w:tcPr>
            <w:tcW w:w="2082"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470</w:t>
            </w:r>
          </w:p>
        </w:tc>
        <w:tc>
          <w:tcPr>
            <w:tcW w:w="2231"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2014</w:t>
            </w:r>
          </w:p>
        </w:tc>
        <w:tc>
          <w:tcPr>
            <w:tcW w:w="2175" w:type="dxa"/>
            <w:tcBorders>
              <w:top w:val="nil"/>
              <w:left w:val="nil"/>
              <w:bottom w:val="single" w:sz="4" w:space="0" w:color="auto"/>
              <w:right w:val="single" w:sz="4" w:space="0" w:color="auto"/>
            </w:tcBorders>
            <w:shd w:val="clear" w:color="auto" w:fill="auto"/>
            <w:noWrap/>
            <w:vAlign w:val="center"/>
            <w:hideMark/>
          </w:tcPr>
          <w:p w:rsidR="00400CE4" w:rsidRPr="00EA5327" w:rsidRDefault="00400CE4" w:rsidP="00DF3528">
            <w:pPr>
              <w:spacing w:after="0" w:line="240" w:lineRule="auto"/>
              <w:jc w:val="center"/>
              <w:rPr>
                <w:rFonts w:ascii="Sylfaen" w:eastAsia="Times New Roman" w:hAnsi="Sylfaen" w:cs="Times New Roman"/>
                <w:color w:val="000000"/>
              </w:rPr>
            </w:pPr>
            <w:r w:rsidRPr="00EA5327">
              <w:rPr>
                <w:rFonts w:ascii="Sylfaen" w:eastAsia="Times New Roman" w:hAnsi="Sylfaen" w:cs="Times New Roman"/>
                <w:color w:val="000000"/>
              </w:rPr>
              <w:t>474</w:t>
            </w:r>
          </w:p>
        </w:tc>
      </w:tr>
    </w:tbl>
    <w:p w:rsidR="00DF3528" w:rsidRDefault="00DF3528" w:rsidP="00400CE4">
      <w:pPr>
        <w:rPr>
          <w:lang w:val="en-US"/>
        </w:rPr>
      </w:pPr>
    </w:p>
    <w:p w:rsidR="00400CE4" w:rsidRDefault="00400CE4" w:rsidP="00400CE4">
      <w:r>
        <w:rPr>
          <w:noProof/>
          <w:lang w:val="en-US" w:eastAsia="en-US"/>
        </w:rPr>
        <w:drawing>
          <wp:inline distT="0" distB="0" distL="0" distR="0">
            <wp:extent cx="5880818" cy="3288030"/>
            <wp:effectExtent l="19050" t="0" r="24682" b="7620"/>
            <wp:docPr id="26"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8556BA" w:rsidRDefault="00400CE4" w:rsidP="00793D42">
      <w:pPr>
        <w:jc w:val="center"/>
        <w:rPr>
          <w:rFonts w:ascii="Sylfaen" w:hAnsi="Sylfaen"/>
          <w:sz w:val="24"/>
          <w:szCs w:val="24"/>
          <w:lang w:val="ka-GE"/>
        </w:rPr>
      </w:pPr>
      <w:r w:rsidRPr="006D3450">
        <w:rPr>
          <w:rFonts w:ascii="Sylfaen" w:hAnsi="Sylfaen"/>
          <w:sz w:val="24"/>
          <w:szCs w:val="24"/>
          <w:lang w:val="ka-GE"/>
        </w:rPr>
        <w:t xml:space="preserve">ნახ. </w:t>
      </w:r>
      <w:r w:rsidR="009E53FC">
        <w:rPr>
          <w:rFonts w:ascii="Sylfaen" w:hAnsi="Sylfaen"/>
          <w:sz w:val="24"/>
          <w:szCs w:val="24"/>
          <w:lang w:val="ka-GE"/>
        </w:rPr>
        <w:t>6</w:t>
      </w:r>
      <w:r w:rsidRPr="006D3450">
        <w:rPr>
          <w:rFonts w:ascii="Sylfaen" w:hAnsi="Sylfaen"/>
          <w:sz w:val="24"/>
          <w:szCs w:val="24"/>
          <w:lang w:val="en-US"/>
        </w:rPr>
        <w:t>.</w:t>
      </w:r>
      <w:r w:rsidR="009E53FC">
        <w:rPr>
          <w:rFonts w:ascii="Sylfaen" w:hAnsi="Sylfaen"/>
          <w:sz w:val="24"/>
          <w:szCs w:val="24"/>
          <w:lang w:val="ka-GE"/>
        </w:rPr>
        <w:t xml:space="preserve">შავი </w:t>
      </w:r>
      <w:r w:rsidRPr="006152D1">
        <w:rPr>
          <w:rFonts w:ascii="Sylfaen" w:hAnsi="Sylfaen"/>
          <w:sz w:val="24"/>
          <w:szCs w:val="24"/>
          <w:lang w:val="ka-GE"/>
        </w:rPr>
        <w:t xml:space="preserve">ზღვის დონისრყევადობის საშ. წლიურის  </w:t>
      </w:r>
      <w:r w:rsidR="006E13C3">
        <w:rPr>
          <w:rFonts w:ascii="Sylfaen" w:hAnsi="Sylfaen"/>
          <w:sz w:val="24"/>
          <w:szCs w:val="24"/>
          <w:lang w:val="ka-GE"/>
        </w:rPr>
        <w:t>მსვლელობა</w:t>
      </w:r>
      <w:r w:rsidR="00BF6D7A">
        <w:rPr>
          <w:rFonts w:ascii="Sylfaen" w:hAnsi="Sylfaen"/>
          <w:sz w:val="24"/>
          <w:szCs w:val="24"/>
          <w:lang w:val="ka-GE"/>
        </w:rPr>
        <w:t xml:space="preserve">. </w:t>
      </w:r>
      <w:r w:rsidRPr="006152D1">
        <w:rPr>
          <w:rFonts w:ascii="Sylfaen" w:hAnsi="Sylfaen"/>
          <w:sz w:val="24"/>
          <w:szCs w:val="24"/>
          <w:lang w:val="ka-GE"/>
        </w:rPr>
        <w:t xml:space="preserve"> (ბათუმი)</w:t>
      </w:r>
    </w:p>
    <w:p w:rsidR="00F5083C" w:rsidRDefault="005F27CD" w:rsidP="00FE59E4">
      <w:pPr>
        <w:spacing w:after="0" w:line="360" w:lineRule="auto"/>
        <w:jc w:val="both"/>
        <w:rPr>
          <w:rFonts w:ascii="Sylfaen" w:hAnsi="Sylfaen"/>
          <w:sz w:val="24"/>
          <w:szCs w:val="24"/>
          <w:lang w:val="ka-GE"/>
        </w:rPr>
      </w:pPr>
      <w:r>
        <w:rPr>
          <w:rFonts w:ascii="Sylfaen" w:hAnsi="Sylfaen"/>
          <w:sz w:val="24"/>
          <w:szCs w:val="24"/>
          <w:lang w:val="ka-GE"/>
        </w:rPr>
        <w:t xml:space="preserve">        დიდი </w:t>
      </w:r>
      <w:r w:rsidR="00F5083C">
        <w:rPr>
          <w:rFonts w:ascii="Sylfaen" w:hAnsi="Sylfaen"/>
          <w:sz w:val="24"/>
          <w:szCs w:val="24"/>
          <w:lang w:val="ka-GE"/>
        </w:rPr>
        <w:t>სურვილის</w:t>
      </w:r>
      <w:r>
        <w:rPr>
          <w:rFonts w:ascii="Sylfaen" w:hAnsi="Sylfaen"/>
          <w:sz w:val="24"/>
          <w:szCs w:val="24"/>
          <w:lang w:val="ka-GE"/>
        </w:rPr>
        <w:t xml:space="preserve"> მიუხედავად </w:t>
      </w:r>
      <w:r w:rsidR="00F5083C">
        <w:rPr>
          <w:rFonts w:ascii="Sylfaen" w:hAnsi="Sylfaen"/>
          <w:sz w:val="24"/>
          <w:szCs w:val="24"/>
          <w:lang w:val="ka-GE"/>
        </w:rPr>
        <w:t xml:space="preserve">ფოთის ჰიდრომეტეო სადგურისძველი მონაცემები შავი ზღვის </w:t>
      </w:r>
      <w:r>
        <w:rPr>
          <w:rFonts w:ascii="Sylfaen" w:hAnsi="Sylfaen"/>
          <w:sz w:val="24"/>
          <w:szCs w:val="24"/>
          <w:lang w:val="ka-GE"/>
        </w:rPr>
        <w:t>დონის რყევადობის შესახებ ვერ მოვიძიე</w:t>
      </w:r>
      <w:r w:rsidR="00F5083C">
        <w:rPr>
          <w:rFonts w:ascii="Sylfaen" w:hAnsi="Sylfaen"/>
          <w:sz w:val="24"/>
          <w:szCs w:val="24"/>
          <w:lang w:val="ka-GE"/>
        </w:rPr>
        <w:t xml:space="preserve">თ,მოვიპოვეთ </w:t>
      </w:r>
      <w:r>
        <w:rPr>
          <w:rFonts w:ascii="Sylfaen" w:hAnsi="Sylfaen"/>
          <w:sz w:val="24"/>
          <w:szCs w:val="24"/>
          <w:lang w:val="ka-GE"/>
        </w:rPr>
        <w:t xml:space="preserve">მხოლოდ </w:t>
      </w:r>
      <w:r w:rsidR="00F5083C">
        <w:rPr>
          <w:rFonts w:ascii="Sylfaen" w:hAnsi="Sylfaen"/>
          <w:sz w:val="24"/>
          <w:szCs w:val="24"/>
          <w:lang w:val="ka-GE"/>
        </w:rPr>
        <w:t>ფოთის ჰიდროგრაფიული სამსახურის მიერ მოწოდებული რეჟიმული</w:t>
      </w:r>
      <w:r>
        <w:rPr>
          <w:rFonts w:ascii="Sylfaen" w:hAnsi="Sylfaen"/>
          <w:sz w:val="24"/>
          <w:szCs w:val="24"/>
          <w:lang w:val="ka-GE"/>
        </w:rPr>
        <w:t xml:space="preserve"> დაკვირვების მასალები</w:t>
      </w:r>
      <w:r w:rsidR="00F5083C">
        <w:rPr>
          <w:rFonts w:ascii="Sylfaen" w:hAnsi="Sylfaen"/>
          <w:sz w:val="24"/>
          <w:szCs w:val="24"/>
          <w:lang w:val="ka-GE"/>
        </w:rPr>
        <w:t xml:space="preserve"> 2000 წლიდან დღემდე</w:t>
      </w:r>
      <w:r>
        <w:rPr>
          <w:rFonts w:ascii="Sylfaen" w:hAnsi="Sylfaen"/>
          <w:sz w:val="24"/>
          <w:szCs w:val="24"/>
          <w:lang w:val="ka-GE"/>
        </w:rPr>
        <w:t xml:space="preserve">, რომლებსაც ძირითადად </w:t>
      </w:r>
      <w:r>
        <w:rPr>
          <w:rFonts w:ascii="Sylfaen" w:hAnsi="Sylfaen"/>
          <w:sz w:val="24"/>
          <w:szCs w:val="24"/>
          <w:lang w:val="en-US"/>
        </w:rPr>
        <w:t xml:space="preserve">IV </w:t>
      </w:r>
      <w:r>
        <w:rPr>
          <w:rFonts w:ascii="Sylfaen" w:hAnsi="Sylfaen"/>
          <w:sz w:val="24"/>
          <w:szCs w:val="24"/>
          <w:lang w:val="ka-GE"/>
        </w:rPr>
        <w:t>თავში გამოვიყენებთ</w:t>
      </w:r>
      <w:r w:rsidR="00F5083C">
        <w:rPr>
          <w:rFonts w:ascii="Sylfaen" w:hAnsi="Sylfaen"/>
          <w:sz w:val="24"/>
          <w:szCs w:val="24"/>
          <w:lang w:val="ka-GE"/>
        </w:rPr>
        <w:t>, როცა საუბარი გვექნება თანამედროვე კლიმატურ პროცესებზე.</w:t>
      </w:r>
    </w:p>
    <w:p w:rsidR="00BC6FCC" w:rsidRDefault="00F5083C" w:rsidP="00FE59E4">
      <w:pPr>
        <w:spacing w:after="0" w:line="360" w:lineRule="auto"/>
        <w:jc w:val="both"/>
        <w:rPr>
          <w:rFonts w:ascii="Sylfaen" w:hAnsi="Sylfaen"/>
          <w:sz w:val="24"/>
          <w:szCs w:val="24"/>
          <w:lang w:val="ka-GE"/>
        </w:rPr>
      </w:pPr>
      <w:r>
        <w:rPr>
          <w:rFonts w:ascii="Sylfaen" w:hAnsi="Sylfaen"/>
          <w:sz w:val="24"/>
          <w:szCs w:val="24"/>
          <w:lang w:val="ka-GE"/>
        </w:rPr>
        <w:t xml:space="preserve">          ზოგადი სურათის წარმოდგენისათვის </w:t>
      </w:r>
      <w:r w:rsidR="005F27CD">
        <w:rPr>
          <w:rFonts w:ascii="Sylfaen" w:hAnsi="Sylfaen"/>
          <w:sz w:val="24"/>
          <w:szCs w:val="24"/>
          <w:lang w:val="ka-GE"/>
        </w:rPr>
        <w:t xml:space="preserve">ფოთის </w:t>
      </w:r>
      <w:r>
        <w:rPr>
          <w:rFonts w:ascii="Sylfaen" w:hAnsi="Sylfaen"/>
          <w:sz w:val="24"/>
          <w:szCs w:val="24"/>
          <w:lang w:val="ka-GE"/>
        </w:rPr>
        <w:t>სანაპიროზე ზღვის დონის</w:t>
      </w:r>
      <w:r w:rsidR="005F27CD">
        <w:rPr>
          <w:rFonts w:ascii="Sylfaen" w:hAnsi="Sylfaen"/>
          <w:sz w:val="24"/>
          <w:szCs w:val="24"/>
          <w:lang w:val="ka-GE"/>
        </w:rPr>
        <w:t xml:space="preserve"> რყევადობის</w:t>
      </w:r>
      <w:r>
        <w:rPr>
          <w:rFonts w:ascii="Sylfaen" w:hAnsi="Sylfaen"/>
          <w:sz w:val="24"/>
          <w:szCs w:val="24"/>
          <w:lang w:val="ka-GE"/>
        </w:rPr>
        <w:t xml:space="preserve"> შესახებ, გამოვიყენეთ ლეონოვის მიერ „რეგიონალურ ოკეანოგრაფიაში“ მოცემული ცხრილი, სადაც საკმაოდსაინტერესოდ არის ნაჩვენები ზღვის დონის სეზონური რევადობის შედარება </w:t>
      </w:r>
      <w:r w:rsidR="005F27CD">
        <w:rPr>
          <w:rFonts w:ascii="Sylfaen" w:hAnsi="Sylfaen"/>
          <w:sz w:val="24"/>
          <w:szCs w:val="24"/>
          <w:lang w:val="ka-GE"/>
        </w:rPr>
        <w:t>საშ. მრავალწლიურთან</w:t>
      </w:r>
      <w:r>
        <w:rPr>
          <w:rFonts w:ascii="Sylfaen" w:hAnsi="Sylfaen"/>
          <w:sz w:val="24"/>
          <w:szCs w:val="24"/>
          <w:lang w:val="ka-GE"/>
        </w:rPr>
        <w:t xml:space="preserve"> (ცხრ. 9.)</w:t>
      </w:r>
      <w:r w:rsidRPr="00854509">
        <w:rPr>
          <w:rFonts w:ascii="Sylfaen" w:hAnsi="Sylfaen"/>
          <w:sz w:val="24"/>
          <w:szCs w:val="24"/>
          <w:lang w:val="ka-GE"/>
        </w:rPr>
        <w:t>[</w:t>
      </w:r>
      <w:r w:rsidR="00854509" w:rsidRPr="00854509">
        <w:rPr>
          <w:rFonts w:ascii="Sylfaen" w:hAnsi="Sylfaen"/>
          <w:sz w:val="24"/>
          <w:szCs w:val="24"/>
          <w:lang w:val="ka-GE"/>
        </w:rPr>
        <w:t>59</w:t>
      </w:r>
      <w:r w:rsidRPr="00854509">
        <w:rPr>
          <w:rFonts w:ascii="Sylfaen" w:hAnsi="Sylfaen"/>
          <w:sz w:val="24"/>
          <w:szCs w:val="24"/>
          <w:lang w:val="ka-GE"/>
        </w:rPr>
        <w:t>].</w:t>
      </w:r>
      <w:r w:rsidR="00FE59E4">
        <w:rPr>
          <w:rFonts w:ascii="Sylfaen" w:hAnsi="Sylfaen"/>
          <w:sz w:val="24"/>
          <w:szCs w:val="24"/>
          <w:lang w:val="ka-GE"/>
        </w:rPr>
        <w:t xml:space="preserve"> ცხრილიდან კარგად ჩანს</w:t>
      </w:r>
      <w:r>
        <w:rPr>
          <w:rFonts w:ascii="Sylfaen" w:hAnsi="Sylfaen"/>
          <w:sz w:val="24"/>
          <w:szCs w:val="24"/>
          <w:lang w:val="ka-GE"/>
        </w:rPr>
        <w:t>,</w:t>
      </w:r>
      <w:r w:rsidR="00FE59E4">
        <w:rPr>
          <w:rFonts w:ascii="Sylfaen" w:hAnsi="Sylfaen"/>
          <w:sz w:val="24"/>
          <w:szCs w:val="24"/>
          <w:lang w:val="ka-GE"/>
        </w:rPr>
        <w:t xml:space="preserve"> რომ ფოთის პირობებში ზღვის დონის</w:t>
      </w:r>
      <w:r>
        <w:rPr>
          <w:rFonts w:ascii="Sylfaen" w:hAnsi="Sylfaen"/>
          <w:sz w:val="24"/>
          <w:szCs w:val="24"/>
          <w:lang w:val="ka-GE"/>
        </w:rPr>
        <w:t xml:space="preserve"> რყევადობის წლიური მსვლელობისას</w:t>
      </w:r>
      <w:r w:rsidR="00FE59E4">
        <w:rPr>
          <w:rFonts w:ascii="Sylfaen" w:hAnsi="Sylfaen"/>
          <w:sz w:val="24"/>
          <w:szCs w:val="24"/>
          <w:lang w:val="ka-GE"/>
        </w:rPr>
        <w:t xml:space="preserve"> ყველაზე დაბალი ნიშნული გვაქვს ზამთარში, ხოლო მაღალი - ზაფხულში. მინიმალური დაფიქსირებულია ნოემბერში სადაც საშ. მრავალწლიურთან შედარებით 10 სმ უფრო დაბალია, ხოლო მაქსიმუმი გვაქვს ივნისში სადაც საშ. მრავალწლიურთან 14 სმ - ით უფრო მაღალია. მთლიანობაში წლიურმა ამპლიტუდა 24 სმ  ტოლია, რომელიც ბათუმის ამპლიტუდის მსგავსია.        </w:t>
      </w:r>
    </w:p>
    <w:p w:rsidR="00BF6D7A" w:rsidRDefault="00BF6D7A" w:rsidP="00FE59E4">
      <w:pPr>
        <w:spacing w:after="0" w:line="360" w:lineRule="auto"/>
        <w:jc w:val="both"/>
        <w:rPr>
          <w:rFonts w:ascii="Sylfaen" w:hAnsi="Sylfaen"/>
          <w:sz w:val="24"/>
          <w:szCs w:val="24"/>
          <w:lang w:val="ka-GE"/>
        </w:rPr>
      </w:pPr>
    </w:p>
    <w:p w:rsidR="00FE59E4" w:rsidRPr="00FE59E4" w:rsidRDefault="00FE59E4" w:rsidP="00FE59E4">
      <w:pPr>
        <w:spacing w:after="0"/>
        <w:jc w:val="right"/>
        <w:rPr>
          <w:rFonts w:ascii="Sylfaen" w:hAnsi="Sylfaen"/>
          <w:sz w:val="24"/>
          <w:szCs w:val="24"/>
          <w:lang w:val="ka-GE"/>
        </w:rPr>
      </w:pPr>
      <w:r>
        <w:rPr>
          <w:rFonts w:ascii="Sylfaen" w:hAnsi="Sylfaen"/>
          <w:sz w:val="24"/>
          <w:szCs w:val="24"/>
          <w:lang w:val="ka-GE"/>
        </w:rPr>
        <w:t>ცხრ</w:t>
      </w:r>
      <w:r w:rsidRPr="006152D1">
        <w:rPr>
          <w:rFonts w:ascii="Sylfaen" w:hAnsi="Sylfaen"/>
          <w:sz w:val="24"/>
          <w:szCs w:val="24"/>
          <w:lang w:val="ka-GE"/>
        </w:rPr>
        <w:t xml:space="preserve">.  </w:t>
      </w:r>
      <w:r>
        <w:rPr>
          <w:rFonts w:ascii="Sylfaen" w:hAnsi="Sylfaen"/>
          <w:sz w:val="24"/>
          <w:szCs w:val="24"/>
          <w:lang w:val="ka-GE"/>
        </w:rPr>
        <w:t>9.</w:t>
      </w:r>
    </w:p>
    <w:p w:rsidR="00FE59E4" w:rsidRPr="00587615" w:rsidRDefault="00FE59E4" w:rsidP="00FE59E4">
      <w:pPr>
        <w:jc w:val="center"/>
        <w:rPr>
          <w:rFonts w:ascii="Sylfaen" w:hAnsi="Sylfaen"/>
          <w:sz w:val="24"/>
          <w:szCs w:val="24"/>
          <w:lang w:val="ka-GE"/>
        </w:rPr>
      </w:pPr>
      <w:r>
        <w:rPr>
          <w:rFonts w:ascii="Sylfaen" w:hAnsi="Sylfaen"/>
          <w:sz w:val="24"/>
          <w:szCs w:val="24"/>
          <w:lang w:val="ka-GE"/>
        </w:rPr>
        <w:t>შავი ზღვის დონის რყევადობის წლიური მსვლელობის გადახრის ცხრილი საშუალო მრავალწლიურთან შედარებით (ფოთი)</w:t>
      </w:r>
    </w:p>
    <w:tbl>
      <w:tblPr>
        <w:tblW w:w="9109" w:type="dxa"/>
        <w:tblLook w:val="04A0" w:firstRow="1" w:lastRow="0" w:firstColumn="1" w:lastColumn="0" w:noHBand="0" w:noVBand="1"/>
      </w:tblPr>
      <w:tblGrid>
        <w:gridCol w:w="1105"/>
        <w:gridCol w:w="667"/>
        <w:gridCol w:w="667"/>
        <w:gridCol w:w="667"/>
        <w:gridCol w:w="667"/>
        <w:gridCol w:w="667"/>
        <w:gridCol w:w="667"/>
        <w:gridCol w:w="667"/>
        <w:gridCol w:w="667"/>
        <w:gridCol w:w="667"/>
        <w:gridCol w:w="667"/>
        <w:gridCol w:w="667"/>
        <w:gridCol w:w="667"/>
      </w:tblGrid>
      <w:tr w:rsidR="00FE59E4" w:rsidRPr="00C21B43" w:rsidTr="0028207D">
        <w:trPr>
          <w:trHeight w:val="514"/>
        </w:trPr>
        <w:tc>
          <w:tcPr>
            <w:tcW w:w="11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E59E4" w:rsidRPr="00C21B43" w:rsidRDefault="00FE59E4" w:rsidP="0028207D">
            <w:pPr>
              <w:spacing w:after="0" w:line="240" w:lineRule="auto"/>
              <w:jc w:val="center"/>
              <w:rPr>
                <w:rFonts w:ascii="Sylfaen" w:eastAsia="Times New Roman" w:hAnsi="Sylfaen" w:cs="Times New Roman"/>
                <w:color w:val="000000"/>
              </w:rPr>
            </w:pPr>
            <w:r w:rsidRPr="00C21B43">
              <w:rPr>
                <w:rFonts w:ascii="Sylfaen" w:eastAsia="Times New Roman" w:hAnsi="Sylfaen" w:cs="Times New Roman"/>
                <w:color w:val="000000"/>
              </w:rPr>
              <w:t>თვე</w:t>
            </w:r>
          </w:p>
        </w:tc>
        <w:tc>
          <w:tcPr>
            <w:tcW w:w="667" w:type="dxa"/>
            <w:tcBorders>
              <w:top w:val="single" w:sz="4" w:space="0" w:color="auto"/>
              <w:left w:val="nil"/>
              <w:bottom w:val="single" w:sz="4" w:space="0" w:color="auto"/>
              <w:right w:val="single" w:sz="4" w:space="0" w:color="auto"/>
            </w:tcBorders>
            <w:shd w:val="clear" w:color="auto" w:fill="auto"/>
            <w:noWrap/>
            <w:vAlign w:val="center"/>
            <w:hideMark/>
          </w:tcPr>
          <w:p w:rsidR="00FE59E4" w:rsidRPr="00C21B43" w:rsidRDefault="00FE59E4" w:rsidP="0028207D">
            <w:pPr>
              <w:spacing w:after="0" w:line="240" w:lineRule="auto"/>
              <w:jc w:val="center"/>
              <w:rPr>
                <w:rFonts w:ascii="Sylfaen" w:eastAsia="Times New Roman" w:hAnsi="Sylfaen" w:cs="Times New Roman"/>
                <w:color w:val="000000"/>
              </w:rPr>
            </w:pPr>
            <w:r w:rsidRPr="00C21B43">
              <w:rPr>
                <w:rFonts w:ascii="Sylfaen" w:eastAsia="Times New Roman" w:hAnsi="Sylfaen" w:cs="Times New Roman"/>
                <w:color w:val="000000"/>
              </w:rPr>
              <w:t>I</w:t>
            </w:r>
          </w:p>
        </w:tc>
        <w:tc>
          <w:tcPr>
            <w:tcW w:w="667" w:type="dxa"/>
            <w:tcBorders>
              <w:top w:val="single" w:sz="4" w:space="0" w:color="auto"/>
              <w:left w:val="nil"/>
              <w:bottom w:val="single" w:sz="4" w:space="0" w:color="auto"/>
              <w:right w:val="single" w:sz="4" w:space="0" w:color="auto"/>
            </w:tcBorders>
            <w:shd w:val="clear" w:color="auto" w:fill="auto"/>
            <w:noWrap/>
            <w:vAlign w:val="center"/>
            <w:hideMark/>
          </w:tcPr>
          <w:p w:rsidR="00FE59E4" w:rsidRPr="00C21B43" w:rsidRDefault="00FE59E4" w:rsidP="0028207D">
            <w:pPr>
              <w:spacing w:after="0" w:line="240" w:lineRule="auto"/>
              <w:jc w:val="center"/>
              <w:rPr>
                <w:rFonts w:ascii="Sylfaen" w:eastAsia="Times New Roman" w:hAnsi="Sylfaen" w:cs="Times New Roman"/>
                <w:color w:val="000000"/>
              </w:rPr>
            </w:pPr>
            <w:r w:rsidRPr="00C21B43">
              <w:rPr>
                <w:rFonts w:ascii="Sylfaen" w:eastAsia="Times New Roman" w:hAnsi="Sylfaen" w:cs="Times New Roman"/>
                <w:color w:val="000000"/>
              </w:rPr>
              <w:t>II</w:t>
            </w:r>
          </w:p>
        </w:tc>
        <w:tc>
          <w:tcPr>
            <w:tcW w:w="667" w:type="dxa"/>
            <w:tcBorders>
              <w:top w:val="single" w:sz="4" w:space="0" w:color="auto"/>
              <w:left w:val="nil"/>
              <w:bottom w:val="single" w:sz="4" w:space="0" w:color="auto"/>
              <w:right w:val="single" w:sz="4" w:space="0" w:color="auto"/>
            </w:tcBorders>
            <w:shd w:val="clear" w:color="auto" w:fill="auto"/>
            <w:noWrap/>
            <w:vAlign w:val="center"/>
            <w:hideMark/>
          </w:tcPr>
          <w:p w:rsidR="00FE59E4" w:rsidRPr="00C21B43" w:rsidRDefault="00FE59E4" w:rsidP="0028207D">
            <w:pPr>
              <w:spacing w:after="0" w:line="240" w:lineRule="auto"/>
              <w:jc w:val="center"/>
              <w:rPr>
                <w:rFonts w:ascii="Sylfaen" w:eastAsia="Times New Roman" w:hAnsi="Sylfaen" w:cs="Times New Roman"/>
                <w:color w:val="000000"/>
              </w:rPr>
            </w:pPr>
            <w:r w:rsidRPr="00C21B43">
              <w:rPr>
                <w:rFonts w:ascii="Sylfaen" w:eastAsia="Times New Roman" w:hAnsi="Sylfaen" w:cs="Times New Roman"/>
                <w:color w:val="000000"/>
              </w:rPr>
              <w:t>III</w:t>
            </w:r>
          </w:p>
        </w:tc>
        <w:tc>
          <w:tcPr>
            <w:tcW w:w="667" w:type="dxa"/>
            <w:tcBorders>
              <w:top w:val="single" w:sz="4" w:space="0" w:color="auto"/>
              <w:left w:val="nil"/>
              <w:bottom w:val="single" w:sz="4" w:space="0" w:color="auto"/>
              <w:right w:val="single" w:sz="4" w:space="0" w:color="auto"/>
            </w:tcBorders>
            <w:shd w:val="clear" w:color="auto" w:fill="auto"/>
            <w:noWrap/>
            <w:vAlign w:val="center"/>
            <w:hideMark/>
          </w:tcPr>
          <w:p w:rsidR="00FE59E4" w:rsidRPr="00C21B43" w:rsidRDefault="00FE59E4" w:rsidP="0028207D">
            <w:pPr>
              <w:spacing w:after="0" w:line="240" w:lineRule="auto"/>
              <w:jc w:val="center"/>
              <w:rPr>
                <w:rFonts w:ascii="Sylfaen" w:eastAsia="Times New Roman" w:hAnsi="Sylfaen" w:cs="Times New Roman"/>
                <w:color w:val="000000"/>
              </w:rPr>
            </w:pPr>
            <w:r w:rsidRPr="00C21B43">
              <w:rPr>
                <w:rFonts w:ascii="Sylfaen" w:eastAsia="Times New Roman" w:hAnsi="Sylfaen" w:cs="Times New Roman"/>
                <w:color w:val="000000"/>
              </w:rPr>
              <w:t>IV</w:t>
            </w:r>
          </w:p>
        </w:tc>
        <w:tc>
          <w:tcPr>
            <w:tcW w:w="667" w:type="dxa"/>
            <w:tcBorders>
              <w:top w:val="single" w:sz="4" w:space="0" w:color="auto"/>
              <w:left w:val="nil"/>
              <w:bottom w:val="single" w:sz="4" w:space="0" w:color="auto"/>
              <w:right w:val="single" w:sz="4" w:space="0" w:color="auto"/>
            </w:tcBorders>
            <w:shd w:val="clear" w:color="auto" w:fill="auto"/>
            <w:noWrap/>
            <w:vAlign w:val="center"/>
            <w:hideMark/>
          </w:tcPr>
          <w:p w:rsidR="00FE59E4" w:rsidRPr="00C21B43" w:rsidRDefault="00FE59E4" w:rsidP="0028207D">
            <w:pPr>
              <w:spacing w:after="0" w:line="240" w:lineRule="auto"/>
              <w:jc w:val="center"/>
              <w:rPr>
                <w:rFonts w:ascii="Sylfaen" w:eastAsia="Times New Roman" w:hAnsi="Sylfaen" w:cs="Times New Roman"/>
                <w:color w:val="000000"/>
              </w:rPr>
            </w:pPr>
            <w:r w:rsidRPr="00C21B43">
              <w:rPr>
                <w:rFonts w:ascii="Sylfaen" w:eastAsia="Times New Roman" w:hAnsi="Sylfaen" w:cs="Times New Roman"/>
                <w:color w:val="000000"/>
              </w:rPr>
              <w:t>V</w:t>
            </w:r>
          </w:p>
        </w:tc>
        <w:tc>
          <w:tcPr>
            <w:tcW w:w="667" w:type="dxa"/>
            <w:tcBorders>
              <w:top w:val="single" w:sz="4" w:space="0" w:color="auto"/>
              <w:left w:val="nil"/>
              <w:bottom w:val="single" w:sz="4" w:space="0" w:color="auto"/>
              <w:right w:val="single" w:sz="4" w:space="0" w:color="auto"/>
            </w:tcBorders>
            <w:shd w:val="clear" w:color="auto" w:fill="auto"/>
            <w:noWrap/>
            <w:vAlign w:val="center"/>
            <w:hideMark/>
          </w:tcPr>
          <w:p w:rsidR="00FE59E4" w:rsidRPr="00C21B43" w:rsidRDefault="00FE59E4" w:rsidP="0028207D">
            <w:pPr>
              <w:spacing w:after="0" w:line="240" w:lineRule="auto"/>
              <w:jc w:val="center"/>
              <w:rPr>
                <w:rFonts w:ascii="Sylfaen" w:eastAsia="Times New Roman" w:hAnsi="Sylfaen" w:cs="Times New Roman"/>
                <w:color w:val="000000"/>
              </w:rPr>
            </w:pPr>
            <w:r w:rsidRPr="00C21B43">
              <w:rPr>
                <w:rFonts w:ascii="Sylfaen" w:eastAsia="Times New Roman" w:hAnsi="Sylfaen" w:cs="Times New Roman"/>
                <w:color w:val="000000"/>
              </w:rPr>
              <w:t>VI</w:t>
            </w:r>
          </w:p>
        </w:tc>
        <w:tc>
          <w:tcPr>
            <w:tcW w:w="667" w:type="dxa"/>
            <w:tcBorders>
              <w:top w:val="single" w:sz="4" w:space="0" w:color="auto"/>
              <w:left w:val="nil"/>
              <w:bottom w:val="single" w:sz="4" w:space="0" w:color="auto"/>
              <w:right w:val="single" w:sz="4" w:space="0" w:color="auto"/>
            </w:tcBorders>
            <w:shd w:val="clear" w:color="auto" w:fill="auto"/>
            <w:noWrap/>
            <w:vAlign w:val="center"/>
            <w:hideMark/>
          </w:tcPr>
          <w:p w:rsidR="00FE59E4" w:rsidRPr="00C21B43" w:rsidRDefault="00FE59E4" w:rsidP="0028207D">
            <w:pPr>
              <w:spacing w:after="0" w:line="240" w:lineRule="auto"/>
              <w:jc w:val="center"/>
              <w:rPr>
                <w:rFonts w:ascii="Sylfaen" w:eastAsia="Times New Roman" w:hAnsi="Sylfaen" w:cs="Times New Roman"/>
                <w:color w:val="000000"/>
              </w:rPr>
            </w:pPr>
            <w:r w:rsidRPr="00C21B43">
              <w:rPr>
                <w:rFonts w:ascii="Sylfaen" w:eastAsia="Times New Roman" w:hAnsi="Sylfaen" w:cs="Times New Roman"/>
                <w:color w:val="000000"/>
              </w:rPr>
              <w:t>VII</w:t>
            </w:r>
          </w:p>
        </w:tc>
        <w:tc>
          <w:tcPr>
            <w:tcW w:w="667" w:type="dxa"/>
            <w:tcBorders>
              <w:top w:val="single" w:sz="4" w:space="0" w:color="auto"/>
              <w:left w:val="nil"/>
              <w:bottom w:val="single" w:sz="4" w:space="0" w:color="auto"/>
              <w:right w:val="single" w:sz="4" w:space="0" w:color="auto"/>
            </w:tcBorders>
            <w:shd w:val="clear" w:color="auto" w:fill="auto"/>
            <w:noWrap/>
            <w:vAlign w:val="center"/>
            <w:hideMark/>
          </w:tcPr>
          <w:p w:rsidR="00FE59E4" w:rsidRPr="00C21B43" w:rsidRDefault="00FE59E4" w:rsidP="0028207D">
            <w:pPr>
              <w:spacing w:after="0" w:line="240" w:lineRule="auto"/>
              <w:jc w:val="center"/>
              <w:rPr>
                <w:rFonts w:ascii="Sylfaen" w:eastAsia="Times New Roman" w:hAnsi="Sylfaen" w:cs="Times New Roman"/>
                <w:color w:val="000000"/>
              </w:rPr>
            </w:pPr>
            <w:r w:rsidRPr="00C21B43">
              <w:rPr>
                <w:rFonts w:ascii="Sylfaen" w:eastAsia="Times New Roman" w:hAnsi="Sylfaen" w:cs="Times New Roman"/>
                <w:color w:val="000000"/>
              </w:rPr>
              <w:t>VIII</w:t>
            </w:r>
          </w:p>
        </w:tc>
        <w:tc>
          <w:tcPr>
            <w:tcW w:w="667" w:type="dxa"/>
            <w:tcBorders>
              <w:top w:val="single" w:sz="4" w:space="0" w:color="auto"/>
              <w:left w:val="nil"/>
              <w:bottom w:val="single" w:sz="4" w:space="0" w:color="auto"/>
              <w:right w:val="single" w:sz="4" w:space="0" w:color="auto"/>
            </w:tcBorders>
            <w:shd w:val="clear" w:color="auto" w:fill="auto"/>
            <w:noWrap/>
            <w:vAlign w:val="center"/>
            <w:hideMark/>
          </w:tcPr>
          <w:p w:rsidR="00FE59E4" w:rsidRPr="00C21B43" w:rsidRDefault="00FE59E4" w:rsidP="0028207D">
            <w:pPr>
              <w:spacing w:after="0" w:line="240" w:lineRule="auto"/>
              <w:jc w:val="center"/>
              <w:rPr>
                <w:rFonts w:ascii="Sylfaen" w:eastAsia="Times New Roman" w:hAnsi="Sylfaen" w:cs="Times New Roman"/>
                <w:color w:val="000000"/>
              </w:rPr>
            </w:pPr>
            <w:r w:rsidRPr="00C21B43">
              <w:rPr>
                <w:rFonts w:ascii="Sylfaen" w:eastAsia="Times New Roman" w:hAnsi="Sylfaen" w:cs="Times New Roman"/>
                <w:color w:val="000000"/>
              </w:rPr>
              <w:t>IX</w:t>
            </w:r>
          </w:p>
        </w:tc>
        <w:tc>
          <w:tcPr>
            <w:tcW w:w="667" w:type="dxa"/>
            <w:tcBorders>
              <w:top w:val="single" w:sz="4" w:space="0" w:color="auto"/>
              <w:left w:val="nil"/>
              <w:bottom w:val="single" w:sz="4" w:space="0" w:color="auto"/>
              <w:right w:val="single" w:sz="4" w:space="0" w:color="auto"/>
            </w:tcBorders>
            <w:shd w:val="clear" w:color="auto" w:fill="auto"/>
            <w:noWrap/>
            <w:vAlign w:val="center"/>
            <w:hideMark/>
          </w:tcPr>
          <w:p w:rsidR="00FE59E4" w:rsidRPr="00C21B43" w:rsidRDefault="00FE59E4" w:rsidP="0028207D">
            <w:pPr>
              <w:spacing w:after="0" w:line="240" w:lineRule="auto"/>
              <w:jc w:val="center"/>
              <w:rPr>
                <w:rFonts w:ascii="Sylfaen" w:eastAsia="Times New Roman" w:hAnsi="Sylfaen" w:cs="Times New Roman"/>
                <w:color w:val="000000"/>
              </w:rPr>
            </w:pPr>
            <w:r w:rsidRPr="00C21B43">
              <w:rPr>
                <w:rFonts w:ascii="Sylfaen" w:eastAsia="Times New Roman" w:hAnsi="Sylfaen" w:cs="Times New Roman"/>
                <w:color w:val="000000"/>
              </w:rPr>
              <w:t>X</w:t>
            </w:r>
          </w:p>
        </w:tc>
        <w:tc>
          <w:tcPr>
            <w:tcW w:w="667" w:type="dxa"/>
            <w:tcBorders>
              <w:top w:val="single" w:sz="4" w:space="0" w:color="auto"/>
              <w:left w:val="nil"/>
              <w:bottom w:val="single" w:sz="4" w:space="0" w:color="auto"/>
              <w:right w:val="single" w:sz="4" w:space="0" w:color="auto"/>
            </w:tcBorders>
            <w:shd w:val="clear" w:color="auto" w:fill="auto"/>
            <w:noWrap/>
            <w:vAlign w:val="center"/>
            <w:hideMark/>
          </w:tcPr>
          <w:p w:rsidR="00FE59E4" w:rsidRPr="00C21B43" w:rsidRDefault="00FE59E4" w:rsidP="0028207D">
            <w:pPr>
              <w:spacing w:after="0" w:line="240" w:lineRule="auto"/>
              <w:jc w:val="center"/>
              <w:rPr>
                <w:rFonts w:ascii="Sylfaen" w:eastAsia="Times New Roman" w:hAnsi="Sylfaen" w:cs="Times New Roman"/>
                <w:color w:val="000000"/>
              </w:rPr>
            </w:pPr>
            <w:r w:rsidRPr="00C21B43">
              <w:rPr>
                <w:rFonts w:ascii="Sylfaen" w:eastAsia="Times New Roman" w:hAnsi="Sylfaen" w:cs="Times New Roman"/>
                <w:color w:val="000000"/>
              </w:rPr>
              <w:t>XI</w:t>
            </w:r>
          </w:p>
        </w:tc>
        <w:tc>
          <w:tcPr>
            <w:tcW w:w="667" w:type="dxa"/>
            <w:tcBorders>
              <w:top w:val="single" w:sz="4" w:space="0" w:color="auto"/>
              <w:left w:val="nil"/>
              <w:bottom w:val="single" w:sz="4" w:space="0" w:color="auto"/>
              <w:right w:val="single" w:sz="4" w:space="0" w:color="auto"/>
            </w:tcBorders>
            <w:shd w:val="clear" w:color="auto" w:fill="auto"/>
            <w:noWrap/>
            <w:vAlign w:val="center"/>
            <w:hideMark/>
          </w:tcPr>
          <w:p w:rsidR="00FE59E4" w:rsidRPr="00C21B43" w:rsidRDefault="00FE59E4" w:rsidP="0028207D">
            <w:pPr>
              <w:spacing w:after="0" w:line="240" w:lineRule="auto"/>
              <w:jc w:val="center"/>
              <w:rPr>
                <w:rFonts w:ascii="Sylfaen" w:eastAsia="Times New Roman" w:hAnsi="Sylfaen" w:cs="Times New Roman"/>
                <w:color w:val="000000"/>
              </w:rPr>
            </w:pPr>
            <w:r w:rsidRPr="00C21B43">
              <w:rPr>
                <w:rFonts w:ascii="Sylfaen" w:eastAsia="Times New Roman" w:hAnsi="Sylfaen" w:cs="Times New Roman"/>
                <w:color w:val="000000"/>
              </w:rPr>
              <w:t>XII</w:t>
            </w:r>
          </w:p>
        </w:tc>
      </w:tr>
      <w:tr w:rsidR="00FE59E4" w:rsidRPr="00C21B43" w:rsidTr="0028207D">
        <w:trPr>
          <w:trHeight w:val="546"/>
        </w:trPr>
        <w:tc>
          <w:tcPr>
            <w:tcW w:w="1105" w:type="dxa"/>
            <w:tcBorders>
              <w:top w:val="nil"/>
              <w:left w:val="single" w:sz="4" w:space="0" w:color="auto"/>
              <w:bottom w:val="single" w:sz="4" w:space="0" w:color="auto"/>
              <w:right w:val="single" w:sz="4" w:space="0" w:color="auto"/>
            </w:tcBorders>
            <w:shd w:val="clear" w:color="auto" w:fill="auto"/>
            <w:noWrap/>
            <w:vAlign w:val="center"/>
            <w:hideMark/>
          </w:tcPr>
          <w:p w:rsidR="00FE59E4" w:rsidRPr="00C21B43" w:rsidRDefault="00FE59E4" w:rsidP="0028207D">
            <w:pPr>
              <w:spacing w:after="0" w:line="240" w:lineRule="auto"/>
              <w:jc w:val="center"/>
              <w:rPr>
                <w:rFonts w:ascii="Sylfaen" w:eastAsia="Times New Roman" w:hAnsi="Sylfaen" w:cs="Times New Roman"/>
                <w:color w:val="000000"/>
              </w:rPr>
            </w:pPr>
            <w:r w:rsidRPr="00C21B43">
              <w:rPr>
                <w:rFonts w:ascii="Sylfaen" w:eastAsia="Times New Roman" w:hAnsi="Sylfaen" w:cs="Times New Roman"/>
                <w:color w:val="000000"/>
              </w:rPr>
              <w:t>სმ</w:t>
            </w:r>
          </w:p>
        </w:tc>
        <w:tc>
          <w:tcPr>
            <w:tcW w:w="667" w:type="dxa"/>
            <w:tcBorders>
              <w:top w:val="nil"/>
              <w:left w:val="nil"/>
              <w:bottom w:val="single" w:sz="4" w:space="0" w:color="auto"/>
              <w:right w:val="single" w:sz="4" w:space="0" w:color="auto"/>
            </w:tcBorders>
            <w:shd w:val="clear" w:color="auto" w:fill="auto"/>
            <w:noWrap/>
            <w:vAlign w:val="center"/>
            <w:hideMark/>
          </w:tcPr>
          <w:p w:rsidR="00FE59E4" w:rsidRPr="00C21B43" w:rsidRDefault="00FE59E4" w:rsidP="0028207D">
            <w:pPr>
              <w:spacing w:after="0" w:line="240" w:lineRule="auto"/>
              <w:jc w:val="center"/>
              <w:rPr>
                <w:rFonts w:ascii="Sylfaen" w:eastAsia="Times New Roman" w:hAnsi="Sylfaen" w:cs="Times New Roman"/>
                <w:color w:val="000000"/>
              </w:rPr>
            </w:pPr>
            <w:r w:rsidRPr="00C21B43">
              <w:rPr>
                <w:rFonts w:ascii="Sylfaen" w:eastAsia="Times New Roman" w:hAnsi="Sylfaen" w:cs="Times New Roman"/>
                <w:color w:val="000000"/>
              </w:rPr>
              <w:t>–5,0</w:t>
            </w:r>
          </w:p>
        </w:tc>
        <w:tc>
          <w:tcPr>
            <w:tcW w:w="667" w:type="dxa"/>
            <w:tcBorders>
              <w:top w:val="nil"/>
              <w:left w:val="nil"/>
              <w:bottom w:val="single" w:sz="4" w:space="0" w:color="auto"/>
              <w:right w:val="single" w:sz="4" w:space="0" w:color="auto"/>
            </w:tcBorders>
            <w:shd w:val="clear" w:color="auto" w:fill="auto"/>
            <w:noWrap/>
            <w:vAlign w:val="center"/>
            <w:hideMark/>
          </w:tcPr>
          <w:p w:rsidR="00FE59E4" w:rsidRPr="00C21B43" w:rsidRDefault="00FE59E4" w:rsidP="0028207D">
            <w:pPr>
              <w:spacing w:after="0" w:line="240" w:lineRule="auto"/>
              <w:jc w:val="center"/>
              <w:rPr>
                <w:rFonts w:ascii="Sylfaen" w:eastAsia="Times New Roman" w:hAnsi="Sylfaen" w:cs="Times New Roman"/>
                <w:color w:val="000000"/>
              </w:rPr>
            </w:pPr>
            <w:r w:rsidRPr="00C21B43">
              <w:rPr>
                <w:rFonts w:ascii="Sylfaen" w:eastAsia="Times New Roman" w:hAnsi="Sylfaen" w:cs="Times New Roman"/>
                <w:color w:val="000000"/>
              </w:rPr>
              <w:t>–3,4</w:t>
            </w:r>
          </w:p>
        </w:tc>
        <w:tc>
          <w:tcPr>
            <w:tcW w:w="667" w:type="dxa"/>
            <w:tcBorders>
              <w:top w:val="nil"/>
              <w:left w:val="nil"/>
              <w:bottom w:val="single" w:sz="4" w:space="0" w:color="auto"/>
              <w:right w:val="single" w:sz="4" w:space="0" w:color="auto"/>
            </w:tcBorders>
            <w:shd w:val="clear" w:color="auto" w:fill="auto"/>
            <w:noWrap/>
            <w:vAlign w:val="center"/>
            <w:hideMark/>
          </w:tcPr>
          <w:p w:rsidR="00FE59E4" w:rsidRPr="00C21B43" w:rsidRDefault="00FE59E4" w:rsidP="0028207D">
            <w:pPr>
              <w:spacing w:after="0" w:line="240" w:lineRule="auto"/>
              <w:jc w:val="center"/>
              <w:rPr>
                <w:rFonts w:ascii="Sylfaen" w:eastAsia="Times New Roman" w:hAnsi="Sylfaen" w:cs="Times New Roman"/>
                <w:color w:val="000000"/>
              </w:rPr>
            </w:pPr>
            <w:r w:rsidRPr="00C21B43">
              <w:rPr>
                <w:rFonts w:ascii="Sylfaen" w:eastAsia="Times New Roman" w:hAnsi="Sylfaen" w:cs="Times New Roman"/>
                <w:color w:val="000000"/>
              </w:rPr>
              <w:t>–3,3</w:t>
            </w:r>
          </w:p>
        </w:tc>
        <w:tc>
          <w:tcPr>
            <w:tcW w:w="667" w:type="dxa"/>
            <w:tcBorders>
              <w:top w:val="nil"/>
              <w:left w:val="nil"/>
              <w:bottom w:val="single" w:sz="4" w:space="0" w:color="auto"/>
              <w:right w:val="single" w:sz="4" w:space="0" w:color="auto"/>
            </w:tcBorders>
            <w:shd w:val="clear" w:color="auto" w:fill="auto"/>
            <w:noWrap/>
            <w:vAlign w:val="center"/>
            <w:hideMark/>
          </w:tcPr>
          <w:p w:rsidR="00FE59E4" w:rsidRPr="00C21B43" w:rsidRDefault="00FE59E4" w:rsidP="0028207D">
            <w:pPr>
              <w:spacing w:after="0" w:line="240" w:lineRule="auto"/>
              <w:jc w:val="center"/>
              <w:rPr>
                <w:rFonts w:ascii="Sylfaen" w:eastAsia="Times New Roman" w:hAnsi="Sylfaen" w:cs="Times New Roman"/>
                <w:color w:val="000000"/>
              </w:rPr>
            </w:pPr>
            <w:r w:rsidRPr="00C21B43">
              <w:rPr>
                <w:rFonts w:ascii="Sylfaen" w:eastAsia="Times New Roman" w:hAnsi="Sylfaen" w:cs="Times New Roman"/>
                <w:color w:val="000000"/>
              </w:rPr>
              <w:t>3,1</w:t>
            </w:r>
          </w:p>
        </w:tc>
        <w:tc>
          <w:tcPr>
            <w:tcW w:w="667" w:type="dxa"/>
            <w:tcBorders>
              <w:top w:val="nil"/>
              <w:left w:val="nil"/>
              <w:bottom w:val="single" w:sz="4" w:space="0" w:color="auto"/>
              <w:right w:val="single" w:sz="4" w:space="0" w:color="auto"/>
            </w:tcBorders>
            <w:shd w:val="clear" w:color="auto" w:fill="auto"/>
            <w:noWrap/>
            <w:vAlign w:val="center"/>
            <w:hideMark/>
          </w:tcPr>
          <w:p w:rsidR="00FE59E4" w:rsidRPr="00C21B43" w:rsidRDefault="00FE59E4" w:rsidP="0028207D">
            <w:pPr>
              <w:spacing w:after="0" w:line="240" w:lineRule="auto"/>
              <w:jc w:val="center"/>
              <w:rPr>
                <w:rFonts w:ascii="Sylfaen" w:eastAsia="Times New Roman" w:hAnsi="Sylfaen" w:cs="Times New Roman"/>
                <w:color w:val="000000"/>
              </w:rPr>
            </w:pPr>
            <w:r w:rsidRPr="00C21B43">
              <w:rPr>
                <w:rFonts w:ascii="Sylfaen" w:eastAsia="Times New Roman" w:hAnsi="Sylfaen" w:cs="Times New Roman"/>
                <w:color w:val="000000"/>
              </w:rPr>
              <w:t>8,6</w:t>
            </w:r>
          </w:p>
        </w:tc>
        <w:tc>
          <w:tcPr>
            <w:tcW w:w="667" w:type="dxa"/>
            <w:tcBorders>
              <w:top w:val="nil"/>
              <w:left w:val="nil"/>
              <w:bottom w:val="single" w:sz="4" w:space="0" w:color="auto"/>
              <w:right w:val="single" w:sz="4" w:space="0" w:color="auto"/>
            </w:tcBorders>
            <w:shd w:val="clear" w:color="auto" w:fill="auto"/>
            <w:noWrap/>
            <w:vAlign w:val="center"/>
            <w:hideMark/>
          </w:tcPr>
          <w:p w:rsidR="00FE59E4" w:rsidRPr="00C21B43" w:rsidRDefault="00FE59E4" w:rsidP="0028207D">
            <w:pPr>
              <w:spacing w:after="0" w:line="240" w:lineRule="auto"/>
              <w:jc w:val="center"/>
              <w:rPr>
                <w:rFonts w:ascii="Sylfaen" w:eastAsia="Times New Roman" w:hAnsi="Sylfaen" w:cs="Times New Roman"/>
                <w:color w:val="000000"/>
              </w:rPr>
            </w:pPr>
            <w:r w:rsidRPr="00C21B43">
              <w:rPr>
                <w:rFonts w:ascii="Sylfaen" w:eastAsia="Times New Roman" w:hAnsi="Sylfaen" w:cs="Times New Roman"/>
                <w:color w:val="000000"/>
              </w:rPr>
              <w:t>14,1</w:t>
            </w:r>
          </w:p>
        </w:tc>
        <w:tc>
          <w:tcPr>
            <w:tcW w:w="667" w:type="dxa"/>
            <w:tcBorders>
              <w:top w:val="nil"/>
              <w:left w:val="nil"/>
              <w:bottom w:val="single" w:sz="4" w:space="0" w:color="auto"/>
              <w:right w:val="single" w:sz="4" w:space="0" w:color="auto"/>
            </w:tcBorders>
            <w:shd w:val="clear" w:color="auto" w:fill="auto"/>
            <w:noWrap/>
            <w:vAlign w:val="center"/>
            <w:hideMark/>
          </w:tcPr>
          <w:p w:rsidR="00FE59E4" w:rsidRPr="00C21B43" w:rsidRDefault="00FE59E4" w:rsidP="0028207D">
            <w:pPr>
              <w:spacing w:after="0" w:line="240" w:lineRule="auto"/>
              <w:jc w:val="center"/>
              <w:rPr>
                <w:rFonts w:ascii="Sylfaen" w:eastAsia="Times New Roman" w:hAnsi="Sylfaen" w:cs="Times New Roman"/>
                <w:color w:val="000000"/>
              </w:rPr>
            </w:pPr>
            <w:r w:rsidRPr="00C21B43">
              <w:rPr>
                <w:rFonts w:ascii="Sylfaen" w:eastAsia="Times New Roman" w:hAnsi="Sylfaen" w:cs="Times New Roman"/>
                <w:color w:val="000000"/>
              </w:rPr>
              <w:t>11,2</w:t>
            </w:r>
          </w:p>
        </w:tc>
        <w:tc>
          <w:tcPr>
            <w:tcW w:w="667" w:type="dxa"/>
            <w:tcBorders>
              <w:top w:val="nil"/>
              <w:left w:val="nil"/>
              <w:bottom w:val="single" w:sz="4" w:space="0" w:color="auto"/>
              <w:right w:val="single" w:sz="4" w:space="0" w:color="auto"/>
            </w:tcBorders>
            <w:shd w:val="clear" w:color="auto" w:fill="auto"/>
            <w:noWrap/>
            <w:vAlign w:val="center"/>
            <w:hideMark/>
          </w:tcPr>
          <w:p w:rsidR="00FE59E4" w:rsidRPr="00C21B43" w:rsidRDefault="00FE59E4" w:rsidP="0028207D">
            <w:pPr>
              <w:spacing w:after="0" w:line="240" w:lineRule="auto"/>
              <w:jc w:val="center"/>
              <w:rPr>
                <w:rFonts w:ascii="Sylfaen" w:eastAsia="Times New Roman" w:hAnsi="Sylfaen" w:cs="Times New Roman"/>
                <w:color w:val="000000"/>
              </w:rPr>
            </w:pPr>
            <w:r w:rsidRPr="00C21B43">
              <w:rPr>
                <w:rFonts w:ascii="Sylfaen" w:eastAsia="Times New Roman" w:hAnsi="Sylfaen" w:cs="Times New Roman"/>
                <w:color w:val="000000"/>
              </w:rPr>
              <w:t>4,7</w:t>
            </w:r>
          </w:p>
        </w:tc>
        <w:tc>
          <w:tcPr>
            <w:tcW w:w="667" w:type="dxa"/>
            <w:tcBorders>
              <w:top w:val="nil"/>
              <w:left w:val="nil"/>
              <w:bottom w:val="single" w:sz="4" w:space="0" w:color="auto"/>
              <w:right w:val="single" w:sz="4" w:space="0" w:color="auto"/>
            </w:tcBorders>
            <w:shd w:val="clear" w:color="auto" w:fill="auto"/>
            <w:noWrap/>
            <w:vAlign w:val="center"/>
            <w:hideMark/>
          </w:tcPr>
          <w:p w:rsidR="00FE59E4" w:rsidRPr="00C21B43" w:rsidRDefault="00FE59E4" w:rsidP="0028207D">
            <w:pPr>
              <w:spacing w:after="0" w:line="240" w:lineRule="auto"/>
              <w:jc w:val="center"/>
              <w:rPr>
                <w:rFonts w:ascii="Sylfaen" w:eastAsia="Times New Roman" w:hAnsi="Sylfaen" w:cs="Times New Roman"/>
                <w:color w:val="000000"/>
              </w:rPr>
            </w:pPr>
            <w:r w:rsidRPr="00C21B43">
              <w:rPr>
                <w:rFonts w:ascii="Sylfaen" w:eastAsia="Times New Roman" w:hAnsi="Sylfaen" w:cs="Times New Roman"/>
                <w:color w:val="000000"/>
              </w:rPr>
              <w:t>–4,6</w:t>
            </w:r>
          </w:p>
        </w:tc>
        <w:tc>
          <w:tcPr>
            <w:tcW w:w="667" w:type="dxa"/>
            <w:tcBorders>
              <w:top w:val="nil"/>
              <w:left w:val="nil"/>
              <w:bottom w:val="single" w:sz="4" w:space="0" w:color="auto"/>
              <w:right w:val="single" w:sz="4" w:space="0" w:color="auto"/>
            </w:tcBorders>
            <w:shd w:val="clear" w:color="auto" w:fill="auto"/>
            <w:noWrap/>
            <w:vAlign w:val="center"/>
            <w:hideMark/>
          </w:tcPr>
          <w:p w:rsidR="00FE59E4" w:rsidRPr="00C21B43" w:rsidRDefault="00FE59E4" w:rsidP="0028207D">
            <w:pPr>
              <w:spacing w:after="0" w:line="240" w:lineRule="auto"/>
              <w:jc w:val="center"/>
              <w:rPr>
                <w:rFonts w:ascii="Sylfaen" w:eastAsia="Times New Roman" w:hAnsi="Sylfaen" w:cs="Times New Roman"/>
                <w:color w:val="000000"/>
              </w:rPr>
            </w:pPr>
            <w:r w:rsidRPr="00C21B43">
              <w:rPr>
                <w:rFonts w:ascii="Sylfaen" w:eastAsia="Times New Roman" w:hAnsi="Sylfaen" w:cs="Times New Roman"/>
                <w:color w:val="000000"/>
              </w:rPr>
              <w:t>–8,7</w:t>
            </w:r>
          </w:p>
        </w:tc>
        <w:tc>
          <w:tcPr>
            <w:tcW w:w="667" w:type="dxa"/>
            <w:tcBorders>
              <w:top w:val="nil"/>
              <w:left w:val="nil"/>
              <w:bottom w:val="single" w:sz="4" w:space="0" w:color="auto"/>
              <w:right w:val="single" w:sz="4" w:space="0" w:color="auto"/>
            </w:tcBorders>
            <w:shd w:val="clear" w:color="auto" w:fill="auto"/>
            <w:noWrap/>
            <w:vAlign w:val="center"/>
            <w:hideMark/>
          </w:tcPr>
          <w:p w:rsidR="00FE59E4" w:rsidRPr="00C21B43" w:rsidRDefault="00FE59E4" w:rsidP="0028207D">
            <w:pPr>
              <w:spacing w:after="0" w:line="240" w:lineRule="auto"/>
              <w:jc w:val="center"/>
              <w:rPr>
                <w:rFonts w:ascii="Sylfaen" w:eastAsia="Times New Roman" w:hAnsi="Sylfaen" w:cs="Times New Roman"/>
                <w:color w:val="000000"/>
              </w:rPr>
            </w:pPr>
            <w:r w:rsidRPr="00C21B43">
              <w:rPr>
                <w:rFonts w:ascii="Sylfaen" w:eastAsia="Times New Roman" w:hAnsi="Sylfaen" w:cs="Times New Roman"/>
                <w:color w:val="000000"/>
              </w:rPr>
              <w:t>–9,7</w:t>
            </w:r>
          </w:p>
        </w:tc>
        <w:tc>
          <w:tcPr>
            <w:tcW w:w="667" w:type="dxa"/>
            <w:tcBorders>
              <w:top w:val="nil"/>
              <w:left w:val="nil"/>
              <w:bottom w:val="single" w:sz="4" w:space="0" w:color="auto"/>
              <w:right w:val="single" w:sz="4" w:space="0" w:color="auto"/>
            </w:tcBorders>
            <w:shd w:val="clear" w:color="auto" w:fill="auto"/>
            <w:noWrap/>
            <w:vAlign w:val="center"/>
            <w:hideMark/>
          </w:tcPr>
          <w:p w:rsidR="00FE59E4" w:rsidRPr="00C21B43" w:rsidRDefault="00FE59E4" w:rsidP="0028207D">
            <w:pPr>
              <w:spacing w:after="0" w:line="240" w:lineRule="auto"/>
              <w:jc w:val="center"/>
              <w:rPr>
                <w:rFonts w:ascii="Sylfaen" w:eastAsia="Times New Roman" w:hAnsi="Sylfaen" w:cs="Times New Roman"/>
                <w:color w:val="000000"/>
              </w:rPr>
            </w:pPr>
            <w:r w:rsidRPr="00C21B43">
              <w:rPr>
                <w:rFonts w:ascii="Sylfaen" w:eastAsia="Times New Roman" w:hAnsi="Sylfaen" w:cs="Times New Roman"/>
                <w:color w:val="000000"/>
              </w:rPr>
              <w:t>–6,9</w:t>
            </w:r>
          </w:p>
        </w:tc>
      </w:tr>
    </w:tbl>
    <w:p w:rsidR="00BC6FCC" w:rsidRDefault="00BC6FCC" w:rsidP="00BC6FCC">
      <w:pPr>
        <w:spacing w:line="360" w:lineRule="auto"/>
        <w:jc w:val="both"/>
        <w:rPr>
          <w:rFonts w:ascii="Sylfaen" w:hAnsi="Sylfaen" w:cs="Sylfaen"/>
          <w:sz w:val="24"/>
          <w:szCs w:val="24"/>
          <w:lang w:val="ka-GE"/>
        </w:rPr>
      </w:pPr>
    </w:p>
    <w:p w:rsidR="00BC6FCC" w:rsidRDefault="00BC6FCC" w:rsidP="00EB171E">
      <w:pPr>
        <w:spacing w:after="0" w:line="360" w:lineRule="auto"/>
        <w:jc w:val="both"/>
        <w:rPr>
          <w:rFonts w:ascii="Sylfaen" w:hAnsi="Sylfaen" w:cs="Sylfaen"/>
          <w:sz w:val="24"/>
          <w:szCs w:val="24"/>
          <w:lang w:val="ka-GE"/>
        </w:rPr>
      </w:pPr>
      <w:r>
        <w:rPr>
          <w:rFonts w:ascii="Sylfaen" w:hAnsi="Sylfaen" w:cs="Sylfaen"/>
          <w:sz w:val="24"/>
          <w:szCs w:val="24"/>
          <w:lang w:val="ka-GE"/>
        </w:rPr>
        <w:t xml:space="preserve">     საკმაოდ განსხვავებული და საინტერესო სურათი მოგვცა ქალაქ ოდესის ჰიდრომეტეოსადგურის მონაცემებმა</w:t>
      </w:r>
      <w:r w:rsidR="00F5083C">
        <w:rPr>
          <w:rFonts w:ascii="Sylfaen" w:hAnsi="Sylfaen" w:cs="Sylfaen"/>
          <w:sz w:val="24"/>
          <w:szCs w:val="24"/>
          <w:lang w:val="ka-GE"/>
        </w:rPr>
        <w:t xml:space="preserve"> ზღვის დონის რყევადობის შესახებ. დონის რყევადობაზე დაკვირვებები  დაწყებულია 1875 წლიდან და გრძელდება დღემდე, შესაბამისად გვაქვს უწყვეტი რეჟიმული დაკვირვების საკმაოდ გრძელი მწკრივი. თუ გადავხედავთ ზღვის დონის რყევადობის საშ. მრავალწლიურის ნიშნულებს, რომლის მონაცემებიც ნაჩვენებია გრაფიკულ გამოსახულებებში (ცხრ. 10., ნახ. 7.), საკმაოდ განსხვავებულ სურათს დავინახავთ ბათუმისა და ფოთთან შედარებით.  გრაფიკული გამოსახულებიდან კარგად ჩანს  ზღვის დონის </w:t>
      </w:r>
      <w:r w:rsidR="00EB171E">
        <w:rPr>
          <w:rFonts w:ascii="Sylfaen" w:hAnsi="Sylfaen" w:cs="Sylfaen"/>
          <w:sz w:val="24"/>
          <w:szCs w:val="24"/>
          <w:lang w:val="ka-GE"/>
        </w:rPr>
        <w:t>მომატების ტენდენცია</w:t>
      </w:r>
      <w:r w:rsidR="00F5083C">
        <w:rPr>
          <w:rFonts w:ascii="Sylfaen" w:hAnsi="Sylfaen" w:cs="Sylfaen"/>
          <w:sz w:val="24"/>
          <w:szCs w:val="24"/>
          <w:lang w:val="ka-GE"/>
        </w:rPr>
        <w:t xml:space="preserve"> 1875 წლიდან </w:t>
      </w:r>
    </w:p>
    <w:p w:rsidR="008556BA" w:rsidRDefault="008556BA" w:rsidP="008556BA">
      <w:pPr>
        <w:spacing w:after="0"/>
        <w:jc w:val="center"/>
        <w:rPr>
          <w:rFonts w:ascii="Sylfaen" w:hAnsi="Sylfaen"/>
          <w:sz w:val="24"/>
          <w:szCs w:val="24"/>
          <w:lang w:val="ka-GE"/>
        </w:rPr>
      </w:pPr>
      <w:r>
        <w:rPr>
          <w:rFonts w:ascii="Sylfaen" w:hAnsi="Sylfaen"/>
          <w:sz w:val="24"/>
          <w:szCs w:val="24"/>
          <w:lang w:val="ka-GE"/>
        </w:rPr>
        <w:t xml:space="preserve">   </w:t>
      </w:r>
      <w:r w:rsidR="00793D42">
        <w:rPr>
          <w:rFonts w:ascii="Sylfaen" w:hAnsi="Sylfaen"/>
          <w:sz w:val="24"/>
          <w:szCs w:val="24"/>
          <w:lang w:val="ka-GE"/>
        </w:rPr>
        <w:t xml:space="preserve">                                                                                                       </w:t>
      </w:r>
      <w:r>
        <w:rPr>
          <w:rFonts w:ascii="Sylfaen" w:hAnsi="Sylfaen"/>
          <w:sz w:val="24"/>
          <w:szCs w:val="24"/>
          <w:lang w:val="ka-GE"/>
        </w:rPr>
        <w:t xml:space="preserve"> ცხრ</w:t>
      </w:r>
      <w:r w:rsidRPr="006152D1">
        <w:rPr>
          <w:rFonts w:ascii="Sylfaen" w:hAnsi="Sylfaen"/>
          <w:sz w:val="24"/>
          <w:szCs w:val="24"/>
          <w:lang w:val="ka-GE"/>
        </w:rPr>
        <w:t xml:space="preserve">. </w:t>
      </w:r>
      <w:r w:rsidR="008C6FA4">
        <w:rPr>
          <w:rFonts w:ascii="Sylfaen" w:hAnsi="Sylfaen"/>
          <w:sz w:val="24"/>
          <w:szCs w:val="24"/>
          <w:lang w:val="ka-GE"/>
        </w:rPr>
        <w:t>10</w:t>
      </w:r>
      <w:r>
        <w:rPr>
          <w:rFonts w:ascii="Sylfaen" w:hAnsi="Sylfaen"/>
          <w:sz w:val="24"/>
          <w:szCs w:val="24"/>
          <w:lang w:val="ka-GE"/>
        </w:rPr>
        <w:t>.</w:t>
      </w:r>
    </w:p>
    <w:p w:rsidR="008556BA" w:rsidRDefault="00793D42" w:rsidP="008556BA">
      <w:pPr>
        <w:spacing w:after="0"/>
        <w:rPr>
          <w:rFonts w:ascii="Sylfaen" w:hAnsi="Sylfaen"/>
          <w:sz w:val="24"/>
          <w:szCs w:val="24"/>
          <w:lang w:val="ka-GE"/>
        </w:rPr>
      </w:pPr>
      <w:r>
        <w:rPr>
          <w:rFonts w:ascii="Sylfaen" w:hAnsi="Sylfaen"/>
          <w:sz w:val="24"/>
          <w:szCs w:val="24"/>
          <w:lang w:val="ka-GE"/>
        </w:rPr>
        <w:t xml:space="preserve">       </w:t>
      </w:r>
      <w:r w:rsidR="00DF3528">
        <w:rPr>
          <w:rFonts w:ascii="Sylfaen" w:hAnsi="Sylfaen"/>
          <w:sz w:val="24"/>
          <w:szCs w:val="24"/>
          <w:lang w:val="ka-GE"/>
        </w:rPr>
        <w:t>შავი</w:t>
      </w:r>
      <w:r>
        <w:rPr>
          <w:rFonts w:ascii="Sylfaen" w:hAnsi="Sylfaen"/>
          <w:sz w:val="24"/>
          <w:szCs w:val="24"/>
          <w:lang w:val="ka-GE"/>
        </w:rPr>
        <w:t xml:space="preserve"> </w:t>
      </w:r>
      <w:r w:rsidR="008556BA" w:rsidRPr="006152D1">
        <w:rPr>
          <w:rFonts w:ascii="Sylfaen" w:hAnsi="Sylfaen"/>
          <w:sz w:val="24"/>
          <w:szCs w:val="24"/>
          <w:lang w:val="ka-GE"/>
        </w:rPr>
        <w:t>ზღვის დონის</w:t>
      </w:r>
      <w:r w:rsidR="008556BA">
        <w:rPr>
          <w:rFonts w:ascii="Sylfaen" w:hAnsi="Sylfaen"/>
          <w:sz w:val="24"/>
          <w:szCs w:val="24"/>
          <w:lang w:val="ka-GE"/>
        </w:rPr>
        <w:t xml:space="preserve"> რყევადობის</w:t>
      </w:r>
      <w:r w:rsidR="008556BA" w:rsidRPr="006152D1">
        <w:rPr>
          <w:rFonts w:ascii="Sylfaen" w:hAnsi="Sylfaen"/>
          <w:sz w:val="24"/>
          <w:szCs w:val="24"/>
          <w:lang w:val="ka-GE"/>
        </w:rPr>
        <w:t xml:space="preserve"> საშ. წლიურის</w:t>
      </w:r>
      <w:r>
        <w:rPr>
          <w:rFonts w:ascii="Sylfaen" w:hAnsi="Sylfaen"/>
          <w:sz w:val="24"/>
          <w:szCs w:val="24"/>
          <w:lang w:val="ka-GE"/>
        </w:rPr>
        <w:t xml:space="preserve"> </w:t>
      </w:r>
      <w:r w:rsidR="000E5856">
        <w:rPr>
          <w:rFonts w:ascii="Sylfaen" w:hAnsi="Sylfaen"/>
          <w:sz w:val="24"/>
          <w:szCs w:val="24"/>
          <w:lang w:val="ka-GE"/>
        </w:rPr>
        <w:t>მსვლელობა</w:t>
      </w:r>
      <w:r w:rsidR="008556BA">
        <w:rPr>
          <w:rFonts w:ascii="Sylfaen" w:hAnsi="Sylfaen"/>
          <w:sz w:val="24"/>
          <w:szCs w:val="24"/>
          <w:lang w:val="ka-GE"/>
        </w:rPr>
        <w:t>.</w:t>
      </w:r>
      <w:r w:rsidR="000E5856">
        <w:rPr>
          <w:rFonts w:ascii="Sylfaen" w:hAnsi="Sylfaen"/>
          <w:sz w:val="24"/>
          <w:szCs w:val="24"/>
          <w:lang w:val="ka-GE"/>
        </w:rPr>
        <w:t xml:space="preserve"> (სმ). </w:t>
      </w:r>
      <w:r w:rsidR="008556BA" w:rsidRPr="006152D1">
        <w:rPr>
          <w:rFonts w:ascii="Sylfaen" w:hAnsi="Sylfaen"/>
          <w:sz w:val="24"/>
          <w:szCs w:val="24"/>
          <w:lang w:val="ka-GE"/>
        </w:rPr>
        <w:t xml:space="preserve"> (</w:t>
      </w:r>
      <w:r w:rsidR="008556BA">
        <w:rPr>
          <w:rFonts w:ascii="Sylfaen" w:hAnsi="Sylfaen"/>
          <w:sz w:val="24"/>
          <w:szCs w:val="24"/>
          <w:lang w:val="ka-GE"/>
        </w:rPr>
        <w:t>ოდესა</w:t>
      </w:r>
      <w:r w:rsidR="008556BA" w:rsidRPr="006152D1">
        <w:rPr>
          <w:rFonts w:ascii="Sylfaen" w:hAnsi="Sylfaen"/>
          <w:sz w:val="24"/>
          <w:szCs w:val="24"/>
          <w:lang w:val="ka-GE"/>
        </w:rPr>
        <w:t>)</w:t>
      </w:r>
    </w:p>
    <w:p w:rsidR="008556BA" w:rsidRPr="00D20EED" w:rsidRDefault="008556BA" w:rsidP="008556BA">
      <w:pPr>
        <w:spacing w:after="0"/>
        <w:rPr>
          <w:rFonts w:ascii="Sylfaen" w:hAnsi="Sylfaen"/>
          <w:lang w:val="ka-GE"/>
        </w:rPr>
      </w:pPr>
    </w:p>
    <w:tbl>
      <w:tblPr>
        <w:tblW w:w="7976" w:type="dxa"/>
        <w:tblInd w:w="421" w:type="dxa"/>
        <w:tblLook w:val="04A0" w:firstRow="1" w:lastRow="0" w:firstColumn="1" w:lastColumn="0" w:noHBand="0" w:noVBand="1"/>
      </w:tblPr>
      <w:tblGrid>
        <w:gridCol w:w="997"/>
        <w:gridCol w:w="997"/>
        <w:gridCol w:w="997"/>
        <w:gridCol w:w="997"/>
        <w:gridCol w:w="997"/>
        <w:gridCol w:w="997"/>
        <w:gridCol w:w="997"/>
        <w:gridCol w:w="997"/>
      </w:tblGrid>
      <w:tr w:rsidR="008556BA" w:rsidRPr="00A03FCE" w:rsidTr="00793D42">
        <w:trPr>
          <w:trHeight w:val="260"/>
        </w:trPr>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b/>
                <w:bCs/>
                <w:sz w:val="24"/>
                <w:szCs w:val="24"/>
              </w:rPr>
            </w:pPr>
            <w:r w:rsidRPr="00A03FCE">
              <w:rPr>
                <w:rFonts w:ascii="Sylfaen" w:eastAsia="Times New Roman" w:hAnsi="Sylfaen" w:cs="Arial"/>
                <w:b/>
                <w:bCs/>
                <w:sz w:val="24"/>
                <w:szCs w:val="24"/>
              </w:rPr>
              <w:t>წელი</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rsidR="008556BA" w:rsidRPr="00D20EED" w:rsidRDefault="008556BA" w:rsidP="0071254C">
            <w:pPr>
              <w:spacing w:after="0" w:line="240" w:lineRule="auto"/>
              <w:jc w:val="center"/>
              <w:rPr>
                <w:rFonts w:ascii="Sylfaen" w:eastAsia="Times New Roman" w:hAnsi="Sylfaen" w:cs="Arial"/>
                <w:b/>
                <w:bCs/>
                <w:sz w:val="24"/>
                <w:szCs w:val="24"/>
                <w:lang w:val="ka-GE"/>
              </w:rPr>
            </w:pPr>
            <w:r w:rsidRPr="00A03FCE">
              <w:rPr>
                <w:rFonts w:ascii="Sylfaen" w:eastAsia="Times New Roman" w:hAnsi="Sylfaen" w:cs="Arial"/>
                <w:b/>
                <w:bCs/>
                <w:sz w:val="24"/>
                <w:szCs w:val="24"/>
              </w:rPr>
              <w:t>დონე</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b/>
                <w:bCs/>
                <w:sz w:val="24"/>
                <w:szCs w:val="24"/>
              </w:rPr>
            </w:pPr>
            <w:r w:rsidRPr="00A03FCE">
              <w:rPr>
                <w:rFonts w:ascii="Sylfaen" w:eastAsia="Times New Roman" w:hAnsi="Sylfaen" w:cs="Arial"/>
                <w:b/>
                <w:bCs/>
                <w:sz w:val="24"/>
                <w:szCs w:val="24"/>
              </w:rPr>
              <w:t>წელი</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b/>
                <w:bCs/>
                <w:sz w:val="24"/>
                <w:szCs w:val="24"/>
              </w:rPr>
            </w:pPr>
            <w:r w:rsidRPr="00A03FCE">
              <w:rPr>
                <w:rFonts w:ascii="Sylfaen" w:eastAsia="Times New Roman" w:hAnsi="Sylfaen" w:cs="Arial"/>
                <w:b/>
                <w:bCs/>
                <w:sz w:val="24"/>
                <w:szCs w:val="24"/>
              </w:rPr>
              <w:t>დონე</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b/>
                <w:bCs/>
                <w:sz w:val="24"/>
                <w:szCs w:val="24"/>
              </w:rPr>
            </w:pPr>
            <w:r w:rsidRPr="00A03FCE">
              <w:rPr>
                <w:rFonts w:ascii="Sylfaen" w:eastAsia="Times New Roman" w:hAnsi="Sylfaen" w:cs="Arial"/>
                <w:b/>
                <w:bCs/>
                <w:sz w:val="24"/>
                <w:szCs w:val="24"/>
              </w:rPr>
              <w:t>წელი</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b/>
                <w:bCs/>
                <w:sz w:val="24"/>
                <w:szCs w:val="24"/>
              </w:rPr>
            </w:pPr>
            <w:r w:rsidRPr="00A03FCE">
              <w:rPr>
                <w:rFonts w:ascii="Sylfaen" w:eastAsia="Times New Roman" w:hAnsi="Sylfaen" w:cs="Arial"/>
                <w:b/>
                <w:bCs/>
                <w:sz w:val="24"/>
                <w:szCs w:val="24"/>
              </w:rPr>
              <w:t>დონე</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b/>
                <w:bCs/>
                <w:sz w:val="24"/>
                <w:szCs w:val="24"/>
              </w:rPr>
            </w:pPr>
            <w:r w:rsidRPr="00A03FCE">
              <w:rPr>
                <w:rFonts w:ascii="Sylfaen" w:eastAsia="Times New Roman" w:hAnsi="Sylfaen" w:cs="Arial"/>
                <w:b/>
                <w:bCs/>
                <w:sz w:val="24"/>
                <w:szCs w:val="24"/>
              </w:rPr>
              <w:t>წელი</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b/>
                <w:bCs/>
                <w:sz w:val="24"/>
                <w:szCs w:val="24"/>
              </w:rPr>
            </w:pPr>
            <w:r w:rsidRPr="00A03FCE">
              <w:rPr>
                <w:rFonts w:ascii="Sylfaen" w:eastAsia="Times New Roman" w:hAnsi="Sylfaen" w:cs="Arial"/>
                <w:b/>
                <w:bCs/>
                <w:sz w:val="24"/>
                <w:szCs w:val="24"/>
              </w:rPr>
              <w:t>დონე</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1875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430</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1908</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443</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1941</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1974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479</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1876</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434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1909</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450</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1942</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474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1975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482</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1877</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437</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1910</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455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1943</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463</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1976</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476</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1878</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438</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1911</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445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1944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478</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1977</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486</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1879</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442</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1912</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454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1945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473</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1978</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489</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1880</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435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1913</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455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1946</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471</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1979</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488</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1881</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451</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1914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458</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1947</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472</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1980</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490</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1882</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435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1915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466</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1948</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477</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1981</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495</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1883</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444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1916</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459</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1949</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463</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1982</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491</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1884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439</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1917</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456</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1950</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469</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1983</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483</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1885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439</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1918</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444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1951</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481</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1984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488</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1886</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441</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1919</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462</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1952</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476</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1985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482</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1887</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436</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1920</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450</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1953</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479</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1986</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480</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1888</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450</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1921</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435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1954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472</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1987</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489</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1889</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447</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1922</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458</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1955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488</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1988</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495</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1890</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433</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1923</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457</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1956</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1989</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492</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1891</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439</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1924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460</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1957</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474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1990</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486</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1892</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445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1925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451</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1958</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488</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1991</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491</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1893</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447</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1926</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465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1959</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477</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1992</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489</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1894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437</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1927</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460</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1960</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487</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1993</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488</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1895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451</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1928</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454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1961</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481</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1994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493</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1896</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452</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1929</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456</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1962</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480</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1995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492</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1897</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458</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1930</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457</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1963</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1996</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DE31EC" w:rsidRDefault="008556BA" w:rsidP="0071254C">
            <w:pPr>
              <w:spacing w:after="0" w:line="240" w:lineRule="auto"/>
              <w:jc w:val="center"/>
              <w:rPr>
                <w:rFonts w:ascii="Sylfaen" w:eastAsia="Times New Roman" w:hAnsi="Sylfaen" w:cs="Arial"/>
                <w:color w:val="000000" w:themeColor="text1"/>
                <w:sz w:val="24"/>
                <w:szCs w:val="24"/>
              </w:rPr>
            </w:pPr>
            <w:r w:rsidRPr="00DE31EC">
              <w:rPr>
                <w:rFonts w:ascii="Sylfaen" w:eastAsia="Times New Roman" w:hAnsi="Sylfaen" w:cs="Arial"/>
                <w:color w:val="000000" w:themeColor="text1"/>
                <w:sz w:val="24"/>
                <w:szCs w:val="24"/>
              </w:rPr>
              <w:t>495</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1898</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441</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1931</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469</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1964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473</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1997</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486</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1899</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445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1932</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467</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1965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1998</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490</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1900</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454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1933</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465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1966</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491</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1999</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491</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1901</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453</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1934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464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1967</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2000</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486</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1902</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451</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1935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462</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1968</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2001</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487</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1903</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452</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1936</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475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1969</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483</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2002</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494</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1904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445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1937</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474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1970</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496</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2003</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484</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1905</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448</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1938</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472</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1971</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484</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 </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 </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1906</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452</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1939</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473</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1972</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477</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 </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 </w:t>
            </w:r>
          </w:p>
        </w:tc>
      </w:tr>
      <w:tr w:rsidR="008556BA" w:rsidRPr="00A03FCE" w:rsidTr="00793D42">
        <w:trPr>
          <w:trHeight w:val="260"/>
        </w:trPr>
        <w:tc>
          <w:tcPr>
            <w:tcW w:w="997" w:type="dxa"/>
            <w:tcBorders>
              <w:top w:val="nil"/>
              <w:left w:val="single" w:sz="4" w:space="0" w:color="auto"/>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1907</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451</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1940</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478</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1973</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472</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 </w:t>
            </w:r>
          </w:p>
        </w:tc>
        <w:tc>
          <w:tcPr>
            <w:tcW w:w="997" w:type="dxa"/>
            <w:tcBorders>
              <w:top w:val="nil"/>
              <w:left w:val="nil"/>
              <w:bottom w:val="single" w:sz="4" w:space="0" w:color="auto"/>
              <w:right w:val="single" w:sz="4" w:space="0" w:color="auto"/>
            </w:tcBorders>
            <w:shd w:val="clear" w:color="auto" w:fill="auto"/>
            <w:noWrap/>
            <w:vAlign w:val="center"/>
            <w:hideMark/>
          </w:tcPr>
          <w:p w:rsidR="008556BA" w:rsidRPr="00A03FCE" w:rsidRDefault="008556BA" w:rsidP="0071254C">
            <w:pPr>
              <w:spacing w:after="0" w:line="240" w:lineRule="auto"/>
              <w:jc w:val="center"/>
              <w:rPr>
                <w:rFonts w:ascii="Sylfaen" w:eastAsia="Times New Roman" w:hAnsi="Sylfaen" w:cs="Arial"/>
                <w:sz w:val="24"/>
                <w:szCs w:val="24"/>
              </w:rPr>
            </w:pPr>
            <w:r w:rsidRPr="00A03FCE">
              <w:rPr>
                <w:rFonts w:ascii="Sylfaen" w:eastAsia="Times New Roman" w:hAnsi="Sylfaen" w:cs="Arial"/>
                <w:sz w:val="24"/>
                <w:szCs w:val="24"/>
              </w:rPr>
              <w:t> </w:t>
            </w:r>
          </w:p>
        </w:tc>
      </w:tr>
    </w:tbl>
    <w:p w:rsidR="00555C57" w:rsidRDefault="00555C57" w:rsidP="00555C57">
      <w:pPr>
        <w:spacing w:after="0" w:line="360" w:lineRule="auto"/>
        <w:jc w:val="both"/>
        <w:rPr>
          <w:rFonts w:ascii="Sylfaen" w:hAnsi="Sylfaen" w:cs="Sylfaen"/>
          <w:sz w:val="24"/>
          <w:szCs w:val="24"/>
          <w:lang w:val="en-US"/>
        </w:rPr>
      </w:pPr>
    </w:p>
    <w:p w:rsidR="00555C57" w:rsidRDefault="00555C57" w:rsidP="00555C57">
      <w:pPr>
        <w:spacing w:after="0" w:line="360" w:lineRule="auto"/>
        <w:jc w:val="both"/>
        <w:rPr>
          <w:rFonts w:ascii="Sylfaen" w:hAnsi="Sylfaen" w:cs="Sylfaen"/>
          <w:sz w:val="24"/>
          <w:szCs w:val="24"/>
          <w:lang w:val="ka-GE"/>
        </w:rPr>
      </w:pPr>
      <w:r>
        <w:rPr>
          <w:rFonts w:ascii="Sylfaen" w:hAnsi="Sylfaen" w:cs="Sylfaen"/>
          <w:sz w:val="24"/>
          <w:szCs w:val="24"/>
          <w:lang w:val="ka-GE"/>
        </w:rPr>
        <w:t>დღემდე,წლებს შორის მკვეთრი სეზონური რყევები და საკმაოდ დიდი ამპლიტუდები (როგორც ზემოთ აღვნიშნეთ შავი ზღვის სხვადასხვა რეგიონში დონეების რყევის პროცესი სხვადასხვა ფაქტორებზეა დამოკიდებული, შესაბამისად მათ გრაფიკულ გამოსახულებებს განსხვავებული სახე ექნება).  აღნიშნულ პერიოდში დონის რყევადობის  საშ. წლიურის მონაცემებიდან გამომდინარე მაქსიმუმები დაფიქსირდა 495 სმ-ის ფარგლებში (1970- 496 სმ, 1981- 495 სმ, 1988 – 495 სმ, 1996 – 495 სმ), ხოლო მინიმუმები - 435 სმ -ის ფარგლებში (1875 – 430 სმ, 1876 – 434 სმ, 1921 – 435 სმ). აღნიშნულიდან ჩანს, რომ ოდესის პირობებში გასული საუკუნის დასაწყისამდე გვქონდა დონის რყევადობის დაბალი ნიშნულები, ხოლო შემდეგ გაჩნდა ტენდეცია უწყვეტი ზრდისა და გაგრძელდა 21-ე საუკუნის დასაწყისამდე. დონის რყევადობის საშ. მრავალწლიურის  ამპლიტუდამ შეადგინა 60 სმ, რომელიც საშუალოსთან მიმართებაში საკმაოდ დიდი გადახრაა.</w:t>
      </w:r>
    </w:p>
    <w:p w:rsidR="00F5083C" w:rsidRDefault="00F5083C" w:rsidP="00F5083C">
      <w:pPr>
        <w:rPr>
          <w:rFonts w:ascii="Sylfaen" w:hAnsi="Sylfaen"/>
          <w:lang w:val="ka-GE"/>
        </w:rPr>
      </w:pPr>
      <w:r>
        <w:rPr>
          <w:noProof/>
          <w:lang w:val="en-US" w:eastAsia="en-US"/>
        </w:rPr>
        <w:drawing>
          <wp:inline distT="0" distB="0" distL="0" distR="0">
            <wp:extent cx="5793354" cy="3474720"/>
            <wp:effectExtent l="19050" t="0" r="0" b="0"/>
            <wp:docPr id="4" name="Рисунок 21" descr="C:\Users\useri\Desktop\ოდეს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useri\Desktop\ოდესა.png"/>
                    <pic:cNvPicPr>
                      <a:picLocks noChangeAspect="1" noChangeArrowheads="1"/>
                    </pic:cNvPicPr>
                  </pic:nvPicPr>
                  <pic:blipFill>
                    <a:blip r:embed="rId24"/>
                    <a:srcRect/>
                    <a:stretch>
                      <a:fillRect/>
                    </a:stretch>
                  </pic:blipFill>
                  <pic:spPr bwMode="auto">
                    <a:xfrm>
                      <a:off x="0" y="0"/>
                      <a:ext cx="5793354" cy="3474720"/>
                    </a:xfrm>
                    <a:prstGeom prst="rect">
                      <a:avLst/>
                    </a:prstGeom>
                    <a:noFill/>
                    <a:ln w="9525">
                      <a:noFill/>
                      <a:miter lim="800000"/>
                      <a:headEnd/>
                      <a:tailEnd/>
                    </a:ln>
                  </pic:spPr>
                </pic:pic>
              </a:graphicData>
            </a:graphic>
          </wp:inline>
        </w:drawing>
      </w:r>
    </w:p>
    <w:p w:rsidR="00F5083C" w:rsidRPr="00BF6D7A" w:rsidRDefault="00F5083C" w:rsidP="00793D42">
      <w:pPr>
        <w:jc w:val="center"/>
        <w:rPr>
          <w:rFonts w:ascii="Sylfaen" w:hAnsi="Sylfaen"/>
          <w:sz w:val="24"/>
          <w:szCs w:val="24"/>
          <w:lang w:val="ka-GE"/>
        </w:rPr>
      </w:pPr>
      <w:r w:rsidRPr="006152D1">
        <w:rPr>
          <w:rFonts w:ascii="Sylfaen" w:hAnsi="Sylfaen"/>
          <w:sz w:val="24"/>
          <w:szCs w:val="24"/>
          <w:lang w:val="ka-GE"/>
        </w:rPr>
        <w:t>ნახ.</w:t>
      </w:r>
      <w:r>
        <w:rPr>
          <w:rFonts w:ascii="Sylfaen" w:hAnsi="Sylfaen"/>
          <w:sz w:val="24"/>
          <w:szCs w:val="24"/>
          <w:lang w:val="ka-GE"/>
        </w:rPr>
        <w:t xml:space="preserve">  7</w:t>
      </w:r>
      <w:r>
        <w:rPr>
          <w:rFonts w:ascii="Sylfaen" w:hAnsi="Sylfaen"/>
          <w:sz w:val="24"/>
          <w:szCs w:val="24"/>
          <w:lang w:val="en-US"/>
        </w:rPr>
        <w:t>.</w:t>
      </w:r>
      <w:r>
        <w:rPr>
          <w:rFonts w:ascii="Sylfaen" w:hAnsi="Sylfaen"/>
          <w:sz w:val="24"/>
          <w:szCs w:val="24"/>
          <w:lang w:val="ka-GE"/>
        </w:rPr>
        <w:t>შავი</w:t>
      </w:r>
      <w:r w:rsidRPr="006152D1">
        <w:rPr>
          <w:rFonts w:ascii="Sylfaen" w:hAnsi="Sylfaen"/>
          <w:sz w:val="24"/>
          <w:szCs w:val="24"/>
          <w:lang w:val="ka-GE"/>
        </w:rPr>
        <w:t xml:space="preserve">  ზღვის დონის რყევადობისსაშ. წლიურის  </w:t>
      </w:r>
      <w:r w:rsidR="006E13C3">
        <w:rPr>
          <w:rFonts w:ascii="Sylfaen" w:hAnsi="Sylfaen"/>
          <w:sz w:val="24"/>
          <w:szCs w:val="24"/>
          <w:lang w:val="ka-GE"/>
        </w:rPr>
        <w:t>მსვლელობა</w:t>
      </w:r>
      <w:r w:rsidRPr="006152D1">
        <w:rPr>
          <w:rFonts w:ascii="Sylfaen" w:hAnsi="Sylfaen"/>
          <w:sz w:val="24"/>
          <w:szCs w:val="24"/>
          <w:lang w:val="ka-GE"/>
        </w:rPr>
        <w:t>. (ოდესა)</w:t>
      </w:r>
    </w:p>
    <w:p w:rsidR="00A00900" w:rsidRPr="00CF1CFA" w:rsidRDefault="00BA66BB" w:rsidP="00CF1CFA">
      <w:pPr>
        <w:spacing w:after="0" w:line="360" w:lineRule="auto"/>
        <w:jc w:val="both"/>
        <w:rPr>
          <w:rFonts w:ascii="Sylfaen" w:hAnsi="Sylfaen" w:cs="Sylfaen"/>
          <w:sz w:val="24"/>
          <w:szCs w:val="24"/>
          <w:lang w:val="ka-GE"/>
        </w:rPr>
      </w:pPr>
      <w:r w:rsidRPr="00CF1CFA">
        <w:rPr>
          <w:rFonts w:ascii="Sylfaen" w:hAnsi="Sylfaen" w:cs="Sylfaen"/>
          <w:sz w:val="24"/>
          <w:szCs w:val="24"/>
          <w:lang w:val="ka-GE"/>
        </w:rPr>
        <w:t>მსგავსი სურათი მოგვცა მეზობლად მდებარე</w:t>
      </w:r>
      <w:r>
        <w:rPr>
          <w:rFonts w:ascii="Sylfaen" w:hAnsi="Sylfaen" w:cs="Sylfaen"/>
          <w:sz w:val="24"/>
          <w:szCs w:val="24"/>
          <w:lang w:val="ka-GE"/>
        </w:rPr>
        <w:t xml:space="preserve"> კონსტანცის (რუმინეთი) ჰიდრომეტეოსადგურის მონაცემებმა. აღნიშნულ სადგურში დაკვირვებები დონის რყევადობაზე დაწყებულია 1858 წლიდან და გრძელდება დღემდე, რომელმაც მოგვცა რეჟიმული დაკვირვების საკმაოდ გრძელი მწკრივი</w:t>
      </w:r>
      <w:r w:rsidR="008E034D">
        <w:rPr>
          <w:rFonts w:ascii="Sylfaen" w:hAnsi="Sylfaen" w:cs="Sylfaen"/>
          <w:sz w:val="24"/>
          <w:szCs w:val="24"/>
          <w:lang w:val="ka-GE"/>
        </w:rPr>
        <w:t xml:space="preserve">. </w:t>
      </w:r>
      <w:r w:rsidR="006254DD">
        <w:rPr>
          <w:rFonts w:ascii="Sylfaen" w:hAnsi="Sylfaen" w:cs="Sylfaen"/>
          <w:sz w:val="24"/>
          <w:szCs w:val="24"/>
          <w:lang w:val="ka-GE"/>
        </w:rPr>
        <w:t>აღ</w:t>
      </w:r>
      <w:r w:rsidR="008E034D">
        <w:rPr>
          <w:rFonts w:ascii="Sylfaen" w:hAnsi="Sylfaen" w:cs="Sylfaen"/>
          <w:sz w:val="24"/>
          <w:szCs w:val="24"/>
          <w:lang w:val="ka-GE"/>
        </w:rPr>
        <w:t xml:space="preserve">ნიშნული მონაცემების გრაფიკულმა გამოსახულებებმა თითქმის ოდესის მონაცემების მსგავსი სურათი </w:t>
      </w:r>
      <w:r w:rsidR="006254DD">
        <w:rPr>
          <w:rFonts w:ascii="Sylfaen" w:hAnsi="Sylfaen" w:cs="Sylfaen"/>
          <w:sz w:val="24"/>
          <w:szCs w:val="24"/>
          <w:lang w:val="ka-GE"/>
        </w:rPr>
        <w:t>დაგვიხატ</w:t>
      </w:r>
      <w:r w:rsidR="008E034D">
        <w:rPr>
          <w:rFonts w:ascii="Sylfaen" w:hAnsi="Sylfaen" w:cs="Sylfaen"/>
          <w:sz w:val="24"/>
          <w:szCs w:val="24"/>
          <w:lang w:val="ka-GE"/>
        </w:rPr>
        <w:t>ა (იხ. ცხრ. 11,  ნახ</w:t>
      </w:r>
      <w:r w:rsidR="006254DD">
        <w:rPr>
          <w:rFonts w:ascii="Sylfaen" w:hAnsi="Sylfaen" w:cs="Sylfaen"/>
          <w:sz w:val="24"/>
          <w:szCs w:val="24"/>
          <w:lang w:val="ka-GE"/>
        </w:rPr>
        <w:t xml:space="preserve">. 8), იმ განსხვავებით, რომ აქ სეზონური რყევების ამპლიტუდები აშკარად გამოხატულია და გაცილებით დიდია. აღნიშნულ გრაფიკზე ყველაზე დაბალი ნიშნული </w:t>
      </w:r>
      <w:r w:rsidR="00A00900">
        <w:rPr>
          <w:rFonts w:ascii="Sylfaen" w:hAnsi="Sylfaen" w:cs="Sylfaen"/>
          <w:sz w:val="24"/>
          <w:szCs w:val="24"/>
          <w:lang w:val="ka-GE"/>
        </w:rPr>
        <w:t>საწ</w:t>
      </w:r>
      <w:r w:rsidR="006254DD">
        <w:rPr>
          <w:rFonts w:ascii="Sylfaen" w:hAnsi="Sylfaen" w:cs="Sylfaen"/>
          <w:sz w:val="24"/>
          <w:szCs w:val="24"/>
          <w:lang w:val="ka-GE"/>
        </w:rPr>
        <w:t xml:space="preserve">ყის პერიოდშია ნაჩვენები და 1858 წელს </w:t>
      </w:r>
      <w:r w:rsidR="00A00900">
        <w:rPr>
          <w:rFonts w:ascii="Sylfaen" w:hAnsi="Sylfaen" w:cs="Sylfaen"/>
          <w:sz w:val="24"/>
          <w:szCs w:val="24"/>
          <w:lang w:val="ka-GE"/>
        </w:rPr>
        <w:t>დაფიქსირდ</w:t>
      </w:r>
      <w:r w:rsidR="006254DD">
        <w:rPr>
          <w:rFonts w:ascii="Sylfaen" w:hAnsi="Sylfaen" w:cs="Sylfaen"/>
          <w:sz w:val="24"/>
          <w:szCs w:val="24"/>
          <w:lang w:val="ka-GE"/>
        </w:rPr>
        <w:t xml:space="preserve">ა  -15 სმ (კონსტანცაში და ვარნაში სხვა სადგურებთან განსხვავებით </w:t>
      </w:r>
      <w:r w:rsidR="00A00900">
        <w:rPr>
          <w:rFonts w:ascii="Sylfaen" w:hAnsi="Sylfaen" w:cs="Sylfaen"/>
          <w:sz w:val="24"/>
          <w:szCs w:val="24"/>
          <w:lang w:val="ka-GE"/>
        </w:rPr>
        <w:t xml:space="preserve">დონის </w:t>
      </w:r>
    </w:p>
    <w:p w:rsidR="008E034D" w:rsidRDefault="00FB72A4" w:rsidP="00AB0055">
      <w:pPr>
        <w:spacing w:after="0"/>
        <w:jc w:val="center"/>
        <w:rPr>
          <w:rFonts w:ascii="Sylfaen" w:hAnsi="Sylfaen"/>
          <w:sz w:val="24"/>
          <w:szCs w:val="24"/>
          <w:lang w:val="en-US"/>
        </w:rPr>
      </w:pPr>
      <w:r>
        <w:rPr>
          <w:rFonts w:ascii="Sylfaen" w:hAnsi="Sylfaen"/>
          <w:sz w:val="24"/>
          <w:szCs w:val="24"/>
          <w:lang w:val="ka-GE"/>
        </w:rPr>
        <w:t xml:space="preserve">                                                                                                          </w:t>
      </w:r>
      <w:r w:rsidR="008E034D">
        <w:rPr>
          <w:rFonts w:ascii="Sylfaen" w:hAnsi="Sylfaen"/>
          <w:sz w:val="24"/>
          <w:szCs w:val="24"/>
          <w:lang w:val="ka-GE"/>
        </w:rPr>
        <w:t>ცხრ</w:t>
      </w:r>
      <w:r w:rsidR="008E034D" w:rsidRPr="006152D1">
        <w:rPr>
          <w:rFonts w:ascii="Sylfaen" w:hAnsi="Sylfaen"/>
          <w:sz w:val="24"/>
          <w:szCs w:val="24"/>
          <w:lang w:val="ka-GE"/>
        </w:rPr>
        <w:t xml:space="preserve">. </w:t>
      </w:r>
      <w:r w:rsidR="008E034D">
        <w:rPr>
          <w:rFonts w:ascii="Sylfaen" w:hAnsi="Sylfaen"/>
          <w:sz w:val="24"/>
          <w:szCs w:val="24"/>
          <w:lang w:val="ka-GE"/>
        </w:rPr>
        <w:t>11.</w:t>
      </w:r>
    </w:p>
    <w:p w:rsidR="008E034D" w:rsidRDefault="008E034D" w:rsidP="008E034D">
      <w:pPr>
        <w:spacing w:after="0"/>
        <w:rPr>
          <w:rFonts w:ascii="Sylfaen" w:hAnsi="Sylfaen"/>
          <w:sz w:val="24"/>
          <w:szCs w:val="24"/>
          <w:lang w:val="ka-GE"/>
        </w:rPr>
      </w:pPr>
      <w:r>
        <w:rPr>
          <w:rFonts w:ascii="Sylfaen" w:hAnsi="Sylfaen"/>
          <w:sz w:val="24"/>
          <w:szCs w:val="24"/>
          <w:lang w:val="ka-GE"/>
        </w:rPr>
        <w:t xml:space="preserve">შავი </w:t>
      </w:r>
      <w:r w:rsidRPr="006152D1">
        <w:rPr>
          <w:rFonts w:ascii="Sylfaen" w:hAnsi="Sylfaen"/>
          <w:sz w:val="24"/>
          <w:szCs w:val="24"/>
          <w:lang w:val="ka-GE"/>
        </w:rPr>
        <w:t>ზღვის დონის</w:t>
      </w:r>
      <w:r>
        <w:rPr>
          <w:rFonts w:ascii="Sylfaen" w:hAnsi="Sylfaen"/>
          <w:sz w:val="24"/>
          <w:szCs w:val="24"/>
          <w:lang w:val="ka-GE"/>
        </w:rPr>
        <w:t xml:space="preserve"> რყევადობის </w:t>
      </w:r>
      <w:r w:rsidRPr="006152D1">
        <w:rPr>
          <w:rFonts w:ascii="Sylfaen" w:hAnsi="Sylfaen"/>
          <w:sz w:val="24"/>
          <w:szCs w:val="24"/>
          <w:lang w:val="ka-GE"/>
        </w:rPr>
        <w:t xml:space="preserve"> საშ. წლიურის</w:t>
      </w:r>
      <w:r w:rsidR="00D83F42">
        <w:rPr>
          <w:rFonts w:ascii="Sylfaen" w:hAnsi="Sylfaen"/>
          <w:sz w:val="24"/>
          <w:szCs w:val="24"/>
          <w:lang w:val="en-US"/>
        </w:rPr>
        <w:t xml:space="preserve"> </w:t>
      </w:r>
      <w:r w:rsidR="000E5856">
        <w:rPr>
          <w:rFonts w:ascii="Sylfaen" w:hAnsi="Sylfaen"/>
          <w:sz w:val="24"/>
          <w:szCs w:val="24"/>
          <w:lang w:val="ka-GE"/>
        </w:rPr>
        <w:t>მსვლელობა</w:t>
      </w:r>
      <w:r>
        <w:rPr>
          <w:rFonts w:ascii="Sylfaen" w:hAnsi="Sylfaen"/>
          <w:sz w:val="24"/>
          <w:szCs w:val="24"/>
          <w:lang w:val="ka-GE"/>
        </w:rPr>
        <w:t>.</w:t>
      </w:r>
      <w:r w:rsidR="000E5856">
        <w:rPr>
          <w:rFonts w:ascii="Sylfaen" w:hAnsi="Sylfaen"/>
          <w:sz w:val="24"/>
          <w:szCs w:val="24"/>
          <w:lang w:val="ka-GE"/>
        </w:rPr>
        <w:t xml:space="preserve">(სმ). </w:t>
      </w:r>
      <w:r w:rsidRPr="006152D1">
        <w:rPr>
          <w:rFonts w:ascii="Sylfaen" w:hAnsi="Sylfaen"/>
          <w:sz w:val="24"/>
          <w:szCs w:val="24"/>
          <w:lang w:val="ka-GE"/>
        </w:rPr>
        <w:t>(</w:t>
      </w:r>
      <w:r>
        <w:rPr>
          <w:rFonts w:ascii="Sylfaen" w:hAnsi="Sylfaen"/>
          <w:sz w:val="24"/>
          <w:szCs w:val="24"/>
          <w:lang w:val="ka-GE"/>
        </w:rPr>
        <w:t>კონსტანც</w:t>
      </w:r>
      <w:r w:rsidRPr="006152D1">
        <w:rPr>
          <w:rFonts w:ascii="Sylfaen" w:hAnsi="Sylfaen"/>
          <w:sz w:val="24"/>
          <w:szCs w:val="24"/>
          <w:lang w:val="ka-GE"/>
        </w:rPr>
        <w:t>ა)</w:t>
      </w:r>
    </w:p>
    <w:p w:rsidR="008E034D" w:rsidRDefault="008E034D" w:rsidP="008E034D">
      <w:pPr>
        <w:spacing w:after="0"/>
      </w:pPr>
    </w:p>
    <w:tbl>
      <w:tblPr>
        <w:tblW w:w="8600" w:type="dxa"/>
        <w:tblInd w:w="-5" w:type="dxa"/>
        <w:tblLook w:val="04A0" w:firstRow="1" w:lastRow="0" w:firstColumn="1" w:lastColumn="0" w:noHBand="0" w:noVBand="1"/>
      </w:tblPr>
      <w:tblGrid>
        <w:gridCol w:w="860"/>
        <w:gridCol w:w="860"/>
        <w:gridCol w:w="860"/>
        <w:gridCol w:w="860"/>
        <w:gridCol w:w="860"/>
        <w:gridCol w:w="860"/>
        <w:gridCol w:w="860"/>
        <w:gridCol w:w="860"/>
        <w:gridCol w:w="860"/>
        <w:gridCol w:w="860"/>
      </w:tblGrid>
      <w:tr w:rsidR="008E034D" w:rsidRPr="005651C2" w:rsidTr="0028207D">
        <w:trPr>
          <w:trHeight w:val="360"/>
        </w:trPr>
        <w:tc>
          <w:tcPr>
            <w:tcW w:w="8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b/>
                <w:bCs/>
                <w:sz w:val="24"/>
                <w:szCs w:val="24"/>
              </w:rPr>
            </w:pPr>
            <w:r w:rsidRPr="005651C2">
              <w:rPr>
                <w:rFonts w:ascii="Sylfaen" w:eastAsia="Times New Roman" w:hAnsi="Sylfaen" w:cs="Arial"/>
                <w:b/>
                <w:bCs/>
                <w:sz w:val="24"/>
                <w:szCs w:val="24"/>
              </w:rPr>
              <w:t>წელი</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b/>
                <w:bCs/>
                <w:sz w:val="24"/>
                <w:szCs w:val="24"/>
              </w:rPr>
            </w:pPr>
            <w:r w:rsidRPr="005651C2">
              <w:rPr>
                <w:rFonts w:ascii="Sylfaen" w:eastAsia="Times New Roman" w:hAnsi="Sylfaen" w:cs="Arial"/>
                <w:b/>
                <w:bCs/>
                <w:sz w:val="24"/>
                <w:szCs w:val="24"/>
              </w:rPr>
              <w:t>დონე</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b/>
                <w:bCs/>
                <w:sz w:val="24"/>
                <w:szCs w:val="24"/>
              </w:rPr>
            </w:pPr>
            <w:r w:rsidRPr="005651C2">
              <w:rPr>
                <w:rFonts w:ascii="Sylfaen" w:eastAsia="Times New Roman" w:hAnsi="Sylfaen" w:cs="Arial"/>
                <w:b/>
                <w:bCs/>
                <w:sz w:val="24"/>
                <w:szCs w:val="24"/>
              </w:rPr>
              <w:t>წელი</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b/>
                <w:bCs/>
                <w:sz w:val="24"/>
                <w:szCs w:val="24"/>
              </w:rPr>
            </w:pPr>
            <w:r w:rsidRPr="005651C2">
              <w:rPr>
                <w:rFonts w:ascii="Sylfaen" w:eastAsia="Times New Roman" w:hAnsi="Sylfaen" w:cs="Arial"/>
                <w:b/>
                <w:bCs/>
                <w:sz w:val="24"/>
                <w:szCs w:val="24"/>
              </w:rPr>
              <w:t>დონე</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b/>
                <w:bCs/>
                <w:sz w:val="24"/>
                <w:szCs w:val="24"/>
              </w:rPr>
            </w:pPr>
            <w:r w:rsidRPr="005651C2">
              <w:rPr>
                <w:rFonts w:ascii="Sylfaen" w:eastAsia="Times New Roman" w:hAnsi="Sylfaen" w:cs="Arial"/>
                <w:b/>
                <w:bCs/>
                <w:sz w:val="24"/>
                <w:szCs w:val="24"/>
              </w:rPr>
              <w:t>წელი</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b/>
                <w:bCs/>
                <w:sz w:val="24"/>
                <w:szCs w:val="24"/>
              </w:rPr>
            </w:pPr>
            <w:r w:rsidRPr="005651C2">
              <w:rPr>
                <w:rFonts w:ascii="Sylfaen" w:eastAsia="Times New Roman" w:hAnsi="Sylfaen" w:cs="Arial"/>
                <w:b/>
                <w:bCs/>
                <w:sz w:val="24"/>
                <w:szCs w:val="24"/>
              </w:rPr>
              <w:t>დონე</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b/>
                <w:bCs/>
                <w:sz w:val="24"/>
                <w:szCs w:val="24"/>
              </w:rPr>
            </w:pPr>
            <w:r w:rsidRPr="005651C2">
              <w:rPr>
                <w:rFonts w:ascii="Sylfaen" w:eastAsia="Times New Roman" w:hAnsi="Sylfaen" w:cs="Arial"/>
                <w:b/>
                <w:bCs/>
                <w:sz w:val="24"/>
                <w:szCs w:val="24"/>
              </w:rPr>
              <w:t>წელი</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b/>
                <w:bCs/>
                <w:sz w:val="24"/>
                <w:szCs w:val="24"/>
              </w:rPr>
            </w:pPr>
            <w:r w:rsidRPr="005651C2">
              <w:rPr>
                <w:rFonts w:ascii="Sylfaen" w:eastAsia="Times New Roman" w:hAnsi="Sylfaen" w:cs="Arial"/>
                <w:b/>
                <w:bCs/>
                <w:sz w:val="24"/>
                <w:szCs w:val="24"/>
              </w:rPr>
              <w:t>დონე</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b/>
                <w:bCs/>
                <w:sz w:val="24"/>
                <w:szCs w:val="24"/>
              </w:rPr>
            </w:pPr>
            <w:r w:rsidRPr="005651C2">
              <w:rPr>
                <w:rFonts w:ascii="Sylfaen" w:eastAsia="Times New Roman" w:hAnsi="Sylfaen" w:cs="Arial"/>
                <w:b/>
                <w:bCs/>
                <w:sz w:val="24"/>
                <w:szCs w:val="24"/>
              </w:rPr>
              <w:t>წელი</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b/>
                <w:bCs/>
                <w:sz w:val="24"/>
                <w:szCs w:val="24"/>
              </w:rPr>
            </w:pPr>
            <w:r w:rsidRPr="005651C2">
              <w:rPr>
                <w:rFonts w:ascii="Sylfaen" w:eastAsia="Times New Roman" w:hAnsi="Sylfaen" w:cs="Arial"/>
                <w:b/>
                <w:bCs/>
                <w:sz w:val="24"/>
                <w:szCs w:val="24"/>
              </w:rPr>
              <w:t>დონე</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1858</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-15</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1890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1922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9</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1954</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1986</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1859</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-9</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1891</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1923</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9</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1955</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1987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11</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1860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1892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5</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1924</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1956</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26</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1988</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15</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1861</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1893</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1925</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1957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22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1989</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22</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1862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-11</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1894</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1926</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16</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1958</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5</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1863</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-14</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1895</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11</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1927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1959</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17</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1864</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1896</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9</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1928</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1960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13</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1865</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4</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1897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14</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1929</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4</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1961</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17</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1866</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-4</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1898</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6</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1930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1962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15</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1867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1899</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-3</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1931</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1963</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16</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1868</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-5</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1900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1932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9</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1964</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20</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1869</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-3</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1901</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5</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1933</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1965</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12</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1870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4</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1902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5</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1934</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5</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1966</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1871</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8</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1903</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4</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1935</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3</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1967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27</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1872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-5</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1904</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1936</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1968</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1873</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-8</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1905</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1937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1969</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20</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1874</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1906</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1938</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1970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21</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1875</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1907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8</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1939</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13</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1971</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29</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1876</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1908</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1940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8</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1972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23</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1877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1909</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6</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1941</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1973</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1878</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9</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1910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1942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20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1974</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10</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1879</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14</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1911</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4</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1943</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15</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1975</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6</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1880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1912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1944</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3</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1976</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12</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1881</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1913</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1945</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15</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1977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17</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1882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1914</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14</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1946</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1978</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8</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1883</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1915</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20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1947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3</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1979</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17</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1884</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5</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1916</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1948</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8</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1980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1885</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1917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15</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1949</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1981</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22</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1886</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6</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1918</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5</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1950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1982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23</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1887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-3</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1919</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20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1951</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1983</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33</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1888</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1920</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16</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1952</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1984</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29</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r w:rsidR="008E034D" w:rsidRPr="005651C2" w:rsidTr="0028207D">
        <w:trPr>
          <w:trHeight w:val="3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1889</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7</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1921</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-3</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1953</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13</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1985</w:t>
            </w:r>
          </w:p>
        </w:tc>
        <w:tc>
          <w:tcPr>
            <w:tcW w:w="860" w:type="dxa"/>
            <w:tcBorders>
              <w:top w:val="nil"/>
              <w:left w:val="nil"/>
              <w:bottom w:val="single" w:sz="4" w:space="0" w:color="auto"/>
              <w:right w:val="single" w:sz="4" w:space="0" w:color="auto"/>
            </w:tcBorders>
            <w:shd w:val="clear" w:color="auto" w:fill="auto"/>
            <w:noWrap/>
            <w:vAlign w:val="center"/>
            <w:hideMark/>
          </w:tcPr>
          <w:p w:rsidR="008E034D" w:rsidRPr="005651C2" w:rsidRDefault="008E034D" w:rsidP="0028207D">
            <w:pPr>
              <w:spacing w:after="0" w:line="240" w:lineRule="auto"/>
              <w:jc w:val="center"/>
              <w:rPr>
                <w:rFonts w:ascii="Sylfaen" w:eastAsia="Times New Roman" w:hAnsi="Sylfaen" w:cs="Arial"/>
                <w:sz w:val="24"/>
                <w:szCs w:val="24"/>
              </w:rPr>
            </w:pPr>
            <w:r w:rsidRPr="005651C2">
              <w:rPr>
                <w:rFonts w:ascii="Sylfaen" w:eastAsia="Times New Roman" w:hAnsi="Sylfaen" w:cs="Arial"/>
                <w:sz w:val="24"/>
                <w:szCs w:val="24"/>
              </w:rPr>
              <w:t>17</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c>
          <w:tcPr>
            <w:tcW w:w="860" w:type="dxa"/>
            <w:tcBorders>
              <w:top w:val="nil"/>
              <w:left w:val="nil"/>
              <w:bottom w:val="single" w:sz="4" w:space="0" w:color="auto"/>
              <w:right w:val="single" w:sz="4" w:space="0" w:color="auto"/>
            </w:tcBorders>
            <w:shd w:val="clear" w:color="auto" w:fill="auto"/>
            <w:noWrap/>
            <w:vAlign w:val="bottom"/>
            <w:hideMark/>
          </w:tcPr>
          <w:p w:rsidR="008E034D" w:rsidRPr="005651C2" w:rsidRDefault="008E034D" w:rsidP="0028207D">
            <w:pPr>
              <w:spacing w:after="0" w:line="240" w:lineRule="auto"/>
              <w:rPr>
                <w:rFonts w:ascii="Sylfaen" w:eastAsia="Times New Roman" w:hAnsi="Sylfaen" w:cs="Arial"/>
                <w:sz w:val="20"/>
                <w:szCs w:val="20"/>
              </w:rPr>
            </w:pPr>
            <w:r w:rsidRPr="005651C2">
              <w:rPr>
                <w:rFonts w:ascii="Sylfaen" w:eastAsia="Times New Roman" w:hAnsi="Sylfaen" w:cs="Arial"/>
                <w:sz w:val="20"/>
                <w:szCs w:val="20"/>
              </w:rPr>
              <w:t> </w:t>
            </w:r>
          </w:p>
        </w:tc>
      </w:tr>
    </w:tbl>
    <w:p w:rsidR="00555C57" w:rsidRDefault="00555C57" w:rsidP="00555C57">
      <w:pPr>
        <w:spacing w:after="0" w:line="360" w:lineRule="auto"/>
        <w:jc w:val="both"/>
        <w:rPr>
          <w:rFonts w:ascii="Sylfaen" w:hAnsi="Sylfaen" w:cs="Sylfaen"/>
          <w:sz w:val="24"/>
          <w:szCs w:val="24"/>
          <w:lang w:val="en-US"/>
        </w:rPr>
      </w:pPr>
    </w:p>
    <w:p w:rsidR="00555C57" w:rsidRDefault="00555C57" w:rsidP="00555C57">
      <w:pPr>
        <w:spacing w:after="0" w:line="360" w:lineRule="auto"/>
        <w:jc w:val="both"/>
        <w:rPr>
          <w:rFonts w:ascii="Sylfaen" w:hAnsi="Sylfaen" w:cs="Sylfaen"/>
          <w:sz w:val="24"/>
          <w:szCs w:val="24"/>
          <w:lang w:val="en-US"/>
        </w:rPr>
      </w:pPr>
      <w:r>
        <w:rPr>
          <w:rFonts w:ascii="Sylfaen" w:hAnsi="Sylfaen" w:cs="Sylfaen"/>
          <w:sz w:val="24"/>
          <w:szCs w:val="24"/>
          <w:lang w:val="ka-GE"/>
        </w:rPr>
        <w:t>რყევადობის ათვლის საწყისი წერტილი სხვა სისტემაშია გაკეთებული), ხოლო მაქსიმუმი 1984 წელს და 29 სმ -ს შეადგენს. შესაბამისად მრავალწლიურის ამპლიტუდა 44 სმ-ია.  გრაფიკული  გამოსახულებიდან გამომდინარე გვაქვს არა ყოველწლიური სეზონური რყევები, არამედ ზღვის დონის რყევადობის, ანუ მატების და კლებადობის 4-5 წლიანი ციკლები. მთლიანობაში აქაც ოდესის მსგავსად შეიმჩნევა დონის მატების ტენდეცია.</w:t>
      </w:r>
    </w:p>
    <w:p w:rsidR="00555C57" w:rsidRPr="00555C57" w:rsidRDefault="00555C57" w:rsidP="00555C57">
      <w:pPr>
        <w:spacing w:after="0" w:line="360" w:lineRule="auto"/>
        <w:jc w:val="both"/>
        <w:rPr>
          <w:rFonts w:ascii="Sylfaen" w:hAnsi="Sylfaen" w:cs="Sylfaen"/>
          <w:sz w:val="24"/>
          <w:szCs w:val="24"/>
          <w:lang w:val="en-US"/>
        </w:rPr>
      </w:pPr>
    </w:p>
    <w:p w:rsidR="001E3CAA" w:rsidRDefault="001E3CAA" w:rsidP="001E3CAA">
      <w:pPr>
        <w:rPr>
          <w:rFonts w:ascii="Sylfaen" w:hAnsi="Sylfaen"/>
          <w:lang w:val="ka-GE"/>
        </w:rPr>
      </w:pPr>
      <w:r>
        <w:rPr>
          <w:noProof/>
          <w:lang w:val="en-US" w:eastAsia="en-US"/>
        </w:rPr>
        <w:drawing>
          <wp:inline distT="0" distB="0" distL="0" distR="0">
            <wp:extent cx="5773479" cy="3657600"/>
            <wp:effectExtent l="0" t="0" r="0" b="0"/>
            <wp:docPr id="20" name="Рисунок 8" descr="C:\Users\useri\Desktop\კოსტატ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useri\Desktop\კოსტატა.png"/>
                    <pic:cNvPicPr>
                      <a:picLocks noChangeAspect="1" noChangeArrowheads="1"/>
                    </pic:cNvPicPr>
                  </pic:nvPicPr>
                  <pic:blipFill>
                    <a:blip r:embed="rId25"/>
                    <a:srcRect/>
                    <a:stretch>
                      <a:fillRect/>
                    </a:stretch>
                  </pic:blipFill>
                  <pic:spPr bwMode="auto">
                    <a:xfrm>
                      <a:off x="0" y="0"/>
                      <a:ext cx="5788308" cy="3666994"/>
                    </a:xfrm>
                    <a:prstGeom prst="rect">
                      <a:avLst/>
                    </a:prstGeom>
                    <a:noFill/>
                    <a:ln w="9525">
                      <a:noFill/>
                      <a:miter lim="800000"/>
                      <a:headEnd/>
                      <a:tailEnd/>
                    </a:ln>
                  </pic:spPr>
                </pic:pic>
              </a:graphicData>
            </a:graphic>
          </wp:inline>
        </w:drawing>
      </w:r>
    </w:p>
    <w:p w:rsidR="001E3CAA" w:rsidRDefault="001E3CAA" w:rsidP="00FB72A4">
      <w:pPr>
        <w:spacing w:after="0"/>
        <w:jc w:val="center"/>
        <w:rPr>
          <w:rFonts w:ascii="Sylfaen" w:hAnsi="Sylfaen"/>
          <w:sz w:val="24"/>
          <w:szCs w:val="24"/>
          <w:lang w:val="ka-GE"/>
        </w:rPr>
      </w:pPr>
      <w:r w:rsidRPr="006152D1">
        <w:rPr>
          <w:rFonts w:ascii="Sylfaen" w:hAnsi="Sylfaen"/>
          <w:sz w:val="24"/>
          <w:szCs w:val="24"/>
          <w:lang w:val="ka-GE"/>
        </w:rPr>
        <w:t>ნახ.</w:t>
      </w:r>
      <w:r>
        <w:rPr>
          <w:rFonts w:ascii="Sylfaen" w:hAnsi="Sylfaen"/>
          <w:sz w:val="24"/>
          <w:szCs w:val="24"/>
          <w:lang w:val="ka-GE"/>
        </w:rPr>
        <w:t>8</w:t>
      </w:r>
      <w:r>
        <w:rPr>
          <w:rFonts w:ascii="Sylfaen" w:hAnsi="Sylfaen"/>
          <w:sz w:val="24"/>
          <w:szCs w:val="24"/>
          <w:lang w:val="en-US"/>
        </w:rPr>
        <w:t>.</w:t>
      </w:r>
      <w:r>
        <w:rPr>
          <w:rFonts w:ascii="Sylfaen" w:hAnsi="Sylfaen"/>
          <w:sz w:val="24"/>
          <w:szCs w:val="24"/>
          <w:lang w:val="ka-GE"/>
        </w:rPr>
        <w:t>შავი</w:t>
      </w:r>
      <w:r w:rsidRPr="006152D1">
        <w:rPr>
          <w:rFonts w:ascii="Sylfaen" w:hAnsi="Sylfaen"/>
          <w:sz w:val="24"/>
          <w:szCs w:val="24"/>
          <w:lang w:val="ka-GE"/>
        </w:rPr>
        <w:t xml:space="preserve">  ზღვის დონის რყევადობის</w:t>
      </w:r>
      <w:r w:rsidR="00D83F42">
        <w:rPr>
          <w:rFonts w:ascii="Sylfaen" w:hAnsi="Sylfaen"/>
          <w:sz w:val="24"/>
          <w:szCs w:val="24"/>
          <w:lang w:val="en-US"/>
        </w:rPr>
        <w:t xml:space="preserve"> </w:t>
      </w:r>
      <w:r w:rsidRPr="006152D1">
        <w:rPr>
          <w:rFonts w:ascii="Sylfaen" w:hAnsi="Sylfaen"/>
          <w:sz w:val="24"/>
          <w:szCs w:val="24"/>
          <w:lang w:val="ka-GE"/>
        </w:rPr>
        <w:t xml:space="preserve">საშ. წლიურის  </w:t>
      </w:r>
      <w:r w:rsidR="006E13C3">
        <w:rPr>
          <w:rFonts w:ascii="Sylfaen" w:hAnsi="Sylfaen"/>
          <w:sz w:val="24"/>
          <w:szCs w:val="24"/>
          <w:lang w:val="ka-GE"/>
        </w:rPr>
        <w:t>მსვლელობა</w:t>
      </w:r>
      <w:r w:rsidRPr="006152D1">
        <w:rPr>
          <w:rFonts w:ascii="Sylfaen" w:hAnsi="Sylfaen"/>
          <w:sz w:val="24"/>
          <w:szCs w:val="24"/>
          <w:lang w:val="ka-GE"/>
        </w:rPr>
        <w:t>.</w:t>
      </w:r>
    </w:p>
    <w:p w:rsidR="001E3CAA" w:rsidRPr="006152D1" w:rsidRDefault="001E3CAA" w:rsidP="00FB72A4">
      <w:pPr>
        <w:spacing w:after="0"/>
        <w:jc w:val="center"/>
        <w:rPr>
          <w:rFonts w:ascii="Sylfaen" w:hAnsi="Sylfaen"/>
          <w:sz w:val="24"/>
          <w:szCs w:val="24"/>
          <w:lang w:val="ka-GE"/>
        </w:rPr>
      </w:pPr>
      <w:r w:rsidRPr="006152D1">
        <w:rPr>
          <w:rFonts w:ascii="Sylfaen" w:hAnsi="Sylfaen"/>
          <w:sz w:val="24"/>
          <w:szCs w:val="24"/>
          <w:lang w:val="ka-GE"/>
        </w:rPr>
        <w:t>(</w:t>
      </w:r>
      <w:r>
        <w:rPr>
          <w:rFonts w:ascii="Sylfaen" w:hAnsi="Sylfaen"/>
          <w:sz w:val="24"/>
          <w:szCs w:val="24"/>
          <w:lang w:val="ka-GE"/>
        </w:rPr>
        <w:t>კონსტანც</w:t>
      </w:r>
      <w:r w:rsidRPr="006152D1">
        <w:rPr>
          <w:rFonts w:ascii="Sylfaen" w:hAnsi="Sylfaen"/>
          <w:sz w:val="24"/>
          <w:szCs w:val="24"/>
          <w:lang w:val="ka-GE"/>
        </w:rPr>
        <w:t>ა)</w:t>
      </w:r>
    </w:p>
    <w:p w:rsidR="001E3CAA" w:rsidRDefault="001E3CAA" w:rsidP="003F2EA2">
      <w:pPr>
        <w:spacing w:after="0" w:line="360" w:lineRule="auto"/>
        <w:jc w:val="both"/>
        <w:rPr>
          <w:rFonts w:ascii="Sylfaen" w:hAnsi="Sylfaen" w:cs="Sylfaen"/>
          <w:sz w:val="24"/>
          <w:szCs w:val="24"/>
          <w:lang w:val="ka-GE"/>
        </w:rPr>
      </w:pPr>
    </w:p>
    <w:p w:rsidR="00400CE4" w:rsidRDefault="00A00900" w:rsidP="003F2EA2">
      <w:pPr>
        <w:spacing w:after="0" w:line="360" w:lineRule="auto"/>
        <w:jc w:val="both"/>
        <w:rPr>
          <w:rFonts w:ascii="Sylfaen" w:hAnsi="Sylfaen"/>
          <w:sz w:val="24"/>
          <w:szCs w:val="24"/>
          <w:lang w:val="ka-GE"/>
        </w:rPr>
      </w:pPr>
      <w:r>
        <w:rPr>
          <w:rFonts w:ascii="Sylfaen" w:hAnsi="Sylfaen" w:cs="Sylfaen"/>
          <w:sz w:val="24"/>
          <w:szCs w:val="24"/>
          <w:lang w:val="ka-GE"/>
        </w:rPr>
        <w:t xml:space="preserve">         განსხვავებული სურათია </w:t>
      </w:r>
      <w:r w:rsidR="006E13C3">
        <w:rPr>
          <w:rFonts w:ascii="Sylfaen" w:hAnsi="Sylfaen" w:cs="Sylfaen"/>
          <w:sz w:val="24"/>
          <w:szCs w:val="24"/>
          <w:lang w:val="ka-GE"/>
        </w:rPr>
        <w:t xml:space="preserve">ზღვის </w:t>
      </w:r>
      <w:r>
        <w:rPr>
          <w:rFonts w:ascii="Sylfaen" w:hAnsi="Sylfaen" w:cs="Sylfaen"/>
          <w:sz w:val="24"/>
          <w:szCs w:val="24"/>
          <w:lang w:val="ka-GE"/>
        </w:rPr>
        <w:t xml:space="preserve">დონის რყევადობისა ვარნის (ბულგარეთი) ჰიდრომეტეოსადგურის მონაცემებში, რომელიც კარგად ჩანს გრაფიკულ გამოსახულებებში (ცხრ. 12., ნახ. 9). </w:t>
      </w:r>
      <w:r w:rsidR="003F2EA2">
        <w:rPr>
          <w:rFonts w:ascii="Sylfaen" w:hAnsi="Sylfaen" w:cs="Sylfaen"/>
          <w:sz w:val="24"/>
          <w:szCs w:val="24"/>
          <w:lang w:val="ka-GE"/>
        </w:rPr>
        <w:t>ვარნის ჰიდრომეტეოსადგურში</w:t>
      </w:r>
      <w:r w:rsidR="006E13C3">
        <w:rPr>
          <w:rFonts w:ascii="Sylfaen" w:hAnsi="Sylfaen" w:cs="Sylfaen"/>
          <w:sz w:val="24"/>
          <w:szCs w:val="24"/>
          <w:lang w:val="ka-GE"/>
        </w:rPr>
        <w:t>,</w:t>
      </w:r>
      <w:r w:rsidR="003F2EA2">
        <w:rPr>
          <w:rFonts w:ascii="Sylfaen" w:hAnsi="Sylfaen" w:cs="Sylfaen"/>
          <w:sz w:val="24"/>
          <w:szCs w:val="24"/>
          <w:lang w:val="ka-GE"/>
        </w:rPr>
        <w:t xml:space="preserve"> როგორც </w:t>
      </w:r>
      <w:r w:rsidR="00555C57">
        <w:rPr>
          <w:rFonts w:ascii="Sylfaen" w:hAnsi="Sylfaen" w:cs="Sylfaen"/>
          <w:sz w:val="24"/>
          <w:szCs w:val="24"/>
          <w:lang w:val="ka-GE"/>
        </w:rPr>
        <w:t>კონსტანცაში ერთნაირი ათვლის სისტემაა, აქაც რყევადობაზე დაკვირვებები იწყება 1875 წლიდან და გრძელდება დღემდე. კონსტანცა და ოდესისგან განსხვავებით დაკვირვების საწყის პერიოდში, ზღვის დონის რყევადობის  საშ. მრავალწლიურის რეჟიმს შემდეგი სახე აქვს. 1875 წლიდან 1900 წლამდე გვაქვს დონის კლების ტენდენცია, ხოლო 1900 წლიდან დღემდე მატების. აღნიშნულ პერიოდში საშ.</w:t>
      </w:r>
    </w:p>
    <w:p w:rsidR="00400CE4" w:rsidRDefault="00400CE4" w:rsidP="00400CE4">
      <w:pPr>
        <w:spacing w:after="0"/>
        <w:jc w:val="center"/>
        <w:rPr>
          <w:rFonts w:ascii="Sylfaen" w:hAnsi="Sylfaen"/>
          <w:sz w:val="24"/>
          <w:szCs w:val="24"/>
          <w:lang w:val="ka-GE"/>
        </w:rPr>
      </w:pPr>
      <w:r>
        <w:rPr>
          <w:rFonts w:ascii="Sylfaen" w:hAnsi="Sylfaen"/>
          <w:sz w:val="24"/>
          <w:szCs w:val="24"/>
          <w:lang w:val="ka-GE"/>
        </w:rPr>
        <w:t xml:space="preserve">                                                                                          </w:t>
      </w:r>
      <w:r w:rsidR="00D83F42">
        <w:rPr>
          <w:rFonts w:ascii="Sylfaen" w:hAnsi="Sylfaen"/>
          <w:sz w:val="24"/>
          <w:szCs w:val="24"/>
          <w:lang w:val="en-US"/>
        </w:rPr>
        <w:t xml:space="preserve">   </w:t>
      </w:r>
      <w:r>
        <w:rPr>
          <w:rFonts w:ascii="Sylfaen" w:hAnsi="Sylfaen"/>
          <w:sz w:val="24"/>
          <w:szCs w:val="24"/>
          <w:lang w:val="ka-GE"/>
        </w:rPr>
        <w:t xml:space="preserve"> ცხრ</w:t>
      </w:r>
      <w:r w:rsidRPr="006152D1">
        <w:rPr>
          <w:rFonts w:ascii="Sylfaen" w:hAnsi="Sylfaen"/>
          <w:sz w:val="24"/>
          <w:szCs w:val="24"/>
          <w:lang w:val="ka-GE"/>
        </w:rPr>
        <w:t xml:space="preserve">. </w:t>
      </w:r>
      <w:r w:rsidR="008E034D">
        <w:rPr>
          <w:rFonts w:ascii="Sylfaen" w:hAnsi="Sylfaen"/>
          <w:sz w:val="24"/>
          <w:szCs w:val="24"/>
          <w:lang w:val="ka-GE"/>
        </w:rPr>
        <w:t>12</w:t>
      </w:r>
      <w:r>
        <w:rPr>
          <w:rFonts w:ascii="Sylfaen" w:hAnsi="Sylfaen"/>
          <w:sz w:val="24"/>
          <w:szCs w:val="24"/>
          <w:lang w:val="ka-GE"/>
        </w:rPr>
        <w:t>.</w:t>
      </w:r>
    </w:p>
    <w:p w:rsidR="00400CE4" w:rsidRDefault="00D83F42" w:rsidP="00400CE4">
      <w:pPr>
        <w:spacing w:after="0"/>
        <w:rPr>
          <w:rFonts w:ascii="Sylfaen" w:hAnsi="Sylfaen"/>
          <w:sz w:val="24"/>
          <w:szCs w:val="24"/>
          <w:lang w:val="ka-GE"/>
        </w:rPr>
      </w:pPr>
      <w:r>
        <w:rPr>
          <w:rFonts w:ascii="Sylfaen" w:hAnsi="Sylfaen"/>
          <w:sz w:val="24"/>
          <w:szCs w:val="24"/>
          <w:lang w:val="en-US"/>
        </w:rPr>
        <w:t xml:space="preserve">     </w:t>
      </w:r>
      <w:r w:rsidR="009E53FC">
        <w:rPr>
          <w:rFonts w:ascii="Sylfaen" w:hAnsi="Sylfaen"/>
          <w:sz w:val="24"/>
          <w:szCs w:val="24"/>
          <w:lang w:val="ka-GE"/>
        </w:rPr>
        <w:t xml:space="preserve">შავი </w:t>
      </w:r>
      <w:r w:rsidR="00400CE4" w:rsidRPr="006152D1">
        <w:rPr>
          <w:rFonts w:ascii="Sylfaen" w:hAnsi="Sylfaen"/>
          <w:sz w:val="24"/>
          <w:szCs w:val="24"/>
          <w:lang w:val="ka-GE"/>
        </w:rPr>
        <w:t>ზღვის დონის</w:t>
      </w:r>
      <w:r w:rsidR="00400CE4">
        <w:rPr>
          <w:rFonts w:ascii="Sylfaen" w:hAnsi="Sylfaen"/>
          <w:sz w:val="24"/>
          <w:szCs w:val="24"/>
          <w:lang w:val="ka-GE"/>
        </w:rPr>
        <w:t xml:space="preserve"> რყევადობის</w:t>
      </w:r>
      <w:r w:rsidR="00400CE4" w:rsidRPr="006152D1">
        <w:rPr>
          <w:rFonts w:ascii="Sylfaen" w:hAnsi="Sylfaen"/>
          <w:sz w:val="24"/>
          <w:szCs w:val="24"/>
          <w:lang w:val="ka-GE"/>
        </w:rPr>
        <w:t xml:space="preserve"> საშ. წლიურის</w:t>
      </w:r>
      <w:r>
        <w:rPr>
          <w:rFonts w:ascii="Sylfaen" w:hAnsi="Sylfaen"/>
          <w:sz w:val="24"/>
          <w:szCs w:val="24"/>
          <w:lang w:val="en-US"/>
        </w:rPr>
        <w:t xml:space="preserve"> </w:t>
      </w:r>
      <w:r w:rsidR="007878AC">
        <w:rPr>
          <w:rFonts w:ascii="Sylfaen" w:hAnsi="Sylfaen"/>
          <w:sz w:val="24"/>
          <w:szCs w:val="24"/>
          <w:lang w:val="ka-GE"/>
        </w:rPr>
        <w:t>მსვლელობა</w:t>
      </w:r>
      <w:r w:rsidR="00400CE4">
        <w:rPr>
          <w:rFonts w:ascii="Sylfaen" w:hAnsi="Sylfaen"/>
          <w:sz w:val="24"/>
          <w:szCs w:val="24"/>
          <w:lang w:val="ka-GE"/>
        </w:rPr>
        <w:t>.</w:t>
      </w:r>
      <w:r w:rsidR="007878AC">
        <w:rPr>
          <w:rFonts w:ascii="Sylfaen" w:hAnsi="Sylfaen"/>
          <w:sz w:val="24"/>
          <w:szCs w:val="24"/>
          <w:lang w:val="ka-GE"/>
        </w:rPr>
        <w:t>(სმ).</w:t>
      </w:r>
      <w:r w:rsidR="00400CE4" w:rsidRPr="006152D1">
        <w:rPr>
          <w:rFonts w:ascii="Sylfaen" w:hAnsi="Sylfaen"/>
          <w:sz w:val="24"/>
          <w:szCs w:val="24"/>
          <w:lang w:val="ka-GE"/>
        </w:rPr>
        <w:t xml:space="preserve"> (</w:t>
      </w:r>
      <w:r w:rsidR="00400CE4">
        <w:rPr>
          <w:rFonts w:ascii="Sylfaen" w:hAnsi="Sylfaen"/>
          <w:sz w:val="24"/>
          <w:szCs w:val="24"/>
          <w:lang w:val="ka-GE"/>
        </w:rPr>
        <w:t>ვარნ</w:t>
      </w:r>
      <w:r w:rsidR="00400CE4" w:rsidRPr="006152D1">
        <w:rPr>
          <w:rFonts w:ascii="Sylfaen" w:hAnsi="Sylfaen"/>
          <w:sz w:val="24"/>
          <w:szCs w:val="24"/>
          <w:lang w:val="ka-GE"/>
        </w:rPr>
        <w:t>ა)</w:t>
      </w:r>
    </w:p>
    <w:p w:rsidR="00400CE4" w:rsidRDefault="00400CE4" w:rsidP="00400CE4">
      <w:pPr>
        <w:spacing w:after="0"/>
      </w:pPr>
    </w:p>
    <w:tbl>
      <w:tblPr>
        <w:tblW w:w="7554" w:type="dxa"/>
        <w:tblInd w:w="468" w:type="dxa"/>
        <w:tblLook w:val="04A0" w:firstRow="1" w:lastRow="0" w:firstColumn="1" w:lastColumn="0" w:noHBand="0" w:noVBand="1"/>
      </w:tblPr>
      <w:tblGrid>
        <w:gridCol w:w="1016"/>
        <w:gridCol w:w="917"/>
        <w:gridCol w:w="917"/>
        <w:gridCol w:w="937"/>
        <w:gridCol w:w="917"/>
        <w:gridCol w:w="937"/>
        <w:gridCol w:w="917"/>
        <w:gridCol w:w="996"/>
      </w:tblGrid>
      <w:tr w:rsidR="00400CE4" w:rsidRPr="009A7397" w:rsidTr="0071254C">
        <w:trPr>
          <w:trHeight w:val="355"/>
        </w:trPr>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b/>
                <w:bCs/>
                <w:sz w:val="24"/>
                <w:szCs w:val="24"/>
              </w:rPr>
            </w:pPr>
            <w:r w:rsidRPr="009A7397">
              <w:rPr>
                <w:rFonts w:ascii="Sylfaen" w:eastAsia="Times New Roman" w:hAnsi="Sylfaen" w:cs="Arial"/>
                <w:b/>
                <w:bCs/>
                <w:sz w:val="24"/>
                <w:szCs w:val="24"/>
              </w:rPr>
              <w:t>წელი</w:t>
            </w:r>
          </w:p>
        </w:tc>
        <w:tc>
          <w:tcPr>
            <w:tcW w:w="917" w:type="dxa"/>
            <w:tcBorders>
              <w:top w:val="single" w:sz="4" w:space="0" w:color="auto"/>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b/>
                <w:bCs/>
                <w:sz w:val="24"/>
                <w:szCs w:val="24"/>
              </w:rPr>
            </w:pPr>
            <w:r w:rsidRPr="009A7397">
              <w:rPr>
                <w:rFonts w:ascii="Sylfaen" w:eastAsia="Times New Roman" w:hAnsi="Sylfaen" w:cs="Arial"/>
                <w:b/>
                <w:bCs/>
                <w:sz w:val="24"/>
                <w:szCs w:val="24"/>
              </w:rPr>
              <w:t>დონე</w:t>
            </w:r>
          </w:p>
        </w:tc>
        <w:tc>
          <w:tcPr>
            <w:tcW w:w="917" w:type="dxa"/>
            <w:tcBorders>
              <w:top w:val="single" w:sz="4" w:space="0" w:color="auto"/>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b/>
                <w:bCs/>
                <w:sz w:val="24"/>
                <w:szCs w:val="24"/>
              </w:rPr>
            </w:pPr>
            <w:r w:rsidRPr="009A7397">
              <w:rPr>
                <w:rFonts w:ascii="Sylfaen" w:eastAsia="Times New Roman" w:hAnsi="Sylfaen" w:cs="Arial"/>
                <w:b/>
                <w:bCs/>
                <w:sz w:val="24"/>
                <w:szCs w:val="24"/>
              </w:rPr>
              <w:t>წელი</w:t>
            </w:r>
          </w:p>
        </w:tc>
        <w:tc>
          <w:tcPr>
            <w:tcW w:w="937" w:type="dxa"/>
            <w:tcBorders>
              <w:top w:val="single" w:sz="4" w:space="0" w:color="auto"/>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b/>
                <w:bCs/>
                <w:sz w:val="24"/>
                <w:szCs w:val="24"/>
              </w:rPr>
            </w:pPr>
            <w:r w:rsidRPr="009A7397">
              <w:rPr>
                <w:rFonts w:ascii="Sylfaen" w:eastAsia="Times New Roman" w:hAnsi="Sylfaen" w:cs="Arial"/>
                <w:b/>
                <w:bCs/>
                <w:sz w:val="24"/>
                <w:szCs w:val="24"/>
              </w:rPr>
              <w:t>დონე</w:t>
            </w:r>
          </w:p>
        </w:tc>
        <w:tc>
          <w:tcPr>
            <w:tcW w:w="917" w:type="dxa"/>
            <w:tcBorders>
              <w:top w:val="single" w:sz="4" w:space="0" w:color="auto"/>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b/>
                <w:bCs/>
                <w:sz w:val="24"/>
                <w:szCs w:val="24"/>
              </w:rPr>
            </w:pPr>
            <w:r w:rsidRPr="009A7397">
              <w:rPr>
                <w:rFonts w:ascii="Sylfaen" w:eastAsia="Times New Roman" w:hAnsi="Sylfaen" w:cs="Arial"/>
                <w:b/>
                <w:bCs/>
                <w:sz w:val="24"/>
                <w:szCs w:val="24"/>
              </w:rPr>
              <w:t>წელი</w:t>
            </w:r>
          </w:p>
        </w:tc>
        <w:tc>
          <w:tcPr>
            <w:tcW w:w="937" w:type="dxa"/>
            <w:tcBorders>
              <w:top w:val="single" w:sz="4" w:space="0" w:color="auto"/>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b/>
                <w:bCs/>
                <w:sz w:val="24"/>
                <w:szCs w:val="24"/>
              </w:rPr>
            </w:pPr>
            <w:r w:rsidRPr="009A7397">
              <w:rPr>
                <w:rFonts w:ascii="Sylfaen" w:eastAsia="Times New Roman" w:hAnsi="Sylfaen" w:cs="Arial"/>
                <w:b/>
                <w:bCs/>
                <w:sz w:val="24"/>
                <w:szCs w:val="24"/>
              </w:rPr>
              <w:t>დონე</w:t>
            </w:r>
          </w:p>
        </w:tc>
        <w:tc>
          <w:tcPr>
            <w:tcW w:w="917" w:type="dxa"/>
            <w:tcBorders>
              <w:top w:val="single" w:sz="4" w:space="0" w:color="auto"/>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b/>
                <w:bCs/>
                <w:sz w:val="24"/>
                <w:szCs w:val="24"/>
              </w:rPr>
            </w:pPr>
            <w:r w:rsidRPr="009A7397">
              <w:rPr>
                <w:rFonts w:ascii="Sylfaen" w:eastAsia="Times New Roman" w:hAnsi="Sylfaen" w:cs="Arial"/>
                <w:b/>
                <w:bCs/>
                <w:sz w:val="24"/>
                <w:szCs w:val="24"/>
              </w:rPr>
              <w:t>წელი</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b/>
                <w:bCs/>
                <w:sz w:val="24"/>
                <w:szCs w:val="24"/>
              </w:rPr>
            </w:pPr>
            <w:r w:rsidRPr="009A7397">
              <w:rPr>
                <w:rFonts w:ascii="Sylfaen" w:eastAsia="Times New Roman" w:hAnsi="Sylfaen" w:cs="Arial"/>
                <w:b/>
                <w:bCs/>
                <w:sz w:val="24"/>
                <w:szCs w:val="24"/>
              </w:rPr>
              <w:t>დონე</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1875</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77</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1909</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65,2</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1943</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70,5</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1977</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118,9</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1876</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80</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1910</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70,7</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1944</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85,5</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1978</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120,4</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1877</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82</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1911</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60,6</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1945</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77,5</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1979</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123,6</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1878</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83</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1912</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67,7</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1946</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78,7</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1980</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123,2</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1879</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87</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1913</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66</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1947</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74,2</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1981</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129,0</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1880</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80</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1914</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71,2</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1948</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83,4</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1982</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128,5</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1881</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95</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1915</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79,7</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1949</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69,0</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1983</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120,4</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1882</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79</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1916</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64,9</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1950</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77,3</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1984</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122,3</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1883</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87</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1917</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63,8</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1951</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91,5</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1985</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120,0</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1884</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82</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1918</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59,6</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1952</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86,9</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1986</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121,5</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1885</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81</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1919</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78</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1953</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93,5</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1987</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128,9</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1886</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83</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1920</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69,7</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1954</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87,8</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1988</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133,0</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1887</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78</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1921</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51,2</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1955</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105,7</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1989</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126,7</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1888</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91</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1922</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71,5</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1956</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104,4</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1990</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123,3</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1889</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88</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1923</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72,1</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1957</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93,5</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1991</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125,4</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1890</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74</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1924</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74,2</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1958</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105,0</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1992</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123,2</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1891</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80</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1925</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60,8</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1959</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99,4</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1993</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112,3</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1892</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74</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1926</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77,2</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1960</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113,0</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1994</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129,0</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1893</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86</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1927</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71,4</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1961</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103,4</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1995</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133,3</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1894</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77</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1928</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64,9</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1962</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105,8</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1996</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133,2</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1895</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89</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1929</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69,1</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1963</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113,2</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1997</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color w:val="FFFFFF"/>
                <w:sz w:val="24"/>
                <w:szCs w:val="24"/>
                <w:lang w:val="ka-GE"/>
              </w:rPr>
            </w:pPr>
            <w:r w:rsidRPr="009A7397">
              <w:rPr>
                <w:rFonts w:ascii="Sylfaen" w:eastAsia="Times New Roman" w:hAnsi="Sylfaen" w:cs="Arial"/>
                <w:color w:val="FFFFFF"/>
                <w:sz w:val="24"/>
                <w:szCs w:val="24"/>
              </w:rPr>
              <w:t>13</w:t>
            </w:r>
            <w:r>
              <w:rPr>
                <w:rFonts w:ascii="Sylfaen" w:eastAsia="Times New Roman" w:hAnsi="Sylfaen" w:cs="Arial"/>
                <w:color w:val="FFFFFF"/>
                <w:sz w:val="24"/>
                <w:szCs w:val="24"/>
                <w:lang w:val="ka-GE"/>
              </w:rPr>
              <w:t>135</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1896</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63,8</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1930</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66,7</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1964</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102,0</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1998</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139,5</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1897</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66</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1931</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79,7</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1965</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109,6</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1999</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141,3</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1898</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52,8</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1932</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75,2</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1966</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119,5</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2000</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137,8</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1899</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56,9</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1933</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74,6</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1967</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114,7</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2001</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137,2</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1900</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66,3</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1934</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73,8</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1968</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116,3</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2002</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141,7</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1901</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64,6</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1935</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72,3</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1969</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116</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2003</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136,7</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1902</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63,3</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1936</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84,8</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1970</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124,5</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2004</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142,7</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1903</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61,5</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1937</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82,4</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1971</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115,1</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2005</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109,8</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1904</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57,4</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1938</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80,5</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1972</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109,8</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2006</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109,6</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1905</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63,7</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1939</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81,0</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1973</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107,6</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2007</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142,9</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1906</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69,6</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1940</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89,9</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1974</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114,1</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2008</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138,5</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1907</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69,2</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1941</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94,3</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1975</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118,6</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 </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 </w:t>
            </w:r>
          </w:p>
        </w:tc>
      </w:tr>
      <w:tr w:rsidR="00400CE4" w:rsidRPr="009A7397" w:rsidTr="0071254C">
        <w:trPr>
          <w:trHeight w:val="355"/>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1908</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61,1</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1942</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84,4</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1976</w:t>
            </w:r>
          </w:p>
        </w:tc>
        <w:tc>
          <w:tcPr>
            <w:tcW w:w="93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Pr>
                <w:rFonts w:ascii="Sylfaen" w:eastAsia="Times New Roman" w:hAnsi="Sylfaen" w:cs="Arial"/>
                <w:sz w:val="24"/>
                <w:szCs w:val="24"/>
              </w:rPr>
              <w:t>111,3</w:t>
            </w:r>
          </w:p>
        </w:tc>
        <w:tc>
          <w:tcPr>
            <w:tcW w:w="917"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 </w:t>
            </w:r>
          </w:p>
        </w:tc>
        <w:tc>
          <w:tcPr>
            <w:tcW w:w="996" w:type="dxa"/>
            <w:tcBorders>
              <w:top w:val="nil"/>
              <w:left w:val="nil"/>
              <w:bottom w:val="single" w:sz="4" w:space="0" w:color="auto"/>
              <w:right w:val="single" w:sz="4" w:space="0" w:color="auto"/>
            </w:tcBorders>
            <w:shd w:val="clear" w:color="auto" w:fill="auto"/>
            <w:noWrap/>
            <w:vAlign w:val="center"/>
            <w:hideMark/>
          </w:tcPr>
          <w:p w:rsidR="00400CE4" w:rsidRPr="009A7397" w:rsidRDefault="00400CE4" w:rsidP="0071254C">
            <w:pPr>
              <w:spacing w:after="0" w:line="240" w:lineRule="auto"/>
              <w:jc w:val="center"/>
              <w:rPr>
                <w:rFonts w:ascii="Sylfaen" w:eastAsia="Times New Roman" w:hAnsi="Sylfaen" w:cs="Arial"/>
                <w:sz w:val="24"/>
                <w:szCs w:val="24"/>
              </w:rPr>
            </w:pPr>
            <w:r w:rsidRPr="009A7397">
              <w:rPr>
                <w:rFonts w:ascii="Sylfaen" w:eastAsia="Times New Roman" w:hAnsi="Sylfaen" w:cs="Arial"/>
                <w:sz w:val="24"/>
                <w:szCs w:val="24"/>
              </w:rPr>
              <w:t> </w:t>
            </w:r>
          </w:p>
        </w:tc>
      </w:tr>
    </w:tbl>
    <w:p w:rsidR="005921AC" w:rsidRDefault="005921AC" w:rsidP="006E13C3">
      <w:pPr>
        <w:spacing w:line="360" w:lineRule="auto"/>
        <w:jc w:val="both"/>
        <w:rPr>
          <w:rFonts w:ascii="Sylfaen" w:hAnsi="Sylfaen" w:cs="Sylfaen"/>
          <w:sz w:val="24"/>
          <w:szCs w:val="24"/>
          <w:lang w:val="en-US"/>
        </w:rPr>
      </w:pPr>
    </w:p>
    <w:p w:rsidR="00555C57" w:rsidRDefault="00555C57" w:rsidP="006E13C3">
      <w:pPr>
        <w:spacing w:line="360" w:lineRule="auto"/>
        <w:jc w:val="both"/>
        <w:rPr>
          <w:rFonts w:ascii="Sylfaen" w:hAnsi="Sylfaen" w:cs="Sylfaen"/>
          <w:sz w:val="24"/>
          <w:szCs w:val="24"/>
          <w:lang w:val="en-US"/>
        </w:rPr>
      </w:pPr>
      <w:r>
        <w:rPr>
          <w:noProof/>
          <w:lang w:val="en-US" w:eastAsia="en-US"/>
        </w:rPr>
        <w:drawing>
          <wp:inline distT="0" distB="0" distL="0" distR="0" wp14:anchorId="5A6CA53C" wp14:editId="150BCC03">
            <wp:extent cx="5784111" cy="2913321"/>
            <wp:effectExtent l="0" t="0" r="0" b="0"/>
            <wp:docPr id="19" name="Рисунок 7" descr="C:\Users\useri\Desktop\ვარნ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useri\Desktop\ვარნა.png"/>
                    <pic:cNvPicPr>
                      <a:picLocks noChangeAspect="1" noChangeArrowheads="1"/>
                    </pic:cNvPicPr>
                  </pic:nvPicPr>
                  <pic:blipFill>
                    <a:blip r:embed="rId26"/>
                    <a:srcRect/>
                    <a:stretch>
                      <a:fillRect/>
                    </a:stretch>
                  </pic:blipFill>
                  <pic:spPr bwMode="auto">
                    <a:xfrm>
                      <a:off x="0" y="0"/>
                      <a:ext cx="5788144" cy="2915352"/>
                    </a:xfrm>
                    <a:prstGeom prst="rect">
                      <a:avLst/>
                    </a:prstGeom>
                    <a:noFill/>
                    <a:ln w="9525">
                      <a:noFill/>
                      <a:miter lim="800000"/>
                      <a:headEnd/>
                      <a:tailEnd/>
                    </a:ln>
                  </pic:spPr>
                </pic:pic>
              </a:graphicData>
            </a:graphic>
          </wp:inline>
        </w:drawing>
      </w:r>
    </w:p>
    <w:p w:rsidR="00555C57" w:rsidRPr="003F2EA2" w:rsidRDefault="00555C57" w:rsidP="00555C57">
      <w:pPr>
        <w:jc w:val="center"/>
        <w:rPr>
          <w:rFonts w:ascii="Sylfaen" w:hAnsi="Sylfaen"/>
          <w:sz w:val="24"/>
          <w:szCs w:val="24"/>
          <w:lang w:val="ka-GE"/>
        </w:rPr>
      </w:pPr>
      <w:r w:rsidRPr="006152D1">
        <w:rPr>
          <w:rFonts w:ascii="Sylfaen" w:hAnsi="Sylfaen"/>
          <w:sz w:val="24"/>
          <w:szCs w:val="24"/>
          <w:lang w:val="ka-GE"/>
        </w:rPr>
        <w:t>ნახ.</w:t>
      </w:r>
      <w:r>
        <w:rPr>
          <w:rFonts w:ascii="Sylfaen" w:hAnsi="Sylfaen"/>
          <w:sz w:val="24"/>
          <w:szCs w:val="24"/>
          <w:lang w:val="ka-GE"/>
        </w:rPr>
        <w:t>9</w:t>
      </w:r>
      <w:r>
        <w:rPr>
          <w:rFonts w:ascii="Sylfaen" w:hAnsi="Sylfaen"/>
          <w:sz w:val="24"/>
          <w:szCs w:val="24"/>
          <w:lang w:val="en-US"/>
        </w:rPr>
        <w:t>.</w:t>
      </w:r>
      <w:r>
        <w:rPr>
          <w:rFonts w:ascii="Sylfaen" w:hAnsi="Sylfaen"/>
          <w:sz w:val="24"/>
          <w:szCs w:val="24"/>
          <w:lang w:val="ka-GE"/>
        </w:rPr>
        <w:t xml:space="preserve"> შავი</w:t>
      </w:r>
      <w:r w:rsidRPr="006152D1">
        <w:rPr>
          <w:rFonts w:ascii="Sylfaen" w:hAnsi="Sylfaen"/>
          <w:sz w:val="24"/>
          <w:szCs w:val="24"/>
          <w:lang w:val="ka-GE"/>
        </w:rPr>
        <w:t xml:space="preserve">  ზღვის დონის რყევადობის</w:t>
      </w:r>
      <w:r>
        <w:rPr>
          <w:rFonts w:ascii="Sylfaen" w:hAnsi="Sylfaen"/>
          <w:sz w:val="24"/>
          <w:szCs w:val="24"/>
          <w:lang w:val="en-US"/>
        </w:rPr>
        <w:t xml:space="preserve"> </w:t>
      </w:r>
      <w:r w:rsidRPr="006152D1">
        <w:rPr>
          <w:rFonts w:ascii="Sylfaen" w:hAnsi="Sylfaen"/>
          <w:sz w:val="24"/>
          <w:szCs w:val="24"/>
          <w:lang w:val="ka-GE"/>
        </w:rPr>
        <w:t>საშ. წლიურის  გრაფიკი.   (ვარნა)</w:t>
      </w:r>
    </w:p>
    <w:p w:rsidR="00555C57" w:rsidRDefault="00555C57" w:rsidP="00F31E4B">
      <w:pPr>
        <w:spacing w:after="0" w:line="360" w:lineRule="auto"/>
        <w:jc w:val="both"/>
        <w:rPr>
          <w:rFonts w:ascii="Sylfaen" w:hAnsi="Sylfaen" w:cs="Sylfaen"/>
          <w:sz w:val="24"/>
          <w:szCs w:val="24"/>
          <w:lang w:val="en-US"/>
        </w:rPr>
      </w:pPr>
    </w:p>
    <w:p w:rsidR="006E13C3" w:rsidRDefault="006E13C3" w:rsidP="00F31E4B">
      <w:pPr>
        <w:spacing w:after="0" w:line="360" w:lineRule="auto"/>
        <w:jc w:val="both"/>
        <w:rPr>
          <w:rFonts w:ascii="Sylfaen" w:hAnsi="Sylfaen" w:cs="Sylfaen"/>
          <w:sz w:val="24"/>
          <w:szCs w:val="24"/>
          <w:lang w:val="en-US"/>
        </w:rPr>
      </w:pPr>
      <w:r>
        <w:rPr>
          <w:rFonts w:ascii="Sylfaen" w:hAnsi="Sylfaen" w:cs="Sylfaen"/>
          <w:sz w:val="24"/>
          <w:szCs w:val="24"/>
          <w:lang w:val="ka-GE"/>
        </w:rPr>
        <w:t>მრავალწლიურის დონის რყევადობის მინიმუმი დაფიქსირდა 1921 წელს და  51,2 სმ-ის ტოლია, ხოლო მაქსიმუმი 1955 – 1958 წლებში დაფიქსირდა და 105 სმ-ს ტოლია, შესაბამისად   საშ. მრავალწლიურის ამპლიტუდამ  54 სმ-ს მიაღწია. გრაფიკიდან კარგად ჩანს</w:t>
      </w:r>
      <w:r w:rsidR="00395D3C">
        <w:rPr>
          <w:rFonts w:ascii="Sylfaen" w:hAnsi="Sylfaen" w:cs="Sylfaen"/>
          <w:sz w:val="24"/>
          <w:szCs w:val="24"/>
          <w:lang w:val="ka-GE"/>
        </w:rPr>
        <w:t xml:space="preserve"> დონის სეზონური რყევების მკვეთრი გადახრები, როგორიცაა: 1900, 1925, 1950, 1975 და 2005 წლებში დაფიქსირებილი ზღვის დონის ვარდნის მკვეთრი გადახრები, რომელიც 25 წლიანი ციკლს ექვემდებარება.</w:t>
      </w:r>
    </w:p>
    <w:p w:rsidR="000D1DE6" w:rsidRDefault="00F31E4B" w:rsidP="000D1DE6">
      <w:pPr>
        <w:spacing w:after="0" w:line="360" w:lineRule="auto"/>
        <w:jc w:val="both"/>
        <w:rPr>
          <w:rFonts w:ascii="Sylfaen" w:hAnsi="Sylfaen" w:cs="Sylfaen"/>
          <w:sz w:val="24"/>
          <w:szCs w:val="24"/>
          <w:lang w:val="en-US"/>
        </w:rPr>
      </w:pPr>
      <w:r>
        <w:rPr>
          <w:rFonts w:ascii="Sylfaen" w:hAnsi="Sylfaen" w:cs="Sylfaen"/>
          <w:sz w:val="24"/>
          <w:szCs w:val="24"/>
          <w:lang w:val="en-US"/>
        </w:rPr>
        <w:t xml:space="preserve">         შავი ზღვის </w:t>
      </w:r>
      <w:r>
        <w:rPr>
          <w:rFonts w:ascii="Sylfaen" w:hAnsi="Sylfaen" w:cs="Sylfaen"/>
          <w:sz w:val="24"/>
          <w:szCs w:val="24"/>
          <w:lang w:val="ka-GE"/>
        </w:rPr>
        <w:t>სხვადასხვა რეგიონებში დონის რყევადობის შესახებ მოპოვებული ინფორმაციიდან გამომდინარე, საშ. მრავალწლიურის მსვლელობის რეჟიმის დახასიათებისას აღვნიშნეთ, რომბათუმსა და ფოთში ამპლიტუდა საშ. მრავალწლიურის აბსოლიტურ მაქსიმუმსა და მინიმუმს შორის 20-24 სმ-ის ფარგლებშია და თითქმის თანაბარია, ხოლო ოდესაში, კონსტანცასა და ვარნაში სესაბამისად 60, 44 და 54 სმ-ის ტოლია, რომელიც შავი ზღვის აღმოსავლეთი სანაპიროსგან მკვეთრად განსხვავდება. ყოველივე აღნიშნული დაკვირვებათა რიგის პერიოდის ხანგრძლივობაზეა დამოკიდებული და აღმოჩნდა,  რომ იგივე პერიოდში (ბათუმის სადგურის დაკვირვების პერიოდი 1963 – 2014) ყველა რეგიონში დონის რყევადობის საშ. მრავალწლიურის ამპლიტუდა თითქმის ერთნაირია და 20 სმ-ის ფარგლებში მერყეობს</w:t>
      </w:r>
      <w:r w:rsidR="000D1DE6">
        <w:rPr>
          <w:rFonts w:ascii="Sylfaen" w:hAnsi="Sylfaen" w:cs="Sylfaen"/>
          <w:sz w:val="24"/>
          <w:szCs w:val="24"/>
          <w:lang w:val="ka-GE"/>
        </w:rPr>
        <w:t xml:space="preserve"> (ცხრ.13.)</w:t>
      </w:r>
      <w:r>
        <w:rPr>
          <w:rFonts w:ascii="Sylfaen" w:hAnsi="Sylfaen" w:cs="Sylfaen"/>
          <w:sz w:val="24"/>
          <w:szCs w:val="24"/>
          <w:lang w:val="ka-GE"/>
        </w:rPr>
        <w:t>.</w:t>
      </w:r>
    </w:p>
    <w:p w:rsidR="00C22BDF" w:rsidRPr="00C22BDF" w:rsidRDefault="00C22BDF" w:rsidP="000D1DE6">
      <w:pPr>
        <w:spacing w:after="0" w:line="360" w:lineRule="auto"/>
        <w:jc w:val="both"/>
        <w:rPr>
          <w:rFonts w:ascii="Sylfaen" w:hAnsi="Sylfaen" w:cs="Sylfaen"/>
          <w:sz w:val="24"/>
          <w:szCs w:val="24"/>
          <w:lang w:val="en-US"/>
        </w:rPr>
      </w:pPr>
    </w:p>
    <w:p w:rsidR="000D1DE6" w:rsidRDefault="000D1DE6" w:rsidP="000D1DE6">
      <w:pPr>
        <w:spacing w:after="0" w:line="360" w:lineRule="auto"/>
        <w:jc w:val="both"/>
        <w:rPr>
          <w:rFonts w:ascii="Sylfaen" w:hAnsi="Sylfaen" w:cs="Sylfaen"/>
          <w:sz w:val="24"/>
          <w:szCs w:val="24"/>
          <w:lang w:val="ka-GE"/>
        </w:rPr>
      </w:pPr>
      <w:r>
        <w:rPr>
          <w:rFonts w:ascii="Sylfaen" w:hAnsi="Sylfaen" w:cs="Sylfaen"/>
          <w:sz w:val="24"/>
          <w:szCs w:val="24"/>
          <w:lang w:val="ka-GE"/>
        </w:rPr>
        <w:t xml:space="preserve">                                                                                                                                        ცხრ.13.</w:t>
      </w:r>
    </w:p>
    <w:p w:rsidR="000D1DE6" w:rsidRDefault="000D1DE6" w:rsidP="00FB72A4">
      <w:pPr>
        <w:spacing w:after="0" w:line="360" w:lineRule="auto"/>
        <w:jc w:val="center"/>
        <w:rPr>
          <w:rFonts w:ascii="Sylfaen" w:hAnsi="Sylfaen"/>
          <w:sz w:val="24"/>
          <w:szCs w:val="24"/>
          <w:lang w:val="ka-GE"/>
        </w:rPr>
      </w:pPr>
      <w:r>
        <w:rPr>
          <w:rFonts w:ascii="Sylfaen" w:hAnsi="Sylfaen" w:cs="Sylfaen"/>
          <w:sz w:val="24"/>
          <w:szCs w:val="24"/>
          <w:lang w:val="ka-GE"/>
        </w:rPr>
        <w:t xml:space="preserve">შავი </w:t>
      </w:r>
      <w:r w:rsidRPr="009B3CBF">
        <w:rPr>
          <w:rFonts w:ascii="Sylfaen" w:hAnsi="Sylfaen"/>
          <w:sz w:val="24"/>
          <w:szCs w:val="24"/>
          <w:lang w:val="ka-GE"/>
        </w:rPr>
        <w:t xml:space="preserve">ზღვის დონის </w:t>
      </w:r>
      <w:r>
        <w:rPr>
          <w:rFonts w:ascii="Sylfaen" w:hAnsi="Sylfaen"/>
          <w:sz w:val="24"/>
          <w:szCs w:val="24"/>
          <w:lang w:val="ka-GE"/>
        </w:rPr>
        <w:t>რყევადობის საშ. მრავალწლიურის მსვლელობის რეჟიმი</w:t>
      </w:r>
    </w:p>
    <w:p w:rsidR="000D1DE6" w:rsidRPr="000D1DE6" w:rsidRDefault="000D1DE6" w:rsidP="00FB72A4">
      <w:pPr>
        <w:spacing w:after="0" w:line="360" w:lineRule="auto"/>
        <w:jc w:val="center"/>
        <w:rPr>
          <w:rFonts w:ascii="Sylfaen" w:hAnsi="Sylfaen" w:cs="Sylfaen"/>
          <w:sz w:val="24"/>
          <w:szCs w:val="24"/>
          <w:lang w:val="ka-GE"/>
        </w:rPr>
      </w:pPr>
      <w:r w:rsidRPr="009B3CBF">
        <w:rPr>
          <w:rFonts w:ascii="Sylfaen" w:hAnsi="Sylfaen"/>
          <w:sz w:val="24"/>
          <w:szCs w:val="24"/>
          <w:lang w:val="ka-GE"/>
        </w:rPr>
        <w:t>2000 წლამდე</w:t>
      </w:r>
    </w:p>
    <w:tbl>
      <w:tblPr>
        <w:tblStyle w:val="TableGrid"/>
        <w:tblW w:w="0" w:type="auto"/>
        <w:tblLook w:val="04A0" w:firstRow="1" w:lastRow="0" w:firstColumn="1" w:lastColumn="0" w:noHBand="0" w:noVBand="1"/>
      </w:tblPr>
      <w:tblGrid>
        <w:gridCol w:w="327"/>
        <w:gridCol w:w="1488"/>
        <w:gridCol w:w="860"/>
        <w:gridCol w:w="861"/>
        <w:gridCol w:w="862"/>
        <w:gridCol w:w="862"/>
        <w:gridCol w:w="862"/>
        <w:gridCol w:w="862"/>
        <w:gridCol w:w="862"/>
        <w:gridCol w:w="862"/>
        <w:gridCol w:w="862"/>
      </w:tblGrid>
      <w:tr w:rsidR="00303326" w:rsidRPr="009B3CBF" w:rsidTr="00FB69B3">
        <w:trPr>
          <w:trHeight w:val="949"/>
        </w:trPr>
        <w:tc>
          <w:tcPr>
            <w:tcW w:w="1816" w:type="dxa"/>
            <w:gridSpan w:val="2"/>
            <w:noWrap/>
            <w:hideMark/>
          </w:tcPr>
          <w:p w:rsidR="00303326" w:rsidRPr="009B3CBF" w:rsidRDefault="00303326" w:rsidP="0028207D">
            <w:r w:rsidRPr="009B3CBF">
              <w:rPr>
                <w:rFonts w:ascii="Sylfaen" w:hAnsi="Sylfaen" w:cs="Sylfaen"/>
              </w:rPr>
              <w:t>სადგური</w:t>
            </w:r>
          </w:p>
        </w:tc>
        <w:tc>
          <w:tcPr>
            <w:tcW w:w="860" w:type="dxa"/>
            <w:noWrap/>
            <w:hideMark/>
          </w:tcPr>
          <w:p w:rsidR="00303326" w:rsidRPr="009B3CBF" w:rsidRDefault="00303326" w:rsidP="00AE58E3">
            <w:pPr>
              <w:jc w:val="center"/>
            </w:pPr>
            <w:r w:rsidRPr="009B3CBF">
              <w:rPr>
                <w:rFonts w:ascii="Sylfaen" w:hAnsi="Sylfaen" w:cs="Sylfaen"/>
              </w:rPr>
              <w:t>საშ</w:t>
            </w:r>
            <w:r w:rsidRPr="009B3CBF">
              <w:t xml:space="preserve">. </w:t>
            </w:r>
            <w:r w:rsidRPr="009B3CBF">
              <w:rPr>
                <w:rFonts w:ascii="Sylfaen" w:hAnsi="Sylfaen" w:cs="Sylfaen"/>
              </w:rPr>
              <w:t>წლ</w:t>
            </w:r>
            <w:r w:rsidRPr="009B3CBF">
              <w:t>.</w:t>
            </w:r>
          </w:p>
          <w:p w:rsidR="00D83F42" w:rsidRDefault="00303326" w:rsidP="00AE58E3">
            <w:pPr>
              <w:jc w:val="center"/>
              <w:rPr>
                <w:rFonts w:ascii="Sylfaen" w:hAnsi="Sylfaen"/>
                <w:lang w:val="en-US"/>
              </w:rPr>
            </w:pPr>
            <w:r w:rsidRPr="00FD6056">
              <w:rPr>
                <w:rFonts w:ascii="Sylfaen" w:hAnsi="Sylfaen"/>
                <w:lang w:val="ka-GE"/>
              </w:rPr>
              <w:t>მაქს.</w:t>
            </w:r>
          </w:p>
          <w:p w:rsidR="00303326" w:rsidRPr="007B78EA" w:rsidRDefault="007B78EA" w:rsidP="00AE58E3">
            <w:pPr>
              <w:jc w:val="center"/>
              <w:rPr>
                <w:lang w:val="en-US"/>
              </w:rPr>
            </w:pPr>
            <w:r>
              <w:rPr>
                <w:rFonts w:ascii="Sylfaen" w:hAnsi="Sylfaen"/>
                <w:lang w:val="en-US"/>
              </w:rPr>
              <w:t>(</w:t>
            </w:r>
            <w:r w:rsidR="00AE58E3">
              <w:rPr>
                <w:rFonts w:ascii="Sylfaen" w:hAnsi="Sylfaen"/>
                <w:lang w:val="ka-GE"/>
              </w:rPr>
              <w:t>სმ</w:t>
            </w:r>
            <w:r>
              <w:rPr>
                <w:rFonts w:ascii="Sylfaen" w:hAnsi="Sylfaen"/>
                <w:lang w:val="en-US"/>
              </w:rPr>
              <w:t>)</w:t>
            </w:r>
          </w:p>
        </w:tc>
        <w:tc>
          <w:tcPr>
            <w:tcW w:w="861" w:type="dxa"/>
            <w:noWrap/>
            <w:hideMark/>
          </w:tcPr>
          <w:p w:rsidR="00D83F42" w:rsidRDefault="00303326" w:rsidP="00AE58E3">
            <w:pPr>
              <w:jc w:val="center"/>
              <w:rPr>
                <w:rFonts w:ascii="Sylfaen" w:hAnsi="Sylfaen"/>
                <w:lang w:val="en-US"/>
              </w:rPr>
            </w:pPr>
            <w:r w:rsidRPr="009B3CBF">
              <w:rPr>
                <w:rFonts w:ascii="Sylfaen" w:hAnsi="Sylfaen" w:cs="Sylfaen"/>
              </w:rPr>
              <w:t>საშ</w:t>
            </w:r>
            <w:r w:rsidRPr="009B3CBF">
              <w:t xml:space="preserve">. </w:t>
            </w:r>
            <w:r w:rsidRPr="009B3CBF">
              <w:rPr>
                <w:rFonts w:ascii="Sylfaen" w:hAnsi="Sylfaen" w:cs="Sylfaen"/>
              </w:rPr>
              <w:t>წლ</w:t>
            </w:r>
            <w:r w:rsidRPr="009B3CBF">
              <w:t>.</w:t>
            </w:r>
            <w:r w:rsidR="00FD6056">
              <w:rPr>
                <w:rFonts w:ascii="Sylfaen" w:hAnsi="Sylfaen"/>
                <w:lang w:val="ka-GE"/>
              </w:rPr>
              <w:t xml:space="preserve"> მინ.</w:t>
            </w:r>
          </w:p>
          <w:p w:rsidR="00303326" w:rsidRPr="007B78EA" w:rsidRDefault="007B78EA" w:rsidP="00AE58E3">
            <w:pPr>
              <w:jc w:val="center"/>
              <w:rPr>
                <w:rFonts w:ascii="Sylfaen" w:hAnsi="Sylfaen"/>
                <w:lang w:val="en-US"/>
              </w:rPr>
            </w:pPr>
            <w:r>
              <w:rPr>
                <w:rFonts w:ascii="Sylfaen" w:hAnsi="Sylfaen"/>
                <w:lang w:val="en-US"/>
              </w:rPr>
              <w:t>(</w:t>
            </w:r>
            <w:r w:rsidR="00AE58E3">
              <w:rPr>
                <w:rFonts w:ascii="Sylfaen" w:hAnsi="Sylfaen"/>
                <w:lang w:val="ka-GE"/>
              </w:rPr>
              <w:t>სმ</w:t>
            </w:r>
            <w:r>
              <w:rPr>
                <w:rFonts w:ascii="Sylfaen" w:hAnsi="Sylfaen"/>
                <w:lang w:val="en-US"/>
              </w:rPr>
              <w:t>)</w:t>
            </w:r>
          </w:p>
        </w:tc>
        <w:tc>
          <w:tcPr>
            <w:tcW w:w="862" w:type="dxa"/>
            <w:noWrap/>
            <w:hideMark/>
          </w:tcPr>
          <w:p w:rsidR="00303326" w:rsidRDefault="00303326" w:rsidP="00AE58E3">
            <w:pPr>
              <w:jc w:val="center"/>
              <w:rPr>
                <w:rFonts w:ascii="Sylfaen" w:hAnsi="Sylfaen"/>
                <w:lang w:val="ka-GE"/>
              </w:rPr>
            </w:pPr>
            <w:r w:rsidRPr="009B3CBF">
              <w:rPr>
                <w:rFonts w:ascii="Sylfaen" w:hAnsi="Sylfaen" w:cs="Sylfaen"/>
              </w:rPr>
              <w:t>საშ</w:t>
            </w:r>
            <w:r w:rsidRPr="009B3CBF">
              <w:t xml:space="preserve">. </w:t>
            </w:r>
            <w:r w:rsidRPr="009B3CBF">
              <w:rPr>
                <w:rFonts w:ascii="Sylfaen" w:hAnsi="Sylfaen" w:cs="Sylfaen"/>
              </w:rPr>
              <w:t>წლ</w:t>
            </w:r>
            <w:r w:rsidRPr="009B3CBF">
              <w:t>.</w:t>
            </w:r>
          </w:p>
          <w:p w:rsidR="00D83F42" w:rsidRDefault="00FD6056" w:rsidP="00AE58E3">
            <w:pPr>
              <w:jc w:val="center"/>
              <w:rPr>
                <w:rFonts w:ascii="Sylfaen" w:hAnsi="Sylfaen"/>
                <w:lang w:val="en-US"/>
              </w:rPr>
            </w:pPr>
            <w:r>
              <w:rPr>
                <w:rFonts w:ascii="Sylfaen" w:hAnsi="Sylfaen"/>
                <w:lang w:val="ka-GE"/>
              </w:rPr>
              <w:t>ამპლ.</w:t>
            </w:r>
          </w:p>
          <w:p w:rsidR="00FD6056" w:rsidRPr="007B78EA" w:rsidRDefault="007B78EA" w:rsidP="00AE58E3">
            <w:pPr>
              <w:jc w:val="center"/>
              <w:rPr>
                <w:rFonts w:ascii="Sylfaen" w:hAnsi="Sylfaen"/>
                <w:lang w:val="en-US"/>
              </w:rPr>
            </w:pPr>
            <w:r>
              <w:rPr>
                <w:rFonts w:ascii="Sylfaen" w:hAnsi="Sylfaen"/>
                <w:lang w:val="en-US"/>
              </w:rPr>
              <w:t>(</w:t>
            </w:r>
            <w:r w:rsidR="00AE58E3">
              <w:rPr>
                <w:rFonts w:ascii="Sylfaen" w:hAnsi="Sylfaen"/>
                <w:lang w:val="ka-GE"/>
              </w:rPr>
              <w:t>სმ</w:t>
            </w:r>
            <w:r>
              <w:rPr>
                <w:rFonts w:ascii="Sylfaen" w:hAnsi="Sylfaen"/>
                <w:lang w:val="en-US"/>
              </w:rPr>
              <w:t>)</w:t>
            </w:r>
          </w:p>
        </w:tc>
        <w:tc>
          <w:tcPr>
            <w:tcW w:w="862" w:type="dxa"/>
            <w:noWrap/>
            <w:hideMark/>
          </w:tcPr>
          <w:p w:rsidR="00303326" w:rsidRPr="009B3CBF" w:rsidRDefault="00303326" w:rsidP="00AE58E3">
            <w:pPr>
              <w:jc w:val="center"/>
            </w:pPr>
            <w:r w:rsidRPr="009B3CBF">
              <w:rPr>
                <w:rFonts w:ascii="Sylfaen" w:hAnsi="Sylfaen" w:cs="Sylfaen"/>
              </w:rPr>
              <w:t>საშ</w:t>
            </w:r>
            <w:r w:rsidRPr="009B3CBF">
              <w:t xml:space="preserve">. </w:t>
            </w:r>
            <w:r w:rsidRPr="009B3CBF">
              <w:rPr>
                <w:rFonts w:ascii="Sylfaen" w:hAnsi="Sylfaen" w:cs="Sylfaen"/>
              </w:rPr>
              <w:t>თვ</w:t>
            </w:r>
            <w:r w:rsidRPr="009B3CBF">
              <w:t>.</w:t>
            </w:r>
          </w:p>
          <w:p w:rsidR="00D83F42" w:rsidRDefault="00FD6056" w:rsidP="00AE58E3">
            <w:pPr>
              <w:jc w:val="center"/>
              <w:rPr>
                <w:rFonts w:ascii="Sylfaen" w:hAnsi="Sylfaen"/>
                <w:lang w:val="en-US"/>
              </w:rPr>
            </w:pPr>
            <w:r>
              <w:rPr>
                <w:rFonts w:ascii="Sylfaen" w:hAnsi="Sylfaen"/>
                <w:lang w:val="ka-GE"/>
              </w:rPr>
              <w:t>მაქს.</w:t>
            </w:r>
          </w:p>
          <w:p w:rsidR="00303326" w:rsidRPr="007B78EA" w:rsidRDefault="007B78EA" w:rsidP="00AE58E3">
            <w:pPr>
              <w:jc w:val="center"/>
              <w:rPr>
                <w:lang w:val="en-US"/>
              </w:rPr>
            </w:pPr>
            <w:r>
              <w:rPr>
                <w:rFonts w:ascii="Sylfaen" w:hAnsi="Sylfaen"/>
                <w:lang w:val="en-US"/>
              </w:rPr>
              <w:t>(</w:t>
            </w:r>
            <w:r w:rsidR="00AE58E3">
              <w:rPr>
                <w:rFonts w:ascii="Sylfaen" w:hAnsi="Sylfaen"/>
                <w:lang w:val="ka-GE"/>
              </w:rPr>
              <w:t>სმ</w:t>
            </w:r>
            <w:r>
              <w:rPr>
                <w:rFonts w:ascii="Sylfaen" w:hAnsi="Sylfaen"/>
                <w:lang w:val="en-US"/>
              </w:rPr>
              <w:t>)</w:t>
            </w:r>
          </w:p>
        </w:tc>
        <w:tc>
          <w:tcPr>
            <w:tcW w:w="862" w:type="dxa"/>
            <w:noWrap/>
            <w:hideMark/>
          </w:tcPr>
          <w:p w:rsidR="00303326" w:rsidRPr="009B3CBF" w:rsidRDefault="00303326" w:rsidP="00AE58E3">
            <w:pPr>
              <w:jc w:val="center"/>
            </w:pPr>
            <w:r w:rsidRPr="009B3CBF">
              <w:rPr>
                <w:rFonts w:ascii="Sylfaen" w:hAnsi="Sylfaen" w:cs="Sylfaen"/>
              </w:rPr>
              <w:t>საშ</w:t>
            </w:r>
            <w:r w:rsidRPr="009B3CBF">
              <w:t xml:space="preserve">. </w:t>
            </w:r>
            <w:r w:rsidRPr="009B3CBF">
              <w:rPr>
                <w:rFonts w:ascii="Sylfaen" w:hAnsi="Sylfaen" w:cs="Sylfaen"/>
              </w:rPr>
              <w:t>თვ</w:t>
            </w:r>
            <w:r w:rsidRPr="009B3CBF">
              <w:t>.</w:t>
            </w:r>
          </w:p>
          <w:p w:rsidR="00AE58E3" w:rsidRDefault="00FD6056" w:rsidP="00AE58E3">
            <w:pPr>
              <w:jc w:val="center"/>
              <w:rPr>
                <w:rFonts w:ascii="Sylfaen" w:hAnsi="Sylfaen"/>
                <w:lang w:val="ka-GE"/>
              </w:rPr>
            </w:pPr>
            <w:r>
              <w:rPr>
                <w:rFonts w:ascii="Sylfaen" w:hAnsi="Sylfaen"/>
                <w:lang w:val="ka-GE"/>
              </w:rPr>
              <w:t>მინ.</w:t>
            </w:r>
          </w:p>
          <w:p w:rsidR="00303326" w:rsidRPr="007B78EA" w:rsidRDefault="007B78EA" w:rsidP="00AE58E3">
            <w:pPr>
              <w:jc w:val="center"/>
              <w:rPr>
                <w:rFonts w:ascii="Sylfaen" w:hAnsi="Sylfaen"/>
                <w:lang w:val="en-US"/>
              </w:rPr>
            </w:pPr>
            <w:r>
              <w:rPr>
                <w:rFonts w:ascii="Sylfaen" w:hAnsi="Sylfaen"/>
                <w:lang w:val="en-US"/>
              </w:rPr>
              <w:t>(</w:t>
            </w:r>
            <w:r w:rsidR="00AE58E3">
              <w:rPr>
                <w:rFonts w:ascii="Sylfaen" w:hAnsi="Sylfaen"/>
                <w:lang w:val="ka-GE"/>
              </w:rPr>
              <w:t>სმ</w:t>
            </w:r>
            <w:r>
              <w:rPr>
                <w:rFonts w:ascii="Sylfaen" w:hAnsi="Sylfaen"/>
                <w:lang w:val="en-US"/>
              </w:rPr>
              <w:t>)</w:t>
            </w:r>
          </w:p>
        </w:tc>
        <w:tc>
          <w:tcPr>
            <w:tcW w:w="862" w:type="dxa"/>
            <w:noWrap/>
            <w:hideMark/>
          </w:tcPr>
          <w:p w:rsidR="00303326" w:rsidRPr="009B3CBF" w:rsidRDefault="00303326" w:rsidP="00AE58E3">
            <w:pPr>
              <w:jc w:val="center"/>
            </w:pPr>
            <w:r w:rsidRPr="009B3CBF">
              <w:rPr>
                <w:rFonts w:ascii="Sylfaen" w:hAnsi="Sylfaen" w:cs="Sylfaen"/>
              </w:rPr>
              <w:t>საშ</w:t>
            </w:r>
            <w:r w:rsidRPr="009B3CBF">
              <w:t xml:space="preserve">. </w:t>
            </w:r>
            <w:r w:rsidRPr="009B3CBF">
              <w:rPr>
                <w:rFonts w:ascii="Sylfaen" w:hAnsi="Sylfaen" w:cs="Sylfaen"/>
              </w:rPr>
              <w:t>თვ</w:t>
            </w:r>
            <w:r w:rsidRPr="009B3CBF">
              <w:t>.</w:t>
            </w:r>
          </w:p>
          <w:p w:rsidR="00D83F42" w:rsidRDefault="00FD6056" w:rsidP="00AE58E3">
            <w:pPr>
              <w:jc w:val="center"/>
              <w:rPr>
                <w:rFonts w:ascii="Sylfaen" w:hAnsi="Sylfaen" w:cs="Sylfaen"/>
                <w:lang w:val="en-US"/>
              </w:rPr>
            </w:pPr>
            <w:r>
              <w:rPr>
                <w:rFonts w:ascii="Sylfaen" w:hAnsi="Sylfaen" w:cs="Sylfaen"/>
                <w:lang w:val="ka-GE"/>
              </w:rPr>
              <w:t>ამპლ.</w:t>
            </w:r>
          </w:p>
          <w:p w:rsidR="00303326" w:rsidRPr="007B78EA" w:rsidRDefault="007B78EA" w:rsidP="00AE58E3">
            <w:pPr>
              <w:jc w:val="center"/>
              <w:rPr>
                <w:lang w:val="en-US"/>
              </w:rPr>
            </w:pPr>
            <w:r>
              <w:rPr>
                <w:rFonts w:ascii="Sylfaen" w:hAnsi="Sylfaen" w:cs="Sylfaen"/>
                <w:lang w:val="en-US"/>
              </w:rPr>
              <w:t>(</w:t>
            </w:r>
            <w:r w:rsidR="00AE58E3">
              <w:rPr>
                <w:rFonts w:ascii="Sylfaen" w:hAnsi="Sylfaen" w:cs="Sylfaen"/>
                <w:lang w:val="ka-GE"/>
              </w:rPr>
              <w:t>სმ</w:t>
            </w:r>
            <w:r>
              <w:rPr>
                <w:rFonts w:ascii="Sylfaen" w:hAnsi="Sylfaen" w:cs="Sylfaen"/>
                <w:lang w:val="en-US"/>
              </w:rPr>
              <w:t>)</w:t>
            </w:r>
          </w:p>
        </w:tc>
        <w:tc>
          <w:tcPr>
            <w:tcW w:w="862" w:type="dxa"/>
            <w:noWrap/>
            <w:hideMark/>
          </w:tcPr>
          <w:p w:rsidR="00303326" w:rsidRPr="009B3CBF" w:rsidRDefault="00303326" w:rsidP="00AE58E3">
            <w:pPr>
              <w:jc w:val="center"/>
            </w:pPr>
            <w:r w:rsidRPr="009B3CBF">
              <w:rPr>
                <w:rFonts w:ascii="Sylfaen" w:hAnsi="Sylfaen" w:cs="Sylfaen"/>
              </w:rPr>
              <w:t>აბს</w:t>
            </w:r>
            <w:r w:rsidRPr="009B3CBF">
              <w:t>.</w:t>
            </w:r>
          </w:p>
          <w:p w:rsidR="00303326" w:rsidRPr="007B78EA" w:rsidRDefault="001B1E8B" w:rsidP="00AE58E3">
            <w:pPr>
              <w:jc w:val="center"/>
              <w:rPr>
                <w:rFonts w:ascii="Sylfaen" w:hAnsi="Sylfaen"/>
                <w:lang w:val="en-US"/>
              </w:rPr>
            </w:pPr>
            <w:r>
              <w:rPr>
                <w:rFonts w:ascii="Sylfaen" w:hAnsi="Sylfaen"/>
                <w:lang w:val="ka-GE"/>
              </w:rPr>
              <w:t xml:space="preserve">მაქს. </w:t>
            </w:r>
            <w:r w:rsidR="007B78EA">
              <w:rPr>
                <w:rFonts w:ascii="Sylfaen" w:hAnsi="Sylfaen"/>
                <w:lang w:val="en-US"/>
              </w:rPr>
              <w:t>(</w:t>
            </w:r>
            <w:r>
              <w:rPr>
                <w:rFonts w:ascii="Sylfaen" w:hAnsi="Sylfaen"/>
                <w:lang w:val="ka-GE"/>
              </w:rPr>
              <w:t>სმ</w:t>
            </w:r>
            <w:r w:rsidR="007B78EA">
              <w:rPr>
                <w:rFonts w:ascii="Sylfaen" w:hAnsi="Sylfaen"/>
                <w:lang w:val="en-US"/>
              </w:rPr>
              <w:t>)</w:t>
            </w:r>
          </w:p>
        </w:tc>
        <w:tc>
          <w:tcPr>
            <w:tcW w:w="862" w:type="dxa"/>
            <w:noWrap/>
            <w:hideMark/>
          </w:tcPr>
          <w:p w:rsidR="00303326" w:rsidRPr="009B3CBF" w:rsidRDefault="00303326" w:rsidP="00AE58E3">
            <w:pPr>
              <w:jc w:val="center"/>
            </w:pPr>
            <w:r w:rsidRPr="009B3CBF">
              <w:rPr>
                <w:rFonts w:ascii="Sylfaen" w:hAnsi="Sylfaen" w:cs="Sylfaen"/>
              </w:rPr>
              <w:t>აბს</w:t>
            </w:r>
            <w:r w:rsidRPr="009B3CBF">
              <w:t>.</w:t>
            </w:r>
          </w:p>
          <w:p w:rsidR="00303326" w:rsidRPr="007B78EA" w:rsidRDefault="001B1E8B" w:rsidP="00AE58E3">
            <w:pPr>
              <w:jc w:val="center"/>
              <w:rPr>
                <w:rFonts w:ascii="Sylfaen" w:hAnsi="Sylfaen"/>
                <w:lang w:val="en-US"/>
              </w:rPr>
            </w:pPr>
            <w:r>
              <w:rPr>
                <w:rFonts w:ascii="Sylfaen" w:hAnsi="Sylfaen"/>
                <w:lang w:val="ka-GE"/>
              </w:rPr>
              <w:t xml:space="preserve">მინ. </w:t>
            </w:r>
            <w:r w:rsidR="007B78EA">
              <w:rPr>
                <w:rFonts w:ascii="Sylfaen" w:hAnsi="Sylfaen"/>
                <w:lang w:val="en-US"/>
              </w:rPr>
              <w:t>(</w:t>
            </w:r>
            <w:r>
              <w:rPr>
                <w:rFonts w:ascii="Sylfaen" w:hAnsi="Sylfaen"/>
                <w:lang w:val="ka-GE"/>
              </w:rPr>
              <w:t>სმ</w:t>
            </w:r>
            <w:r w:rsidR="007B78EA">
              <w:rPr>
                <w:rFonts w:ascii="Sylfaen" w:hAnsi="Sylfaen"/>
                <w:lang w:val="en-US"/>
              </w:rPr>
              <w:t>)</w:t>
            </w:r>
          </w:p>
        </w:tc>
        <w:tc>
          <w:tcPr>
            <w:tcW w:w="862" w:type="dxa"/>
            <w:noWrap/>
            <w:hideMark/>
          </w:tcPr>
          <w:p w:rsidR="00303326" w:rsidRPr="007B78EA" w:rsidRDefault="001B1E8B" w:rsidP="00AE58E3">
            <w:pPr>
              <w:jc w:val="center"/>
              <w:rPr>
                <w:rFonts w:ascii="Sylfaen" w:hAnsi="Sylfaen"/>
                <w:lang w:val="en-US"/>
              </w:rPr>
            </w:pPr>
            <w:r>
              <w:rPr>
                <w:rFonts w:ascii="Sylfaen" w:hAnsi="Sylfaen"/>
                <w:lang w:val="ka-GE"/>
              </w:rPr>
              <w:t xml:space="preserve">აბს. ამპლ. </w:t>
            </w:r>
            <w:r w:rsidR="007B78EA">
              <w:rPr>
                <w:rFonts w:ascii="Sylfaen" w:hAnsi="Sylfaen"/>
                <w:lang w:val="en-US"/>
              </w:rPr>
              <w:t>(</w:t>
            </w:r>
            <w:r>
              <w:rPr>
                <w:rFonts w:ascii="Sylfaen" w:hAnsi="Sylfaen"/>
                <w:lang w:val="ka-GE"/>
              </w:rPr>
              <w:t>სმ</w:t>
            </w:r>
            <w:r w:rsidR="007B78EA">
              <w:rPr>
                <w:rFonts w:ascii="Sylfaen" w:hAnsi="Sylfaen"/>
                <w:lang w:val="en-US"/>
              </w:rPr>
              <w:t>)</w:t>
            </w:r>
          </w:p>
        </w:tc>
      </w:tr>
      <w:tr w:rsidR="000D1DE6" w:rsidRPr="009B3CBF" w:rsidTr="000D1DE6">
        <w:trPr>
          <w:trHeight w:val="355"/>
        </w:trPr>
        <w:tc>
          <w:tcPr>
            <w:tcW w:w="327" w:type="dxa"/>
            <w:noWrap/>
            <w:hideMark/>
          </w:tcPr>
          <w:p w:rsidR="000D1DE6" w:rsidRPr="009B3CBF" w:rsidRDefault="000D1DE6" w:rsidP="0028207D">
            <w:r w:rsidRPr="009B3CBF">
              <w:t>1</w:t>
            </w:r>
          </w:p>
        </w:tc>
        <w:tc>
          <w:tcPr>
            <w:tcW w:w="1489" w:type="dxa"/>
            <w:noWrap/>
            <w:hideMark/>
          </w:tcPr>
          <w:p w:rsidR="000D1DE6" w:rsidRPr="009B3CBF" w:rsidRDefault="000D1DE6" w:rsidP="0028207D">
            <w:r w:rsidRPr="009B3CBF">
              <w:rPr>
                <w:rFonts w:ascii="Sylfaen" w:hAnsi="Sylfaen" w:cs="Sylfaen"/>
              </w:rPr>
              <w:t>ბათუმი</w:t>
            </w:r>
          </w:p>
        </w:tc>
        <w:tc>
          <w:tcPr>
            <w:tcW w:w="860" w:type="dxa"/>
            <w:noWrap/>
            <w:hideMark/>
          </w:tcPr>
          <w:p w:rsidR="000D1DE6" w:rsidRPr="000D1DE6" w:rsidRDefault="000D1DE6" w:rsidP="0028207D">
            <w:pPr>
              <w:rPr>
                <w:rFonts w:ascii="Sylfaen" w:hAnsi="Sylfaen"/>
                <w:lang w:val="ka-GE"/>
              </w:rPr>
            </w:pPr>
            <w:r w:rsidRPr="009B3CBF">
              <w:t>476</w:t>
            </w:r>
          </w:p>
        </w:tc>
        <w:tc>
          <w:tcPr>
            <w:tcW w:w="861" w:type="dxa"/>
            <w:noWrap/>
            <w:hideMark/>
          </w:tcPr>
          <w:p w:rsidR="000D1DE6" w:rsidRPr="000D1DE6" w:rsidRDefault="000D1DE6" w:rsidP="0028207D">
            <w:pPr>
              <w:rPr>
                <w:rFonts w:ascii="Sylfaen" w:hAnsi="Sylfaen"/>
                <w:lang w:val="ka-GE"/>
              </w:rPr>
            </w:pPr>
            <w:r w:rsidRPr="009B3CBF">
              <w:t>456</w:t>
            </w:r>
          </w:p>
        </w:tc>
        <w:tc>
          <w:tcPr>
            <w:tcW w:w="862" w:type="dxa"/>
            <w:noWrap/>
            <w:hideMark/>
          </w:tcPr>
          <w:p w:rsidR="000D1DE6" w:rsidRPr="000D1DE6" w:rsidRDefault="000D1DE6" w:rsidP="0028207D">
            <w:pPr>
              <w:rPr>
                <w:rFonts w:ascii="Sylfaen" w:hAnsi="Sylfaen"/>
                <w:lang w:val="ka-GE"/>
              </w:rPr>
            </w:pPr>
            <w:r w:rsidRPr="009B3CBF">
              <w:t>20</w:t>
            </w:r>
          </w:p>
        </w:tc>
        <w:tc>
          <w:tcPr>
            <w:tcW w:w="862" w:type="dxa"/>
            <w:noWrap/>
            <w:hideMark/>
          </w:tcPr>
          <w:p w:rsidR="000D1DE6" w:rsidRPr="00040C88" w:rsidRDefault="000D1DE6" w:rsidP="0028207D">
            <w:pPr>
              <w:rPr>
                <w:rFonts w:ascii="Sylfaen" w:hAnsi="Sylfaen"/>
                <w:lang w:val="ka-GE"/>
              </w:rPr>
            </w:pPr>
            <w:r w:rsidRPr="009B3CBF">
              <w:t>49</w:t>
            </w:r>
            <w:r w:rsidR="00040C88">
              <w:rPr>
                <w:rFonts w:ascii="Sylfaen" w:hAnsi="Sylfaen"/>
                <w:lang w:val="ka-GE"/>
              </w:rPr>
              <w:t>6</w:t>
            </w:r>
          </w:p>
        </w:tc>
        <w:tc>
          <w:tcPr>
            <w:tcW w:w="862" w:type="dxa"/>
            <w:noWrap/>
            <w:hideMark/>
          </w:tcPr>
          <w:p w:rsidR="000D1DE6" w:rsidRPr="00040C88" w:rsidRDefault="000D1DE6" w:rsidP="00040C88">
            <w:pPr>
              <w:rPr>
                <w:rFonts w:ascii="Sylfaen" w:hAnsi="Sylfaen"/>
                <w:lang w:val="ka-GE"/>
              </w:rPr>
            </w:pPr>
            <w:r w:rsidRPr="009B3CBF">
              <w:t>444</w:t>
            </w:r>
            <w:r w:rsidR="00040C88" w:rsidRPr="00040C88">
              <w:rPr>
                <w:rFonts w:cstheme="minorHAnsi"/>
                <w:lang w:val="ka-GE"/>
              </w:rPr>
              <w:t>.5</w:t>
            </w:r>
          </w:p>
        </w:tc>
        <w:tc>
          <w:tcPr>
            <w:tcW w:w="862" w:type="dxa"/>
            <w:noWrap/>
            <w:hideMark/>
          </w:tcPr>
          <w:p w:rsidR="000D1DE6" w:rsidRPr="000D1DE6" w:rsidRDefault="00040C88" w:rsidP="0028207D">
            <w:pPr>
              <w:rPr>
                <w:rFonts w:ascii="Sylfaen" w:hAnsi="Sylfaen"/>
                <w:lang w:val="ka-GE"/>
              </w:rPr>
            </w:pPr>
            <w:r>
              <w:t>5</w:t>
            </w:r>
            <w:r>
              <w:rPr>
                <w:rFonts w:ascii="Sylfaen" w:hAnsi="Sylfaen"/>
                <w:lang w:val="ka-GE"/>
              </w:rPr>
              <w:t>1</w:t>
            </w:r>
            <w:r w:rsidR="000D1DE6" w:rsidRPr="009B3CBF">
              <w:t>.5</w:t>
            </w:r>
          </w:p>
        </w:tc>
        <w:tc>
          <w:tcPr>
            <w:tcW w:w="862" w:type="dxa"/>
            <w:noWrap/>
            <w:hideMark/>
          </w:tcPr>
          <w:p w:rsidR="000D1DE6" w:rsidRPr="00040C88" w:rsidRDefault="000D1DE6" w:rsidP="0028207D">
            <w:pPr>
              <w:rPr>
                <w:rFonts w:ascii="Sylfaen" w:hAnsi="Sylfaen"/>
                <w:lang w:val="ka-GE"/>
              </w:rPr>
            </w:pPr>
            <w:r w:rsidRPr="009B3CBF">
              <w:t>50</w:t>
            </w:r>
            <w:r w:rsidR="00040C88">
              <w:rPr>
                <w:rFonts w:ascii="Sylfaen" w:hAnsi="Sylfaen"/>
                <w:lang w:val="ka-GE"/>
              </w:rPr>
              <w:t>2</w:t>
            </w:r>
          </w:p>
        </w:tc>
        <w:tc>
          <w:tcPr>
            <w:tcW w:w="862" w:type="dxa"/>
            <w:noWrap/>
            <w:hideMark/>
          </w:tcPr>
          <w:p w:rsidR="000D1DE6" w:rsidRPr="00040C88" w:rsidRDefault="000D1DE6" w:rsidP="0028207D">
            <w:pPr>
              <w:rPr>
                <w:rFonts w:ascii="Sylfaen" w:hAnsi="Sylfaen"/>
                <w:lang w:val="ka-GE"/>
              </w:rPr>
            </w:pPr>
            <w:r w:rsidRPr="009B3CBF">
              <w:t>43</w:t>
            </w:r>
            <w:r w:rsidR="00040C88">
              <w:rPr>
                <w:rFonts w:ascii="Sylfaen" w:hAnsi="Sylfaen"/>
                <w:lang w:val="ka-GE"/>
              </w:rPr>
              <w:t>1</w:t>
            </w:r>
          </w:p>
        </w:tc>
        <w:tc>
          <w:tcPr>
            <w:tcW w:w="862" w:type="dxa"/>
            <w:noWrap/>
            <w:hideMark/>
          </w:tcPr>
          <w:p w:rsidR="000D1DE6" w:rsidRPr="00040C88" w:rsidRDefault="00040C88" w:rsidP="0028207D">
            <w:pPr>
              <w:rPr>
                <w:rFonts w:ascii="Sylfaen" w:hAnsi="Sylfaen"/>
                <w:lang w:val="ka-GE"/>
              </w:rPr>
            </w:pPr>
            <w:r>
              <w:rPr>
                <w:rFonts w:ascii="Sylfaen" w:hAnsi="Sylfaen"/>
                <w:lang w:val="ka-GE"/>
              </w:rPr>
              <w:t>71</w:t>
            </w:r>
          </w:p>
        </w:tc>
      </w:tr>
      <w:tr w:rsidR="000D1DE6" w:rsidRPr="009B3CBF" w:rsidTr="000D1DE6">
        <w:trPr>
          <w:trHeight w:val="360"/>
        </w:trPr>
        <w:tc>
          <w:tcPr>
            <w:tcW w:w="327" w:type="dxa"/>
            <w:noWrap/>
            <w:hideMark/>
          </w:tcPr>
          <w:p w:rsidR="000D1DE6" w:rsidRPr="000D1DE6" w:rsidRDefault="000D1DE6" w:rsidP="0028207D">
            <w:pPr>
              <w:rPr>
                <w:rFonts w:ascii="Sylfaen" w:hAnsi="Sylfaen"/>
                <w:lang w:val="ka-GE"/>
              </w:rPr>
            </w:pPr>
            <w:r>
              <w:rPr>
                <w:rFonts w:ascii="Sylfaen" w:hAnsi="Sylfaen"/>
                <w:lang w:val="ka-GE"/>
              </w:rPr>
              <w:t>2</w:t>
            </w:r>
          </w:p>
        </w:tc>
        <w:tc>
          <w:tcPr>
            <w:tcW w:w="1489" w:type="dxa"/>
            <w:noWrap/>
            <w:hideMark/>
          </w:tcPr>
          <w:p w:rsidR="000D1DE6" w:rsidRPr="009B3CBF" w:rsidRDefault="000D1DE6" w:rsidP="0028207D">
            <w:r w:rsidRPr="009B3CBF">
              <w:rPr>
                <w:rFonts w:ascii="Sylfaen" w:hAnsi="Sylfaen" w:cs="Sylfaen"/>
              </w:rPr>
              <w:t>ოდესა</w:t>
            </w:r>
          </w:p>
        </w:tc>
        <w:tc>
          <w:tcPr>
            <w:tcW w:w="860" w:type="dxa"/>
            <w:noWrap/>
            <w:hideMark/>
          </w:tcPr>
          <w:p w:rsidR="000D1DE6" w:rsidRPr="009B3CBF" w:rsidRDefault="000D1DE6" w:rsidP="0028207D">
            <w:r w:rsidRPr="009B3CBF">
              <w:t>493</w:t>
            </w:r>
          </w:p>
        </w:tc>
        <w:tc>
          <w:tcPr>
            <w:tcW w:w="861" w:type="dxa"/>
            <w:noWrap/>
            <w:hideMark/>
          </w:tcPr>
          <w:p w:rsidR="000D1DE6" w:rsidRPr="009B3CBF" w:rsidRDefault="000D1DE6" w:rsidP="0028207D">
            <w:r w:rsidRPr="009B3CBF">
              <w:t>433</w:t>
            </w:r>
          </w:p>
        </w:tc>
        <w:tc>
          <w:tcPr>
            <w:tcW w:w="862" w:type="dxa"/>
            <w:noWrap/>
            <w:hideMark/>
          </w:tcPr>
          <w:p w:rsidR="000D1DE6" w:rsidRPr="009B3CBF" w:rsidRDefault="000D1DE6" w:rsidP="0028207D">
            <w:r w:rsidRPr="009B3CBF">
              <w:t>60</w:t>
            </w:r>
          </w:p>
        </w:tc>
        <w:tc>
          <w:tcPr>
            <w:tcW w:w="862" w:type="dxa"/>
            <w:noWrap/>
            <w:hideMark/>
          </w:tcPr>
          <w:p w:rsidR="000D1DE6" w:rsidRPr="009B3CBF" w:rsidRDefault="000D1DE6" w:rsidP="0028207D">
            <w:r w:rsidRPr="009B3CBF">
              <w:t> </w:t>
            </w:r>
          </w:p>
        </w:tc>
        <w:tc>
          <w:tcPr>
            <w:tcW w:w="862" w:type="dxa"/>
            <w:noWrap/>
            <w:hideMark/>
          </w:tcPr>
          <w:p w:rsidR="000D1DE6" w:rsidRPr="009B3CBF" w:rsidRDefault="000D1DE6" w:rsidP="0028207D">
            <w:r w:rsidRPr="009B3CBF">
              <w:t> </w:t>
            </w:r>
          </w:p>
        </w:tc>
        <w:tc>
          <w:tcPr>
            <w:tcW w:w="862" w:type="dxa"/>
            <w:noWrap/>
            <w:hideMark/>
          </w:tcPr>
          <w:p w:rsidR="000D1DE6" w:rsidRPr="009B3CBF" w:rsidRDefault="000D1DE6" w:rsidP="0028207D">
            <w:r w:rsidRPr="009B3CBF">
              <w:t> </w:t>
            </w:r>
          </w:p>
        </w:tc>
        <w:tc>
          <w:tcPr>
            <w:tcW w:w="862" w:type="dxa"/>
            <w:noWrap/>
            <w:hideMark/>
          </w:tcPr>
          <w:p w:rsidR="000D1DE6" w:rsidRPr="009B3CBF" w:rsidRDefault="000D1DE6" w:rsidP="0028207D">
            <w:r w:rsidRPr="009B3CBF">
              <w:t> </w:t>
            </w:r>
          </w:p>
        </w:tc>
        <w:tc>
          <w:tcPr>
            <w:tcW w:w="862" w:type="dxa"/>
            <w:noWrap/>
            <w:hideMark/>
          </w:tcPr>
          <w:p w:rsidR="000D1DE6" w:rsidRPr="009B3CBF" w:rsidRDefault="000D1DE6" w:rsidP="0028207D">
            <w:r w:rsidRPr="009B3CBF">
              <w:t> </w:t>
            </w:r>
          </w:p>
        </w:tc>
        <w:tc>
          <w:tcPr>
            <w:tcW w:w="862" w:type="dxa"/>
            <w:noWrap/>
            <w:hideMark/>
          </w:tcPr>
          <w:p w:rsidR="000D1DE6" w:rsidRPr="009B3CBF" w:rsidRDefault="000D1DE6" w:rsidP="0028207D">
            <w:r w:rsidRPr="009B3CBF">
              <w:t> </w:t>
            </w:r>
          </w:p>
        </w:tc>
      </w:tr>
      <w:tr w:rsidR="000D1DE6" w:rsidRPr="009B3CBF" w:rsidTr="000D1DE6">
        <w:trPr>
          <w:trHeight w:val="360"/>
        </w:trPr>
        <w:tc>
          <w:tcPr>
            <w:tcW w:w="327" w:type="dxa"/>
            <w:noWrap/>
            <w:hideMark/>
          </w:tcPr>
          <w:p w:rsidR="000D1DE6" w:rsidRPr="000D1DE6" w:rsidRDefault="000D1DE6" w:rsidP="0028207D">
            <w:pPr>
              <w:rPr>
                <w:rFonts w:ascii="Sylfaen" w:hAnsi="Sylfaen"/>
                <w:lang w:val="ka-GE"/>
              </w:rPr>
            </w:pPr>
            <w:r>
              <w:rPr>
                <w:rFonts w:ascii="Sylfaen" w:hAnsi="Sylfaen"/>
                <w:lang w:val="ka-GE"/>
              </w:rPr>
              <w:t>3</w:t>
            </w:r>
          </w:p>
        </w:tc>
        <w:tc>
          <w:tcPr>
            <w:tcW w:w="1489" w:type="dxa"/>
            <w:noWrap/>
            <w:hideMark/>
          </w:tcPr>
          <w:p w:rsidR="000D1DE6" w:rsidRPr="009B3CBF" w:rsidRDefault="000D1DE6" w:rsidP="0028207D">
            <w:r w:rsidRPr="009B3CBF">
              <w:rPr>
                <w:rFonts w:ascii="Sylfaen" w:hAnsi="Sylfaen" w:cs="Sylfaen"/>
              </w:rPr>
              <w:t>ვარნა</w:t>
            </w:r>
          </w:p>
        </w:tc>
        <w:tc>
          <w:tcPr>
            <w:tcW w:w="860" w:type="dxa"/>
            <w:noWrap/>
            <w:hideMark/>
          </w:tcPr>
          <w:p w:rsidR="000D1DE6" w:rsidRPr="009B3CBF" w:rsidRDefault="000D1DE6" w:rsidP="0028207D">
            <w:r w:rsidRPr="009B3CBF">
              <w:t>104.5</w:t>
            </w:r>
          </w:p>
        </w:tc>
        <w:tc>
          <w:tcPr>
            <w:tcW w:w="861" w:type="dxa"/>
            <w:noWrap/>
            <w:hideMark/>
          </w:tcPr>
          <w:p w:rsidR="000D1DE6" w:rsidRPr="009B3CBF" w:rsidRDefault="000D1DE6" w:rsidP="0028207D">
            <w:r w:rsidRPr="009B3CBF">
              <w:t>52</w:t>
            </w:r>
          </w:p>
        </w:tc>
        <w:tc>
          <w:tcPr>
            <w:tcW w:w="862" w:type="dxa"/>
            <w:noWrap/>
            <w:hideMark/>
          </w:tcPr>
          <w:p w:rsidR="000D1DE6" w:rsidRPr="009B3CBF" w:rsidRDefault="000D1DE6" w:rsidP="0028207D">
            <w:r w:rsidRPr="009B3CBF">
              <w:t>52.5</w:t>
            </w:r>
          </w:p>
        </w:tc>
        <w:tc>
          <w:tcPr>
            <w:tcW w:w="862" w:type="dxa"/>
            <w:noWrap/>
            <w:hideMark/>
          </w:tcPr>
          <w:p w:rsidR="000D1DE6" w:rsidRPr="009B3CBF" w:rsidRDefault="000D1DE6" w:rsidP="0028207D">
            <w:r w:rsidRPr="009B3CBF">
              <w:t> </w:t>
            </w:r>
          </w:p>
        </w:tc>
        <w:tc>
          <w:tcPr>
            <w:tcW w:w="862" w:type="dxa"/>
            <w:noWrap/>
            <w:hideMark/>
          </w:tcPr>
          <w:p w:rsidR="000D1DE6" w:rsidRPr="009B3CBF" w:rsidRDefault="000D1DE6" w:rsidP="0028207D">
            <w:r w:rsidRPr="009B3CBF">
              <w:t> </w:t>
            </w:r>
          </w:p>
        </w:tc>
        <w:tc>
          <w:tcPr>
            <w:tcW w:w="862" w:type="dxa"/>
            <w:noWrap/>
            <w:hideMark/>
          </w:tcPr>
          <w:p w:rsidR="000D1DE6" w:rsidRPr="009B3CBF" w:rsidRDefault="000D1DE6" w:rsidP="0028207D">
            <w:r w:rsidRPr="009B3CBF">
              <w:t> </w:t>
            </w:r>
          </w:p>
        </w:tc>
        <w:tc>
          <w:tcPr>
            <w:tcW w:w="862" w:type="dxa"/>
            <w:noWrap/>
            <w:hideMark/>
          </w:tcPr>
          <w:p w:rsidR="000D1DE6" w:rsidRPr="009B3CBF" w:rsidRDefault="000D1DE6" w:rsidP="0028207D">
            <w:r w:rsidRPr="009B3CBF">
              <w:t> </w:t>
            </w:r>
          </w:p>
        </w:tc>
        <w:tc>
          <w:tcPr>
            <w:tcW w:w="862" w:type="dxa"/>
            <w:noWrap/>
            <w:hideMark/>
          </w:tcPr>
          <w:p w:rsidR="000D1DE6" w:rsidRPr="009B3CBF" w:rsidRDefault="000D1DE6" w:rsidP="0028207D">
            <w:r w:rsidRPr="009B3CBF">
              <w:t> </w:t>
            </w:r>
          </w:p>
        </w:tc>
        <w:tc>
          <w:tcPr>
            <w:tcW w:w="862" w:type="dxa"/>
            <w:noWrap/>
            <w:hideMark/>
          </w:tcPr>
          <w:p w:rsidR="000D1DE6" w:rsidRPr="009B3CBF" w:rsidRDefault="000D1DE6" w:rsidP="0028207D">
            <w:r w:rsidRPr="009B3CBF">
              <w:t> </w:t>
            </w:r>
          </w:p>
        </w:tc>
      </w:tr>
      <w:tr w:rsidR="000D1DE6" w:rsidRPr="009B3CBF" w:rsidTr="000D1DE6">
        <w:trPr>
          <w:trHeight w:val="360"/>
        </w:trPr>
        <w:tc>
          <w:tcPr>
            <w:tcW w:w="327" w:type="dxa"/>
            <w:noWrap/>
            <w:hideMark/>
          </w:tcPr>
          <w:p w:rsidR="000D1DE6" w:rsidRPr="000D1DE6" w:rsidRDefault="000D1DE6" w:rsidP="0028207D">
            <w:pPr>
              <w:rPr>
                <w:rFonts w:ascii="Sylfaen" w:hAnsi="Sylfaen"/>
                <w:lang w:val="ka-GE"/>
              </w:rPr>
            </w:pPr>
            <w:r>
              <w:rPr>
                <w:rFonts w:ascii="Sylfaen" w:hAnsi="Sylfaen"/>
                <w:lang w:val="ka-GE"/>
              </w:rPr>
              <w:t>4</w:t>
            </w:r>
          </w:p>
        </w:tc>
        <w:tc>
          <w:tcPr>
            <w:tcW w:w="1489" w:type="dxa"/>
            <w:noWrap/>
            <w:hideMark/>
          </w:tcPr>
          <w:p w:rsidR="000D1DE6" w:rsidRPr="009B3CBF" w:rsidRDefault="000D1DE6" w:rsidP="0028207D">
            <w:r w:rsidRPr="009B3CBF">
              <w:rPr>
                <w:rFonts w:ascii="Sylfaen" w:hAnsi="Sylfaen" w:cs="Sylfaen"/>
              </w:rPr>
              <w:t>კონსტანცა</w:t>
            </w:r>
          </w:p>
        </w:tc>
        <w:tc>
          <w:tcPr>
            <w:tcW w:w="860" w:type="dxa"/>
            <w:noWrap/>
            <w:hideMark/>
          </w:tcPr>
          <w:p w:rsidR="000D1DE6" w:rsidRPr="009B3CBF" w:rsidRDefault="000D1DE6" w:rsidP="0028207D">
            <w:r w:rsidRPr="009B3CBF">
              <w:t>29</w:t>
            </w:r>
          </w:p>
        </w:tc>
        <w:tc>
          <w:tcPr>
            <w:tcW w:w="861" w:type="dxa"/>
            <w:noWrap/>
            <w:hideMark/>
          </w:tcPr>
          <w:p w:rsidR="000D1DE6" w:rsidRPr="009B3CBF" w:rsidRDefault="000D1DE6" w:rsidP="0028207D">
            <w:r w:rsidRPr="009B3CBF">
              <w:t>–14</w:t>
            </w:r>
          </w:p>
        </w:tc>
        <w:tc>
          <w:tcPr>
            <w:tcW w:w="862" w:type="dxa"/>
            <w:noWrap/>
            <w:hideMark/>
          </w:tcPr>
          <w:p w:rsidR="000D1DE6" w:rsidRPr="009B3CBF" w:rsidRDefault="000D1DE6" w:rsidP="0028207D">
            <w:r w:rsidRPr="009B3CBF">
              <w:t>43</w:t>
            </w:r>
          </w:p>
        </w:tc>
        <w:tc>
          <w:tcPr>
            <w:tcW w:w="862" w:type="dxa"/>
            <w:noWrap/>
            <w:hideMark/>
          </w:tcPr>
          <w:p w:rsidR="000D1DE6" w:rsidRPr="009B3CBF" w:rsidRDefault="000D1DE6" w:rsidP="0028207D">
            <w:r w:rsidRPr="009B3CBF">
              <w:t> </w:t>
            </w:r>
          </w:p>
        </w:tc>
        <w:tc>
          <w:tcPr>
            <w:tcW w:w="862" w:type="dxa"/>
            <w:noWrap/>
            <w:hideMark/>
          </w:tcPr>
          <w:p w:rsidR="000D1DE6" w:rsidRPr="009B3CBF" w:rsidRDefault="000D1DE6" w:rsidP="0028207D">
            <w:r w:rsidRPr="009B3CBF">
              <w:t> </w:t>
            </w:r>
          </w:p>
        </w:tc>
        <w:tc>
          <w:tcPr>
            <w:tcW w:w="862" w:type="dxa"/>
            <w:noWrap/>
            <w:hideMark/>
          </w:tcPr>
          <w:p w:rsidR="000D1DE6" w:rsidRPr="009B3CBF" w:rsidRDefault="000D1DE6" w:rsidP="0028207D">
            <w:r w:rsidRPr="009B3CBF">
              <w:t> </w:t>
            </w:r>
          </w:p>
        </w:tc>
        <w:tc>
          <w:tcPr>
            <w:tcW w:w="862" w:type="dxa"/>
            <w:noWrap/>
            <w:hideMark/>
          </w:tcPr>
          <w:p w:rsidR="000D1DE6" w:rsidRPr="009B3CBF" w:rsidRDefault="000D1DE6" w:rsidP="0028207D">
            <w:r w:rsidRPr="009B3CBF">
              <w:t> </w:t>
            </w:r>
          </w:p>
        </w:tc>
        <w:tc>
          <w:tcPr>
            <w:tcW w:w="862" w:type="dxa"/>
            <w:noWrap/>
            <w:hideMark/>
          </w:tcPr>
          <w:p w:rsidR="000D1DE6" w:rsidRPr="009B3CBF" w:rsidRDefault="000D1DE6" w:rsidP="0028207D">
            <w:r w:rsidRPr="009B3CBF">
              <w:t> </w:t>
            </w:r>
          </w:p>
        </w:tc>
        <w:tc>
          <w:tcPr>
            <w:tcW w:w="862" w:type="dxa"/>
            <w:noWrap/>
            <w:hideMark/>
          </w:tcPr>
          <w:p w:rsidR="000D1DE6" w:rsidRPr="009B3CBF" w:rsidRDefault="000D1DE6" w:rsidP="0028207D">
            <w:r w:rsidRPr="009B3CBF">
              <w:t> </w:t>
            </w:r>
          </w:p>
        </w:tc>
      </w:tr>
    </w:tbl>
    <w:p w:rsidR="00C22BDF" w:rsidRDefault="00C22BDF" w:rsidP="00F31E4B">
      <w:pPr>
        <w:spacing w:after="0" w:line="360" w:lineRule="auto"/>
        <w:jc w:val="both"/>
        <w:rPr>
          <w:rFonts w:ascii="Sylfaen" w:hAnsi="Sylfaen" w:cs="Sylfaen"/>
          <w:sz w:val="24"/>
          <w:szCs w:val="24"/>
          <w:lang w:val="en-US"/>
        </w:rPr>
      </w:pPr>
    </w:p>
    <w:p w:rsidR="00F31E4B" w:rsidRPr="00F31E4B" w:rsidRDefault="00F31E4B" w:rsidP="00F31E4B">
      <w:pPr>
        <w:spacing w:after="0" w:line="360" w:lineRule="auto"/>
        <w:jc w:val="both"/>
        <w:rPr>
          <w:rFonts w:ascii="Sylfaen" w:hAnsi="Sylfaen" w:cs="Sylfaen"/>
          <w:sz w:val="24"/>
          <w:szCs w:val="24"/>
          <w:lang w:val="ka-GE"/>
        </w:rPr>
      </w:pPr>
      <w:r>
        <w:rPr>
          <w:rFonts w:ascii="Sylfaen" w:hAnsi="Sylfaen" w:cs="Sylfaen"/>
          <w:sz w:val="24"/>
          <w:szCs w:val="24"/>
          <w:lang w:val="ka-GE"/>
        </w:rPr>
        <w:t>საინტერესოა აგრეთვე დონის რყევადობის წლიური მსვლელობის რეჟიმის განხილვა 2000 წლამდე და შემდეგ. ამისათვის შევარჩიეთ ბათუმის ჰიდრომეტეო სადგურის ერთერთი თვის, კერძოდ 1984 წლის დონის რყევადობის წლიური მსვლელობის რეჟიმი (1985 წლამდე დონის რყევადობის წლიური მსვლელობის რეჟიმები თითქმის ერთმანეთს გავს) და მივიღეთ შემდეგი სურათი ( ცხრ</w:t>
      </w:r>
      <w:r w:rsidR="000D1DE6">
        <w:rPr>
          <w:rFonts w:ascii="Sylfaen" w:hAnsi="Sylfaen" w:cs="Sylfaen"/>
          <w:sz w:val="24"/>
          <w:szCs w:val="24"/>
          <w:lang w:val="ka-GE"/>
        </w:rPr>
        <w:t>. 14</w:t>
      </w:r>
      <w:r>
        <w:rPr>
          <w:rFonts w:ascii="Sylfaen" w:hAnsi="Sylfaen" w:cs="Sylfaen"/>
          <w:sz w:val="24"/>
          <w:szCs w:val="24"/>
          <w:lang w:val="ka-GE"/>
        </w:rPr>
        <w:t>, ნახ. 10).</w:t>
      </w:r>
    </w:p>
    <w:p w:rsidR="000D1DE6" w:rsidRDefault="000D1DE6" w:rsidP="000D1DE6">
      <w:pPr>
        <w:spacing w:line="360" w:lineRule="auto"/>
        <w:ind w:firstLine="600"/>
        <w:jc w:val="both"/>
        <w:rPr>
          <w:rFonts w:ascii="Sylfaen" w:hAnsi="Sylfaen" w:cs="Sylfaen"/>
          <w:sz w:val="24"/>
          <w:szCs w:val="24"/>
          <w:lang w:val="ka-GE"/>
        </w:rPr>
      </w:pPr>
    </w:p>
    <w:p w:rsidR="000D1DE6" w:rsidRPr="00710731" w:rsidRDefault="000D1DE6" w:rsidP="000D1DE6">
      <w:pPr>
        <w:tabs>
          <w:tab w:val="left" w:pos="3179"/>
        </w:tabs>
        <w:rPr>
          <w:rFonts w:ascii="Sylfaen" w:hAnsi="Sylfaen"/>
          <w:lang w:val="ka-GE"/>
        </w:rPr>
      </w:pPr>
      <w:r>
        <w:rPr>
          <w:rFonts w:ascii="AcadNusx" w:hAnsi="AcadNusx"/>
          <w:noProof/>
          <w:color w:val="FFFF00"/>
          <w:lang w:val="en-US" w:eastAsia="en-US"/>
        </w:rPr>
        <w:drawing>
          <wp:inline distT="0" distB="0" distL="0" distR="0">
            <wp:extent cx="5945091" cy="3776869"/>
            <wp:effectExtent l="19050" t="0" r="17559" b="0"/>
            <wp:docPr id="6"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0D1DE6" w:rsidRDefault="000D1DE6" w:rsidP="00FB72A4">
      <w:pPr>
        <w:tabs>
          <w:tab w:val="left" w:pos="3179"/>
        </w:tabs>
        <w:jc w:val="center"/>
        <w:rPr>
          <w:rFonts w:ascii="Sylfaen" w:hAnsi="Sylfaen"/>
          <w:sz w:val="24"/>
          <w:szCs w:val="24"/>
          <w:lang w:val="ka-GE"/>
        </w:rPr>
      </w:pPr>
      <w:r w:rsidRPr="009E7C24">
        <w:rPr>
          <w:rFonts w:ascii="Sylfaen" w:hAnsi="Sylfaen"/>
          <w:sz w:val="24"/>
          <w:szCs w:val="24"/>
          <w:lang w:val="ka-GE"/>
        </w:rPr>
        <w:t>ნახ.</w:t>
      </w:r>
      <w:r>
        <w:rPr>
          <w:rFonts w:ascii="Sylfaen" w:hAnsi="Sylfaen"/>
          <w:sz w:val="24"/>
          <w:szCs w:val="24"/>
          <w:lang w:val="ka-GE"/>
        </w:rPr>
        <w:t xml:space="preserve"> 10</w:t>
      </w:r>
      <w:r>
        <w:rPr>
          <w:rFonts w:ascii="Sylfaen" w:hAnsi="Sylfaen"/>
          <w:sz w:val="24"/>
          <w:szCs w:val="24"/>
          <w:lang w:val="en-US"/>
        </w:rPr>
        <w:t>.</w:t>
      </w:r>
      <w:r w:rsidR="00FB72A4">
        <w:rPr>
          <w:rFonts w:ascii="Sylfaen" w:hAnsi="Sylfaen"/>
          <w:sz w:val="24"/>
          <w:szCs w:val="24"/>
          <w:lang w:val="ka-GE"/>
        </w:rPr>
        <w:t xml:space="preserve"> </w:t>
      </w:r>
      <w:r w:rsidRPr="009E7C24">
        <w:rPr>
          <w:rFonts w:ascii="Sylfaen" w:hAnsi="Sylfaen"/>
          <w:sz w:val="24"/>
          <w:szCs w:val="24"/>
          <w:lang w:val="ka-GE"/>
        </w:rPr>
        <w:t xml:space="preserve">შავი ზღვის დონის რყევადობის წლიური </w:t>
      </w:r>
      <w:r>
        <w:rPr>
          <w:rFonts w:ascii="Sylfaen" w:hAnsi="Sylfaen"/>
          <w:sz w:val="24"/>
          <w:szCs w:val="24"/>
          <w:lang w:val="ka-GE"/>
        </w:rPr>
        <w:t xml:space="preserve">მსვლელობის </w:t>
      </w:r>
      <w:r w:rsidRPr="009E7C24">
        <w:rPr>
          <w:rFonts w:ascii="Sylfaen" w:hAnsi="Sylfaen"/>
          <w:sz w:val="24"/>
          <w:szCs w:val="24"/>
          <w:lang w:val="ka-GE"/>
        </w:rPr>
        <w:t>რეჟიმი.  (ბათუმი)</w:t>
      </w:r>
    </w:p>
    <w:p w:rsidR="008A7299" w:rsidRDefault="00FB72A4" w:rsidP="00FB72A4">
      <w:pPr>
        <w:tabs>
          <w:tab w:val="left" w:pos="3179"/>
        </w:tabs>
        <w:spacing w:after="0" w:line="360" w:lineRule="auto"/>
        <w:jc w:val="center"/>
        <w:rPr>
          <w:rFonts w:ascii="Sylfaen" w:hAnsi="Sylfaen"/>
          <w:sz w:val="24"/>
          <w:szCs w:val="24"/>
          <w:lang w:val="en-US"/>
        </w:rPr>
      </w:pPr>
      <w:r>
        <w:rPr>
          <w:rFonts w:ascii="Sylfaen" w:hAnsi="Sylfaen"/>
          <w:sz w:val="24"/>
          <w:szCs w:val="24"/>
          <w:lang w:val="ka-GE"/>
        </w:rPr>
        <w:t xml:space="preserve">                                                                                                                     </w:t>
      </w:r>
      <w:r w:rsidR="002924F2">
        <w:rPr>
          <w:rFonts w:ascii="Sylfaen" w:hAnsi="Sylfaen"/>
          <w:sz w:val="24"/>
          <w:szCs w:val="24"/>
          <w:lang w:val="ka-GE"/>
        </w:rPr>
        <w:t>ცხრ.14.</w:t>
      </w:r>
    </w:p>
    <w:p w:rsidR="00400CE4" w:rsidRPr="00407AC6" w:rsidRDefault="00FB72A4" w:rsidP="00FB72A4">
      <w:pPr>
        <w:tabs>
          <w:tab w:val="left" w:pos="3179"/>
        </w:tabs>
        <w:spacing w:after="0" w:line="360" w:lineRule="auto"/>
        <w:rPr>
          <w:rFonts w:ascii="Sylfaen" w:hAnsi="Sylfaen"/>
          <w:sz w:val="24"/>
          <w:szCs w:val="24"/>
          <w:lang w:val="ka-GE"/>
        </w:rPr>
      </w:pPr>
      <w:r>
        <w:rPr>
          <w:rFonts w:ascii="Sylfaen" w:hAnsi="Sylfaen"/>
          <w:sz w:val="24"/>
          <w:szCs w:val="24"/>
          <w:lang w:val="ka-GE"/>
        </w:rPr>
        <w:t xml:space="preserve">          </w:t>
      </w:r>
      <w:r w:rsidR="0071254C">
        <w:rPr>
          <w:rFonts w:ascii="Sylfaen" w:hAnsi="Sylfaen"/>
          <w:sz w:val="24"/>
          <w:szCs w:val="24"/>
          <w:lang w:val="ka-GE"/>
        </w:rPr>
        <w:t>შავი</w:t>
      </w:r>
      <w:r w:rsidR="00400CE4" w:rsidRPr="00407AC6">
        <w:rPr>
          <w:rFonts w:ascii="Sylfaen" w:hAnsi="Sylfaen"/>
          <w:sz w:val="24"/>
          <w:szCs w:val="24"/>
          <w:lang w:val="ka-GE"/>
        </w:rPr>
        <w:t>ზღვის დონის</w:t>
      </w:r>
      <w:r w:rsidR="00400CE4">
        <w:rPr>
          <w:rFonts w:ascii="Sylfaen" w:hAnsi="Sylfaen"/>
          <w:sz w:val="24"/>
          <w:szCs w:val="24"/>
          <w:lang w:val="ka-GE"/>
        </w:rPr>
        <w:t xml:space="preserve"> რყევადობის</w:t>
      </w:r>
      <w:r w:rsidR="00400CE4" w:rsidRPr="00407AC6">
        <w:rPr>
          <w:rFonts w:ascii="Sylfaen" w:hAnsi="Sylfaen"/>
          <w:sz w:val="24"/>
          <w:szCs w:val="24"/>
          <w:lang w:val="ka-GE"/>
        </w:rPr>
        <w:t xml:space="preserve"> საშ</w:t>
      </w:r>
      <w:r w:rsidR="00400CE4">
        <w:rPr>
          <w:rFonts w:ascii="Sylfaen" w:hAnsi="Sylfaen"/>
          <w:sz w:val="24"/>
          <w:szCs w:val="24"/>
          <w:lang w:val="ka-GE"/>
        </w:rPr>
        <w:t>.</w:t>
      </w:r>
      <w:r w:rsidR="00400CE4" w:rsidRPr="00407AC6">
        <w:rPr>
          <w:rFonts w:ascii="Sylfaen" w:hAnsi="Sylfaen"/>
          <w:sz w:val="24"/>
          <w:szCs w:val="24"/>
          <w:lang w:val="ka-GE"/>
        </w:rPr>
        <w:t xml:space="preserve"> თვიური</w:t>
      </w:r>
      <w:r w:rsidR="005935D4">
        <w:rPr>
          <w:rFonts w:ascii="Sylfaen" w:hAnsi="Sylfaen"/>
          <w:sz w:val="24"/>
          <w:szCs w:val="24"/>
          <w:lang w:val="ka-GE"/>
        </w:rPr>
        <w:t xml:space="preserve"> მსვლელობა (სმ).</w:t>
      </w:r>
      <w:r w:rsidR="00400CE4" w:rsidRPr="00407AC6">
        <w:rPr>
          <w:rFonts w:ascii="Sylfaen" w:hAnsi="Sylfaen"/>
          <w:sz w:val="24"/>
          <w:szCs w:val="24"/>
          <w:lang w:val="ka-GE"/>
        </w:rPr>
        <w:t xml:space="preserve"> (ბათუმი)</w:t>
      </w:r>
    </w:p>
    <w:tbl>
      <w:tblPr>
        <w:tblW w:w="9351" w:type="dxa"/>
        <w:tblLook w:val="04A0" w:firstRow="1" w:lastRow="0" w:firstColumn="1" w:lastColumn="0" w:noHBand="0" w:noVBand="1"/>
      </w:tblPr>
      <w:tblGrid>
        <w:gridCol w:w="1210"/>
        <w:gridCol w:w="672"/>
        <w:gridCol w:w="672"/>
        <w:gridCol w:w="672"/>
        <w:gridCol w:w="672"/>
        <w:gridCol w:w="672"/>
        <w:gridCol w:w="672"/>
        <w:gridCol w:w="672"/>
        <w:gridCol w:w="749"/>
        <w:gridCol w:w="672"/>
        <w:gridCol w:w="672"/>
        <w:gridCol w:w="672"/>
        <w:gridCol w:w="672"/>
      </w:tblGrid>
      <w:tr w:rsidR="00400CE4" w:rsidRPr="005935D4" w:rsidTr="00C22BDF">
        <w:trPr>
          <w:trHeight w:val="337"/>
        </w:trPr>
        <w:tc>
          <w:tcPr>
            <w:tcW w:w="121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CE4" w:rsidRPr="009F4BFB" w:rsidRDefault="00400CE4" w:rsidP="002924F2">
            <w:pPr>
              <w:spacing w:after="0" w:line="240" w:lineRule="auto"/>
              <w:jc w:val="center"/>
              <w:rPr>
                <w:rFonts w:ascii="Sylfaen" w:eastAsia="Times New Roman" w:hAnsi="Sylfaen" w:cs="Arial"/>
                <w:b/>
                <w:bCs/>
                <w:sz w:val="24"/>
                <w:szCs w:val="24"/>
                <w:lang w:val="ka-GE"/>
              </w:rPr>
            </w:pPr>
            <w:r w:rsidRPr="009F4BFB">
              <w:rPr>
                <w:rFonts w:ascii="Sylfaen" w:eastAsia="Times New Roman" w:hAnsi="Sylfaen" w:cs="Arial"/>
                <w:b/>
                <w:bCs/>
                <w:sz w:val="24"/>
                <w:szCs w:val="24"/>
                <w:lang w:val="ka-GE"/>
              </w:rPr>
              <w:t>რიცხვი</w:t>
            </w:r>
          </w:p>
        </w:tc>
        <w:tc>
          <w:tcPr>
            <w:tcW w:w="8141" w:type="dxa"/>
            <w:gridSpan w:val="12"/>
            <w:tcBorders>
              <w:top w:val="single" w:sz="4" w:space="0" w:color="auto"/>
              <w:left w:val="nil"/>
              <w:bottom w:val="single" w:sz="4" w:space="0" w:color="auto"/>
              <w:right w:val="single" w:sz="4" w:space="0" w:color="auto"/>
            </w:tcBorders>
            <w:shd w:val="clear" w:color="auto" w:fill="auto"/>
            <w:noWrap/>
            <w:vAlign w:val="bottom"/>
            <w:hideMark/>
          </w:tcPr>
          <w:p w:rsidR="00400CE4" w:rsidRPr="00C22BDF" w:rsidRDefault="00400CE4" w:rsidP="002924F2">
            <w:pPr>
              <w:spacing w:after="0" w:line="240" w:lineRule="auto"/>
              <w:jc w:val="center"/>
              <w:rPr>
                <w:rFonts w:ascii="Sylfaen" w:eastAsia="Times New Roman" w:hAnsi="Sylfaen" w:cs="Arial"/>
                <w:b/>
                <w:bCs/>
                <w:sz w:val="28"/>
                <w:szCs w:val="28"/>
                <w:lang w:val="ka-GE"/>
              </w:rPr>
            </w:pPr>
            <w:r w:rsidRPr="00C22BDF">
              <w:rPr>
                <w:rFonts w:ascii="Sylfaen" w:eastAsia="Times New Roman" w:hAnsi="Sylfaen" w:cs="Arial"/>
                <w:b/>
                <w:bCs/>
                <w:sz w:val="28"/>
                <w:szCs w:val="28"/>
                <w:lang w:val="ka-GE"/>
              </w:rPr>
              <w:t>1984</w:t>
            </w:r>
          </w:p>
        </w:tc>
      </w:tr>
      <w:tr w:rsidR="00400CE4" w:rsidRPr="005935D4" w:rsidTr="00C22BDF">
        <w:trPr>
          <w:trHeight w:val="370"/>
        </w:trPr>
        <w:tc>
          <w:tcPr>
            <w:tcW w:w="1210" w:type="dxa"/>
            <w:vMerge/>
            <w:tcBorders>
              <w:top w:val="single" w:sz="4" w:space="0" w:color="auto"/>
              <w:left w:val="single" w:sz="4" w:space="0" w:color="auto"/>
              <w:bottom w:val="single" w:sz="4" w:space="0" w:color="auto"/>
              <w:right w:val="single" w:sz="4" w:space="0" w:color="auto"/>
            </w:tcBorders>
            <w:vAlign w:val="center"/>
            <w:hideMark/>
          </w:tcPr>
          <w:p w:rsidR="00400CE4" w:rsidRPr="009F4BFB" w:rsidRDefault="00400CE4" w:rsidP="0071254C">
            <w:pPr>
              <w:spacing w:after="0" w:line="240" w:lineRule="auto"/>
              <w:rPr>
                <w:rFonts w:ascii="Sylfaen" w:eastAsia="Times New Roman" w:hAnsi="Sylfaen" w:cs="Arial"/>
                <w:b/>
                <w:bCs/>
                <w:sz w:val="24"/>
                <w:szCs w:val="24"/>
                <w:lang w:val="ka-GE"/>
              </w:rPr>
            </w:pPr>
          </w:p>
        </w:tc>
        <w:tc>
          <w:tcPr>
            <w:tcW w:w="8141" w:type="dxa"/>
            <w:gridSpan w:val="12"/>
            <w:tcBorders>
              <w:top w:val="single" w:sz="4" w:space="0" w:color="auto"/>
              <w:left w:val="nil"/>
              <w:bottom w:val="single" w:sz="4" w:space="0" w:color="auto"/>
              <w:right w:val="single" w:sz="4" w:space="0" w:color="auto"/>
            </w:tcBorders>
            <w:shd w:val="clear" w:color="auto" w:fill="auto"/>
            <w:noWrap/>
            <w:vAlign w:val="bottom"/>
            <w:hideMark/>
          </w:tcPr>
          <w:p w:rsidR="00400CE4" w:rsidRPr="00C22BDF" w:rsidRDefault="00400CE4" w:rsidP="0071254C">
            <w:pPr>
              <w:spacing w:after="0" w:line="240" w:lineRule="auto"/>
              <w:jc w:val="center"/>
              <w:rPr>
                <w:rFonts w:ascii="Sylfaen" w:eastAsia="Times New Roman" w:hAnsi="Sylfaen" w:cs="Arial"/>
                <w:b/>
                <w:bCs/>
                <w:sz w:val="28"/>
                <w:szCs w:val="28"/>
                <w:lang w:val="ka-GE"/>
              </w:rPr>
            </w:pPr>
            <w:r w:rsidRPr="00C22BDF">
              <w:rPr>
                <w:rFonts w:ascii="Sylfaen" w:eastAsia="Times New Roman" w:hAnsi="Sylfaen" w:cs="Arial"/>
                <w:b/>
                <w:bCs/>
                <w:sz w:val="28"/>
                <w:szCs w:val="28"/>
                <w:lang w:val="ka-GE"/>
              </w:rPr>
              <w:t>თვეები</w:t>
            </w:r>
          </w:p>
        </w:tc>
      </w:tr>
      <w:tr w:rsidR="00400CE4" w:rsidRPr="005935D4" w:rsidTr="00C22BDF">
        <w:trPr>
          <w:trHeight w:val="403"/>
        </w:trPr>
        <w:tc>
          <w:tcPr>
            <w:tcW w:w="1210" w:type="dxa"/>
            <w:vMerge/>
            <w:tcBorders>
              <w:top w:val="single" w:sz="4" w:space="0" w:color="auto"/>
              <w:left w:val="single" w:sz="4" w:space="0" w:color="auto"/>
              <w:bottom w:val="single" w:sz="4" w:space="0" w:color="auto"/>
              <w:right w:val="single" w:sz="4" w:space="0" w:color="auto"/>
            </w:tcBorders>
            <w:vAlign w:val="center"/>
            <w:hideMark/>
          </w:tcPr>
          <w:p w:rsidR="00400CE4" w:rsidRPr="009F4BFB" w:rsidRDefault="00400CE4" w:rsidP="0071254C">
            <w:pPr>
              <w:spacing w:after="0" w:line="240" w:lineRule="auto"/>
              <w:rPr>
                <w:rFonts w:ascii="Sylfaen" w:eastAsia="Times New Roman" w:hAnsi="Sylfaen" w:cs="Arial"/>
                <w:b/>
                <w:bCs/>
                <w:sz w:val="24"/>
                <w:szCs w:val="24"/>
                <w:lang w:val="ka-GE"/>
              </w:rPr>
            </w:pP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C22BDF" w:rsidRDefault="00400CE4" w:rsidP="0071254C">
            <w:pPr>
              <w:spacing w:after="0" w:line="240" w:lineRule="auto"/>
              <w:jc w:val="center"/>
              <w:rPr>
                <w:rFonts w:ascii="Sylfaen" w:eastAsia="Times New Roman" w:hAnsi="Sylfaen" w:cs="Arial"/>
                <w:b/>
                <w:bCs/>
                <w:sz w:val="24"/>
                <w:szCs w:val="24"/>
                <w:lang w:val="ka-GE"/>
              </w:rPr>
            </w:pPr>
            <w:r w:rsidRPr="00C22BDF">
              <w:rPr>
                <w:rFonts w:ascii="Sylfaen" w:eastAsia="Times New Roman" w:hAnsi="Sylfaen" w:cs="Arial"/>
                <w:b/>
                <w:bCs/>
                <w:sz w:val="24"/>
                <w:szCs w:val="24"/>
                <w:lang w:val="ka-GE"/>
              </w:rPr>
              <w:t>I</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C22BDF" w:rsidRDefault="00400CE4" w:rsidP="0071254C">
            <w:pPr>
              <w:spacing w:after="0" w:line="240" w:lineRule="auto"/>
              <w:jc w:val="center"/>
              <w:rPr>
                <w:rFonts w:ascii="Sylfaen" w:eastAsia="Times New Roman" w:hAnsi="Sylfaen" w:cs="Arial"/>
                <w:b/>
                <w:bCs/>
                <w:sz w:val="24"/>
                <w:szCs w:val="24"/>
                <w:lang w:val="ka-GE"/>
              </w:rPr>
            </w:pPr>
            <w:r w:rsidRPr="00C22BDF">
              <w:rPr>
                <w:rFonts w:ascii="Sylfaen" w:eastAsia="Times New Roman" w:hAnsi="Sylfaen" w:cs="Arial"/>
                <w:b/>
                <w:bCs/>
                <w:sz w:val="24"/>
                <w:szCs w:val="24"/>
                <w:lang w:val="ka-GE"/>
              </w:rPr>
              <w:t>II</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C22BDF" w:rsidRDefault="00400CE4" w:rsidP="0071254C">
            <w:pPr>
              <w:spacing w:after="0" w:line="240" w:lineRule="auto"/>
              <w:jc w:val="center"/>
              <w:rPr>
                <w:rFonts w:ascii="Sylfaen" w:eastAsia="Times New Roman" w:hAnsi="Sylfaen" w:cs="Arial"/>
                <w:b/>
                <w:bCs/>
                <w:sz w:val="24"/>
                <w:szCs w:val="24"/>
                <w:lang w:val="ka-GE"/>
              </w:rPr>
            </w:pPr>
            <w:r w:rsidRPr="00C22BDF">
              <w:rPr>
                <w:rFonts w:ascii="Sylfaen" w:eastAsia="Times New Roman" w:hAnsi="Sylfaen" w:cs="Arial"/>
                <w:b/>
                <w:bCs/>
                <w:sz w:val="24"/>
                <w:szCs w:val="24"/>
                <w:lang w:val="ka-GE"/>
              </w:rPr>
              <w:t>III</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C22BDF" w:rsidRDefault="00400CE4" w:rsidP="0071254C">
            <w:pPr>
              <w:spacing w:after="0" w:line="240" w:lineRule="auto"/>
              <w:jc w:val="center"/>
              <w:rPr>
                <w:rFonts w:ascii="Sylfaen" w:eastAsia="Times New Roman" w:hAnsi="Sylfaen" w:cs="Arial"/>
                <w:b/>
                <w:bCs/>
                <w:sz w:val="24"/>
                <w:szCs w:val="24"/>
                <w:lang w:val="ka-GE"/>
              </w:rPr>
            </w:pPr>
            <w:r w:rsidRPr="00C22BDF">
              <w:rPr>
                <w:rFonts w:ascii="Sylfaen" w:eastAsia="Times New Roman" w:hAnsi="Sylfaen" w:cs="Arial"/>
                <w:b/>
                <w:bCs/>
                <w:sz w:val="24"/>
                <w:szCs w:val="24"/>
                <w:lang w:val="ka-GE"/>
              </w:rPr>
              <w:t>IV</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C22BDF" w:rsidRDefault="00400CE4" w:rsidP="0071254C">
            <w:pPr>
              <w:spacing w:after="0" w:line="240" w:lineRule="auto"/>
              <w:jc w:val="center"/>
              <w:rPr>
                <w:rFonts w:ascii="Sylfaen" w:eastAsia="Times New Roman" w:hAnsi="Sylfaen" w:cs="Arial"/>
                <w:b/>
                <w:bCs/>
                <w:sz w:val="24"/>
                <w:szCs w:val="24"/>
                <w:lang w:val="ka-GE"/>
              </w:rPr>
            </w:pPr>
            <w:r w:rsidRPr="00C22BDF">
              <w:rPr>
                <w:rFonts w:ascii="Sylfaen" w:eastAsia="Times New Roman" w:hAnsi="Sylfaen" w:cs="Arial"/>
                <w:b/>
                <w:bCs/>
                <w:sz w:val="24"/>
                <w:szCs w:val="24"/>
                <w:lang w:val="ka-GE"/>
              </w:rPr>
              <w:t>V</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9F4BFB" w:rsidRDefault="00400CE4" w:rsidP="0071254C">
            <w:pPr>
              <w:spacing w:after="0" w:line="240" w:lineRule="auto"/>
              <w:jc w:val="center"/>
              <w:rPr>
                <w:rFonts w:ascii="Sylfaen" w:eastAsia="Times New Roman" w:hAnsi="Sylfaen" w:cs="Arial"/>
                <w:b/>
                <w:bCs/>
                <w:sz w:val="24"/>
                <w:szCs w:val="24"/>
                <w:lang w:val="ka-GE"/>
              </w:rPr>
            </w:pPr>
            <w:r w:rsidRPr="009F4BFB">
              <w:rPr>
                <w:rFonts w:ascii="Sylfaen" w:eastAsia="Times New Roman" w:hAnsi="Sylfaen" w:cs="Arial"/>
                <w:b/>
                <w:bCs/>
                <w:sz w:val="24"/>
                <w:szCs w:val="24"/>
                <w:lang w:val="ka-GE"/>
              </w:rPr>
              <w:t>VI</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9F4BFB" w:rsidRDefault="00400CE4" w:rsidP="0071254C">
            <w:pPr>
              <w:spacing w:after="0" w:line="240" w:lineRule="auto"/>
              <w:jc w:val="center"/>
              <w:rPr>
                <w:rFonts w:ascii="Sylfaen" w:eastAsia="Times New Roman" w:hAnsi="Sylfaen" w:cs="Arial"/>
                <w:b/>
                <w:bCs/>
                <w:sz w:val="24"/>
                <w:szCs w:val="24"/>
                <w:lang w:val="ka-GE"/>
              </w:rPr>
            </w:pPr>
            <w:r w:rsidRPr="009F4BFB">
              <w:rPr>
                <w:rFonts w:ascii="Sylfaen" w:eastAsia="Times New Roman" w:hAnsi="Sylfaen" w:cs="Arial"/>
                <w:b/>
                <w:bCs/>
                <w:sz w:val="24"/>
                <w:szCs w:val="24"/>
                <w:lang w:val="ka-GE"/>
              </w:rPr>
              <w:t>VII</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9F4BFB" w:rsidRDefault="00400CE4" w:rsidP="0071254C">
            <w:pPr>
              <w:spacing w:after="0" w:line="240" w:lineRule="auto"/>
              <w:jc w:val="center"/>
              <w:rPr>
                <w:rFonts w:ascii="Sylfaen" w:eastAsia="Times New Roman" w:hAnsi="Sylfaen" w:cs="Arial"/>
                <w:b/>
                <w:bCs/>
                <w:sz w:val="24"/>
                <w:szCs w:val="24"/>
                <w:lang w:val="ka-GE"/>
              </w:rPr>
            </w:pPr>
            <w:r w:rsidRPr="009F4BFB">
              <w:rPr>
                <w:rFonts w:ascii="Sylfaen" w:eastAsia="Times New Roman" w:hAnsi="Sylfaen" w:cs="Arial"/>
                <w:b/>
                <w:bCs/>
                <w:sz w:val="24"/>
                <w:szCs w:val="24"/>
                <w:lang w:val="ka-GE"/>
              </w:rPr>
              <w:t>VIII</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9F4BFB" w:rsidRDefault="00400CE4" w:rsidP="0071254C">
            <w:pPr>
              <w:spacing w:after="0" w:line="240" w:lineRule="auto"/>
              <w:jc w:val="center"/>
              <w:rPr>
                <w:rFonts w:ascii="Sylfaen" w:eastAsia="Times New Roman" w:hAnsi="Sylfaen" w:cs="Arial"/>
                <w:b/>
                <w:bCs/>
                <w:sz w:val="24"/>
                <w:szCs w:val="24"/>
                <w:lang w:val="ka-GE"/>
              </w:rPr>
            </w:pPr>
            <w:r w:rsidRPr="009F4BFB">
              <w:rPr>
                <w:rFonts w:ascii="Sylfaen" w:eastAsia="Times New Roman" w:hAnsi="Sylfaen" w:cs="Arial"/>
                <w:b/>
                <w:bCs/>
                <w:sz w:val="24"/>
                <w:szCs w:val="24"/>
                <w:lang w:val="ka-GE"/>
              </w:rPr>
              <w:t>IX</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9F4BFB" w:rsidRDefault="00400CE4" w:rsidP="0071254C">
            <w:pPr>
              <w:spacing w:after="0" w:line="240" w:lineRule="auto"/>
              <w:jc w:val="center"/>
              <w:rPr>
                <w:rFonts w:ascii="Sylfaen" w:eastAsia="Times New Roman" w:hAnsi="Sylfaen" w:cs="Arial"/>
                <w:b/>
                <w:bCs/>
                <w:sz w:val="24"/>
                <w:szCs w:val="24"/>
                <w:lang w:val="ka-GE"/>
              </w:rPr>
            </w:pPr>
            <w:r w:rsidRPr="009F4BFB">
              <w:rPr>
                <w:rFonts w:ascii="Sylfaen" w:eastAsia="Times New Roman" w:hAnsi="Sylfaen" w:cs="Arial"/>
                <w:b/>
                <w:bCs/>
                <w:sz w:val="24"/>
                <w:szCs w:val="24"/>
                <w:lang w:val="ka-GE"/>
              </w:rPr>
              <w:t>X</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9F4BFB" w:rsidRDefault="00400CE4" w:rsidP="0071254C">
            <w:pPr>
              <w:spacing w:after="0" w:line="240" w:lineRule="auto"/>
              <w:jc w:val="center"/>
              <w:rPr>
                <w:rFonts w:ascii="Sylfaen" w:eastAsia="Times New Roman" w:hAnsi="Sylfaen" w:cs="Arial"/>
                <w:b/>
                <w:bCs/>
                <w:sz w:val="24"/>
                <w:szCs w:val="24"/>
                <w:lang w:val="ka-GE"/>
              </w:rPr>
            </w:pPr>
            <w:r w:rsidRPr="009F4BFB">
              <w:rPr>
                <w:rFonts w:ascii="Sylfaen" w:eastAsia="Times New Roman" w:hAnsi="Sylfaen" w:cs="Arial"/>
                <w:b/>
                <w:bCs/>
                <w:sz w:val="24"/>
                <w:szCs w:val="24"/>
                <w:lang w:val="ka-GE"/>
              </w:rPr>
              <w:t>XI</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9F4BFB" w:rsidRDefault="00400CE4" w:rsidP="0071254C">
            <w:pPr>
              <w:spacing w:after="0" w:line="240" w:lineRule="auto"/>
              <w:jc w:val="center"/>
              <w:rPr>
                <w:rFonts w:ascii="Sylfaen" w:eastAsia="Times New Roman" w:hAnsi="Sylfaen" w:cs="Arial"/>
                <w:b/>
                <w:bCs/>
                <w:sz w:val="24"/>
                <w:szCs w:val="24"/>
                <w:lang w:val="ka-GE"/>
              </w:rPr>
            </w:pPr>
            <w:r w:rsidRPr="009F4BFB">
              <w:rPr>
                <w:rFonts w:ascii="Sylfaen" w:eastAsia="Times New Roman" w:hAnsi="Sylfaen" w:cs="Arial"/>
                <w:b/>
                <w:bCs/>
                <w:sz w:val="24"/>
                <w:szCs w:val="24"/>
                <w:lang w:val="ka-GE"/>
              </w:rPr>
              <w:t>XII</w:t>
            </w:r>
          </w:p>
        </w:tc>
      </w:tr>
      <w:tr w:rsidR="00400CE4" w:rsidRPr="005935D4"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9F4BFB" w:rsidRDefault="00400CE4" w:rsidP="0071254C">
            <w:pPr>
              <w:spacing w:after="0" w:line="240" w:lineRule="auto"/>
              <w:jc w:val="center"/>
              <w:rPr>
                <w:rFonts w:ascii="Sylfaen" w:eastAsia="Times New Roman" w:hAnsi="Sylfaen" w:cs="Arial"/>
                <w:b/>
                <w:bCs/>
                <w:sz w:val="28"/>
                <w:szCs w:val="28"/>
                <w:lang w:val="ka-GE"/>
              </w:rPr>
            </w:pPr>
            <w:r w:rsidRPr="009F4BFB">
              <w:rPr>
                <w:rFonts w:ascii="Sylfaen" w:eastAsia="Times New Roman" w:hAnsi="Sylfaen" w:cs="Arial"/>
                <w:b/>
                <w:bCs/>
                <w:sz w:val="28"/>
                <w:szCs w:val="28"/>
                <w:lang w:val="ka-GE"/>
              </w:rPr>
              <w:t>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C22BDF" w:rsidRDefault="00400CE4" w:rsidP="0071254C">
            <w:pPr>
              <w:spacing w:after="0" w:line="240" w:lineRule="auto"/>
              <w:jc w:val="center"/>
              <w:rPr>
                <w:rFonts w:ascii="Sylfaen" w:eastAsia="Times New Roman" w:hAnsi="Sylfaen" w:cs="Arial"/>
                <w:sz w:val="24"/>
                <w:szCs w:val="24"/>
                <w:lang w:val="ka-GE"/>
              </w:rPr>
            </w:pPr>
            <w:r w:rsidRPr="00C22BDF">
              <w:rPr>
                <w:rFonts w:ascii="Sylfaen" w:eastAsia="Times New Roman" w:hAnsi="Sylfaen" w:cs="Arial"/>
                <w:sz w:val="24"/>
                <w:szCs w:val="24"/>
                <w:lang w:val="ka-GE"/>
              </w:rPr>
              <w:t>475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C22BDF" w:rsidRDefault="00400CE4" w:rsidP="0071254C">
            <w:pPr>
              <w:spacing w:after="0" w:line="240" w:lineRule="auto"/>
              <w:jc w:val="center"/>
              <w:rPr>
                <w:rFonts w:ascii="Sylfaen" w:eastAsia="Times New Roman" w:hAnsi="Sylfaen" w:cs="Arial"/>
                <w:sz w:val="24"/>
                <w:szCs w:val="24"/>
                <w:lang w:val="ka-GE"/>
              </w:rPr>
            </w:pPr>
            <w:r w:rsidRPr="00C22BDF">
              <w:rPr>
                <w:rFonts w:ascii="Sylfaen" w:eastAsia="Times New Roman" w:hAnsi="Sylfaen" w:cs="Arial"/>
                <w:sz w:val="24"/>
                <w:szCs w:val="24"/>
                <w:lang w:val="ka-GE"/>
              </w:rPr>
              <w:t>468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C22BDF" w:rsidRDefault="00400CE4" w:rsidP="0071254C">
            <w:pPr>
              <w:spacing w:after="0" w:line="240" w:lineRule="auto"/>
              <w:jc w:val="center"/>
              <w:rPr>
                <w:rFonts w:ascii="Sylfaen" w:eastAsia="Times New Roman" w:hAnsi="Sylfaen" w:cs="Arial"/>
                <w:sz w:val="24"/>
                <w:szCs w:val="24"/>
                <w:lang w:val="ka-GE"/>
              </w:rPr>
            </w:pPr>
            <w:r w:rsidRPr="00C22BDF">
              <w:rPr>
                <w:rFonts w:ascii="Sylfaen" w:eastAsia="Times New Roman" w:hAnsi="Sylfaen" w:cs="Arial"/>
                <w:sz w:val="24"/>
                <w:szCs w:val="24"/>
                <w:lang w:val="ka-GE"/>
              </w:rPr>
              <w:t>457</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C22BDF" w:rsidRDefault="00400CE4" w:rsidP="0071254C">
            <w:pPr>
              <w:spacing w:after="0" w:line="240" w:lineRule="auto"/>
              <w:jc w:val="center"/>
              <w:rPr>
                <w:rFonts w:ascii="Sylfaen" w:eastAsia="Times New Roman" w:hAnsi="Sylfaen" w:cs="Arial"/>
                <w:sz w:val="24"/>
                <w:szCs w:val="24"/>
                <w:lang w:val="ka-GE"/>
              </w:rPr>
            </w:pPr>
            <w:r w:rsidRPr="00C22BDF">
              <w:rPr>
                <w:rFonts w:ascii="Sylfaen" w:eastAsia="Times New Roman" w:hAnsi="Sylfaen" w:cs="Arial"/>
                <w:sz w:val="24"/>
                <w:szCs w:val="24"/>
                <w:lang w:val="ka-GE"/>
              </w:rPr>
              <w:t>471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C22BDF" w:rsidRDefault="00400CE4" w:rsidP="0071254C">
            <w:pPr>
              <w:spacing w:after="0" w:line="240" w:lineRule="auto"/>
              <w:jc w:val="center"/>
              <w:rPr>
                <w:rFonts w:ascii="Sylfaen" w:eastAsia="Times New Roman" w:hAnsi="Sylfaen" w:cs="Arial"/>
                <w:sz w:val="24"/>
                <w:szCs w:val="24"/>
                <w:lang w:val="ka-GE"/>
              </w:rPr>
            </w:pPr>
            <w:r w:rsidRPr="00C22BDF">
              <w:rPr>
                <w:rFonts w:ascii="Sylfaen" w:eastAsia="Times New Roman" w:hAnsi="Sylfaen" w:cs="Arial"/>
                <w:sz w:val="24"/>
                <w:szCs w:val="24"/>
                <w:lang w:val="ka-GE"/>
              </w:rPr>
              <w:t>475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9F4BFB" w:rsidRDefault="00400CE4" w:rsidP="0071254C">
            <w:pPr>
              <w:spacing w:after="0" w:line="240" w:lineRule="auto"/>
              <w:jc w:val="center"/>
              <w:rPr>
                <w:rFonts w:ascii="Sylfaen" w:eastAsia="Times New Roman" w:hAnsi="Sylfaen" w:cs="Arial"/>
                <w:sz w:val="24"/>
                <w:szCs w:val="24"/>
                <w:lang w:val="ka-GE"/>
              </w:rPr>
            </w:pPr>
            <w:r w:rsidRPr="009F4BFB">
              <w:rPr>
                <w:rFonts w:ascii="Sylfaen" w:eastAsia="Times New Roman" w:hAnsi="Sylfaen" w:cs="Arial"/>
                <w:sz w:val="24"/>
                <w:szCs w:val="24"/>
                <w:lang w:val="ka-GE"/>
              </w:rPr>
              <w:t>482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9F4BFB" w:rsidRDefault="00400CE4" w:rsidP="0071254C">
            <w:pPr>
              <w:spacing w:after="0" w:line="240" w:lineRule="auto"/>
              <w:jc w:val="center"/>
              <w:rPr>
                <w:rFonts w:ascii="Sylfaen" w:eastAsia="Times New Roman" w:hAnsi="Sylfaen" w:cs="Arial"/>
                <w:sz w:val="24"/>
                <w:szCs w:val="24"/>
                <w:lang w:val="ka-GE"/>
              </w:rPr>
            </w:pPr>
            <w:r w:rsidRPr="009F4BFB">
              <w:rPr>
                <w:rFonts w:ascii="Sylfaen" w:eastAsia="Times New Roman" w:hAnsi="Sylfaen" w:cs="Arial"/>
                <w:sz w:val="24"/>
                <w:szCs w:val="24"/>
                <w:lang w:val="ka-GE"/>
              </w:rPr>
              <w:t>481</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9F4BFB" w:rsidRDefault="00400CE4" w:rsidP="0071254C">
            <w:pPr>
              <w:spacing w:after="0" w:line="240" w:lineRule="auto"/>
              <w:jc w:val="center"/>
              <w:rPr>
                <w:rFonts w:ascii="Sylfaen" w:eastAsia="Times New Roman" w:hAnsi="Sylfaen" w:cs="Arial"/>
                <w:sz w:val="24"/>
                <w:szCs w:val="24"/>
                <w:lang w:val="ka-GE"/>
              </w:rPr>
            </w:pPr>
            <w:r w:rsidRPr="009F4BFB">
              <w:rPr>
                <w:rFonts w:ascii="Sylfaen" w:eastAsia="Times New Roman" w:hAnsi="Sylfaen" w:cs="Arial"/>
                <w:sz w:val="24"/>
                <w:szCs w:val="24"/>
                <w:lang w:val="ka-GE"/>
              </w:rPr>
              <w:t>475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9F4BFB" w:rsidRDefault="00400CE4" w:rsidP="0071254C">
            <w:pPr>
              <w:spacing w:after="0" w:line="240" w:lineRule="auto"/>
              <w:jc w:val="center"/>
              <w:rPr>
                <w:rFonts w:ascii="Sylfaen" w:eastAsia="Times New Roman" w:hAnsi="Sylfaen" w:cs="Arial"/>
                <w:sz w:val="24"/>
                <w:szCs w:val="24"/>
                <w:lang w:val="ka-GE"/>
              </w:rPr>
            </w:pPr>
            <w:r w:rsidRPr="009F4BFB">
              <w:rPr>
                <w:rFonts w:ascii="Sylfaen" w:eastAsia="Times New Roman" w:hAnsi="Sylfaen" w:cs="Arial"/>
                <w:sz w:val="24"/>
                <w:szCs w:val="24"/>
                <w:lang w:val="ka-GE"/>
              </w:rPr>
              <w:t>462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9F4BFB" w:rsidRDefault="00400CE4" w:rsidP="0071254C">
            <w:pPr>
              <w:spacing w:after="0" w:line="240" w:lineRule="auto"/>
              <w:jc w:val="center"/>
              <w:rPr>
                <w:rFonts w:ascii="Sylfaen" w:eastAsia="Times New Roman" w:hAnsi="Sylfaen" w:cs="Arial"/>
                <w:sz w:val="24"/>
                <w:szCs w:val="24"/>
                <w:lang w:val="ka-GE"/>
              </w:rPr>
            </w:pPr>
            <w:r w:rsidRPr="009F4BFB">
              <w:rPr>
                <w:rFonts w:ascii="Sylfaen" w:eastAsia="Times New Roman" w:hAnsi="Sylfaen" w:cs="Arial"/>
                <w:sz w:val="24"/>
                <w:szCs w:val="24"/>
                <w:lang w:val="ka-GE"/>
              </w:rPr>
              <w:t>460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9F4BFB" w:rsidRDefault="00400CE4" w:rsidP="0071254C">
            <w:pPr>
              <w:spacing w:after="0" w:line="240" w:lineRule="auto"/>
              <w:jc w:val="center"/>
              <w:rPr>
                <w:rFonts w:ascii="Sylfaen" w:eastAsia="Times New Roman" w:hAnsi="Sylfaen" w:cs="Arial"/>
                <w:sz w:val="24"/>
                <w:szCs w:val="24"/>
                <w:lang w:val="ka-GE"/>
              </w:rPr>
            </w:pPr>
            <w:r w:rsidRPr="009F4BFB">
              <w:rPr>
                <w:rFonts w:ascii="Sylfaen" w:eastAsia="Times New Roman" w:hAnsi="Sylfaen" w:cs="Arial"/>
                <w:sz w:val="24"/>
                <w:szCs w:val="24"/>
                <w:lang w:val="ka-GE"/>
              </w:rPr>
              <w:t>462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9F4BFB" w:rsidRDefault="00400CE4" w:rsidP="0071254C">
            <w:pPr>
              <w:spacing w:after="0" w:line="240" w:lineRule="auto"/>
              <w:jc w:val="center"/>
              <w:rPr>
                <w:rFonts w:ascii="Sylfaen" w:eastAsia="Times New Roman" w:hAnsi="Sylfaen" w:cs="Arial"/>
                <w:sz w:val="24"/>
                <w:szCs w:val="24"/>
                <w:lang w:val="ka-GE"/>
              </w:rPr>
            </w:pPr>
            <w:r w:rsidRPr="009F4BFB">
              <w:rPr>
                <w:rFonts w:ascii="Sylfaen" w:eastAsia="Times New Roman" w:hAnsi="Sylfaen" w:cs="Arial"/>
                <w:sz w:val="24"/>
                <w:szCs w:val="24"/>
                <w:lang w:val="ka-GE"/>
              </w:rPr>
              <w:t>461</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9F4BFB" w:rsidRDefault="00400CE4" w:rsidP="0071254C">
            <w:pPr>
              <w:spacing w:after="0" w:line="240" w:lineRule="auto"/>
              <w:jc w:val="center"/>
              <w:rPr>
                <w:rFonts w:ascii="Sylfaen" w:eastAsia="Times New Roman" w:hAnsi="Sylfaen" w:cs="Arial"/>
                <w:b/>
                <w:bCs/>
                <w:sz w:val="28"/>
                <w:szCs w:val="28"/>
                <w:lang w:val="ka-GE"/>
              </w:rPr>
            </w:pPr>
            <w:r w:rsidRPr="009F4BFB">
              <w:rPr>
                <w:rFonts w:ascii="Sylfaen" w:eastAsia="Times New Roman" w:hAnsi="Sylfaen" w:cs="Arial"/>
                <w:b/>
                <w:bCs/>
                <w:sz w:val="28"/>
                <w:szCs w:val="28"/>
                <w:lang w:val="ka-GE"/>
              </w:rPr>
              <w:t>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C22BDF" w:rsidRDefault="00400CE4" w:rsidP="0071254C">
            <w:pPr>
              <w:spacing w:after="0" w:line="240" w:lineRule="auto"/>
              <w:jc w:val="center"/>
              <w:rPr>
                <w:rFonts w:ascii="Sylfaen" w:eastAsia="Times New Roman" w:hAnsi="Sylfaen" w:cs="Arial"/>
                <w:sz w:val="24"/>
                <w:szCs w:val="24"/>
                <w:lang w:val="ka-GE"/>
              </w:rPr>
            </w:pPr>
            <w:r w:rsidRPr="00C22BDF">
              <w:rPr>
                <w:rFonts w:ascii="Sylfaen" w:eastAsia="Times New Roman" w:hAnsi="Sylfaen" w:cs="Arial"/>
                <w:sz w:val="24"/>
                <w:szCs w:val="24"/>
                <w:lang w:val="ka-GE"/>
              </w:rPr>
              <w:t>459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C22BDF" w:rsidRDefault="00400CE4" w:rsidP="0071254C">
            <w:pPr>
              <w:spacing w:after="0" w:line="240" w:lineRule="auto"/>
              <w:jc w:val="center"/>
              <w:rPr>
                <w:rFonts w:ascii="Sylfaen" w:eastAsia="Times New Roman" w:hAnsi="Sylfaen" w:cs="Arial"/>
                <w:sz w:val="24"/>
                <w:szCs w:val="24"/>
                <w:lang w:val="ka-GE"/>
              </w:rPr>
            </w:pPr>
            <w:r w:rsidRPr="00C22BDF">
              <w:rPr>
                <w:rFonts w:ascii="Sylfaen" w:eastAsia="Times New Roman" w:hAnsi="Sylfaen" w:cs="Arial"/>
                <w:sz w:val="24"/>
                <w:szCs w:val="24"/>
                <w:lang w:val="ka-GE"/>
              </w:rPr>
              <w:t>468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C22BDF" w:rsidRDefault="00400CE4" w:rsidP="0071254C">
            <w:pPr>
              <w:spacing w:after="0" w:line="240" w:lineRule="auto"/>
              <w:jc w:val="center"/>
              <w:rPr>
                <w:rFonts w:ascii="Sylfaen" w:eastAsia="Times New Roman" w:hAnsi="Sylfaen" w:cs="Arial"/>
                <w:sz w:val="24"/>
                <w:szCs w:val="24"/>
                <w:lang w:val="ka-GE"/>
              </w:rPr>
            </w:pPr>
            <w:r w:rsidRPr="00C22BDF">
              <w:rPr>
                <w:rFonts w:ascii="Sylfaen" w:eastAsia="Times New Roman" w:hAnsi="Sylfaen" w:cs="Arial"/>
                <w:sz w:val="24"/>
                <w:szCs w:val="24"/>
                <w:lang w:val="ka-GE"/>
              </w:rPr>
              <w:t>449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C22BDF" w:rsidRDefault="00400CE4" w:rsidP="0071254C">
            <w:pPr>
              <w:spacing w:after="0" w:line="240" w:lineRule="auto"/>
              <w:jc w:val="center"/>
              <w:rPr>
                <w:rFonts w:ascii="Sylfaen" w:eastAsia="Times New Roman" w:hAnsi="Sylfaen" w:cs="Arial"/>
                <w:sz w:val="24"/>
                <w:szCs w:val="24"/>
              </w:rPr>
            </w:pPr>
            <w:r w:rsidRPr="00C22BDF">
              <w:rPr>
                <w:rFonts w:ascii="Sylfaen" w:eastAsia="Times New Roman" w:hAnsi="Sylfaen" w:cs="Arial"/>
                <w:sz w:val="24"/>
                <w:szCs w:val="24"/>
              </w:rPr>
              <w:t>467</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C22BDF" w:rsidRDefault="00400CE4" w:rsidP="0071254C">
            <w:pPr>
              <w:spacing w:after="0" w:line="240" w:lineRule="auto"/>
              <w:jc w:val="center"/>
              <w:rPr>
                <w:rFonts w:ascii="Sylfaen" w:eastAsia="Times New Roman" w:hAnsi="Sylfaen" w:cs="Arial"/>
                <w:sz w:val="24"/>
                <w:szCs w:val="24"/>
              </w:rPr>
            </w:pPr>
            <w:r w:rsidRPr="00C22BDF">
              <w:rPr>
                <w:rFonts w:ascii="Sylfaen" w:eastAsia="Times New Roman" w:hAnsi="Sylfaen" w:cs="Arial"/>
                <w:sz w:val="24"/>
                <w:szCs w:val="24"/>
              </w:rPr>
              <w:t>480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482</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460</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C22BDF" w:rsidRDefault="00400CE4" w:rsidP="0071254C">
            <w:pPr>
              <w:spacing w:after="0" w:line="240" w:lineRule="auto"/>
              <w:jc w:val="center"/>
              <w:rPr>
                <w:rFonts w:ascii="Sylfaen" w:eastAsia="Times New Roman" w:hAnsi="Sylfaen" w:cs="Arial"/>
                <w:sz w:val="24"/>
                <w:szCs w:val="24"/>
              </w:rPr>
            </w:pPr>
            <w:r w:rsidRPr="00C22BDF">
              <w:rPr>
                <w:rFonts w:ascii="Sylfaen" w:eastAsia="Times New Roman" w:hAnsi="Sylfaen" w:cs="Arial"/>
                <w:sz w:val="24"/>
                <w:szCs w:val="24"/>
              </w:rPr>
              <w:t>454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C22BDF" w:rsidRDefault="00400CE4" w:rsidP="0071254C">
            <w:pPr>
              <w:spacing w:after="0" w:line="240" w:lineRule="auto"/>
              <w:jc w:val="center"/>
              <w:rPr>
                <w:rFonts w:ascii="Sylfaen" w:eastAsia="Times New Roman" w:hAnsi="Sylfaen" w:cs="Arial"/>
                <w:sz w:val="24"/>
                <w:szCs w:val="24"/>
              </w:rPr>
            </w:pPr>
            <w:r w:rsidRPr="00C22BDF">
              <w:rPr>
                <w:rFonts w:ascii="Sylfaen" w:eastAsia="Times New Roman" w:hAnsi="Sylfaen" w:cs="Arial"/>
                <w:sz w:val="24"/>
                <w:szCs w:val="24"/>
              </w:rPr>
              <w:t>468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C22BDF" w:rsidRDefault="00400CE4" w:rsidP="0071254C">
            <w:pPr>
              <w:spacing w:after="0" w:line="240" w:lineRule="auto"/>
              <w:jc w:val="center"/>
              <w:rPr>
                <w:rFonts w:ascii="Sylfaen" w:eastAsia="Times New Roman" w:hAnsi="Sylfaen" w:cs="Arial"/>
                <w:sz w:val="24"/>
                <w:szCs w:val="24"/>
              </w:rPr>
            </w:pPr>
            <w:r w:rsidRPr="00C22BDF">
              <w:rPr>
                <w:rFonts w:ascii="Sylfaen" w:eastAsia="Times New Roman" w:hAnsi="Sylfaen" w:cs="Arial"/>
                <w:sz w:val="24"/>
                <w:szCs w:val="24"/>
              </w:rPr>
              <w:t>451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C22BDF" w:rsidRDefault="00400CE4" w:rsidP="0071254C">
            <w:pPr>
              <w:spacing w:after="0" w:line="240" w:lineRule="auto"/>
              <w:jc w:val="center"/>
              <w:rPr>
                <w:rFonts w:ascii="Sylfaen" w:eastAsia="Times New Roman" w:hAnsi="Sylfaen" w:cs="Arial"/>
                <w:sz w:val="24"/>
                <w:szCs w:val="24"/>
              </w:rPr>
            </w:pPr>
            <w:r w:rsidRPr="00C22BDF">
              <w:rPr>
                <w:rFonts w:ascii="Sylfaen" w:eastAsia="Times New Roman" w:hAnsi="Sylfaen" w:cs="Arial"/>
                <w:sz w:val="24"/>
                <w:szCs w:val="24"/>
              </w:rPr>
              <w:t>467</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C22BDF" w:rsidRDefault="00400CE4" w:rsidP="0071254C">
            <w:pPr>
              <w:spacing w:after="0" w:line="240" w:lineRule="auto"/>
              <w:jc w:val="center"/>
              <w:rPr>
                <w:rFonts w:ascii="Sylfaen" w:eastAsia="Times New Roman" w:hAnsi="Sylfaen" w:cs="Arial"/>
                <w:sz w:val="24"/>
                <w:szCs w:val="24"/>
              </w:rPr>
            </w:pPr>
            <w:r w:rsidRPr="00C22BDF">
              <w:rPr>
                <w:rFonts w:ascii="Sylfaen" w:eastAsia="Times New Roman" w:hAnsi="Sylfaen" w:cs="Arial"/>
                <w:sz w:val="24"/>
                <w:szCs w:val="24"/>
              </w:rPr>
              <w:t>480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481</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457</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459</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C22BDF" w:rsidRDefault="00400CE4" w:rsidP="0071254C">
            <w:pPr>
              <w:spacing w:after="0" w:line="240" w:lineRule="auto"/>
              <w:jc w:val="center"/>
              <w:rPr>
                <w:rFonts w:ascii="Sylfaen" w:eastAsia="Times New Roman" w:hAnsi="Sylfaen" w:cs="Arial"/>
                <w:sz w:val="24"/>
                <w:szCs w:val="24"/>
              </w:rPr>
            </w:pPr>
            <w:r w:rsidRPr="00C22BDF">
              <w:rPr>
                <w:rFonts w:ascii="Sylfaen" w:eastAsia="Times New Roman" w:hAnsi="Sylfaen" w:cs="Arial"/>
                <w:sz w:val="24"/>
                <w:szCs w:val="24"/>
              </w:rPr>
              <w:t>451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C22BDF" w:rsidRDefault="00400CE4" w:rsidP="0071254C">
            <w:pPr>
              <w:spacing w:after="0" w:line="240" w:lineRule="auto"/>
              <w:jc w:val="center"/>
              <w:rPr>
                <w:rFonts w:ascii="Sylfaen" w:eastAsia="Times New Roman" w:hAnsi="Sylfaen" w:cs="Arial"/>
                <w:sz w:val="24"/>
                <w:szCs w:val="24"/>
              </w:rPr>
            </w:pPr>
            <w:r w:rsidRPr="00C22BDF">
              <w:rPr>
                <w:rFonts w:ascii="Sylfaen" w:eastAsia="Times New Roman" w:hAnsi="Sylfaen" w:cs="Arial"/>
                <w:sz w:val="24"/>
                <w:szCs w:val="24"/>
              </w:rPr>
              <w:t>463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C22BDF" w:rsidRDefault="00400CE4" w:rsidP="0071254C">
            <w:pPr>
              <w:spacing w:after="0" w:line="240" w:lineRule="auto"/>
              <w:jc w:val="center"/>
              <w:rPr>
                <w:rFonts w:ascii="Sylfaen" w:eastAsia="Times New Roman" w:hAnsi="Sylfaen" w:cs="Arial"/>
                <w:sz w:val="24"/>
                <w:szCs w:val="24"/>
              </w:rPr>
            </w:pPr>
            <w:r w:rsidRPr="00C22BDF">
              <w:rPr>
                <w:rFonts w:ascii="Sylfaen" w:eastAsia="Times New Roman" w:hAnsi="Sylfaen" w:cs="Arial"/>
                <w:sz w:val="24"/>
                <w:szCs w:val="24"/>
              </w:rPr>
              <w:t>463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C22BDF" w:rsidRDefault="00400CE4" w:rsidP="0071254C">
            <w:pPr>
              <w:spacing w:after="0" w:line="240" w:lineRule="auto"/>
              <w:jc w:val="center"/>
              <w:rPr>
                <w:rFonts w:ascii="Sylfaen" w:eastAsia="Times New Roman" w:hAnsi="Sylfaen" w:cs="Arial"/>
                <w:sz w:val="24"/>
                <w:szCs w:val="24"/>
              </w:rPr>
            </w:pPr>
            <w:r w:rsidRPr="00C22BDF">
              <w:rPr>
                <w:rFonts w:ascii="Sylfaen" w:eastAsia="Times New Roman" w:hAnsi="Sylfaen" w:cs="Arial"/>
                <w:sz w:val="24"/>
                <w:szCs w:val="24"/>
              </w:rPr>
              <w:t>472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C22BDF" w:rsidRDefault="00400CE4" w:rsidP="0071254C">
            <w:pPr>
              <w:spacing w:after="0" w:line="240" w:lineRule="auto"/>
              <w:jc w:val="center"/>
              <w:rPr>
                <w:rFonts w:ascii="Sylfaen" w:eastAsia="Times New Roman" w:hAnsi="Sylfaen" w:cs="Arial"/>
                <w:sz w:val="24"/>
                <w:szCs w:val="24"/>
              </w:rPr>
            </w:pPr>
            <w:r w:rsidRPr="00C22BDF">
              <w:rPr>
                <w:rFonts w:ascii="Sylfaen" w:eastAsia="Times New Roman" w:hAnsi="Sylfaen" w:cs="Arial"/>
                <w:sz w:val="24"/>
                <w:szCs w:val="24"/>
              </w:rPr>
              <w:t>481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476</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458</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448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461</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448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481</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458</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7</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479</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457</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452</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447</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454</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10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446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461</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11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481</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460</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12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487</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482</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462</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13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449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479</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457</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14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457</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458</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15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481</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457</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457</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16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457</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473</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457</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17</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468</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456</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18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477</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466</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453</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19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477</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467</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450</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20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457</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466</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446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450</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21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457</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457</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468</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467</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449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454</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22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458</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23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448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478</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456</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24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448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467</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479</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453</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25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443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457</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448</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26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476</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452</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27</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471</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462</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453</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28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467</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457</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476</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453</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455</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29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473</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457</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456</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30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 </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478</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487</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472</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467</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460</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462</w:t>
            </w:r>
          </w:p>
        </w:tc>
      </w:tr>
      <w:tr w:rsidR="00400CE4" w:rsidRPr="000E6386" w:rsidTr="00C22BDF">
        <w:trPr>
          <w:trHeight w:val="376"/>
        </w:trPr>
        <w:tc>
          <w:tcPr>
            <w:tcW w:w="1210" w:type="dxa"/>
            <w:tcBorders>
              <w:top w:val="nil"/>
              <w:left w:val="single" w:sz="4" w:space="0" w:color="auto"/>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31</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467</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 </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469</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 </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 </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473</w:t>
            </w:r>
          </w:p>
        </w:tc>
        <w:tc>
          <w:tcPr>
            <w:tcW w:w="749"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466</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 </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464</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 </w:t>
            </w:r>
          </w:p>
        </w:tc>
        <w:tc>
          <w:tcPr>
            <w:tcW w:w="672" w:type="dxa"/>
            <w:tcBorders>
              <w:top w:val="nil"/>
              <w:left w:val="nil"/>
              <w:bottom w:val="single" w:sz="4" w:space="0" w:color="auto"/>
              <w:right w:val="single" w:sz="4" w:space="0" w:color="auto"/>
            </w:tcBorders>
            <w:shd w:val="clear" w:color="auto" w:fill="auto"/>
            <w:noWrap/>
            <w:vAlign w:val="bottom"/>
            <w:hideMark/>
          </w:tcPr>
          <w:p w:rsidR="00400CE4" w:rsidRPr="000E6386" w:rsidRDefault="00400CE4" w:rsidP="0071254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461</w:t>
            </w:r>
          </w:p>
        </w:tc>
      </w:tr>
    </w:tbl>
    <w:p w:rsidR="0061435F" w:rsidRPr="00FB72A4" w:rsidRDefault="00C22BDF" w:rsidP="00C22BDF">
      <w:pPr>
        <w:tabs>
          <w:tab w:val="left" w:pos="3179"/>
        </w:tabs>
        <w:spacing w:after="0" w:line="360" w:lineRule="auto"/>
        <w:jc w:val="both"/>
        <w:rPr>
          <w:rFonts w:ascii="Sylfaen" w:hAnsi="Sylfaen"/>
          <w:sz w:val="24"/>
          <w:szCs w:val="24"/>
          <w:lang w:val="ka-GE"/>
        </w:rPr>
      </w:pPr>
      <w:r>
        <w:rPr>
          <w:rFonts w:ascii="Sylfaen" w:hAnsi="Sylfaen"/>
          <w:sz w:val="24"/>
          <w:szCs w:val="24"/>
          <w:lang w:val="ka-GE"/>
        </w:rPr>
        <w:t>როგორც გრაფიკული გამოსახულებიდან ჩანს, ბათუმის პირობებში  1985  წლამდე შავი ზღვის დონის წლიური მსვლელობა ხასიათდებოდა,  შემოდგომა - ზამთრის მინიმუმით და გაზაფხული - ზაფხულის მაქსიმუმით.მაქსიმუმი ძირითადად მაისი - ივნისის თვეებშია დაფიქსირებული და ძირითადად ემთხვევა მდ. ჭოროხის წყალდიდობას [40].</w:t>
      </w:r>
      <w:r w:rsidRPr="00040C88">
        <w:rPr>
          <w:rFonts w:ascii="Sylfaen" w:hAnsi="Sylfaen"/>
          <w:sz w:val="24"/>
          <w:szCs w:val="24"/>
          <w:lang w:val="ka-GE"/>
        </w:rPr>
        <w:t>ამავე პერიოდში დაფიქსირდა ზღვის დონის რყევადობის საშ. თვიურის მაქსიმუმი - 496 სმ (</w:t>
      </w:r>
      <w:r>
        <w:rPr>
          <w:rFonts w:ascii="Sylfaen" w:hAnsi="Sylfaen"/>
          <w:sz w:val="24"/>
          <w:szCs w:val="24"/>
          <w:lang w:val="ka-GE"/>
        </w:rPr>
        <w:t xml:space="preserve">ივნისი </w:t>
      </w:r>
      <w:r w:rsidRPr="00040C88">
        <w:rPr>
          <w:rFonts w:ascii="Sylfaen" w:hAnsi="Sylfaen"/>
          <w:sz w:val="24"/>
          <w:szCs w:val="24"/>
          <w:lang w:val="ka-GE"/>
        </w:rPr>
        <w:t>1970</w:t>
      </w:r>
      <w:r>
        <w:rPr>
          <w:rFonts w:ascii="Sylfaen" w:hAnsi="Sylfaen"/>
          <w:sz w:val="24"/>
          <w:szCs w:val="24"/>
          <w:lang w:val="ka-GE"/>
        </w:rPr>
        <w:t xml:space="preserve"> წ</w:t>
      </w:r>
      <w:r w:rsidRPr="00040C88">
        <w:rPr>
          <w:rFonts w:ascii="Sylfaen" w:hAnsi="Sylfaen"/>
          <w:sz w:val="24"/>
          <w:szCs w:val="24"/>
          <w:lang w:val="ka-GE"/>
        </w:rPr>
        <w:t>) და მინიმუმი 444,5 სმ (</w:t>
      </w:r>
      <w:r>
        <w:rPr>
          <w:rFonts w:ascii="Sylfaen" w:hAnsi="Sylfaen"/>
          <w:sz w:val="24"/>
          <w:szCs w:val="24"/>
          <w:lang w:val="ka-GE"/>
        </w:rPr>
        <w:t>ნოემბერი 1969 წ</w:t>
      </w:r>
      <w:r w:rsidRPr="00040C88">
        <w:rPr>
          <w:rFonts w:ascii="Sylfaen" w:hAnsi="Sylfaen"/>
          <w:sz w:val="24"/>
          <w:szCs w:val="24"/>
          <w:lang w:val="ka-GE"/>
        </w:rPr>
        <w:t>), რომელთა სხვაობამ შეადგინა საშ. თვიურის ამპლიტუდა</w:t>
      </w:r>
      <w:r>
        <w:rPr>
          <w:rFonts w:ascii="Sylfaen" w:hAnsi="Sylfaen"/>
          <w:sz w:val="24"/>
          <w:szCs w:val="24"/>
          <w:lang w:val="ka-GE"/>
        </w:rPr>
        <w:t xml:space="preserve"> და ტოლია</w:t>
      </w:r>
      <w:r w:rsidRPr="00040C88">
        <w:rPr>
          <w:rFonts w:ascii="Sylfaen" w:hAnsi="Sylfaen"/>
          <w:sz w:val="24"/>
          <w:szCs w:val="24"/>
          <w:lang w:val="ka-GE"/>
        </w:rPr>
        <w:t xml:space="preserve"> - 51,5 სმ. აბსოლიტური მინიმუმი შავი ზღვის დონის რყევადობისა ბათუმის პირობებში</w:t>
      </w:r>
      <w:r>
        <w:rPr>
          <w:rFonts w:ascii="Sylfaen" w:hAnsi="Sylfaen"/>
          <w:sz w:val="24"/>
          <w:szCs w:val="24"/>
          <w:lang w:val="en-US"/>
        </w:rPr>
        <w:t xml:space="preserve"> </w:t>
      </w:r>
      <w:r w:rsidR="0061435F" w:rsidRPr="00040C88">
        <w:rPr>
          <w:rFonts w:ascii="Sylfaen" w:hAnsi="Sylfaen"/>
          <w:sz w:val="24"/>
          <w:szCs w:val="24"/>
          <w:lang w:val="ka-GE"/>
        </w:rPr>
        <w:t>დაფიქსირდა</w:t>
      </w:r>
      <w:r w:rsidR="0061435F">
        <w:rPr>
          <w:rFonts w:ascii="Sylfaen" w:hAnsi="Sylfaen"/>
          <w:sz w:val="24"/>
          <w:szCs w:val="24"/>
          <w:lang w:val="ka-GE"/>
        </w:rPr>
        <w:t xml:space="preserve"> 1961 წლის 6 ნოემბერს </w:t>
      </w:r>
      <w:r w:rsidR="0061435F" w:rsidRPr="00040C88">
        <w:rPr>
          <w:rFonts w:ascii="Sylfaen" w:hAnsi="Sylfaen"/>
          <w:sz w:val="24"/>
          <w:szCs w:val="24"/>
          <w:lang w:val="ka-GE"/>
        </w:rPr>
        <w:t xml:space="preserve"> – 431 სმ, ხოლო აბსოლიტური მაქსიმუმი</w:t>
      </w:r>
      <w:r w:rsidR="0061435F">
        <w:rPr>
          <w:rFonts w:ascii="Sylfaen" w:hAnsi="Sylfaen"/>
          <w:sz w:val="24"/>
          <w:szCs w:val="24"/>
          <w:lang w:val="ka-GE"/>
        </w:rPr>
        <w:t xml:space="preserve"> 1970 წლის 15 ივნის</w:t>
      </w:r>
      <w:r w:rsidR="0061435F" w:rsidRPr="00040C88">
        <w:rPr>
          <w:rFonts w:ascii="Sylfaen" w:hAnsi="Sylfaen"/>
          <w:sz w:val="24"/>
          <w:szCs w:val="24"/>
          <w:lang w:val="ka-GE"/>
        </w:rPr>
        <w:t xml:space="preserve"> – 502 სმ, შესაბამისად ამპლიტუდამ შეადგინა 71 სმ.</w:t>
      </w:r>
    </w:p>
    <w:p w:rsidR="00C37124" w:rsidRPr="00132AB9" w:rsidRDefault="00C37124" w:rsidP="00C22BDF">
      <w:pPr>
        <w:spacing w:after="0" w:line="360" w:lineRule="auto"/>
        <w:jc w:val="both"/>
        <w:rPr>
          <w:rFonts w:ascii="Sylfaen" w:hAnsi="Sylfaen"/>
          <w:b/>
          <w:sz w:val="24"/>
          <w:szCs w:val="24"/>
          <w:lang w:val="da-DK"/>
        </w:rPr>
      </w:pPr>
      <w:r w:rsidRPr="00132AB9">
        <w:rPr>
          <w:rFonts w:ascii="Sylfaen" w:hAnsi="Sylfaen"/>
          <w:b/>
          <w:sz w:val="24"/>
          <w:szCs w:val="24"/>
          <w:lang w:val="da-DK"/>
        </w:rPr>
        <w:t>3.2</w:t>
      </w:r>
      <w:r w:rsidRPr="00C37124">
        <w:rPr>
          <w:rFonts w:ascii="Sylfaen" w:hAnsi="Sylfaen"/>
          <w:b/>
          <w:sz w:val="24"/>
          <w:szCs w:val="24"/>
          <w:lang w:val="ka-GE"/>
        </w:rPr>
        <w:t xml:space="preserve">. </w:t>
      </w:r>
      <w:r w:rsidR="00C0438E">
        <w:rPr>
          <w:rFonts w:ascii="Sylfaen" w:hAnsi="Sylfaen"/>
          <w:b/>
          <w:sz w:val="24"/>
          <w:szCs w:val="24"/>
          <w:lang w:val="ka-GE"/>
        </w:rPr>
        <w:t xml:space="preserve">შავი </w:t>
      </w:r>
      <w:r w:rsidRPr="00C37124">
        <w:rPr>
          <w:rFonts w:ascii="Sylfaen" w:hAnsi="Sylfaen"/>
          <w:b/>
          <w:sz w:val="24"/>
          <w:szCs w:val="24"/>
          <w:lang w:val="ka-GE"/>
        </w:rPr>
        <w:t xml:space="preserve">ზღვის </w:t>
      </w:r>
      <w:r w:rsidRPr="00C37124">
        <w:rPr>
          <w:rFonts w:ascii="Sylfaen" w:hAnsi="Sylfaen"/>
          <w:b/>
          <w:sz w:val="24"/>
          <w:szCs w:val="24"/>
          <w:lang w:val="en-US"/>
        </w:rPr>
        <w:t>სანაპიროზემოქმედიტალღებისმახასიათებლებიდამათირეჟიმი</w:t>
      </w:r>
    </w:p>
    <w:p w:rsidR="006A5D3C" w:rsidRPr="00E0766F" w:rsidRDefault="00132AB9" w:rsidP="00C22BDF">
      <w:pPr>
        <w:pStyle w:val="NormalWeb"/>
        <w:spacing w:before="0" w:beforeAutospacing="0" w:after="0" w:afterAutospacing="0" w:line="360" w:lineRule="auto"/>
        <w:jc w:val="both"/>
        <w:rPr>
          <w:rFonts w:ascii="Sylfaen" w:hAnsi="Sylfaen"/>
          <w:lang w:val="ka-GE"/>
        </w:rPr>
      </w:pPr>
      <w:r>
        <w:rPr>
          <w:rFonts w:ascii="Sylfaen" w:hAnsi="Sylfaen"/>
          <w:lang w:val="da-DK"/>
        </w:rPr>
        <w:t xml:space="preserve">        ტალღები - ზღვისა</w:t>
      </w:r>
      <w:r w:rsidR="007143E3">
        <w:rPr>
          <w:rFonts w:ascii="Sylfaen" w:hAnsi="Sylfaen"/>
          <w:lang w:val="ka-GE"/>
        </w:rPr>
        <w:t xml:space="preserve"> </w:t>
      </w:r>
      <w:r>
        <w:rPr>
          <w:rFonts w:ascii="Sylfaen" w:hAnsi="Sylfaen"/>
          <w:lang w:val="da-DK"/>
        </w:rPr>
        <w:t>და</w:t>
      </w:r>
      <w:r w:rsidR="007143E3">
        <w:rPr>
          <w:rFonts w:ascii="Sylfaen" w:hAnsi="Sylfaen"/>
          <w:lang w:val="ka-GE"/>
        </w:rPr>
        <w:t xml:space="preserve"> </w:t>
      </w:r>
      <w:r>
        <w:rPr>
          <w:rFonts w:ascii="Sylfaen" w:hAnsi="Sylfaen"/>
          <w:lang w:val="da-DK"/>
        </w:rPr>
        <w:t>ოკეანის</w:t>
      </w:r>
      <w:r w:rsidR="007143E3">
        <w:rPr>
          <w:rFonts w:ascii="Sylfaen" w:hAnsi="Sylfaen"/>
          <w:lang w:val="ka-GE"/>
        </w:rPr>
        <w:t xml:space="preserve"> </w:t>
      </w:r>
      <w:r>
        <w:rPr>
          <w:rFonts w:ascii="Sylfaen" w:hAnsi="Sylfaen"/>
          <w:lang w:val="da-DK"/>
        </w:rPr>
        <w:t>ზედაპირზე</w:t>
      </w:r>
      <w:r w:rsidR="007143E3">
        <w:rPr>
          <w:rFonts w:ascii="Sylfaen" w:hAnsi="Sylfaen"/>
          <w:lang w:val="ka-GE"/>
        </w:rPr>
        <w:t xml:space="preserve"> </w:t>
      </w:r>
      <w:r>
        <w:rPr>
          <w:rFonts w:ascii="Sylfaen" w:hAnsi="Sylfaen"/>
          <w:lang w:val="da-DK"/>
        </w:rPr>
        <w:t>წარმოქმნილი</w:t>
      </w:r>
      <w:r w:rsidR="007143E3">
        <w:rPr>
          <w:rFonts w:ascii="Sylfaen" w:hAnsi="Sylfaen"/>
          <w:lang w:val="ka-GE"/>
        </w:rPr>
        <w:t xml:space="preserve"> </w:t>
      </w:r>
      <w:r>
        <w:rPr>
          <w:rFonts w:ascii="Sylfaen" w:hAnsi="Sylfaen"/>
          <w:lang w:val="da-DK"/>
        </w:rPr>
        <w:t>უზარმაზარი</w:t>
      </w:r>
      <w:r w:rsidR="006A5D3C">
        <w:rPr>
          <w:rFonts w:ascii="AcadNusx" w:hAnsi="AcadNusx"/>
          <w:lang w:val="da-DK"/>
        </w:rPr>
        <w:t>,</w:t>
      </w:r>
      <w:r w:rsidR="007143E3">
        <w:rPr>
          <w:rFonts w:ascii="Sylfaen" w:hAnsi="Sylfaen"/>
          <w:lang w:val="ka-GE"/>
        </w:rPr>
        <w:t xml:space="preserve"> </w:t>
      </w:r>
      <w:r w:rsidR="00E0766F">
        <w:rPr>
          <w:rFonts w:ascii="Sylfaen" w:hAnsi="Sylfaen"/>
          <w:lang w:val="da-DK"/>
        </w:rPr>
        <w:t>ზვირთისებურად</w:t>
      </w:r>
      <w:r w:rsidR="007143E3">
        <w:rPr>
          <w:rFonts w:ascii="Sylfaen" w:hAnsi="Sylfaen"/>
          <w:lang w:val="ka-GE"/>
        </w:rPr>
        <w:t xml:space="preserve"> </w:t>
      </w:r>
      <w:r>
        <w:rPr>
          <w:rFonts w:ascii="Sylfaen" w:hAnsi="Sylfaen"/>
          <w:lang w:val="da-DK"/>
        </w:rPr>
        <w:t>დამწკრივებულ</w:t>
      </w:r>
      <w:r w:rsidR="00E0766F">
        <w:rPr>
          <w:rFonts w:ascii="Sylfaen" w:hAnsi="Sylfaen"/>
          <w:lang w:val="ka-GE"/>
        </w:rPr>
        <w:t xml:space="preserve">ი </w:t>
      </w:r>
      <w:r>
        <w:rPr>
          <w:rFonts w:ascii="Sylfaen" w:hAnsi="Sylfaen"/>
          <w:lang w:val="da-DK"/>
        </w:rPr>
        <w:t>წყლის</w:t>
      </w:r>
      <w:r w:rsidR="007143E3">
        <w:rPr>
          <w:rFonts w:ascii="Sylfaen" w:hAnsi="Sylfaen"/>
          <w:lang w:val="ka-GE"/>
        </w:rPr>
        <w:t xml:space="preserve"> </w:t>
      </w:r>
      <w:r>
        <w:rPr>
          <w:rFonts w:ascii="Sylfaen" w:hAnsi="Sylfaen"/>
          <w:lang w:val="da-DK"/>
        </w:rPr>
        <w:t>დიდი</w:t>
      </w:r>
      <w:r w:rsidR="007143E3">
        <w:rPr>
          <w:rFonts w:ascii="Sylfaen" w:hAnsi="Sylfaen"/>
          <w:lang w:val="ka-GE"/>
        </w:rPr>
        <w:t xml:space="preserve"> </w:t>
      </w:r>
      <w:r>
        <w:rPr>
          <w:rFonts w:ascii="Sylfaen" w:hAnsi="Sylfaen"/>
          <w:lang w:val="da-DK"/>
        </w:rPr>
        <w:t>მასებია</w:t>
      </w:r>
      <w:r w:rsidR="00F353A4">
        <w:rPr>
          <w:rFonts w:ascii="Sylfaen" w:hAnsi="Sylfaen"/>
          <w:lang w:val="ka-GE"/>
        </w:rPr>
        <w:t>, რომლებიც განუწყვეტლივ მოძრაობენ.</w:t>
      </w:r>
      <w:r w:rsidR="007143E3">
        <w:rPr>
          <w:rFonts w:ascii="Sylfaen" w:hAnsi="Sylfaen"/>
          <w:lang w:val="ka-GE"/>
        </w:rPr>
        <w:t xml:space="preserve"> </w:t>
      </w:r>
      <w:r w:rsidR="00F353A4">
        <w:rPr>
          <w:rFonts w:ascii="Sylfaen" w:hAnsi="Sylfaen"/>
          <w:lang w:val="ka-GE"/>
        </w:rPr>
        <w:t xml:space="preserve">ზღვის ზედაპირზე </w:t>
      </w:r>
      <w:r>
        <w:rPr>
          <w:rFonts w:ascii="Sylfaen" w:hAnsi="Sylfaen"/>
          <w:bCs/>
          <w:lang w:val="da-DK"/>
        </w:rPr>
        <w:t>ტალღის</w:t>
      </w:r>
      <w:r w:rsidR="00F353A4">
        <w:rPr>
          <w:rFonts w:ascii="Sylfaen" w:hAnsi="Sylfaen"/>
          <w:bCs/>
          <w:lang w:val="ka-GE"/>
        </w:rPr>
        <w:t xml:space="preserve"> წარმოქმნას განაპირობებს უამრავი ფაქტორი, რომელთა შორის უმთავრესია:</w:t>
      </w:r>
      <w:r w:rsidR="007143E3">
        <w:rPr>
          <w:rFonts w:ascii="Sylfaen" w:hAnsi="Sylfaen"/>
          <w:bCs/>
          <w:lang w:val="ka-GE"/>
        </w:rPr>
        <w:t xml:space="preserve"> </w:t>
      </w:r>
      <w:r>
        <w:rPr>
          <w:rFonts w:ascii="Sylfaen" w:hAnsi="Sylfaen"/>
          <w:lang w:val="da-DK"/>
        </w:rPr>
        <w:t>ქარი</w:t>
      </w:r>
      <w:r w:rsidR="00F353A4">
        <w:rPr>
          <w:rFonts w:ascii="Sylfaen" w:hAnsi="Sylfaen"/>
          <w:lang w:val="ka-GE"/>
        </w:rPr>
        <w:t xml:space="preserve"> და სეისმური პროცესები (ცუნამი).</w:t>
      </w:r>
    </w:p>
    <w:p w:rsidR="006A5D3C" w:rsidRDefault="007143E3" w:rsidP="00C22BDF">
      <w:pPr>
        <w:pStyle w:val="NormalWeb"/>
        <w:spacing w:before="0" w:beforeAutospacing="0" w:after="0" w:afterAutospacing="0" w:line="360" w:lineRule="auto"/>
        <w:jc w:val="both"/>
        <w:rPr>
          <w:rFonts w:ascii="AcadNusx" w:hAnsi="AcadNusx"/>
          <w:lang w:val="da-DK"/>
        </w:rPr>
      </w:pPr>
      <w:r>
        <w:rPr>
          <w:rFonts w:ascii="Sylfaen" w:hAnsi="Sylfaen"/>
          <w:lang w:val="ka-GE"/>
        </w:rPr>
        <w:t xml:space="preserve">          </w:t>
      </w:r>
      <w:r w:rsidR="00132AB9">
        <w:rPr>
          <w:rFonts w:ascii="Sylfaen" w:hAnsi="Sylfaen"/>
          <w:lang w:val="da-DK"/>
        </w:rPr>
        <w:t>შავ</w:t>
      </w:r>
      <w:r>
        <w:rPr>
          <w:rFonts w:ascii="Sylfaen" w:hAnsi="Sylfaen"/>
          <w:lang w:val="ka-GE"/>
        </w:rPr>
        <w:t xml:space="preserve"> </w:t>
      </w:r>
      <w:r w:rsidR="00132AB9">
        <w:rPr>
          <w:rFonts w:ascii="Sylfaen" w:hAnsi="Sylfaen"/>
          <w:lang w:val="da-DK"/>
        </w:rPr>
        <w:t>ზღვაში</w:t>
      </w:r>
      <w:r>
        <w:rPr>
          <w:rFonts w:ascii="Sylfaen" w:hAnsi="Sylfaen"/>
          <w:lang w:val="ka-GE"/>
        </w:rPr>
        <w:t xml:space="preserve"> </w:t>
      </w:r>
      <w:r w:rsidR="00132AB9">
        <w:rPr>
          <w:rFonts w:ascii="Sylfaen" w:hAnsi="Sylfaen"/>
          <w:lang w:val="da-DK"/>
        </w:rPr>
        <w:t>ძირითადად</w:t>
      </w:r>
      <w:r>
        <w:rPr>
          <w:rFonts w:ascii="Sylfaen" w:hAnsi="Sylfaen"/>
          <w:lang w:val="ka-GE"/>
        </w:rPr>
        <w:t xml:space="preserve"> </w:t>
      </w:r>
      <w:r w:rsidR="00132AB9">
        <w:rPr>
          <w:rFonts w:ascii="Sylfaen" w:hAnsi="Sylfaen"/>
          <w:lang w:val="da-DK"/>
        </w:rPr>
        <w:t>მოქმედებენ</w:t>
      </w:r>
      <w:r>
        <w:rPr>
          <w:rFonts w:ascii="Sylfaen" w:hAnsi="Sylfaen"/>
          <w:lang w:val="ka-GE"/>
        </w:rPr>
        <w:t xml:space="preserve"> </w:t>
      </w:r>
      <w:r w:rsidR="00132AB9">
        <w:rPr>
          <w:rFonts w:ascii="Sylfaen" w:hAnsi="Sylfaen"/>
          <w:lang w:val="da-DK"/>
        </w:rPr>
        <w:t>ქარული</w:t>
      </w:r>
      <w:r>
        <w:rPr>
          <w:rFonts w:ascii="Sylfaen" w:hAnsi="Sylfaen"/>
          <w:lang w:val="ka-GE"/>
        </w:rPr>
        <w:t xml:space="preserve"> </w:t>
      </w:r>
      <w:r w:rsidR="00132AB9">
        <w:rPr>
          <w:rFonts w:ascii="Sylfaen" w:hAnsi="Sylfaen"/>
          <w:lang w:val="da-DK"/>
        </w:rPr>
        <w:t>ტალღები</w:t>
      </w:r>
      <w:r w:rsidR="006A5D3C">
        <w:rPr>
          <w:rFonts w:ascii="AcadNusx" w:hAnsi="AcadNusx"/>
          <w:lang w:val="da-DK"/>
        </w:rPr>
        <w:t>,</w:t>
      </w:r>
      <w:r>
        <w:rPr>
          <w:rFonts w:ascii="Sylfaen" w:hAnsi="Sylfaen"/>
          <w:lang w:val="ka-GE"/>
        </w:rPr>
        <w:t xml:space="preserve"> </w:t>
      </w:r>
      <w:r w:rsidR="00132AB9">
        <w:rPr>
          <w:rFonts w:ascii="Sylfaen" w:hAnsi="Sylfaen"/>
          <w:lang w:val="da-DK"/>
        </w:rPr>
        <w:t>რომლებიც</w:t>
      </w:r>
      <w:r>
        <w:rPr>
          <w:rFonts w:ascii="Sylfaen" w:hAnsi="Sylfaen"/>
          <w:lang w:val="ka-GE"/>
        </w:rPr>
        <w:t xml:space="preserve"> </w:t>
      </w:r>
      <w:r w:rsidR="00132AB9">
        <w:rPr>
          <w:rFonts w:ascii="Sylfaen" w:hAnsi="Sylfaen"/>
          <w:lang w:val="da-DK"/>
        </w:rPr>
        <w:t>განიცდიან</w:t>
      </w:r>
      <w:r>
        <w:rPr>
          <w:rFonts w:ascii="Sylfaen" w:hAnsi="Sylfaen"/>
          <w:lang w:val="ka-GE"/>
        </w:rPr>
        <w:t xml:space="preserve"> </w:t>
      </w:r>
      <w:r w:rsidR="00132AB9">
        <w:rPr>
          <w:rFonts w:ascii="Sylfaen" w:hAnsi="Sylfaen"/>
          <w:lang w:val="da-DK"/>
        </w:rPr>
        <w:t>ენერგიის</w:t>
      </w:r>
      <w:r>
        <w:rPr>
          <w:rFonts w:ascii="Sylfaen" w:hAnsi="Sylfaen"/>
          <w:lang w:val="ka-GE"/>
        </w:rPr>
        <w:t xml:space="preserve"> </w:t>
      </w:r>
      <w:r w:rsidR="00132AB9">
        <w:rPr>
          <w:rFonts w:ascii="Sylfaen" w:hAnsi="Sylfaen"/>
          <w:lang w:val="da-DK"/>
        </w:rPr>
        <w:t>უწყვეტ</w:t>
      </w:r>
      <w:r>
        <w:rPr>
          <w:rFonts w:ascii="Sylfaen" w:hAnsi="Sylfaen"/>
          <w:lang w:val="ka-GE"/>
        </w:rPr>
        <w:t xml:space="preserve"> </w:t>
      </w:r>
      <w:r w:rsidR="00132AB9">
        <w:rPr>
          <w:rFonts w:ascii="Sylfaen" w:hAnsi="Sylfaen"/>
          <w:lang w:val="da-DK"/>
        </w:rPr>
        <w:t>მიწოდებას</w:t>
      </w:r>
      <w:r>
        <w:rPr>
          <w:rFonts w:ascii="Sylfaen" w:hAnsi="Sylfaen"/>
          <w:lang w:val="ka-GE"/>
        </w:rPr>
        <w:t xml:space="preserve"> </w:t>
      </w:r>
      <w:r w:rsidR="00132AB9">
        <w:rPr>
          <w:rFonts w:ascii="Sylfaen" w:hAnsi="Sylfaen"/>
          <w:lang w:val="da-DK"/>
        </w:rPr>
        <w:t>და</w:t>
      </w:r>
      <w:r>
        <w:rPr>
          <w:rFonts w:ascii="Sylfaen" w:hAnsi="Sylfaen"/>
          <w:lang w:val="ka-GE"/>
        </w:rPr>
        <w:t xml:space="preserve"> </w:t>
      </w:r>
      <w:r w:rsidR="00132AB9">
        <w:rPr>
          <w:rFonts w:ascii="Sylfaen" w:hAnsi="Sylfaen"/>
          <w:lang w:val="da-DK"/>
        </w:rPr>
        <w:t>ზემოქმედებას</w:t>
      </w:r>
      <w:r w:rsidR="006A5D3C">
        <w:rPr>
          <w:rFonts w:ascii="AcadNusx" w:hAnsi="AcadNusx"/>
          <w:lang w:val="da-DK"/>
        </w:rPr>
        <w:t xml:space="preserve">. </w:t>
      </w:r>
      <w:r w:rsidR="00132AB9">
        <w:rPr>
          <w:rFonts w:ascii="Sylfaen" w:hAnsi="Sylfaen"/>
          <w:lang w:val="da-DK"/>
        </w:rPr>
        <w:t>ასეთ</w:t>
      </w:r>
      <w:r>
        <w:rPr>
          <w:rFonts w:ascii="Sylfaen" w:hAnsi="Sylfaen"/>
          <w:lang w:val="ka-GE"/>
        </w:rPr>
        <w:t xml:space="preserve"> </w:t>
      </w:r>
      <w:r w:rsidR="00132AB9">
        <w:rPr>
          <w:rFonts w:ascii="Sylfaen" w:hAnsi="Sylfaen"/>
          <w:lang w:val="da-DK"/>
        </w:rPr>
        <w:t>ტალღებს</w:t>
      </w:r>
      <w:r>
        <w:rPr>
          <w:rFonts w:ascii="Sylfaen" w:hAnsi="Sylfaen"/>
          <w:lang w:val="ka-GE"/>
        </w:rPr>
        <w:t xml:space="preserve"> </w:t>
      </w:r>
      <w:r w:rsidR="00132AB9">
        <w:rPr>
          <w:rFonts w:ascii="Sylfaen" w:hAnsi="Sylfaen"/>
          <w:lang w:val="da-DK"/>
        </w:rPr>
        <w:t>იძულებითს</w:t>
      </w:r>
      <w:r>
        <w:rPr>
          <w:rFonts w:ascii="Sylfaen" w:hAnsi="Sylfaen"/>
          <w:lang w:val="ka-GE"/>
        </w:rPr>
        <w:t xml:space="preserve"> </w:t>
      </w:r>
      <w:r w:rsidR="00132AB9">
        <w:rPr>
          <w:rFonts w:ascii="Sylfaen" w:hAnsi="Sylfaen"/>
          <w:lang w:val="da-DK"/>
        </w:rPr>
        <w:t>უწოდებენ</w:t>
      </w:r>
      <w:r w:rsidR="006A5D3C" w:rsidRPr="00B95B96">
        <w:rPr>
          <w:rFonts w:ascii="AcadNusx" w:hAnsi="AcadNusx"/>
          <w:lang w:val="da-DK"/>
        </w:rPr>
        <w:t>,</w:t>
      </w:r>
      <w:r>
        <w:rPr>
          <w:rFonts w:ascii="Sylfaen" w:hAnsi="Sylfaen"/>
          <w:lang w:val="ka-GE"/>
        </w:rPr>
        <w:t xml:space="preserve"> </w:t>
      </w:r>
      <w:r w:rsidR="00132AB9">
        <w:rPr>
          <w:rFonts w:ascii="Sylfaen" w:hAnsi="Sylfaen"/>
          <w:lang w:val="da-DK"/>
        </w:rPr>
        <w:t>რადგან</w:t>
      </w:r>
      <w:r>
        <w:rPr>
          <w:rFonts w:ascii="Sylfaen" w:hAnsi="Sylfaen"/>
          <w:lang w:val="ka-GE"/>
        </w:rPr>
        <w:t xml:space="preserve"> </w:t>
      </w:r>
      <w:r w:rsidR="00132AB9">
        <w:rPr>
          <w:rFonts w:ascii="Sylfaen" w:hAnsi="Sylfaen"/>
          <w:lang w:val="da-DK"/>
        </w:rPr>
        <w:t>მათი</w:t>
      </w:r>
      <w:r>
        <w:rPr>
          <w:rFonts w:ascii="Sylfaen" w:hAnsi="Sylfaen"/>
          <w:lang w:val="ka-GE"/>
        </w:rPr>
        <w:t xml:space="preserve"> </w:t>
      </w:r>
      <w:r w:rsidR="00132AB9">
        <w:rPr>
          <w:rFonts w:ascii="Sylfaen" w:hAnsi="Sylfaen"/>
          <w:lang w:val="da-DK"/>
        </w:rPr>
        <w:t>განვითარება</w:t>
      </w:r>
      <w:r>
        <w:rPr>
          <w:rFonts w:ascii="Sylfaen" w:hAnsi="Sylfaen"/>
          <w:lang w:val="ka-GE"/>
        </w:rPr>
        <w:t xml:space="preserve"> </w:t>
      </w:r>
      <w:r w:rsidR="00132AB9">
        <w:rPr>
          <w:rFonts w:ascii="Sylfaen" w:hAnsi="Sylfaen"/>
          <w:lang w:val="da-DK"/>
        </w:rPr>
        <w:t>და</w:t>
      </w:r>
      <w:r>
        <w:rPr>
          <w:rFonts w:ascii="Sylfaen" w:hAnsi="Sylfaen"/>
          <w:lang w:val="ka-GE"/>
        </w:rPr>
        <w:t xml:space="preserve"> </w:t>
      </w:r>
      <w:r w:rsidR="00132AB9">
        <w:rPr>
          <w:rFonts w:ascii="Sylfaen" w:hAnsi="Sylfaen"/>
          <w:lang w:val="da-DK"/>
        </w:rPr>
        <w:t>არსებობა</w:t>
      </w:r>
      <w:r>
        <w:rPr>
          <w:rFonts w:ascii="Sylfaen" w:hAnsi="Sylfaen"/>
          <w:lang w:val="ka-GE"/>
        </w:rPr>
        <w:t xml:space="preserve"> </w:t>
      </w:r>
      <w:r w:rsidR="00132AB9">
        <w:rPr>
          <w:rFonts w:ascii="Sylfaen" w:hAnsi="Sylfaen"/>
          <w:lang w:val="da-DK"/>
        </w:rPr>
        <w:t>დამოკიდებულია</w:t>
      </w:r>
      <w:r>
        <w:rPr>
          <w:rFonts w:ascii="Sylfaen" w:hAnsi="Sylfaen"/>
          <w:lang w:val="ka-GE"/>
        </w:rPr>
        <w:t xml:space="preserve"> </w:t>
      </w:r>
      <w:r w:rsidR="00132AB9">
        <w:rPr>
          <w:rFonts w:ascii="Sylfaen" w:hAnsi="Sylfaen"/>
          <w:lang w:val="da-DK"/>
        </w:rPr>
        <w:t>ქარის</w:t>
      </w:r>
      <w:r>
        <w:rPr>
          <w:rFonts w:ascii="Sylfaen" w:hAnsi="Sylfaen"/>
          <w:lang w:val="ka-GE"/>
        </w:rPr>
        <w:t xml:space="preserve"> </w:t>
      </w:r>
      <w:r w:rsidR="00132AB9">
        <w:rPr>
          <w:rFonts w:ascii="Sylfaen" w:hAnsi="Sylfaen"/>
          <w:lang w:val="da-DK"/>
        </w:rPr>
        <w:t>ხანგრძლივობაზე</w:t>
      </w:r>
      <w:r w:rsidR="006A5D3C">
        <w:rPr>
          <w:rFonts w:ascii="AcadNusx" w:hAnsi="AcadNusx"/>
          <w:lang w:val="da-DK"/>
        </w:rPr>
        <w:t xml:space="preserve">. </w:t>
      </w:r>
      <w:r w:rsidR="00132AB9">
        <w:rPr>
          <w:rFonts w:ascii="Sylfaen" w:hAnsi="Sylfaen"/>
          <w:lang w:val="da-DK"/>
        </w:rPr>
        <w:t>ტალღები</w:t>
      </w:r>
      <w:r>
        <w:rPr>
          <w:rFonts w:ascii="Sylfaen" w:hAnsi="Sylfaen"/>
          <w:lang w:val="ka-GE"/>
        </w:rPr>
        <w:t xml:space="preserve"> </w:t>
      </w:r>
      <w:r w:rsidR="00132AB9">
        <w:rPr>
          <w:rFonts w:ascii="Sylfaen" w:hAnsi="Sylfaen"/>
          <w:lang w:val="da-DK"/>
        </w:rPr>
        <w:t>ქარის</w:t>
      </w:r>
      <w:r>
        <w:rPr>
          <w:rFonts w:ascii="Sylfaen" w:hAnsi="Sylfaen"/>
          <w:lang w:val="ka-GE"/>
        </w:rPr>
        <w:t xml:space="preserve"> </w:t>
      </w:r>
      <w:r w:rsidR="00132AB9">
        <w:rPr>
          <w:rFonts w:ascii="Sylfaen" w:hAnsi="Sylfaen"/>
          <w:lang w:val="da-DK"/>
        </w:rPr>
        <w:t>ჩაქრობის</w:t>
      </w:r>
      <w:r>
        <w:rPr>
          <w:rFonts w:ascii="Sylfaen" w:hAnsi="Sylfaen"/>
          <w:lang w:val="ka-GE"/>
        </w:rPr>
        <w:t xml:space="preserve"> </w:t>
      </w:r>
      <w:r w:rsidR="00132AB9">
        <w:rPr>
          <w:rFonts w:ascii="Sylfaen" w:hAnsi="Sylfaen"/>
          <w:lang w:val="da-DK"/>
        </w:rPr>
        <w:t>შემდეგაც</w:t>
      </w:r>
      <w:r>
        <w:rPr>
          <w:rFonts w:ascii="Sylfaen" w:hAnsi="Sylfaen"/>
          <w:lang w:val="ka-GE"/>
        </w:rPr>
        <w:t xml:space="preserve"> </w:t>
      </w:r>
      <w:r w:rsidR="00132AB9">
        <w:rPr>
          <w:rFonts w:ascii="Sylfaen" w:hAnsi="Sylfaen"/>
          <w:lang w:val="da-DK"/>
        </w:rPr>
        <w:t>არსებობენ</w:t>
      </w:r>
      <w:r>
        <w:rPr>
          <w:rFonts w:ascii="Sylfaen" w:hAnsi="Sylfaen"/>
          <w:lang w:val="ka-GE"/>
        </w:rPr>
        <w:t xml:space="preserve"> </w:t>
      </w:r>
      <w:r w:rsidR="00132AB9">
        <w:rPr>
          <w:rFonts w:ascii="Sylfaen" w:hAnsi="Sylfaen"/>
          <w:lang w:val="da-DK"/>
        </w:rPr>
        <w:t>და</w:t>
      </w:r>
      <w:r>
        <w:rPr>
          <w:rFonts w:ascii="Sylfaen" w:hAnsi="Sylfaen"/>
          <w:lang w:val="ka-GE"/>
        </w:rPr>
        <w:t xml:space="preserve"> </w:t>
      </w:r>
      <w:r w:rsidR="00132AB9">
        <w:rPr>
          <w:rFonts w:ascii="Sylfaen" w:hAnsi="Sylfaen"/>
          <w:lang w:val="da-DK"/>
        </w:rPr>
        <w:t>ძალების</w:t>
      </w:r>
      <w:r>
        <w:rPr>
          <w:rFonts w:ascii="Sylfaen" w:hAnsi="Sylfaen"/>
          <w:lang w:val="ka-GE"/>
        </w:rPr>
        <w:t xml:space="preserve"> </w:t>
      </w:r>
      <w:r w:rsidR="00132AB9">
        <w:rPr>
          <w:rFonts w:ascii="Sylfaen" w:hAnsi="Sylfaen"/>
          <w:lang w:val="da-DK"/>
        </w:rPr>
        <w:t>ზემოქმედების</w:t>
      </w:r>
      <w:r>
        <w:rPr>
          <w:rFonts w:ascii="Sylfaen" w:hAnsi="Sylfaen"/>
          <w:lang w:val="ka-GE"/>
        </w:rPr>
        <w:t xml:space="preserve"> </w:t>
      </w:r>
      <w:r w:rsidR="00132AB9">
        <w:rPr>
          <w:rFonts w:ascii="Sylfaen" w:hAnsi="Sylfaen"/>
          <w:lang w:val="da-DK"/>
        </w:rPr>
        <w:t>შეწყვეტის</w:t>
      </w:r>
      <w:r>
        <w:rPr>
          <w:rFonts w:ascii="Sylfaen" w:hAnsi="Sylfaen"/>
          <w:lang w:val="ka-GE"/>
        </w:rPr>
        <w:t xml:space="preserve"> </w:t>
      </w:r>
      <w:r w:rsidR="00132AB9">
        <w:rPr>
          <w:rFonts w:ascii="Sylfaen" w:hAnsi="Sylfaen"/>
          <w:lang w:val="da-DK"/>
        </w:rPr>
        <w:t>შემდეგაც</w:t>
      </w:r>
      <w:r>
        <w:rPr>
          <w:rFonts w:ascii="Sylfaen" w:hAnsi="Sylfaen"/>
          <w:lang w:val="ka-GE"/>
        </w:rPr>
        <w:t xml:space="preserve"> </w:t>
      </w:r>
      <w:r w:rsidR="00132AB9">
        <w:rPr>
          <w:rFonts w:ascii="Sylfaen" w:hAnsi="Sylfaen"/>
          <w:lang w:val="da-DK"/>
        </w:rPr>
        <w:t>განაგრძობენ</w:t>
      </w:r>
      <w:r>
        <w:rPr>
          <w:rFonts w:ascii="Sylfaen" w:hAnsi="Sylfaen"/>
          <w:lang w:val="ka-GE"/>
        </w:rPr>
        <w:t xml:space="preserve"> </w:t>
      </w:r>
      <w:r w:rsidR="00132AB9">
        <w:rPr>
          <w:rFonts w:ascii="Sylfaen" w:hAnsi="Sylfaen"/>
          <w:lang w:val="da-DK"/>
        </w:rPr>
        <w:t>მოქმედებას</w:t>
      </w:r>
      <w:r w:rsidR="006A5D3C">
        <w:rPr>
          <w:rFonts w:ascii="AcadNusx" w:hAnsi="AcadNusx"/>
          <w:lang w:val="da-DK"/>
        </w:rPr>
        <w:t xml:space="preserve">. </w:t>
      </w:r>
      <w:r w:rsidR="00132AB9">
        <w:rPr>
          <w:rFonts w:ascii="Sylfaen" w:hAnsi="Sylfaen"/>
          <w:lang w:val="da-DK"/>
        </w:rPr>
        <w:t>ასეთ</w:t>
      </w:r>
      <w:r>
        <w:rPr>
          <w:rFonts w:ascii="Sylfaen" w:hAnsi="Sylfaen"/>
          <w:lang w:val="ka-GE"/>
        </w:rPr>
        <w:t xml:space="preserve"> </w:t>
      </w:r>
      <w:r w:rsidR="00132AB9">
        <w:rPr>
          <w:rFonts w:ascii="Sylfaen" w:hAnsi="Sylfaen"/>
          <w:lang w:val="da-DK"/>
        </w:rPr>
        <w:t>ტალღებს</w:t>
      </w:r>
      <w:r>
        <w:rPr>
          <w:rFonts w:ascii="Sylfaen" w:hAnsi="Sylfaen"/>
          <w:lang w:val="ka-GE"/>
        </w:rPr>
        <w:t xml:space="preserve"> </w:t>
      </w:r>
      <w:r w:rsidR="00132AB9">
        <w:rPr>
          <w:rFonts w:ascii="Sylfaen" w:hAnsi="Sylfaen"/>
          <w:lang w:val="da-DK"/>
        </w:rPr>
        <w:t>კი</w:t>
      </w:r>
      <w:r>
        <w:rPr>
          <w:rFonts w:ascii="Sylfaen" w:hAnsi="Sylfaen"/>
          <w:lang w:val="ka-GE"/>
        </w:rPr>
        <w:t xml:space="preserve"> </w:t>
      </w:r>
      <w:r w:rsidR="00132AB9">
        <w:rPr>
          <w:rFonts w:ascii="Sylfaen" w:hAnsi="Sylfaen"/>
          <w:lang w:val="da-DK"/>
        </w:rPr>
        <w:t>თავისუფალს</w:t>
      </w:r>
      <w:r>
        <w:rPr>
          <w:rFonts w:ascii="Sylfaen" w:hAnsi="Sylfaen"/>
          <w:lang w:val="ka-GE"/>
        </w:rPr>
        <w:t xml:space="preserve"> </w:t>
      </w:r>
      <w:r w:rsidR="00132AB9">
        <w:rPr>
          <w:rFonts w:ascii="Sylfaen" w:hAnsi="Sylfaen"/>
          <w:lang w:val="da-DK"/>
        </w:rPr>
        <w:t>ანუ</w:t>
      </w:r>
      <w:r>
        <w:rPr>
          <w:rFonts w:ascii="Sylfaen" w:hAnsi="Sylfaen"/>
          <w:lang w:val="ka-GE"/>
        </w:rPr>
        <w:t xml:space="preserve"> </w:t>
      </w:r>
      <w:r w:rsidR="005C327C">
        <w:rPr>
          <w:rFonts w:ascii="Sylfaen" w:hAnsi="Sylfaen"/>
          <w:lang w:val="ka-GE"/>
        </w:rPr>
        <w:t>„</w:t>
      </w:r>
      <w:r w:rsidR="00132AB9">
        <w:rPr>
          <w:rFonts w:ascii="Sylfaen" w:hAnsi="Sylfaen"/>
          <w:lang w:val="da-DK"/>
        </w:rPr>
        <w:t>ლივლივა</w:t>
      </w:r>
      <w:r w:rsidR="005C327C">
        <w:rPr>
          <w:rFonts w:ascii="Sylfaen" w:hAnsi="Sylfaen"/>
          <w:lang w:val="ka-GE"/>
        </w:rPr>
        <w:t>“</w:t>
      </w:r>
      <w:r w:rsidR="00A45FCF">
        <w:rPr>
          <w:rFonts w:ascii="Sylfaen" w:hAnsi="Sylfaen"/>
          <w:lang w:val="ka-GE"/>
        </w:rPr>
        <w:t xml:space="preserve"> ტალღებს</w:t>
      </w:r>
      <w:r>
        <w:rPr>
          <w:rFonts w:ascii="Sylfaen" w:hAnsi="Sylfaen"/>
          <w:lang w:val="ka-GE"/>
        </w:rPr>
        <w:t xml:space="preserve"> </w:t>
      </w:r>
      <w:r w:rsidR="00132AB9">
        <w:rPr>
          <w:rFonts w:ascii="Sylfaen" w:hAnsi="Sylfaen"/>
          <w:lang w:val="da-DK"/>
        </w:rPr>
        <w:t>უწოდებენ</w:t>
      </w:r>
      <w:r w:rsidR="00A45FCF">
        <w:rPr>
          <w:rFonts w:ascii="Sylfaen" w:hAnsi="Sylfaen"/>
          <w:lang w:val="ka-GE"/>
        </w:rPr>
        <w:t>.</w:t>
      </w:r>
      <w:r>
        <w:rPr>
          <w:rFonts w:ascii="Sylfaen" w:hAnsi="Sylfaen"/>
          <w:lang w:val="ka-GE"/>
        </w:rPr>
        <w:t xml:space="preserve"> </w:t>
      </w:r>
      <w:r w:rsidR="00132AB9">
        <w:rPr>
          <w:rFonts w:ascii="Sylfaen" w:hAnsi="Sylfaen"/>
          <w:lang w:val="da-DK"/>
        </w:rPr>
        <w:t>ერთმანეთისაგან</w:t>
      </w:r>
      <w:r>
        <w:rPr>
          <w:rFonts w:ascii="Sylfaen" w:hAnsi="Sylfaen"/>
          <w:lang w:val="ka-GE"/>
        </w:rPr>
        <w:t xml:space="preserve"> </w:t>
      </w:r>
      <w:r w:rsidR="00132AB9">
        <w:rPr>
          <w:rFonts w:ascii="Sylfaen" w:hAnsi="Sylfaen"/>
          <w:lang w:val="da-DK"/>
        </w:rPr>
        <w:t>განასხვავებენ</w:t>
      </w:r>
      <w:r w:rsidR="005C327C">
        <w:rPr>
          <w:rFonts w:ascii="Sylfaen" w:hAnsi="Sylfaen"/>
          <w:lang w:val="ka-GE"/>
        </w:rPr>
        <w:t>:</w:t>
      </w:r>
      <w:r>
        <w:rPr>
          <w:rFonts w:ascii="Sylfaen" w:hAnsi="Sylfaen"/>
          <w:lang w:val="ka-GE"/>
        </w:rPr>
        <w:t xml:space="preserve"> </w:t>
      </w:r>
      <w:r w:rsidR="00132AB9">
        <w:rPr>
          <w:rFonts w:ascii="Sylfaen" w:hAnsi="Sylfaen"/>
          <w:lang w:val="da-DK"/>
        </w:rPr>
        <w:t>ტალღებში</w:t>
      </w:r>
      <w:r>
        <w:rPr>
          <w:rFonts w:ascii="Sylfaen" w:hAnsi="Sylfaen"/>
          <w:lang w:val="ka-GE"/>
        </w:rPr>
        <w:t xml:space="preserve"> </w:t>
      </w:r>
      <w:r w:rsidR="00132AB9">
        <w:rPr>
          <w:rFonts w:ascii="Sylfaen" w:hAnsi="Sylfaen"/>
          <w:lang w:val="da-DK"/>
        </w:rPr>
        <w:t>ნაწილაკების</w:t>
      </w:r>
      <w:r>
        <w:rPr>
          <w:rFonts w:ascii="Sylfaen" w:hAnsi="Sylfaen"/>
          <w:lang w:val="ka-GE"/>
        </w:rPr>
        <w:t xml:space="preserve"> </w:t>
      </w:r>
      <w:r w:rsidR="00132AB9">
        <w:rPr>
          <w:rFonts w:ascii="Sylfaen" w:hAnsi="Sylfaen"/>
          <w:lang w:val="da-DK"/>
        </w:rPr>
        <w:t>მოძრაობას</w:t>
      </w:r>
      <w:r>
        <w:rPr>
          <w:rFonts w:ascii="Sylfaen" w:hAnsi="Sylfaen"/>
          <w:lang w:val="ka-GE"/>
        </w:rPr>
        <w:t xml:space="preserve"> </w:t>
      </w:r>
      <w:r w:rsidR="00132AB9">
        <w:rPr>
          <w:rFonts w:ascii="Sylfaen" w:hAnsi="Sylfaen"/>
          <w:lang w:val="da-DK"/>
        </w:rPr>
        <w:t>და</w:t>
      </w:r>
      <w:r>
        <w:rPr>
          <w:rFonts w:ascii="Sylfaen" w:hAnsi="Sylfaen"/>
          <w:lang w:val="ka-GE"/>
        </w:rPr>
        <w:t xml:space="preserve"> </w:t>
      </w:r>
      <w:r w:rsidR="00132AB9">
        <w:rPr>
          <w:rFonts w:ascii="Sylfaen" w:hAnsi="Sylfaen"/>
          <w:lang w:val="da-DK"/>
        </w:rPr>
        <w:t>ტალღის</w:t>
      </w:r>
      <w:r>
        <w:rPr>
          <w:rFonts w:ascii="Sylfaen" w:hAnsi="Sylfaen"/>
          <w:lang w:val="ka-GE"/>
        </w:rPr>
        <w:t xml:space="preserve"> </w:t>
      </w:r>
      <w:r w:rsidR="00132AB9">
        <w:rPr>
          <w:rFonts w:ascii="Sylfaen" w:hAnsi="Sylfaen"/>
          <w:lang w:val="da-DK"/>
        </w:rPr>
        <w:t>ფორმის</w:t>
      </w:r>
      <w:r>
        <w:rPr>
          <w:rFonts w:ascii="Sylfaen" w:hAnsi="Sylfaen"/>
          <w:lang w:val="ka-GE"/>
        </w:rPr>
        <w:t xml:space="preserve"> </w:t>
      </w:r>
      <w:r w:rsidR="00132AB9">
        <w:rPr>
          <w:rFonts w:ascii="Sylfaen" w:hAnsi="Sylfaen"/>
          <w:lang w:val="da-DK"/>
        </w:rPr>
        <w:t>ხილულ</w:t>
      </w:r>
      <w:r>
        <w:rPr>
          <w:rFonts w:ascii="Sylfaen" w:hAnsi="Sylfaen"/>
          <w:lang w:val="ka-GE"/>
        </w:rPr>
        <w:t xml:space="preserve"> </w:t>
      </w:r>
      <w:r w:rsidR="00132AB9">
        <w:rPr>
          <w:rFonts w:ascii="Sylfaen" w:hAnsi="Sylfaen"/>
          <w:lang w:val="da-DK"/>
        </w:rPr>
        <w:t>მოძრაობას</w:t>
      </w:r>
      <w:r w:rsidR="006A5D3C">
        <w:rPr>
          <w:rFonts w:ascii="AcadNusx" w:hAnsi="AcadNusx"/>
          <w:lang w:val="da-DK"/>
        </w:rPr>
        <w:t xml:space="preserve">, </w:t>
      </w:r>
      <w:r w:rsidR="00132AB9">
        <w:rPr>
          <w:rFonts w:ascii="Sylfaen" w:hAnsi="Sylfaen"/>
          <w:lang w:val="da-DK"/>
        </w:rPr>
        <w:t>რომელიც</w:t>
      </w:r>
      <w:r>
        <w:rPr>
          <w:rFonts w:ascii="Sylfaen" w:hAnsi="Sylfaen"/>
          <w:lang w:val="ka-GE"/>
        </w:rPr>
        <w:t xml:space="preserve"> </w:t>
      </w:r>
      <w:r w:rsidR="00132AB9">
        <w:rPr>
          <w:rFonts w:ascii="Sylfaen" w:hAnsi="Sylfaen"/>
          <w:lang w:val="da-DK"/>
        </w:rPr>
        <w:t>გამოიხატება</w:t>
      </w:r>
      <w:r>
        <w:rPr>
          <w:rFonts w:ascii="Sylfaen" w:hAnsi="Sylfaen"/>
          <w:lang w:val="ka-GE"/>
        </w:rPr>
        <w:t xml:space="preserve"> </w:t>
      </w:r>
      <w:r w:rsidR="00132AB9">
        <w:rPr>
          <w:rFonts w:ascii="Sylfaen" w:hAnsi="Sylfaen"/>
          <w:lang w:val="da-DK"/>
        </w:rPr>
        <w:t>მათი</w:t>
      </w:r>
      <w:r>
        <w:rPr>
          <w:rFonts w:ascii="Sylfaen" w:hAnsi="Sylfaen"/>
          <w:lang w:val="ka-GE"/>
        </w:rPr>
        <w:t xml:space="preserve"> </w:t>
      </w:r>
      <w:r w:rsidR="00132AB9">
        <w:rPr>
          <w:rFonts w:ascii="Sylfaen" w:hAnsi="Sylfaen"/>
          <w:lang w:val="da-DK"/>
        </w:rPr>
        <w:t>პროფილის</w:t>
      </w:r>
      <w:r>
        <w:rPr>
          <w:rFonts w:ascii="Sylfaen" w:hAnsi="Sylfaen"/>
          <w:lang w:val="ka-GE"/>
        </w:rPr>
        <w:t xml:space="preserve"> </w:t>
      </w:r>
      <w:r w:rsidR="00132AB9">
        <w:rPr>
          <w:rFonts w:ascii="Sylfaen" w:hAnsi="Sylfaen"/>
          <w:lang w:val="da-DK"/>
        </w:rPr>
        <w:t>გადაადგილებით</w:t>
      </w:r>
      <w:r>
        <w:rPr>
          <w:rFonts w:ascii="Sylfaen" w:hAnsi="Sylfaen"/>
          <w:lang w:val="ka-GE"/>
        </w:rPr>
        <w:t xml:space="preserve"> </w:t>
      </w:r>
      <w:r w:rsidR="00132AB9">
        <w:rPr>
          <w:rFonts w:ascii="Sylfaen" w:hAnsi="Sylfaen"/>
          <w:lang w:val="da-DK"/>
        </w:rPr>
        <w:t>სივრცეში</w:t>
      </w:r>
      <w:r w:rsidR="006A5D3C">
        <w:rPr>
          <w:rFonts w:ascii="AcadNusx" w:hAnsi="AcadNusx"/>
          <w:lang w:val="da-DK"/>
        </w:rPr>
        <w:t xml:space="preserve">, </w:t>
      </w:r>
      <w:r w:rsidR="00132AB9">
        <w:rPr>
          <w:rFonts w:ascii="Sylfaen" w:hAnsi="Sylfaen"/>
          <w:lang w:val="da-DK"/>
        </w:rPr>
        <w:t>ხოლო ნაწილაკები</w:t>
      </w:r>
      <w:r>
        <w:rPr>
          <w:rFonts w:ascii="Sylfaen" w:hAnsi="Sylfaen"/>
          <w:lang w:val="ka-GE"/>
        </w:rPr>
        <w:t xml:space="preserve"> </w:t>
      </w:r>
      <w:r w:rsidR="00132AB9">
        <w:rPr>
          <w:rFonts w:ascii="Sylfaen" w:hAnsi="Sylfaen"/>
          <w:lang w:val="da-DK"/>
        </w:rPr>
        <w:t>ტალღებში</w:t>
      </w:r>
      <w:r>
        <w:rPr>
          <w:rFonts w:ascii="Sylfaen" w:hAnsi="Sylfaen"/>
          <w:lang w:val="ka-GE"/>
        </w:rPr>
        <w:t xml:space="preserve"> </w:t>
      </w:r>
      <w:r w:rsidR="00132AB9">
        <w:rPr>
          <w:rFonts w:ascii="Sylfaen" w:hAnsi="Sylfaen"/>
          <w:lang w:val="da-DK"/>
        </w:rPr>
        <w:t>გადაადგილდება</w:t>
      </w:r>
      <w:r>
        <w:rPr>
          <w:rFonts w:ascii="Sylfaen" w:hAnsi="Sylfaen"/>
          <w:lang w:val="ka-GE"/>
        </w:rPr>
        <w:t xml:space="preserve"> </w:t>
      </w:r>
      <w:r w:rsidR="00132AB9">
        <w:rPr>
          <w:rFonts w:ascii="Sylfaen" w:hAnsi="Sylfaen"/>
          <w:lang w:val="da-DK"/>
        </w:rPr>
        <w:t>დახშული</w:t>
      </w:r>
      <w:r>
        <w:rPr>
          <w:rFonts w:ascii="Sylfaen" w:hAnsi="Sylfaen"/>
          <w:lang w:val="ka-GE"/>
        </w:rPr>
        <w:t xml:space="preserve"> </w:t>
      </w:r>
      <w:r w:rsidR="00132AB9">
        <w:rPr>
          <w:rFonts w:ascii="Sylfaen" w:hAnsi="Sylfaen"/>
          <w:lang w:val="da-DK"/>
        </w:rPr>
        <w:t>ან</w:t>
      </w:r>
      <w:r>
        <w:rPr>
          <w:rFonts w:ascii="Sylfaen" w:hAnsi="Sylfaen"/>
          <w:lang w:val="ka-GE"/>
        </w:rPr>
        <w:t xml:space="preserve"> </w:t>
      </w:r>
      <w:r w:rsidR="00132AB9">
        <w:rPr>
          <w:rFonts w:ascii="Sylfaen" w:hAnsi="Sylfaen"/>
          <w:lang w:val="da-DK"/>
        </w:rPr>
        <w:t>თითქმის</w:t>
      </w:r>
      <w:r>
        <w:rPr>
          <w:rFonts w:ascii="Sylfaen" w:hAnsi="Sylfaen"/>
          <w:lang w:val="ka-GE"/>
        </w:rPr>
        <w:t xml:space="preserve"> </w:t>
      </w:r>
      <w:r w:rsidR="00132AB9">
        <w:rPr>
          <w:rFonts w:ascii="Sylfaen" w:hAnsi="Sylfaen"/>
          <w:lang w:val="da-DK"/>
        </w:rPr>
        <w:t>დახშული</w:t>
      </w:r>
      <w:r>
        <w:rPr>
          <w:rFonts w:ascii="Sylfaen" w:hAnsi="Sylfaen"/>
          <w:lang w:val="ka-GE"/>
        </w:rPr>
        <w:t xml:space="preserve"> </w:t>
      </w:r>
      <w:r w:rsidR="00132AB9">
        <w:rPr>
          <w:rFonts w:ascii="Sylfaen" w:hAnsi="Sylfaen"/>
          <w:lang w:val="da-DK"/>
        </w:rPr>
        <w:t>ტრაექტორიით</w:t>
      </w:r>
      <w:r w:rsidR="006A5D3C" w:rsidRPr="00B95B96">
        <w:rPr>
          <w:rFonts w:ascii="AcadNusx" w:hAnsi="AcadNusx"/>
          <w:lang w:val="da-DK"/>
        </w:rPr>
        <w:t>.</w:t>
      </w:r>
    </w:p>
    <w:p w:rsidR="006A5D3C" w:rsidRPr="00F43388" w:rsidRDefault="00132AB9" w:rsidP="00C22BDF">
      <w:pPr>
        <w:pStyle w:val="NormalWeb"/>
        <w:spacing w:before="0" w:beforeAutospacing="0" w:after="0" w:afterAutospacing="0" w:line="360" w:lineRule="auto"/>
        <w:jc w:val="both"/>
        <w:rPr>
          <w:rFonts w:ascii="AcadNusx" w:hAnsi="AcadNusx"/>
          <w:lang w:val="da-DK"/>
        </w:rPr>
      </w:pPr>
      <w:r>
        <w:rPr>
          <w:rFonts w:ascii="Sylfaen" w:hAnsi="Sylfaen"/>
          <w:lang w:val="da-DK"/>
        </w:rPr>
        <w:t xml:space="preserve">         ზღვის</w:t>
      </w:r>
      <w:r w:rsidR="007143E3">
        <w:rPr>
          <w:rFonts w:ascii="Sylfaen" w:hAnsi="Sylfaen"/>
          <w:lang w:val="ka-GE"/>
        </w:rPr>
        <w:t xml:space="preserve"> </w:t>
      </w:r>
      <w:r>
        <w:rPr>
          <w:rFonts w:ascii="Sylfaen" w:hAnsi="Sylfaen"/>
          <w:lang w:val="da-DK"/>
        </w:rPr>
        <w:t>ტალღები</w:t>
      </w:r>
      <w:r w:rsidR="00A45FCF">
        <w:rPr>
          <w:rFonts w:ascii="Sylfaen" w:hAnsi="Sylfaen"/>
          <w:lang w:val="ka-GE"/>
        </w:rPr>
        <w:t xml:space="preserve"> ვექტორული სიდიდეა და ხასიათდებიან </w:t>
      </w:r>
      <w:r w:rsidR="005C327C">
        <w:rPr>
          <w:rFonts w:ascii="Sylfaen" w:hAnsi="Sylfaen"/>
          <w:lang w:val="ka-GE"/>
        </w:rPr>
        <w:t>ჰ</w:t>
      </w:r>
      <w:r w:rsidR="00A45FCF">
        <w:rPr>
          <w:rFonts w:ascii="Sylfaen" w:hAnsi="Sylfaen"/>
          <w:lang w:val="ka-GE"/>
        </w:rPr>
        <w:t>ორიზონტის იმ მიმართულებით საიდანაც ისინი გადაადგილდებიან.</w:t>
      </w:r>
      <w:r w:rsidR="007143E3">
        <w:rPr>
          <w:rFonts w:ascii="Sylfaen" w:hAnsi="Sylfaen"/>
          <w:lang w:val="ka-GE"/>
        </w:rPr>
        <w:t xml:space="preserve"> </w:t>
      </w:r>
      <w:r w:rsidR="00A45FCF">
        <w:rPr>
          <w:rFonts w:ascii="Sylfaen" w:hAnsi="Sylfaen"/>
          <w:lang w:val="ka-GE"/>
        </w:rPr>
        <w:t>ტალღა შედგება შემდეგი ძირითადი ელემენტებისაგან</w:t>
      </w:r>
      <w:r w:rsidR="006A5D3C" w:rsidRPr="00B95B96">
        <w:rPr>
          <w:rFonts w:ascii="AcadNusx" w:hAnsi="AcadNusx"/>
          <w:lang w:val="da-DK"/>
        </w:rPr>
        <w:t xml:space="preserve">: </w:t>
      </w:r>
      <w:r w:rsidR="00A45FCF">
        <w:rPr>
          <w:rFonts w:ascii="Sylfaen" w:hAnsi="Sylfaen"/>
          <w:lang w:val="ka-GE"/>
        </w:rPr>
        <w:t xml:space="preserve">ტალღის </w:t>
      </w:r>
      <w:r>
        <w:rPr>
          <w:rFonts w:ascii="Sylfaen" w:hAnsi="Sylfaen"/>
          <w:lang w:val="da-DK"/>
        </w:rPr>
        <w:t>სიმაღლე</w:t>
      </w:r>
      <w:r w:rsidR="006A5D3C">
        <w:rPr>
          <w:rFonts w:ascii="AcadNusx" w:hAnsi="AcadNusx"/>
          <w:lang w:val="da-DK"/>
        </w:rPr>
        <w:t xml:space="preserve"> – </w:t>
      </w:r>
      <w:r>
        <w:rPr>
          <w:rFonts w:ascii="Sylfaen" w:hAnsi="Sylfaen"/>
          <w:lang w:val="da-DK"/>
        </w:rPr>
        <w:t>ვერტიკალური</w:t>
      </w:r>
      <w:r w:rsidR="007143E3">
        <w:rPr>
          <w:rFonts w:ascii="Sylfaen" w:hAnsi="Sylfaen"/>
          <w:lang w:val="ka-GE"/>
        </w:rPr>
        <w:t xml:space="preserve"> </w:t>
      </w:r>
      <w:r>
        <w:rPr>
          <w:rFonts w:ascii="Sylfaen" w:hAnsi="Sylfaen"/>
          <w:lang w:val="da-DK"/>
        </w:rPr>
        <w:t>მანძილი</w:t>
      </w:r>
      <w:r w:rsidR="007143E3">
        <w:rPr>
          <w:rFonts w:ascii="Sylfaen" w:hAnsi="Sylfaen"/>
          <w:lang w:val="ka-GE"/>
        </w:rPr>
        <w:t xml:space="preserve"> </w:t>
      </w:r>
      <w:r>
        <w:rPr>
          <w:rFonts w:ascii="Sylfaen" w:hAnsi="Sylfaen"/>
          <w:lang w:val="da-DK"/>
        </w:rPr>
        <w:t>ტალღის</w:t>
      </w:r>
      <w:r w:rsidR="007143E3">
        <w:rPr>
          <w:rFonts w:ascii="Sylfaen" w:hAnsi="Sylfaen"/>
          <w:lang w:val="ka-GE"/>
        </w:rPr>
        <w:t xml:space="preserve"> </w:t>
      </w:r>
      <w:r>
        <w:rPr>
          <w:rFonts w:ascii="Sylfaen" w:hAnsi="Sylfaen"/>
          <w:lang w:val="da-DK"/>
        </w:rPr>
        <w:t>თხემსა</w:t>
      </w:r>
      <w:r w:rsidR="007143E3">
        <w:rPr>
          <w:rFonts w:ascii="Sylfaen" w:hAnsi="Sylfaen"/>
          <w:lang w:val="ka-GE"/>
        </w:rPr>
        <w:t xml:space="preserve"> </w:t>
      </w:r>
      <w:r>
        <w:rPr>
          <w:rFonts w:ascii="Sylfaen" w:hAnsi="Sylfaen"/>
          <w:lang w:val="da-DK"/>
        </w:rPr>
        <w:t>და</w:t>
      </w:r>
      <w:r w:rsidR="007143E3">
        <w:rPr>
          <w:rFonts w:ascii="Sylfaen" w:hAnsi="Sylfaen"/>
          <w:lang w:val="ka-GE"/>
        </w:rPr>
        <w:t xml:space="preserve"> </w:t>
      </w:r>
      <w:r>
        <w:rPr>
          <w:rFonts w:ascii="Sylfaen" w:hAnsi="Sylfaen"/>
          <w:lang w:val="da-DK"/>
        </w:rPr>
        <w:t>ფსკერს</w:t>
      </w:r>
      <w:r w:rsidR="007143E3">
        <w:rPr>
          <w:rFonts w:ascii="Sylfaen" w:hAnsi="Sylfaen"/>
          <w:lang w:val="ka-GE"/>
        </w:rPr>
        <w:t xml:space="preserve"> </w:t>
      </w:r>
      <w:r>
        <w:rPr>
          <w:rFonts w:ascii="Sylfaen" w:hAnsi="Sylfaen"/>
          <w:lang w:val="da-DK"/>
        </w:rPr>
        <w:t>შორის</w:t>
      </w:r>
      <w:r w:rsidR="006A5D3C" w:rsidRPr="00B95B96">
        <w:rPr>
          <w:rFonts w:ascii="AcadNusx" w:hAnsi="AcadNusx"/>
          <w:lang w:val="da-DK"/>
        </w:rPr>
        <w:t xml:space="preserve">. </w:t>
      </w:r>
      <w:r w:rsidR="005C327C">
        <w:rPr>
          <w:rFonts w:ascii="Sylfaen" w:hAnsi="Sylfaen"/>
          <w:lang w:val="ka-GE"/>
        </w:rPr>
        <w:t>ტ</w:t>
      </w:r>
      <w:r w:rsidR="00A45FCF">
        <w:rPr>
          <w:rFonts w:ascii="Sylfaen" w:hAnsi="Sylfaen"/>
          <w:lang w:val="ka-GE"/>
        </w:rPr>
        <w:t xml:space="preserve">ალღის </w:t>
      </w:r>
      <w:r>
        <w:rPr>
          <w:rFonts w:ascii="Sylfaen" w:hAnsi="Sylfaen"/>
          <w:lang w:val="da-DK"/>
        </w:rPr>
        <w:t>სიგრძე</w:t>
      </w:r>
      <w:r w:rsidR="006A5D3C" w:rsidRPr="00B95B96">
        <w:rPr>
          <w:rFonts w:ascii="AcadNusx" w:hAnsi="AcadNusx"/>
          <w:lang w:val="da-DK"/>
        </w:rPr>
        <w:t xml:space="preserve"> – </w:t>
      </w:r>
      <w:r>
        <w:rPr>
          <w:rFonts w:ascii="Sylfaen" w:hAnsi="Sylfaen"/>
          <w:lang w:val="da-DK"/>
        </w:rPr>
        <w:t>ჰორიზონტალური</w:t>
      </w:r>
      <w:r w:rsidR="007143E3">
        <w:rPr>
          <w:rFonts w:ascii="Sylfaen" w:hAnsi="Sylfaen"/>
          <w:lang w:val="ka-GE"/>
        </w:rPr>
        <w:t xml:space="preserve"> </w:t>
      </w:r>
      <w:r>
        <w:rPr>
          <w:rFonts w:ascii="Sylfaen" w:hAnsi="Sylfaen"/>
          <w:lang w:val="da-DK"/>
        </w:rPr>
        <w:t>მანძილი</w:t>
      </w:r>
      <w:r w:rsidR="007143E3">
        <w:rPr>
          <w:rFonts w:ascii="Sylfaen" w:hAnsi="Sylfaen"/>
          <w:lang w:val="ka-GE"/>
        </w:rPr>
        <w:t xml:space="preserve"> </w:t>
      </w:r>
      <w:r>
        <w:rPr>
          <w:rFonts w:ascii="Sylfaen" w:hAnsi="Sylfaen"/>
          <w:lang w:val="da-DK"/>
        </w:rPr>
        <w:t>ტალღების</w:t>
      </w:r>
      <w:r w:rsidR="007143E3">
        <w:rPr>
          <w:rFonts w:ascii="Sylfaen" w:hAnsi="Sylfaen"/>
          <w:lang w:val="ka-GE"/>
        </w:rPr>
        <w:t xml:space="preserve"> </w:t>
      </w:r>
      <w:r>
        <w:rPr>
          <w:rFonts w:ascii="Sylfaen" w:hAnsi="Sylfaen"/>
          <w:lang w:val="da-DK"/>
        </w:rPr>
        <w:t>ორ</w:t>
      </w:r>
      <w:r w:rsidR="007143E3">
        <w:rPr>
          <w:rFonts w:ascii="Sylfaen" w:hAnsi="Sylfaen"/>
          <w:lang w:val="ka-GE"/>
        </w:rPr>
        <w:t xml:space="preserve"> </w:t>
      </w:r>
      <w:r>
        <w:rPr>
          <w:rFonts w:ascii="Sylfaen" w:hAnsi="Sylfaen"/>
          <w:lang w:val="da-DK"/>
        </w:rPr>
        <w:t>მეზობელ</w:t>
      </w:r>
      <w:r w:rsidR="007143E3">
        <w:rPr>
          <w:rFonts w:ascii="Sylfaen" w:hAnsi="Sylfaen"/>
          <w:lang w:val="ka-GE"/>
        </w:rPr>
        <w:t xml:space="preserve"> </w:t>
      </w:r>
      <w:r>
        <w:rPr>
          <w:rFonts w:ascii="Sylfaen" w:hAnsi="Sylfaen"/>
          <w:lang w:val="da-DK"/>
        </w:rPr>
        <w:t>თხემსა</w:t>
      </w:r>
      <w:r w:rsidR="00A45FCF">
        <w:rPr>
          <w:rFonts w:ascii="Sylfaen" w:hAnsi="Sylfaen"/>
          <w:lang w:val="ka-GE"/>
        </w:rPr>
        <w:t>, ან</w:t>
      </w:r>
      <w:r w:rsidR="007143E3">
        <w:rPr>
          <w:rFonts w:ascii="Sylfaen" w:hAnsi="Sylfaen"/>
          <w:lang w:val="ka-GE"/>
        </w:rPr>
        <w:t xml:space="preserve"> </w:t>
      </w:r>
      <w:r>
        <w:rPr>
          <w:rFonts w:ascii="Sylfaen" w:hAnsi="Sylfaen"/>
          <w:lang w:val="da-DK"/>
        </w:rPr>
        <w:t>ფსკერს</w:t>
      </w:r>
      <w:r w:rsidR="007143E3">
        <w:rPr>
          <w:rFonts w:ascii="Sylfaen" w:hAnsi="Sylfaen"/>
          <w:lang w:val="ka-GE"/>
        </w:rPr>
        <w:t xml:space="preserve"> </w:t>
      </w:r>
      <w:r>
        <w:rPr>
          <w:rFonts w:ascii="Sylfaen" w:hAnsi="Sylfaen"/>
          <w:lang w:val="da-DK"/>
        </w:rPr>
        <w:t>შორის</w:t>
      </w:r>
      <w:r w:rsidR="006A5D3C">
        <w:rPr>
          <w:rFonts w:ascii="AcadNusx" w:hAnsi="AcadNusx"/>
          <w:lang w:val="da-DK"/>
        </w:rPr>
        <w:t xml:space="preserve">, </w:t>
      </w:r>
      <w:r w:rsidR="00A45FCF">
        <w:rPr>
          <w:rFonts w:ascii="Sylfaen" w:hAnsi="Sylfaen"/>
          <w:lang w:val="da-DK"/>
        </w:rPr>
        <w:t>ტალღ</w:t>
      </w:r>
      <w:r>
        <w:rPr>
          <w:rFonts w:ascii="Sylfaen" w:hAnsi="Sylfaen"/>
          <w:lang w:val="da-DK"/>
        </w:rPr>
        <w:t>ის</w:t>
      </w:r>
      <w:r w:rsidR="007143E3">
        <w:rPr>
          <w:rFonts w:ascii="Sylfaen" w:hAnsi="Sylfaen"/>
          <w:lang w:val="ka-GE"/>
        </w:rPr>
        <w:t xml:space="preserve"> </w:t>
      </w:r>
      <w:r>
        <w:rPr>
          <w:rFonts w:ascii="Sylfaen" w:hAnsi="Sylfaen"/>
          <w:lang w:val="da-DK"/>
        </w:rPr>
        <w:t>გადაადგილები</w:t>
      </w:r>
      <w:r w:rsidR="00A45FCF">
        <w:rPr>
          <w:rFonts w:ascii="Sylfaen" w:hAnsi="Sylfaen"/>
          <w:lang w:val="ka-GE"/>
        </w:rPr>
        <w:t>ს</w:t>
      </w:r>
      <w:r w:rsidR="007143E3">
        <w:rPr>
          <w:rFonts w:ascii="Sylfaen" w:hAnsi="Sylfaen"/>
          <w:lang w:val="ka-GE"/>
        </w:rPr>
        <w:t xml:space="preserve"> </w:t>
      </w:r>
      <w:r>
        <w:rPr>
          <w:rFonts w:ascii="Sylfaen" w:hAnsi="Sylfaen"/>
          <w:lang w:val="da-DK"/>
        </w:rPr>
        <w:t>სიჩქარე</w:t>
      </w:r>
      <w:r w:rsidR="007143E3">
        <w:rPr>
          <w:rFonts w:ascii="Sylfaen" w:hAnsi="Sylfaen"/>
          <w:lang w:val="ka-GE"/>
        </w:rPr>
        <w:t xml:space="preserve"> </w:t>
      </w:r>
      <w:r>
        <w:rPr>
          <w:rFonts w:ascii="Sylfaen" w:hAnsi="Sylfaen"/>
          <w:lang w:val="da-DK"/>
        </w:rPr>
        <w:t>და</w:t>
      </w:r>
      <w:r w:rsidR="007143E3">
        <w:rPr>
          <w:rFonts w:ascii="Sylfaen" w:hAnsi="Sylfaen"/>
          <w:lang w:val="ka-GE"/>
        </w:rPr>
        <w:t xml:space="preserve"> </w:t>
      </w:r>
      <w:r>
        <w:rPr>
          <w:rFonts w:ascii="Sylfaen" w:hAnsi="Sylfaen"/>
          <w:lang w:val="da-DK"/>
        </w:rPr>
        <w:t>ტალღების</w:t>
      </w:r>
      <w:r w:rsidR="007143E3">
        <w:rPr>
          <w:rFonts w:ascii="Sylfaen" w:hAnsi="Sylfaen"/>
          <w:lang w:val="ka-GE"/>
        </w:rPr>
        <w:t xml:space="preserve"> </w:t>
      </w:r>
      <w:r>
        <w:rPr>
          <w:rFonts w:ascii="Sylfaen" w:hAnsi="Sylfaen"/>
          <w:lang w:val="da-DK"/>
        </w:rPr>
        <w:t>პერიოდი</w:t>
      </w:r>
      <w:r w:rsidR="006A5D3C" w:rsidRPr="00B95B96">
        <w:rPr>
          <w:rFonts w:ascii="AcadNusx" w:hAnsi="AcadNusx"/>
          <w:lang w:val="da-DK"/>
        </w:rPr>
        <w:t xml:space="preserve">. </w:t>
      </w:r>
      <w:r>
        <w:rPr>
          <w:rFonts w:ascii="Sylfaen" w:hAnsi="Sylfaen"/>
          <w:lang w:val="da-DK"/>
        </w:rPr>
        <w:t>ბარიული</w:t>
      </w:r>
      <w:r w:rsidR="007143E3">
        <w:rPr>
          <w:rFonts w:ascii="Sylfaen" w:hAnsi="Sylfaen"/>
          <w:lang w:val="ka-GE"/>
        </w:rPr>
        <w:t xml:space="preserve"> </w:t>
      </w:r>
      <w:r>
        <w:rPr>
          <w:rFonts w:ascii="Sylfaen" w:hAnsi="Sylfaen"/>
          <w:lang w:val="da-DK"/>
        </w:rPr>
        <w:t>და</w:t>
      </w:r>
      <w:r w:rsidR="007143E3">
        <w:rPr>
          <w:rFonts w:ascii="Sylfaen" w:hAnsi="Sylfaen"/>
          <w:lang w:val="ka-GE"/>
        </w:rPr>
        <w:t xml:space="preserve"> </w:t>
      </w:r>
      <w:r>
        <w:rPr>
          <w:rFonts w:ascii="Sylfaen" w:hAnsi="Sylfaen"/>
          <w:lang w:val="da-DK"/>
        </w:rPr>
        <w:t>სეისმური</w:t>
      </w:r>
      <w:r w:rsidR="007143E3">
        <w:rPr>
          <w:rFonts w:ascii="Sylfaen" w:hAnsi="Sylfaen"/>
          <w:lang w:val="ka-GE"/>
        </w:rPr>
        <w:t xml:space="preserve"> </w:t>
      </w:r>
      <w:r>
        <w:rPr>
          <w:rFonts w:ascii="Sylfaen" w:hAnsi="Sylfaen"/>
          <w:lang w:val="da-DK"/>
        </w:rPr>
        <w:t>ტალღების</w:t>
      </w:r>
      <w:r w:rsidR="007143E3">
        <w:rPr>
          <w:rFonts w:ascii="Sylfaen" w:hAnsi="Sylfaen"/>
          <w:lang w:val="ka-GE"/>
        </w:rPr>
        <w:t xml:space="preserve"> </w:t>
      </w:r>
      <w:r>
        <w:rPr>
          <w:rFonts w:ascii="Sylfaen" w:hAnsi="Sylfaen"/>
          <w:lang w:val="da-DK"/>
        </w:rPr>
        <w:t>პერიოდი</w:t>
      </w:r>
      <w:r w:rsidR="007143E3">
        <w:rPr>
          <w:rFonts w:ascii="Sylfaen" w:hAnsi="Sylfaen"/>
          <w:lang w:val="ka-GE"/>
        </w:rPr>
        <w:t xml:space="preserve"> </w:t>
      </w:r>
      <w:r>
        <w:rPr>
          <w:rFonts w:ascii="Sylfaen" w:hAnsi="Sylfaen"/>
          <w:lang w:val="da-DK"/>
        </w:rPr>
        <w:t>რამოდენიმე</w:t>
      </w:r>
      <w:r w:rsidR="007143E3">
        <w:rPr>
          <w:rFonts w:ascii="Sylfaen" w:hAnsi="Sylfaen"/>
          <w:lang w:val="ka-GE"/>
        </w:rPr>
        <w:t xml:space="preserve"> </w:t>
      </w:r>
      <w:r>
        <w:rPr>
          <w:rFonts w:ascii="Sylfaen" w:hAnsi="Sylfaen"/>
          <w:lang w:val="da-DK"/>
        </w:rPr>
        <w:t>წუთიდან</w:t>
      </w:r>
      <w:r w:rsidR="006A5D3C">
        <w:rPr>
          <w:rFonts w:ascii="AcadNusx" w:hAnsi="AcadNusx"/>
          <w:lang w:val="da-DK"/>
        </w:rPr>
        <w:t xml:space="preserve"> – </w:t>
      </w:r>
      <w:r>
        <w:rPr>
          <w:rFonts w:ascii="Sylfaen" w:hAnsi="Sylfaen"/>
          <w:lang w:val="da-DK"/>
        </w:rPr>
        <w:t>საათებამდე</w:t>
      </w:r>
      <w:r w:rsidR="007143E3">
        <w:rPr>
          <w:rFonts w:ascii="Sylfaen" w:hAnsi="Sylfaen"/>
          <w:lang w:val="ka-GE"/>
        </w:rPr>
        <w:t xml:space="preserve"> </w:t>
      </w:r>
      <w:r>
        <w:rPr>
          <w:rFonts w:ascii="Sylfaen" w:hAnsi="Sylfaen"/>
          <w:lang w:val="da-DK"/>
        </w:rPr>
        <w:t>გრძელდება</w:t>
      </w:r>
      <w:r w:rsidR="006A5D3C" w:rsidRPr="00B95B96">
        <w:rPr>
          <w:rFonts w:ascii="AcadNusx" w:hAnsi="AcadNusx"/>
          <w:lang w:val="da-DK"/>
        </w:rPr>
        <w:t xml:space="preserve">. </w:t>
      </w:r>
      <w:r>
        <w:rPr>
          <w:rFonts w:ascii="Sylfaen" w:hAnsi="Sylfaen"/>
          <w:lang w:val="da-DK"/>
        </w:rPr>
        <w:t>მაგ</w:t>
      </w:r>
      <w:r w:rsidR="006A5D3C">
        <w:rPr>
          <w:rFonts w:ascii="AcadNusx" w:hAnsi="AcadNusx"/>
          <w:lang w:val="da-DK"/>
        </w:rPr>
        <w:t xml:space="preserve">; </w:t>
      </w:r>
      <w:r>
        <w:rPr>
          <w:rFonts w:ascii="Sylfaen" w:hAnsi="Sylfaen"/>
          <w:lang w:val="da-DK"/>
        </w:rPr>
        <w:t>მიმოქცევის</w:t>
      </w:r>
      <w:r w:rsidR="007143E3">
        <w:rPr>
          <w:rFonts w:ascii="Sylfaen" w:hAnsi="Sylfaen"/>
          <w:lang w:val="ka-GE"/>
        </w:rPr>
        <w:t xml:space="preserve"> </w:t>
      </w:r>
      <w:r>
        <w:rPr>
          <w:rFonts w:ascii="Sylfaen" w:hAnsi="Sylfaen"/>
          <w:lang w:val="da-DK"/>
        </w:rPr>
        <w:t>ტალღების</w:t>
      </w:r>
      <w:r w:rsidR="007143E3">
        <w:rPr>
          <w:rFonts w:ascii="Sylfaen" w:hAnsi="Sylfaen"/>
          <w:lang w:val="ka-GE"/>
        </w:rPr>
        <w:t xml:space="preserve"> </w:t>
      </w:r>
      <w:r>
        <w:rPr>
          <w:rFonts w:ascii="Sylfaen" w:hAnsi="Sylfaen"/>
          <w:lang w:val="da-DK"/>
        </w:rPr>
        <w:t>პერიოდი</w:t>
      </w:r>
      <w:r w:rsidR="007143E3">
        <w:rPr>
          <w:rFonts w:ascii="Sylfaen" w:hAnsi="Sylfaen"/>
          <w:lang w:val="ka-GE"/>
        </w:rPr>
        <w:t xml:space="preserve"> </w:t>
      </w:r>
      <w:r>
        <w:rPr>
          <w:rFonts w:ascii="Sylfaen" w:hAnsi="Sylfaen"/>
          <w:lang w:val="da-DK"/>
        </w:rPr>
        <w:t>განისაზღვრება</w:t>
      </w:r>
      <w:r w:rsidR="007143E3">
        <w:rPr>
          <w:rFonts w:ascii="Sylfaen" w:hAnsi="Sylfaen"/>
          <w:lang w:val="ka-GE"/>
        </w:rPr>
        <w:t xml:space="preserve"> </w:t>
      </w:r>
      <w:r>
        <w:rPr>
          <w:rFonts w:ascii="Sylfaen" w:hAnsi="Sylfaen"/>
          <w:lang w:val="da-DK"/>
        </w:rPr>
        <w:t>საათობით</w:t>
      </w:r>
      <w:r w:rsidR="006A5D3C" w:rsidRPr="00B95B96">
        <w:rPr>
          <w:rFonts w:ascii="AcadNusx" w:hAnsi="AcadNusx"/>
          <w:lang w:val="da-DK"/>
        </w:rPr>
        <w:t>.</w:t>
      </w:r>
      <w:r w:rsidR="00656351">
        <w:rPr>
          <w:rFonts w:ascii="AcadNusx" w:hAnsi="AcadNusx"/>
          <w:lang w:val="da-DK"/>
        </w:rPr>
        <w:t xml:space="preserve"> [</w:t>
      </w:r>
      <w:r w:rsidR="00854509">
        <w:rPr>
          <w:rFonts w:ascii="Sylfaen" w:hAnsi="Sylfaen"/>
          <w:lang w:val="ka-GE"/>
        </w:rPr>
        <w:t>59</w:t>
      </w:r>
      <w:r w:rsidR="00656351">
        <w:rPr>
          <w:rFonts w:ascii="AcadNusx" w:hAnsi="AcadNusx"/>
          <w:lang w:val="da-DK"/>
        </w:rPr>
        <w:t>]</w:t>
      </w:r>
    </w:p>
    <w:p w:rsidR="006A5D3C" w:rsidRDefault="00870D2D" w:rsidP="00C22BDF">
      <w:pPr>
        <w:pStyle w:val="NormalWeb"/>
        <w:spacing w:before="0" w:beforeAutospacing="0" w:after="0" w:afterAutospacing="0" w:line="360" w:lineRule="auto"/>
        <w:jc w:val="both"/>
        <w:rPr>
          <w:rFonts w:ascii="AcadNusx" w:hAnsi="AcadNusx"/>
          <w:lang w:val="da-DK"/>
        </w:rPr>
      </w:pPr>
      <w:r>
        <w:rPr>
          <w:rFonts w:ascii="Sylfaen" w:hAnsi="Sylfaen"/>
          <w:lang w:val="ka-GE"/>
        </w:rPr>
        <w:t xml:space="preserve">           </w:t>
      </w:r>
      <w:r w:rsidR="00132AB9">
        <w:rPr>
          <w:rFonts w:ascii="Sylfaen" w:hAnsi="Sylfaen"/>
          <w:lang w:val="da-DK"/>
        </w:rPr>
        <w:t>შავ</w:t>
      </w:r>
      <w:r w:rsidR="007143E3">
        <w:rPr>
          <w:rFonts w:ascii="Sylfaen" w:hAnsi="Sylfaen"/>
          <w:lang w:val="ka-GE"/>
        </w:rPr>
        <w:t xml:space="preserve"> </w:t>
      </w:r>
      <w:r w:rsidR="00132AB9">
        <w:rPr>
          <w:rFonts w:ascii="Sylfaen" w:hAnsi="Sylfaen"/>
          <w:lang w:val="da-DK"/>
        </w:rPr>
        <w:t>ზღვის</w:t>
      </w:r>
      <w:r w:rsidR="007143E3">
        <w:rPr>
          <w:rFonts w:ascii="Sylfaen" w:hAnsi="Sylfaen"/>
          <w:lang w:val="ka-GE"/>
        </w:rPr>
        <w:t xml:space="preserve"> </w:t>
      </w:r>
      <w:r w:rsidR="005C327C">
        <w:rPr>
          <w:rFonts w:ascii="Sylfaen" w:hAnsi="Sylfaen"/>
          <w:lang w:val="ka-GE"/>
        </w:rPr>
        <w:t xml:space="preserve">გეოგრაფიული მდებარეობა, მისი </w:t>
      </w:r>
      <w:r w:rsidR="00132AB9">
        <w:rPr>
          <w:rFonts w:ascii="Sylfaen" w:hAnsi="Sylfaen"/>
          <w:lang w:val="da-DK"/>
        </w:rPr>
        <w:t>განზომილება</w:t>
      </w:r>
      <w:r w:rsidR="006A5D3C">
        <w:rPr>
          <w:rFonts w:ascii="AcadNusx" w:hAnsi="AcadNusx"/>
          <w:lang w:val="da-DK"/>
        </w:rPr>
        <w:t xml:space="preserve">, </w:t>
      </w:r>
      <w:r w:rsidR="00132AB9">
        <w:rPr>
          <w:rFonts w:ascii="Sylfaen" w:hAnsi="Sylfaen"/>
          <w:lang w:val="da-DK"/>
        </w:rPr>
        <w:t>ღრმაწყლიანი</w:t>
      </w:r>
      <w:r w:rsidR="007143E3">
        <w:rPr>
          <w:rFonts w:ascii="Sylfaen" w:hAnsi="Sylfaen"/>
          <w:lang w:val="ka-GE"/>
        </w:rPr>
        <w:t xml:space="preserve"> </w:t>
      </w:r>
      <w:r w:rsidR="00132AB9">
        <w:rPr>
          <w:rFonts w:ascii="Sylfaen" w:hAnsi="Sylfaen"/>
          <w:lang w:val="da-DK"/>
        </w:rPr>
        <w:t>ნაპირები</w:t>
      </w:r>
      <w:r w:rsidR="006A5D3C">
        <w:rPr>
          <w:rFonts w:ascii="AcadNusx" w:hAnsi="AcadNusx"/>
          <w:lang w:val="da-DK"/>
        </w:rPr>
        <w:t xml:space="preserve">, </w:t>
      </w:r>
      <w:r w:rsidR="00132AB9">
        <w:rPr>
          <w:rFonts w:ascii="Sylfaen" w:hAnsi="Sylfaen"/>
          <w:lang w:val="da-DK"/>
        </w:rPr>
        <w:t>სანაპირო</w:t>
      </w:r>
      <w:r w:rsidR="007143E3">
        <w:rPr>
          <w:rFonts w:ascii="Sylfaen" w:hAnsi="Sylfaen"/>
          <w:lang w:val="ka-GE"/>
        </w:rPr>
        <w:t xml:space="preserve"> </w:t>
      </w:r>
      <w:r w:rsidR="00132AB9">
        <w:rPr>
          <w:rFonts w:ascii="Sylfaen" w:hAnsi="Sylfaen"/>
          <w:lang w:val="da-DK"/>
        </w:rPr>
        <w:t>ხაზის</w:t>
      </w:r>
      <w:r w:rsidR="007143E3">
        <w:rPr>
          <w:rFonts w:ascii="Sylfaen" w:hAnsi="Sylfaen"/>
          <w:lang w:val="ka-GE"/>
        </w:rPr>
        <w:t xml:space="preserve"> </w:t>
      </w:r>
      <w:r w:rsidR="00132AB9">
        <w:rPr>
          <w:rFonts w:ascii="Sylfaen" w:hAnsi="Sylfaen"/>
          <w:lang w:val="da-DK"/>
        </w:rPr>
        <w:t>სუსტად</w:t>
      </w:r>
      <w:r w:rsidR="007143E3">
        <w:rPr>
          <w:rFonts w:ascii="Sylfaen" w:hAnsi="Sylfaen"/>
          <w:lang w:val="ka-GE"/>
        </w:rPr>
        <w:t xml:space="preserve"> </w:t>
      </w:r>
      <w:r w:rsidR="00132AB9">
        <w:rPr>
          <w:rFonts w:ascii="Sylfaen" w:hAnsi="Sylfaen"/>
          <w:lang w:val="da-DK"/>
        </w:rPr>
        <w:t>დანაწევრება</w:t>
      </w:r>
      <w:r w:rsidR="006A5D3C">
        <w:rPr>
          <w:rFonts w:ascii="AcadNusx" w:hAnsi="AcadNusx"/>
          <w:lang w:val="da-DK"/>
        </w:rPr>
        <w:t xml:space="preserve">, </w:t>
      </w:r>
      <w:r w:rsidR="00132AB9">
        <w:rPr>
          <w:rFonts w:ascii="Sylfaen" w:hAnsi="Sylfaen"/>
          <w:lang w:val="da-DK"/>
        </w:rPr>
        <w:t>ზამთარში</w:t>
      </w:r>
      <w:r w:rsidR="007143E3">
        <w:rPr>
          <w:rFonts w:ascii="Sylfaen" w:hAnsi="Sylfaen"/>
          <w:lang w:val="ka-GE"/>
        </w:rPr>
        <w:t xml:space="preserve"> </w:t>
      </w:r>
      <w:r w:rsidR="00132AB9">
        <w:rPr>
          <w:rFonts w:ascii="Sylfaen" w:hAnsi="Sylfaen"/>
          <w:lang w:val="da-DK"/>
        </w:rPr>
        <w:t>მცირე</w:t>
      </w:r>
      <w:r w:rsidR="007143E3">
        <w:rPr>
          <w:rFonts w:ascii="Sylfaen" w:hAnsi="Sylfaen"/>
          <w:lang w:val="ka-GE"/>
        </w:rPr>
        <w:t xml:space="preserve"> </w:t>
      </w:r>
      <w:r w:rsidR="00132AB9">
        <w:rPr>
          <w:rFonts w:ascii="Sylfaen" w:hAnsi="Sylfaen"/>
          <w:lang w:val="da-DK"/>
        </w:rPr>
        <w:t>დროით</w:t>
      </w:r>
      <w:r w:rsidR="007143E3">
        <w:rPr>
          <w:rFonts w:ascii="Sylfaen" w:hAnsi="Sylfaen"/>
          <w:lang w:val="ka-GE"/>
        </w:rPr>
        <w:t xml:space="preserve"> </w:t>
      </w:r>
      <w:r w:rsidR="00132AB9">
        <w:rPr>
          <w:rFonts w:ascii="Sylfaen" w:hAnsi="Sylfaen"/>
          <w:lang w:val="da-DK"/>
        </w:rPr>
        <w:t>პერიფერიული</w:t>
      </w:r>
      <w:r w:rsidR="007143E3">
        <w:rPr>
          <w:rFonts w:ascii="Sylfaen" w:hAnsi="Sylfaen"/>
          <w:lang w:val="ka-GE"/>
        </w:rPr>
        <w:t xml:space="preserve"> </w:t>
      </w:r>
      <w:r w:rsidR="00132AB9">
        <w:rPr>
          <w:rFonts w:ascii="Sylfaen" w:hAnsi="Sylfaen"/>
          <w:lang w:val="da-DK"/>
        </w:rPr>
        <w:t>ყინულსაფარი</w:t>
      </w:r>
      <w:r w:rsidR="006A5D3C">
        <w:rPr>
          <w:rFonts w:ascii="AcadNusx" w:hAnsi="AcadNusx"/>
          <w:lang w:val="da-DK"/>
        </w:rPr>
        <w:t xml:space="preserve">, </w:t>
      </w:r>
      <w:r w:rsidR="00132AB9">
        <w:rPr>
          <w:rFonts w:ascii="Sylfaen" w:hAnsi="Sylfaen"/>
          <w:lang w:val="da-DK"/>
        </w:rPr>
        <w:t>ციკლონების</w:t>
      </w:r>
      <w:r w:rsidR="007143E3">
        <w:rPr>
          <w:rFonts w:ascii="Sylfaen" w:hAnsi="Sylfaen"/>
          <w:lang w:val="ka-GE"/>
        </w:rPr>
        <w:t xml:space="preserve"> </w:t>
      </w:r>
      <w:r w:rsidR="00132AB9">
        <w:rPr>
          <w:rFonts w:ascii="Sylfaen" w:hAnsi="Sylfaen"/>
          <w:lang w:val="da-DK"/>
        </w:rPr>
        <w:t>ხშირი</w:t>
      </w:r>
      <w:r w:rsidR="007143E3">
        <w:rPr>
          <w:rFonts w:ascii="Sylfaen" w:hAnsi="Sylfaen"/>
          <w:lang w:val="ka-GE"/>
        </w:rPr>
        <w:t xml:space="preserve"> </w:t>
      </w:r>
      <w:r w:rsidR="00132AB9">
        <w:rPr>
          <w:rFonts w:ascii="Sylfaen" w:hAnsi="Sylfaen"/>
          <w:lang w:val="da-DK"/>
        </w:rPr>
        <w:t>გადაადგილება</w:t>
      </w:r>
      <w:r w:rsidR="006A5D3C">
        <w:rPr>
          <w:rFonts w:ascii="AcadNusx" w:hAnsi="AcadNusx"/>
          <w:lang w:val="da-DK"/>
        </w:rPr>
        <w:t xml:space="preserve">, </w:t>
      </w:r>
      <w:r w:rsidR="00132AB9">
        <w:rPr>
          <w:rFonts w:ascii="Sylfaen" w:hAnsi="Sylfaen"/>
          <w:lang w:val="da-DK"/>
        </w:rPr>
        <w:t>ჩრდილო</w:t>
      </w:r>
      <w:r w:rsidR="007143E3">
        <w:rPr>
          <w:rFonts w:ascii="Sylfaen" w:hAnsi="Sylfaen"/>
          <w:lang w:val="ka-GE"/>
        </w:rPr>
        <w:t xml:space="preserve"> </w:t>
      </w:r>
      <w:r w:rsidR="00132AB9">
        <w:rPr>
          <w:rFonts w:ascii="Sylfaen" w:hAnsi="Sylfaen"/>
          <w:lang w:val="da-DK"/>
        </w:rPr>
        <w:t>და</w:t>
      </w:r>
      <w:r w:rsidR="007143E3">
        <w:rPr>
          <w:rFonts w:ascii="Sylfaen" w:hAnsi="Sylfaen"/>
          <w:lang w:val="ka-GE"/>
        </w:rPr>
        <w:t xml:space="preserve"> </w:t>
      </w:r>
      <w:r w:rsidR="00132AB9">
        <w:rPr>
          <w:rFonts w:ascii="Sylfaen" w:hAnsi="Sylfaen"/>
          <w:lang w:val="da-DK"/>
        </w:rPr>
        <w:t>ჩრდილო</w:t>
      </w:r>
      <w:r w:rsidR="006A5D3C">
        <w:rPr>
          <w:rFonts w:ascii="AcadNusx" w:hAnsi="AcadNusx"/>
          <w:lang w:val="da-DK"/>
        </w:rPr>
        <w:t>-</w:t>
      </w:r>
      <w:r w:rsidR="00132AB9">
        <w:rPr>
          <w:rFonts w:ascii="Sylfaen" w:hAnsi="Sylfaen"/>
          <w:lang w:val="da-DK"/>
        </w:rPr>
        <w:t>აღმოსავლეთის</w:t>
      </w:r>
      <w:r>
        <w:rPr>
          <w:rFonts w:ascii="Sylfaen" w:hAnsi="Sylfaen"/>
          <w:lang w:val="ka-GE"/>
        </w:rPr>
        <w:t xml:space="preserve"> </w:t>
      </w:r>
      <w:r w:rsidR="00132AB9">
        <w:rPr>
          <w:rFonts w:ascii="Sylfaen" w:hAnsi="Sylfaen"/>
          <w:lang w:val="da-DK"/>
        </w:rPr>
        <w:t>ძლიერი</w:t>
      </w:r>
      <w:r>
        <w:rPr>
          <w:rFonts w:ascii="Sylfaen" w:hAnsi="Sylfaen"/>
          <w:lang w:val="ka-GE"/>
        </w:rPr>
        <w:t xml:space="preserve"> </w:t>
      </w:r>
      <w:r w:rsidR="00132AB9">
        <w:rPr>
          <w:rFonts w:ascii="Sylfaen" w:hAnsi="Sylfaen"/>
          <w:lang w:val="da-DK"/>
        </w:rPr>
        <w:t>ქარები</w:t>
      </w:r>
      <w:r w:rsidR="006A5D3C">
        <w:rPr>
          <w:rFonts w:ascii="AcadNusx" w:hAnsi="AcadNusx"/>
          <w:lang w:val="da-DK"/>
        </w:rPr>
        <w:t xml:space="preserve"> – </w:t>
      </w:r>
      <w:r w:rsidR="00132AB9">
        <w:rPr>
          <w:rFonts w:ascii="Sylfaen" w:hAnsi="Sylfaen"/>
          <w:lang w:val="da-DK"/>
        </w:rPr>
        <w:t>ყოველივე</w:t>
      </w:r>
      <w:r>
        <w:rPr>
          <w:rFonts w:ascii="Sylfaen" w:hAnsi="Sylfaen"/>
          <w:lang w:val="ka-GE"/>
        </w:rPr>
        <w:t xml:space="preserve"> </w:t>
      </w:r>
      <w:r w:rsidR="00132AB9">
        <w:rPr>
          <w:rFonts w:ascii="Sylfaen" w:hAnsi="Sylfaen"/>
          <w:lang w:val="da-DK"/>
        </w:rPr>
        <w:t>ეს</w:t>
      </w:r>
      <w:r>
        <w:rPr>
          <w:rFonts w:ascii="Sylfaen" w:hAnsi="Sylfaen"/>
          <w:lang w:val="ka-GE"/>
        </w:rPr>
        <w:t xml:space="preserve"> </w:t>
      </w:r>
      <w:r w:rsidR="00132AB9">
        <w:rPr>
          <w:rFonts w:ascii="Sylfaen" w:hAnsi="Sylfaen"/>
          <w:lang w:val="da-DK"/>
        </w:rPr>
        <w:t>გახლავთ</w:t>
      </w:r>
      <w:r>
        <w:rPr>
          <w:rFonts w:ascii="Sylfaen" w:hAnsi="Sylfaen"/>
          <w:lang w:val="ka-GE"/>
        </w:rPr>
        <w:t xml:space="preserve"> </w:t>
      </w:r>
      <w:r w:rsidR="00132AB9">
        <w:rPr>
          <w:rFonts w:ascii="Sylfaen" w:hAnsi="Sylfaen"/>
          <w:lang w:val="da-DK"/>
        </w:rPr>
        <w:t>საუკეთესო</w:t>
      </w:r>
      <w:r>
        <w:rPr>
          <w:rFonts w:ascii="Sylfaen" w:hAnsi="Sylfaen"/>
          <w:lang w:val="ka-GE"/>
        </w:rPr>
        <w:t xml:space="preserve"> </w:t>
      </w:r>
      <w:r w:rsidR="00132AB9">
        <w:rPr>
          <w:rFonts w:ascii="Sylfaen" w:hAnsi="Sylfaen"/>
          <w:lang w:val="da-DK"/>
        </w:rPr>
        <w:t>პირობა</w:t>
      </w:r>
      <w:r>
        <w:rPr>
          <w:rFonts w:ascii="Sylfaen" w:hAnsi="Sylfaen"/>
          <w:lang w:val="ka-GE"/>
        </w:rPr>
        <w:t xml:space="preserve"> </w:t>
      </w:r>
      <w:r w:rsidR="00132AB9">
        <w:rPr>
          <w:rFonts w:ascii="Sylfaen" w:hAnsi="Sylfaen"/>
          <w:lang w:val="da-DK"/>
        </w:rPr>
        <w:t>ქარული</w:t>
      </w:r>
      <w:r>
        <w:rPr>
          <w:rFonts w:ascii="Sylfaen" w:hAnsi="Sylfaen"/>
          <w:lang w:val="ka-GE"/>
        </w:rPr>
        <w:t xml:space="preserve"> </w:t>
      </w:r>
      <w:r w:rsidR="00132AB9">
        <w:rPr>
          <w:rFonts w:ascii="Sylfaen" w:hAnsi="Sylfaen"/>
          <w:lang w:val="da-DK"/>
        </w:rPr>
        <w:t>ტალღების</w:t>
      </w:r>
      <w:r>
        <w:rPr>
          <w:rFonts w:ascii="Sylfaen" w:hAnsi="Sylfaen"/>
          <w:lang w:val="ka-GE"/>
        </w:rPr>
        <w:t xml:space="preserve"> </w:t>
      </w:r>
      <w:r w:rsidR="00132AB9">
        <w:rPr>
          <w:rFonts w:ascii="Sylfaen" w:hAnsi="Sylfaen"/>
          <w:lang w:val="da-DK"/>
        </w:rPr>
        <w:t>ჩამოყალიბებისა</w:t>
      </w:r>
      <w:r w:rsidR="006A5D3C">
        <w:rPr>
          <w:rFonts w:ascii="AcadNusx" w:hAnsi="AcadNusx"/>
          <w:lang w:val="da-DK"/>
        </w:rPr>
        <w:t>.</w:t>
      </w:r>
    </w:p>
    <w:p w:rsidR="001B6C37" w:rsidRDefault="00132AB9" w:rsidP="00C22BDF">
      <w:pPr>
        <w:pStyle w:val="NormalWeb"/>
        <w:spacing w:before="0" w:beforeAutospacing="0" w:after="0" w:afterAutospacing="0" w:line="360" w:lineRule="auto"/>
        <w:ind w:firstLine="708"/>
        <w:jc w:val="both"/>
        <w:rPr>
          <w:rFonts w:ascii="Sylfaen" w:hAnsi="Sylfaen"/>
          <w:lang w:val="en-US"/>
        </w:rPr>
      </w:pPr>
      <w:r>
        <w:rPr>
          <w:rFonts w:ascii="Sylfaen" w:hAnsi="Sylfaen"/>
          <w:lang w:val="da-DK"/>
        </w:rPr>
        <w:t>ქარის</w:t>
      </w:r>
      <w:r w:rsidR="00870D2D">
        <w:rPr>
          <w:rFonts w:ascii="Sylfaen" w:hAnsi="Sylfaen"/>
          <w:lang w:val="ka-GE"/>
        </w:rPr>
        <w:t xml:space="preserve"> </w:t>
      </w:r>
      <w:r>
        <w:rPr>
          <w:rFonts w:ascii="Sylfaen" w:hAnsi="Sylfaen"/>
          <w:lang w:val="da-DK"/>
        </w:rPr>
        <w:t>სიჩქარის</w:t>
      </w:r>
      <w:r w:rsidR="00870D2D">
        <w:rPr>
          <w:rFonts w:ascii="Sylfaen" w:hAnsi="Sylfaen"/>
          <w:lang w:val="ka-GE"/>
        </w:rPr>
        <w:t xml:space="preserve"> </w:t>
      </w:r>
      <w:r>
        <w:rPr>
          <w:rFonts w:ascii="Sylfaen" w:hAnsi="Sylfaen"/>
          <w:lang w:val="da-DK"/>
        </w:rPr>
        <w:t>სეზონური</w:t>
      </w:r>
      <w:r w:rsidR="00870D2D">
        <w:rPr>
          <w:rFonts w:ascii="Sylfaen" w:hAnsi="Sylfaen"/>
          <w:lang w:val="ka-GE"/>
        </w:rPr>
        <w:t xml:space="preserve"> </w:t>
      </w:r>
      <w:r>
        <w:rPr>
          <w:rFonts w:ascii="Sylfaen" w:hAnsi="Sylfaen"/>
          <w:lang w:val="da-DK"/>
        </w:rPr>
        <w:t>მსვლელობის</w:t>
      </w:r>
      <w:r w:rsidR="00870D2D">
        <w:rPr>
          <w:rFonts w:ascii="Sylfaen" w:hAnsi="Sylfaen"/>
          <w:lang w:val="ka-GE"/>
        </w:rPr>
        <w:t xml:space="preserve"> </w:t>
      </w:r>
      <w:r>
        <w:rPr>
          <w:rFonts w:ascii="Sylfaen" w:hAnsi="Sylfaen"/>
          <w:lang w:val="da-DK"/>
        </w:rPr>
        <w:t>პარალელურად</w:t>
      </w:r>
      <w:r w:rsidR="00870D2D">
        <w:rPr>
          <w:rFonts w:ascii="Sylfaen" w:hAnsi="Sylfaen"/>
          <w:lang w:val="ka-GE"/>
        </w:rPr>
        <w:t xml:space="preserve"> </w:t>
      </w:r>
      <w:r>
        <w:rPr>
          <w:rFonts w:ascii="Sylfaen" w:hAnsi="Sylfaen"/>
          <w:lang w:val="da-DK"/>
        </w:rPr>
        <w:t>იცვლება</w:t>
      </w:r>
      <w:r w:rsidR="00870D2D">
        <w:rPr>
          <w:rFonts w:ascii="Sylfaen" w:hAnsi="Sylfaen"/>
          <w:lang w:val="ka-GE"/>
        </w:rPr>
        <w:t xml:space="preserve"> </w:t>
      </w:r>
      <w:r>
        <w:rPr>
          <w:rFonts w:ascii="Sylfaen" w:hAnsi="Sylfaen"/>
          <w:lang w:val="da-DK"/>
        </w:rPr>
        <w:t>ღელვის</w:t>
      </w:r>
      <w:r w:rsidR="00870D2D">
        <w:rPr>
          <w:rFonts w:ascii="Sylfaen" w:hAnsi="Sylfaen"/>
          <w:lang w:val="ka-GE"/>
        </w:rPr>
        <w:t xml:space="preserve"> </w:t>
      </w:r>
      <w:r>
        <w:rPr>
          <w:rFonts w:ascii="Sylfaen" w:hAnsi="Sylfaen"/>
          <w:lang w:val="da-DK"/>
        </w:rPr>
        <w:t>საშ</w:t>
      </w:r>
      <w:r w:rsidR="006A5D3C">
        <w:rPr>
          <w:rFonts w:ascii="AcadNusx" w:hAnsi="AcadNusx"/>
          <w:lang w:val="da-DK"/>
        </w:rPr>
        <w:t xml:space="preserve">. </w:t>
      </w:r>
      <w:r>
        <w:rPr>
          <w:rFonts w:ascii="Sylfaen" w:hAnsi="Sylfaen"/>
          <w:lang w:val="da-DK"/>
        </w:rPr>
        <w:t>თვიური</w:t>
      </w:r>
      <w:r w:rsidR="00870D2D">
        <w:rPr>
          <w:rFonts w:ascii="Sylfaen" w:hAnsi="Sylfaen"/>
          <w:lang w:val="ka-GE"/>
        </w:rPr>
        <w:t xml:space="preserve"> </w:t>
      </w:r>
      <w:r>
        <w:rPr>
          <w:rFonts w:ascii="Sylfaen" w:hAnsi="Sylfaen"/>
          <w:lang w:val="da-DK"/>
        </w:rPr>
        <w:t>ბალიანობაც</w:t>
      </w:r>
      <w:r w:rsidR="006A5D3C">
        <w:rPr>
          <w:rFonts w:ascii="AcadNusx" w:hAnsi="AcadNusx"/>
          <w:lang w:val="da-DK"/>
        </w:rPr>
        <w:t xml:space="preserve">. </w:t>
      </w:r>
      <w:r>
        <w:rPr>
          <w:rFonts w:ascii="Sylfaen" w:hAnsi="Sylfaen"/>
          <w:lang w:val="da-DK"/>
        </w:rPr>
        <w:t>კერძოდ</w:t>
      </w:r>
      <w:r w:rsidR="006A5D3C">
        <w:rPr>
          <w:rFonts w:ascii="AcadNusx" w:hAnsi="AcadNusx"/>
          <w:lang w:val="da-DK"/>
        </w:rPr>
        <w:t xml:space="preserve">: </w:t>
      </w:r>
      <w:r>
        <w:rPr>
          <w:rFonts w:ascii="Sylfaen" w:hAnsi="Sylfaen"/>
          <w:lang w:val="da-DK"/>
        </w:rPr>
        <w:t>შავი</w:t>
      </w:r>
      <w:r w:rsidR="00870D2D">
        <w:rPr>
          <w:rFonts w:ascii="Sylfaen" w:hAnsi="Sylfaen"/>
          <w:lang w:val="ka-GE"/>
        </w:rPr>
        <w:t xml:space="preserve"> </w:t>
      </w:r>
      <w:r>
        <w:rPr>
          <w:rFonts w:ascii="Sylfaen" w:hAnsi="Sylfaen"/>
          <w:lang w:val="da-DK"/>
        </w:rPr>
        <w:t>ზღვის</w:t>
      </w:r>
      <w:r w:rsidR="00870D2D">
        <w:rPr>
          <w:rFonts w:ascii="Sylfaen" w:hAnsi="Sylfaen"/>
          <w:lang w:val="ka-GE"/>
        </w:rPr>
        <w:t xml:space="preserve"> </w:t>
      </w:r>
      <w:r>
        <w:rPr>
          <w:rFonts w:ascii="Sylfaen" w:hAnsi="Sylfaen"/>
          <w:lang w:val="da-DK"/>
        </w:rPr>
        <w:t>აუზში</w:t>
      </w:r>
      <w:r w:rsidR="00870D2D">
        <w:rPr>
          <w:rFonts w:ascii="Sylfaen" w:hAnsi="Sylfaen"/>
          <w:lang w:val="ka-GE"/>
        </w:rPr>
        <w:t xml:space="preserve"> </w:t>
      </w:r>
      <w:r>
        <w:rPr>
          <w:rFonts w:ascii="Sylfaen" w:hAnsi="Sylfaen"/>
          <w:lang w:val="da-DK"/>
        </w:rPr>
        <w:t>თითქმის</w:t>
      </w:r>
      <w:r w:rsidR="00870D2D">
        <w:rPr>
          <w:rFonts w:ascii="Sylfaen" w:hAnsi="Sylfaen"/>
          <w:lang w:val="ka-GE"/>
        </w:rPr>
        <w:t xml:space="preserve"> </w:t>
      </w:r>
      <w:r>
        <w:rPr>
          <w:rFonts w:ascii="Sylfaen" w:hAnsi="Sylfaen"/>
          <w:lang w:val="da-DK"/>
        </w:rPr>
        <w:t>ყველგან</w:t>
      </w:r>
      <w:r w:rsidR="006A5D3C">
        <w:rPr>
          <w:rFonts w:ascii="AcadNusx" w:hAnsi="AcadNusx"/>
          <w:lang w:val="da-DK"/>
        </w:rPr>
        <w:t xml:space="preserve">, </w:t>
      </w:r>
      <w:r>
        <w:rPr>
          <w:rFonts w:ascii="Sylfaen" w:hAnsi="Sylfaen"/>
          <w:lang w:val="da-DK"/>
        </w:rPr>
        <w:t>შეინიშნება</w:t>
      </w:r>
      <w:r w:rsidR="00870D2D">
        <w:rPr>
          <w:rFonts w:ascii="Sylfaen" w:hAnsi="Sylfaen"/>
          <w:lang w:val="ka-GE"/>
        </w:rPr>
        <w:t xml:space="preserve"> </w:t>
      </w:r>
      <w:r>
        <w:rPr>
          <w:rFonts w:ascii="Sylfaen" w:hAnsi="Sylfaen"/>
          <w:lang w:val="da-DK"/>
        </w:rPr>
        <w:t>აგვისტოდან</w:t>
      </w:r>
      <w:r w:rsidR="00870D2D">
        <w:rPr>
          <w:rFonts w:ascii="Sylfaen" w:hAnsi="Sylfaen"/>
          <w:lang w:val="ka-GE"/>
        </w:rPr>
        <w:t xml:space="preserve"> </w:t>
      </w:r>
      <w:r>
        <w:rPr>
          <w:rFonts w:ascii="Sylfaen" w:hAnsi="Sylfaen"/>
          <w:lang w:val="da-DK"/>
        </w:rPr>
        <w:t>თებერვლის</w:t>
      </w:r>
      <w:r w:rsidR="00870D2D">
        <w:rPr>
          <w:rFonts w:ascii="Sylfaen" w:hAnsi="Sylfaen"/>
          <w:lang w:val="ka-GE"/>
        </w:rPr>
        <w:t xml:space="preserve"> </w:t>
      </w:r>
      <w:r>
        <w:rPr>
          <w:rFonts w:ascii="Sylfaen" w:hAnsi="Sylfaen"/>
          <w:lang w:val="da-DK"/>
        </w:rPr>
        <w:t>ბოლომდე</w:t>
      </w:r>
      <w:r w:rsidR="00870D2D">
        <w:rPr>
          <w:rFonts w:ascii="Sylfaen" w:hAnsi="Sylfaen"/>
          <w:lang w:val="ka-GE"/>
        </w:rPr>
        <w:t xml:space="preserve"> </w:t>
      </w:r>
      <w:r>
        <w:rPr>
          <w:rFonts w:ascii="Sylfaen" w:hAnsi="Sylfaen"/>
          <w:lang w:val="da-DK"/>
        </w:rPr>
        <w:t>ქარის</w:t>
      </w:r>
      <w:r w:rsidR="00870D2D">
        <w:rPr>
          <w:rFonts w:ascii="Sylfaen" w:hAnsi="Sylfaen"/>
          <w:lang w:val="ka-GE"/>
        </w:rPr>
        <w:t xml:space="preserve"> </w:t>
      </w:r>
      <w:r>
        <w:rPr>
          <w:rFonts w:ascii="Sylfaen" w:hAnsi="Sylfaen"/>
          <w:lang w:val="da-DK"/>
        </w:rPr>
        <w:t>თანდათანობითი</w:t>
      </w:r>
      <w:r w:rsidR="00870D2D">
        <w:rPr>
          <w:rFonts w:ascii="Sylfaen" w:hAnsi="Sylfaen"/>
          <w:lang w:val="ka-GE"/>
        </w:rPr>
        <w:t xml:space="preserve"> </w:t>
      </w:r>
      <w:r>
        <w:rPr>
          <w:rFonts w:ascii="Sylfaen" w:hAnsi="Sylfaen"/>
          <w:lang w:val="da-DK"/>
        </w:rPr>
        <w:t>მატება</w:t>
      </w:r>
      <w:r w:rsidR="006A5D3C">
        <w:rPr>
          <w:rFonts w:ascii="AcadNusx" w:hAnsi="AcadNusx"/>
          <w:lang w:val="da-DK"/>
        </w:rPr>
        <w:t xml:space="preserve">, </w:t>
      </w:r>
      <w:r>
        <w:rPr>
          <w:rFonts w:ascii="Sylfaen" w:hAnsi="Sylfaen"/>
          <w:lang w:val="da-DK"/>
        </w:rPr>
        <w:t>შესაბამისად</w:t>
      </w:r>
      <w:r w:rsidR="00870D2D">
        <w:rPr>
          <w:rFonts w:ascii="Sylfaen" w:hAnsi="Sylfaen"/>
          <w:lang w:val="ka-GE"/>
        </w:rPr>
        <w:t xml:space="preserve"> </w:t>
      </w:r>
      <w:r>
        <w:rPr>
          <w:rFonts w:ascii="Sylfaen" w:hAnsi="Sylfaen"/>
          <w:lang w:val="da-DK"/>
        </w:rPr>
        <w:t>აგვისტოში</w:t>
      </w:r>
      <w:r w:rsidR="00870D2D">
        <w:rPr>
          <w:rFonts w:ascii="Sylfaen" w:hAnsi="Sylfaen"/>
          <w:lang w:val="ka-GE"/>
        </w:rPr>
        <w:t xml:space="preserve"> </w:t>
      </w:r>
      <w:r>
        <w:rPr>
          <w:rFonts w:ascii="Sylfaen" w:hAnsi="Sylfaen"/>
          <w:lang w:val="da-DK"/>
        </w:rPr>
        <w:t>თუ</w:t>
      </w:r>
      <w:r w:rsidR="00870D2D">
        <w:rPr>
          <w:rFonts w:ascii="Sylfaen" w:hAnsi="Sylfaen"/>
          <w:lang w:val="ka-GE"/>
        </w:rPr>
        <w:t xml:space="preserve"> </w:t>
      </w:r>
      <w:r>
        <w:rPr>
          <w:rFonts w:ascii="Sylfaen" w:hAnsi="Sylfaen"/>
          <w:lang w:val="da-DK"/>
        </w:rPr>
        <w:t>გვაქვს</w:t>
      </w:r>
      <w:r w:rsidR="00870D2D">
        <w:rPr>
          <w:rFonts w:ascii="Sylfaen" w:hAnsi="Sylfaen"/>
          <w:lang w:val="ka-GE"/>
        </w:rPr>
        <w:t xml:space="preserve"> </w:t>
      </w:r>
      <w:r>
        <w:rPr>
          <w:rFonts w:ascii="Sylfaen" w:hAnsi="Sylfaen"/>
          <w:lang w:val="da-DK"/>
        </w:rPr>
        <w:t>ღელვის</w:t>
      </w:r>
      <w:r w:rsidR="00870D2D">
        <w:rPr>
          <w:rFonts w:ascii="Sylfaen" w:hAnsi="Sylfaen"/>
          <w:lang w:val="ka-GE"/>
        </w:rPr>
        <w:t xml:space="preserve"> </w:t>
      </w:r>
      <w:r>
        <w:rPr>
          <w:rFonts w:ascii="Sylfaen" w:hAnsi="Sylfaen"/>
          <w:lang w:val="da-DK"/>
        </w:rPr>
        <w:t>საშ</w:t>
      </w:r>
      <w:r w:rsidR="006A5D3C">
        <w:rPr>
          <w:rFonts w:ascii="AcadNusx" w:hAnsi="AcadNusx"/>
          <w:lang w:val="da-DK"/>
        </w:rPr>
        <w:t xml:space="preserve">. </w:t>
      </w:r>
      <w:r>
        <w:rPr>
          <w:rFonts w:ascii="Sylfaen" w:hAnsi="Sylfaen"/>
          <w:lang w:val="da-DK"/>
        </w:rPr>
        <w:t>ბალიანობა</w:t>
      </w:r>
      <w:r w:rsidR="006A5D3C">
        <w:rPr>
          <w:rFonts w:ascii="AcadNusx" w:hAnsi="AcadNusx"/>
          <w:lang w:val="da-DK"/>
        </w:rPr>
        <w:t xml:space="preserve"> 2.8, </w:t>
      </w:r>
      <w:r>
        <w:rPr>
          <w:rFonts w:ascii="Sylfaen" w:hAnsi="Sylfaen"/>
          <w:lang w:val="da-DK"/>
        </w:rPr>
        <w:t>იანვარ</w:t>
      </w:r>
      <w:r w:rsidR="00870D2D">
        <w:rPr>
          <w:rFonts w:ascii="Sylfaen" w:hAnsi="Sylfaen"/>
          <w:lang w:val="ka-GE"/>
        </w:rPr>
        <w:t xml:space="preserve"> </w:t>
      </w:r>
      <w:r w:rsidR="006A5D3C">
        <w:rPr>
          <w:rFonts w:ascii="AcadNusx" w:hAnsi="AcadNusx"/>
          <w:lang w:val="da-DK"/>
        </w:rPr>
        <w:t xml:space="preserve">- </w:t>
      </w:r>
      <w:r>
        <w:rPr>
          <w:rFonts w:ascii="Sylfaen" w:hAnsi="Sylfaen"/>
          <w:lang w:val="da-DK"/>
        </w:rPr>
        <w:t>თებერვალში</w:t>
      </w:r>
      <w:r w:rsidR="00870D2D">
        <w:rPr>
          <w:rFonts w:ascii="Sylfaen" w:hAnsi="Sylfaen"/>
          <w:lang w:val="ka-GE"/>
        </w:rPr>
        <w:t xml:space="preserve"> </w:t>
      </w:r>
      <w:r w:rsidR="00B42F18">
        <w:rPr>
          <w:rFonts w:ascii="Sylfaen" w:hAnsi="Sylfaen"/>
          <w:lang w:val="da-DK"/>
        </w:rPr>
        <w:t>აღწევ</w:t>
      </w:r>
      <w:r w:rsidR="00B42F18">
        <w:rPr>
          <w:rFonts w:ascii="Sylfaen" w:hAnsi="Sylfaen"/>
          <w:lang w:val="ka-GE"/>
        </w:rPr>
        <w:t>ს</w:t>
      </w:r>
      <w:r>
        <w:rPr>
          <w:rFonts w:ascii="Sylfaen" w:hAnsi="Sylfaen"/>
          <w:lang w:val="da-DK"/>
        </w:rPr>
        <w:t xml:space="preserve"> 4-ს</w:t>
      </w:r>
      <w:r w:rsidR="00870D2D">
        <w:rPr>
          <w:rFonts w:ascii="Sylfaen" w:hAnsi="Sylfaen"/>
          <w:lang w:val="ka-GE"/>
        </w:rPr>
        <w:t xml:space="preserve"> </w:t>
      </w:r>
      <w:r>
        <w:rPr>
          <w:rFonts w:ascii="Sylfaen" w:hAnsi="Sylfaen"/>
          <w:lang w:val="da-DK"/>
        </w:rPr>
        <w:t>და</w:t>
      </w:r>
      <w:r w:rsidR="00870D2D">
        <w:rPr>
          <w:rFonts w:ascii="Sylfaen" w:hAnsi="Sylfaen"/>
          <w:lang w:val="ka-GE"/>
        </w:rPr>
        <w:t xml:space="preserve"> </w:t>
      </w:r>
      <w:r>
        <w:rPr>
          <w:rFonts w:ascii="Sylfaen" w:hAnsi="Sylfaen"/>
          <w:lang w:val="da-DK"/>
        </w:rPr>
        <w:t>დაფიქსირებულია</w:t>
      </w:r>
      <w:r w:rsidR="00870D2D">
        <w:rPr>
          <w:rFonts w:ascii="Sylfaen" w:hAnsi="Sylfaen"/>
          <w:lang w:val="ka-GE"/>
        </w:rPr>
        <w:t xml:space="preserve"> </w:t>
      </w:r>
      <w:r>
        <w:rPr>
          <w:rFonts w:ascii="Sylfaen" w:hAnsi="Sylfaen"/>
          <w:lang w:val="da-DK"/>
        </w:rPr>
        <w:t>აუზის</w:t>
      </w:r>
      <w:r w:rsidR="00870D2D">
        <w:rPr>
          <w:rFonts w:ascii="Sylfaen" w:hAnsi="Sylfaen"/>
          <w:lang w:val="ka-GE"/>
        </w:rPr>
        <w:t xml:space="preserve"> </w:t>
      </w:r>
      <w:r>
        <w:rPr>
          <w:rFonts w:ascii="Sylfaen" w:hAnsi="Sylfaen"/>
          <w:lang w:val="da-DK"/>
        </w:rPr>
        <w:t>ცენტრალურ</w:t>
      </w:r>
      <w:r w:rsidR="00870D2D">
        <w:rPr>
          <w:rFonts w:ascii="Sylfaen" w:hAnsi="Sylfaen"/>
          <w:lang w:val="ka-GE"/>
        </w:rPr>
        <w:t xml:space="preserve"> </w:t>
      </w:r>
      <w:r>
        <w:rPr>
          <w:rFonts w:ascii="Sylfaen" w:hAnsi="Sylfaen"/>
          <w:lang w:val="da-DK"/>
        </w:rPr>
        <w:t>ნაწილში</w:t>
      </w:r>
      <w:r w:rsidR="006A5D3C">
        <w:rPr>
          <w:rFonts w:ascii="AcadNusx" w:hAnsi="AcadNusx"/>
          <w:lang w:val="da-DK"/>
        </w:rPr>
        <w:t xml:space="preserve">. </w:t>
      </w:r>
      <w:r>
        <w:rPr>
          <w:rFonts w:ascii="Sylfaen" w:hAnsi="Sylfaen"/>
          <w:lang w:val="da-DK"/>
        </w:rPr>
        <w:t>მარტი</w:t>
      </w:r>
      <w:r w:rsidR="00870D2D">
        <w:rPr>
          <w:rFonts w:ascii="Sylfaen" w:hAnsi="Sylfaen"/>
          <w:lang w:val="da-DK"/>
        </w:rPr>
        <w:t>და</w:t>
      </w:r>
      <w:r>
        <w:rPr>
          <w:rFonts w:ascii="Sylfaen" w:hAnsi="Sylfaen"/>
          <w:lang w:val="da-DK"/>
        </w:rPr>
        <w:t>ნ</w:t>
      </w:r>
      <w:r w:rsidR="00870D2D">
        <w:rPr>
          <w:rFonts w:ascii="Sylfaen" w:hAnsi="Sylfaen"/>
          <w:lang w:val="ka-GE"/>
        </w:rPr>
        <w:t xml:space="preserve"> </w:t>
      </w:r>
      <w:r>
        <w:rPr>
          <w:rFonts w:ascii="Sylfaen" w:hAnsi="Sylfaen"/>
          <w:lang w:val="da-DK"/>
        </w:rPr>
        <w:t>აგვისტომდე</w:t>
      </w:r>
      <w:r w:rsidR="00870D2D">
        <w:rPr>
          <w:rFonts w:ascii="Sylfaen" w:hAnsi="Sylfaen"/>
          <w:lang w:val="ka-GE"/>
        </w:rPr>
        <w:t xml:space="preserve"> </w:t>
      </w:r>
      <w:r>
        <w:rPr>
          <w:rFonts w:ascii="Sylfaen" w:hAnsi="Sylfaen"/>
          <w:lang w:val="da-DK"/>
        </w:rPr>
        <w:t>ქარის</w:t>
      </w:r>
      <w:r w:rsidR="00870D2D">
        <w:rPr>
          <w:rFonts w:ascii="Sylfaen" w:hAnsi="Sylfaen"/>
          <w:lang w:val="ka-GE"/>
        </w:rPr>
        <w:t xml:space="preserve"> </w:t>
      </w:r>
      <w:r>
        <w:rPr>
          <w:rFonts w:ascii="Sylfaen" w:hAnsi="Sylfaen"/>
          <w:lang w:val="da-DK"/>
        </w:rPr>
        <w:t>სიჩქარე</w:t>
      </w:r>
      <w:r w:rsidR="00870D2D">
        <w:rPr>
          <w:rFonts w:ascii="Sylfaen" w:hAnsi="Sylfaen"/>
          <w:lang w:val="ka-GE"/>
        </w:rPr>
        <w:t xml:space="preserve"> </w:t>
      </w:r>
      <w:r>
        <w:rPr>
          <w:rFonts w:ascii="Sylfaen" w:hAnsi="Sylfaen"/>
          <w:lang w:val="da-DK"/>
        </w:rPr>
        <w:t>ნელ</w:t>
      </w:r>
      <w:r w:rsidR="006A5D3C">
        <w:rPr>
          <w:rFonts w:ascii="AcadNusx" w:hAnsi="AcadNusx"/>
          <w:lang w:val="da-DK"/>
        </w:rPr>
        <w:t>-</w:t>
      </w:r>
      <w:r>
        <w:rPr>
          <w:rFonts w:ascii="Sylfaen" w:hAnsi="Sylfaen"/>
          <w:lang w:val="da-DK"/>
        </w:rPr>
        <w:t>ნელა</w:t>
      </w:r>
      <w:r w:rsidR="00870D2D">
        <w:rPr>
          <w:rFonts w:ascii="Sylfaen" w:hAnsi="Sylfaen"/>
          <w:lang w:val="ka-GE"/>
        </w:rPr>
        <w:t xml:space="preserve"> </w:t>
      </w:r>
      <w:r>
        <w:rPr>
          <w:rFonts w:ascii="Sylfaen" w:hAnsi="Sylfaen"/>
          <w:lang w:val="da-DK"/>
        </w:rPr>
        <w:t>მცირდება</w:t>
      </w:r>
      <w:r w:rsidR="006A5D3C">
        <w:rPr>
          <w:rFonts w:ascii="AcadNusx" w:hAnsi="AcadNusx"/>
          <w:lang w:val="da-DK"/>
        </w:rPr>
        <w:t xml:space="preserve">, </w:t>
      </w:r>
      <w:r>
        <w:rPr>
          <w:rFonts w:ascii="Sylfaen" w:hAnsi="Sylfaen"/>
          <w:lang w:val="da-DK"/>
        </w:rPr>
        <w:t>შესაბამისად</w:t>
      </w:r>
      <w:r w:rsidR="00870D2D">
        <w:rPr>
          <w:rFonts w:ascii="Sylfaen" w:hAnsi="Sylfaen"/>
          <w:lang w:val="ka-GE"/>
        </w:rPr>
        <w:t xml:space="preserve"> </w:t>
      </w:r>
      <w:r>
        <w:rPr>
          <w:rFonts w:ascii="Sylfaen" w:hAnsi="Sylfaen"/>
          <w:lang w:val="da-DK"/>
        </w:rPr>
        <w:t>ღელვის</w:t>
      </w:r>
      <w:r w:rsidR="00870D2D">
        <w:rPr>
          <w:rFonts w:ascii="Sylfaen" w:hAnsi="Sylfaen"/>
          <w:lang w:val="ka-GE"/>
        </w:rPr>
        <w:t xml:space="preserve"> </w:t>
      </w:r>
      <w:r>
        <w:rPr>
          <w:rFonts w:ascii="Sylfaen" w:hAnsi="Sylfaen"/>
          <w:lang w:val="da-DK"/>
        </w:rPr>
        <w:t>ბალიანობაც</w:t>
      </w:r>
      <w:r w:rsidR="006A5D3C">
        <w:rPr>
          <w:rFonts w:ascii="AcadNusx" w:hAnsi="AcadNusx"/>
          <w:lang w:val="da-DK"/>
        </w:rPr>
        <w:t xml:space="preserve">. </w:t>
      </w:r>
      <w:r>
        <w:rPr>
          <w:rFonts w:ascii="Sylfaen" w:hAnsi="Sylfaen"/>
          <w:lang w:val="da-DK"/>
        </w:rPr>
        <w:t>მაგ</w:t>
      </w:r>
      <w:r w:rsidR="006A5D3C">
        <w:rPr>
          <w:rFonts w:ascii="AcadNusx" w:hAnsi="AcadNusx"/>
          <w:lang w:val="da-DK"/>
        </w:rPr>
        <w:t xml:space="preserve">: </w:t>
      </w:r>
      <w:r w:rsidR="00A45FCF">
        <w:rPr>
          <w:rFonts w:ascii="Sylfaen" w:hAnsi="Sylfaen"/>
          <w:lang w:val="ka-GE"/>
        </w:rPr>
        <w:t xml:space="preserve">შავი </w:t>
      </w:r>
      <w:r>
        <w:rPr>
          <w:rFonts w:ascii="Sylfaen" w:hAnsi="Sylfaen"/>
          <w:lang w:val="da-DK"/>
        </w:rPr>
        <w:t>ზღვის</w:t>
      </w:r>
      <w:r w:rsidR="00870D2D">
        <w:rPr>
          <w:rFonts w:ascii="Sylfaen" w:hAnsi="Sylfaen"/>
          <w:lang w:val="ka-GE"/>
        </w:rPr>
        <w:t xml:space="preserve"> </w:t>
      </w:r>
      <w:r>
        <w:rPr>
          <w:rFonts w:ascii="Sylfaen" w:hAnsi="Sylfaen"/>
          <w:lang w:val="da-DK"/>
        </w:rPr>
        <w:t>ჩრდილო</w:t>
      </w:r>
      <w:r w:rsidR="006A5D3C">
        <w:rPr>
          <w:rFonts w:ascii="AcadNusx" w:hAnsi="AcadNusx"/>
          <w:lang w:val="da-DK"/>
        </w:rPr>
        <w:t>-</w:t>
      </w:r>
      <w:r>
        <w:rPr>
          <w:rFonts w:ascii="Sylfaen" w:hAnsi="Sylfaen"/>
          <w:lang w:val="da-DK"/>
        </w:rPr>
        <w:t>დასავლეთ</w:t>
      </w:r>
      <w:r w:rsidR="00870D2D">
        <w:rPr>
          <w:rFonts w:ascii="Sylfaen" w:hAnsi="Sylfaen"/>
          <w:lang w:val="ka-GE"/>
        </w:rPr>
        <w:t xml:space="preserve"> </w:t>
      </w:r>
      <w:r>
        <w:rPr>
          <w:rFonts w:ascii="Sylfaen" w:hAnsi="Sylfaen"/>
          <w:lang w:val="da-DK"/>
        </w:rPr>
        <w:t>ნაწილში</w:t>
      </w:r>
      <w:r w:rsidR="00870D2D">
        <w:rPr>
          <w:rFonts w:ascii="Sylfaen" w:hAnsi="Sylfaen"/>
          <w:lang w:val="ka-GE"/>
        </w:rPr>
        <w:t xml:space="preserve"> </w:t>
      </w:r>
      <w:r>
        <w:rPr>
          <w:rFonts w:ascii="Sylfaen" w:hAnsi="Sylfaen"/>
          <w:lang w:val="da-DK"/>
        </w:rPr>
        <w:t>ყველაზე</w:t>
      </w:r>
      <w:r w:rsidR="00870D2D">
        <w:rPr>
          <w:rFonts w:ascii="Sylfaen" w:hAnsi="Sylfaen"/>
          <w:lang w:val="ka-GE"/>
        </w:rPr>
        <w:t xml:space="preserve"> </w:t>
      </w:r>
      <w:r>
        <w:rPr>
          <w:rFonts w:ascii="Sylfaen" w:hAnsi="Sylfaen"/>
          <w:lang w:val="da-DK"/>
        </w:rPr>
        <w:t>მაღალი</w:t>
      </w:r>
      <w:r w:rsidR="00870D2D">
        <w:rPr>
          <w:rFonts w:ascii="Sylfaen" w:hAnsi="Sylfaen"/>
          <w:lang w:val="ka-GE"/>
        </w:rPr>
        <w:t xml:space="preserve"> </w:t>
      </w:r>
      <w:r>
        <w:rPr>
          <w:rFonts w:ascii="Sylfaen" w:hAnsi="Sylfaen"/>
          <w:lang w:val="da-DK"/>
        </w:rPr>
        <w:t>საშ</w:t>
      </w:r>
      <w:r w:rsidR="006A5D3C">
        <w:rPr>
          <w:rFonts w:ascii="AcadNusx" w:hAnsi="AcadNusx"/>
          <w:lang w:val="da-DK"/>
        </w:rPr>
        <w:t xml:space="preserve">. </w:t>
      </w:r>
      <w:r>
        <w:rPr>
          <w:rFonts w:ascii="Sylfaen" w:hAnsi="Sylfaen"/>
          <w:lang w:val="da-DK"/>
        </w:rPr>
        <w:t>თვიური</w:t>
      </w:r>
      <w:r w:rsidR="00870D2D">
        <w:rPr>
          <w:rFonts w:ascii="Sylfaen" w:hAnsi="Sylfaen"/>
          <w:lang w:val="ka-GE"/>
        </w:rPr>
        <w:t xml:space="preserve"> </w:t>
      </w:r>
      <w:r>
        <w:rPr>
          <w:rFonts w:ascii="Sylfaen" w:hAnsi="Sylfaen"/>
          <w:lang w:val="da-DK"/>
        </w:rPr>
        <w:t>ბალიანობა</w:t>
      </w:r>
      <w:r w:rsidR="00870D2D">
        <w:rPr>
          <w:rFonts w:ascii="Sylfaen" w:hAnsi="Sylfaen"/>
          <w:lang w:val="ka-GE"/>
        </w:rPr>
        <w:t xml:space="preserve"> </w:t>
      </w:r>
      <w:r w:rsidR="00FF7696">
        <w:rPr>
          <w:rFonts w:ascii="Sylfaen" w:hAnsi="Sylfaen"/>
          <w:lang w:val="ka-GE"/>
        </w:rPr>
        <w:t xml:space="preserve">დაფიქსირდა </w:t>
      </w:r>
      <w:r w:rsidR="00FF7696">
        <w:rPr>
          <w:rFonts w:ascii="Sylfaen" w:hAnsi="Sylfaen"/>
          <w:lang w:val="da-DK"/>
        </w:rPr>
        <w:t>მარტში</w:t>
      </w:r>
      <w:r w:rsidR="00FF7696">
        <w:rPr>
          <w:rFonts w:ascii="Sylfaen" w:hAnsi="Sylfaen"/>
          <w:lang w:val="ka-GE"/>
        </w:rPr>
        <w:t xml:space="preserve"> და</w:t>
      </w:r>
      <w:r>
        <w:rPr>
          <w:rFonts w:ascii="Sylfaen" w:hAnsi="Sylfaen"/>
          <w:lang w:val="da-DK"/>
        </w:rPr>
        <w:t>არის</w:t>
      </w:r>
      <w:r w:rsidR="006A5D3C">
        <w:rPr>
          <w:rFonts w:ascii="AcadNusx" w:hAnsi="AcadNusx"/>
          <w:lang w:val="da-DK"/>
        </w:rPr>
        <w:t xml:space="preserve"> 3.7</w:t>
      </w:r>
      <w:r w:rsidR="00FF7696">
        <w:rPr>
          <w:rFonts w:ascii="Sylfaen" w:hAnsi="Sylfaen"/>
          <w:lang w:val="ka-GE"/>
        </w:rPr>
        <w:t xml:space="preserve"> ბალი</w:t>
      </w:r>
      <w:r w:rsidR="006A5D3C">
        <w:rPr>
          <w:rFonts w:ascii="AcadNusx" w:hAnsi="AcadNusx"/>
          <w:lang w:val="da-DK"/>
        </w:rPr>
        <w:t xml:space="preserve">, </w:t>
      </w:r>
      <w:r>
        <w:rPr>
          <w:rFonts w:ascii="Sylfaen" w:hAnsi="Sylfaen"/>
          <w:lang w:val="da-DK"/>
        </w:rPr>
        <w:t>აპრილში</w:t>
      </w:r>
      <w:r w:rsidR="006A5D3C">
        <w:rPr>
          <w:rFonts w:ascii="AcadNusx" w:hAnsi="AcadNusx"/>
          <w:lang w:val="da-DK"/>
        </w:rPr>
        <w:t xml:space="preserve"> - 2.8, </w:t>
      </w:r>
      <w:r>
        <w:rPr>
          <w:rFonts w:ascii="Sylfaen" w:hAnsi="Sylfaen"/>
          <w:lang w:val="da-DK"/>
        </w:rPr>
        <w:t>ხოლოივლისში</w:t>
      </w:r>
      <w:r w:rsidR="006A5D3C">
        <w:rPr>
          <w:rFonts w:ascii="AcadNusx" w:hAnsi="AcadNusx"/>
          <w:lang w:val="da-DK"/>
        </w:rPr>
        <w:t xml:space="preserve"> - 2.5 </w:t>
      </w:r>
      <w:r>
        <w:rPr>
          <w:rFonts w:ascii="Sylfaen" w:hAnsi="Sylfaen"/>
          <w:lang w:val="da-DK"/>
        </w:rPr>
        <w:t>ბალი</w:t>
      </w:r>
      <w:r w:rsidR="00C53690">
        <w:rPr>
          <w:rFonts w:ascii="Sylfaen" w:hAnsi="Sylfaen"/>
          <w:lang w:val="da-DK"/>
        </w:rPr>
        <w:t xml:space="preserve"> (ცხრ. </w:t>
      </w:r>
      <w:r w:rsidR="00C53690">
        <w:rPr>
          <w:rFonts w:ascii="Sylfaen" w:hAnsi="Sylfaen"/>
          <w:lang w:val="ka-GE"/>
        </w:rPr>
        <w:t>15)</w:t>
      </w:r>
      <w:r w:rsidR="00854509">
        <w:rPr>
          <w:rFonts w:ascii="Sylfaen" w:hAnsi="Sylfaen"/>
          <w:lang w:val="ka-GE"/>
        </w:rPr>
        <w:t>, [59].</w:t>
      </w:r>
      <w:r w:rsidR="00FF7696">
        <w:rPr>
          <w:rFonts w:ascii="Sylfaen" w:hAnsi="Sylfaen"/>
          <w:lang w:val="ka-GE"/>
        </w:rPr>
        <w:t xml:space="preserve"> ამავე ცხრილში კარგად ჩანს, რომ 8 – 9 ბალიანი ღელვები ზამთრის თვეებში დაფიქსირებულია შავი ზღვის დასავლეთ და ჩრდილო-დასავლეთ რეგიონებში.</w:t>
      </w:r>
    </w:p>
    <w:p w:rsidR="00C22BDF" w:rsidRPr="001B6C37" w:rsidRDefault="00C22BDF" w:rsidP="00C22BDF">
      <w:pPr>
        <w:pStyle w:val="NormalWeb"/>
        <w:spacing w:before="0" w:beforeAutospacing="0" w:after="0" w:afterAutospacing="0" w:line="360" w:lineRule="auto"/>
        <w:jc w:val="both"/>
        <w:rPr>
          <w:rFonts w:ascii="Sylfaen" w:hAnsi="Sylfaen"/>
          <w:lang w:val="ka-GE"/>
        </w:rPr>
      </w:pPr>
      <w:r>
        <w:rPr>
          <w:rFonts w:ascii="Sylfaen" w:hAnsi="Sylfaen"/>
          <w:lang w:val="ka-GE"/>
        </w:rPr>
        <w:t xml:space="preserve">         შავ ზღვაში განმეორადობისა და მიმართულების მიხედვით არჩევენ ღელვის ორ სახეს: ჩრდილო - დასავლეთის და სამხრეთ - აღმოსავლეთის. შავ ზღვაში ოქტომბრიდან მარტის ჩათვლით 2-დან 5 ბალამდე ღელვების განმეორადობა 70-80 %, 6-7 ბალიანი ღელვების წილზე მოდის 5-15 %, ხოლო 8-9 ბალიანის 1-2 %. აპრილიდან ზაფხულის განმავლობაში 3 ბალიანი ღელვების რაოდენობა მცირდება, სამაგიეროდ 0-1 ბალიანი ღელვები უფრო ხშირია. საერთოდ აპრილიდან სექტემბრამდე 3 ბალის ქვემოთ ღელვების განმეორება დაახლოებით 75-85 %, 2-3 ბალი 40-50 %, 2-1 ბალიანი 30-40 %, ხოლო 7-8 ბალიანი ღელვების განმეორება 1-2 %-ს შეადგენს (ცხრ.15).</w:t>
      </w:r>
    </w:p>
    <w:p w:rsidR="008A7299" w:rsidRDefault="008A7299" w:rsidP="00C22BDF">
      <w:pPr>
        <w:pStyle w:val="NormalWeb"/>
        <w:spacing w:before="0" w:beforeAutospacing="0" w:after="0" w:afterAutospacing="0" w:line="360" w:lineRule="auto"/>
        <w:jc w:val="both"/>
        <w:rPr>
          <w:rFonts w:ascii="Sylfaen" w:hAnsi="Sylfaen"/>
          <w:lang w:val="en-US"/>
        </w:rPr>
      </w:pPr>
    </w:p>
    <w:p w:rsidR="00C22BDF" w:rsidRDefault="00C22BDF" w:rsidP="00C22BDF">
      <w:pPr>
        <w:pStyle w:val="NormalWeb"/>
        <w:spacing w:before="0" w:beforeAutospacing="0" w:after="0" w:afterAutospacing="0" w:line="360" w:lineRule="auto"/>
        <w:jc w:val="both"/>
        <w:rPr>
          <w:rFonts w:ascii="Sylfaen" w:hAnsi="Sylfaen"/>
          <w:lang w:val="en-US"/>
        </w:rPr>
      </w:pPr>
    </w:p>
    <w:p w:rsidR="00C22BDF" w:rsidRPr="008A7299" w:rsidRDefault="00C22BDF" w:rsidP="00C22BDF">
      <w:pPr>
        <w:pStyle w:val="NormalWeb"/>
        <w:spacing w:before="0" w:beforeAutospacing="0" w:after="0" w:afterAutospacing="0" w:line="360" w:lineRule="auto"/>
        <w:jc w:val="both"/>
        <w:rPr>
          <w:rFonts w:ascii="Sylfaen" w:hAnsi="Sylfaen"/>
          <w:lang w:val="en-US"/>
        </w:rPr>
      </w:pPr>
    </w:p>
    <w:p w:rsidR="001B6C37" w:rsidRDefault="00870D2D" w:rsidP="001B6C37">
      <w:pPr>
        <w:spacing w:after="0"/>
        <w:jc w:val="center"/>
        <w:rPr>
          <w:rFonts w:ascii="Sylfaen" w:hAnsi="Sylfaen"/>
          <w:sz w:val="24"/>
          <w:szCs w:val="24"/>
          <w:lang w:val="en-US"/>
        </w:rPr>
      </w:pPr>
      <w:r>
        <w:rPr>
          <w:rFonts w:ascii="Sylfaen" w:hAnsi="Sylfaen"/>
          <w:sz w:val="24"/>
          <w:szCs w:val="24"/>
          <w:lang w:val="ka-GE"/>
        </w:rPr>
        <w:t xml:space="preserve">                                                                                                                       </w:t>
      </w:r>
      <w:r w:rsidR="001B6C37">
        <w:rPr>
          <w:rFonts w:ascii="Sylfaen" w:hAnsi="Sylfaen"/>
          <w:sz w:val="24"/>
          <w:szCs w:val="24"/>
          <w:lang w:val="ka-GE"/>
        </w:rPr>
        <w:t>ცხრ</w:t>
      </w:r>
      <w:r w:rsidR="001B6C37" w:rsidRPr="006152D1">
        <w:rPr>
          <w:rFonts w:ascii="Sylfaen" w:hAnsi="Sylfaen"/>
          <w:sz w:val="24"/>
          <w:szCs w:val="24"/>
          <w:lang w:val="ka-GE"/>
        </w:rPr>
        <w:t xml:space="preserve">.  </w:t>
      </w:r>
      <w:r w:rsidR="005C327C">
        <w:rPr>
          <w:rFonts w:ascii="Sylfaen" w:hAnsi="Sylfaen"/>
          <w:sz w:val="24"/>
          <w:szCs w:val="24"/>
          <w:lang w:val="ka-GE"/>
        </w:rPr>
        <w:t>15</w:t>
      </w:r>
      <w:r w:rsidR="001B6C37">
        <w:rPr>
          <w:rFonts w:ascii="Sylfaen" w:hAnsi="Sylfaen"/>
          <w:sz w:val="24"/>
          <w:szCs w:val="24"/>
          <w:lang w:val="ka-GE"/>
        </w:rPr>
        <w:t>.</w:t>
      </w:r>
    </w:p>
    <w:p w:rsidR="005C327C" w:rsidRDefault="001B6C37" w:rsidP="001B6C37">
      <w:pPr>
        <w:spacing w:after="0"/>
        <w:jc w:val="center"/>
        <w:rPr>
          <w:rFonts w:ascii="Sylfaen" w:hAnsi="Sylfaen"/>
          <w:sz w:val="24"/>
          <w:szCs w:val="24"/>
          <w:lang w:val="ka-GE"/>
        </w:rPr>
      </w:pPr>
      <w:r>
        <w:rPr>
          <w:rFonts w:ascii="Sylfaen" w:hAnsi="Sylfaen"/>
          <w:sz w:val="24"/>
          <w:szCs w:val="24"/>
          <w:lang w:val="ka-GE"/>
        </w:rPr>
        <w:t xml:space="preserve">შავი ზღვის სხვადასხვა რეგიონისათვის </w:t>
      </w:r>
      <w:r w:rsidR="005C327C">
        <w:rPr>
          <w:rFonts w:ascii="Sylfaen" w:hAnsi="Sylfaen"/>
          <w:sz w:val="24"/>
          <w:szCs w:val="24"/>
          <w:lang w:val="ka-GE"/>
        </w:rPr>
        <w:t xml:space="preserve">ზღვის </w:t>
      </w:r>
      <w:r>
        <w:rPr>
          <w:rFonts w:ascii="Sylfaen" w:hAnsi="Sylfaen"/>
          <w:sz w:val="24"/>
          <w:szCs w:val="24"/>
          <w:lang w:val="ka-GE"/>
        </w:rPr>
        <w:t xml:space="preserve">ღელვის განმეორებადობის </w:t>
      </w:r>
    </w:p>
    <w:p w:rsidR="001B6C37" w:rsidRDefault="001B6C37" w:rsidP="001B6C37">
      <w:pPr>
        <w:spacing w:after="0"/>
        <w:jc w:val="center"/>
        <w:rPr>
          <w:rFonts w:ascii="Sylfaen" w:hAnsi="Sylfaen"/>
          <w:sz w:val="24"/>
          <w:szCs w:val="24"/>
          <w:lang w:val="ka-GE"/>
        </w:rPr>
      </w:pPr>
      <w:r>
        <w:rPr>
          <w:rFonts w:ascii="Sylfaen" w:hAnsi="Sylfaen"/>
          <w:sz w:val="24"/>
          <w:szCs w:val="24"/>
          <w:lang w:val="ka-GE"/>
        </w:rPr>
        <w:t xml:space="preserve">საშუალო მაჩვენებელი </w:t>
      </w:r>
    </w:p>
    <w:p w:rsidR="001B6C37" w:rsidRPr="00587615" w:rsidRDefault="001B6C37" w:rsidP="001B6C37">
      <w:pPr>
        <w:spacing w:after="0"/>
        <w:jc w:val="center"/>
        <w:rPr>
          <w:rFonts w:ascii="Sylfaen" w:hAnsi="Sylfaen"/>
          <w:sz w:val="24"/>
          <w:szCs w:val="24"/>
          <w:lang w:val="ka-GE"/>
        </w:rPr>
      </w:pPr>
    </w:p>
    <w:tbl>
      <w:tblPr>
        <w:tblW w:w="8780" w:type="dxa"/>
        <w:tblLook w:val="04A0" w:firstRow="1" w:lastRow="0" w:firstColumn="1" w:lastColumn="0" w:noHBand="0" w:noVBand="1"/>
      </w:tblPr>
      <w:tblGrid>
        <w:gridCol w:w="1160"/>
        <w:gridCol w:w="756"/>
        <w:gridCol w:w="600"/>
        <w:gridCol w:w="580"/>
        <w:gridCol w:w="580"/>
        <w:gridCol w:w="560"/>
        <w:gridCol w:w="580"/>
        <w:gridCol w:w="580"/>
        <w:gridCol w:w="580"/>
        <w:gridCol w:w="606"/>
        <w:gridCol w:w="580"/>
        <w:gridCol w:w="580"/>
        <w:gridCol w:w="540"/>
        <w:gridCol w:w="580"/>
      </w:tblGrid>
      <w:tr w:rsidR="001B6C37" w:rsidRPr="00237978" w:rsidTr="000E0475">
        <w:trPr>
          <w:trHeight w:val="585"/>
        </w:trPr>
        <w:tc>
          <w:tcPr>
            <w:tcW w:w="1160" w:type="dxa"/>
            <w:tcBorders>
              <w:top w:val="single" w:sz="4" w:space="0" w:color="auto"/>
              <w:left w:val="single" w:sz="4" w:space="0" w:color="auto"/>
              <w:bottom w:val="single" w:sz="4" w:space="0" w:color="auto"/>
              <w:right w:val="single" w:sz="4" w:space="0" w:color="auto"/>
            </w:tcBorders>
            <w:shd w:val="clear" w:color="auto" w:fill="auto"/>
            <w:noWrap/>
            <w:hideMark/>
          </w:tcPr>
          <w:p w:rsidR="007B78EA" w:rsidRDefault="00512ABC" w:rsidP="007B78EA">
            <w:pPr>
              <w:spacing w:after="0" w:line="240" w:lineRule="auto"/>
              <w:jc w:val="right"/>
              <w:rPr>
                <w:rFonts w:ascii="Sylfaen" w:eastAsia="Times New Roman" w:hAnsi="Sylfaen" w:cs="Times New Roman"/>
                <w:color w:val="000000"/>
                <w:sz w:val="20"/>
                <w:szCs w:val="20"/>
                <w:lang w:val="ka-GE"/>
              </w:rPr>
            </w:pPr>
            <w:r>
              <w:rPr>
                <w:rFonts w:ascii="Sylfaen" w:eastAsia="Times New Roman" w:hAnsi="Sylfaen" w:cs="Times New Roman"/>
                <w:noProof/>
                <w:color w:val="000000"/>
                <w:sz w:val="20"/>
                <w:szCs w:val="20"/>
                <w:lang w:val="en-US" w:eastAsia="en-US"/>
              </w:rPr>
              <w:pict>
                <v:shape id="_x0000_s1095" type="#_x0000_t32" style="position:absolute;left:0;text-align:left;margin-left:-6.15pt;margin-top:-.4pt;width:58.2pt;height:30.7pt;z-index:251722752" o:connectortype="straight"/>
              </w:pict>
            </w:r>
            <w:r w:rsidR="001B6C37" w:rsidRPr="007B78EA">
              <w:rPr>
                <w:rFonts w:ascii="Sylfaen" w:eastAsia="Times New Roman" w:hAnsi="Sylfaen" w:cs="Times New Roman"/>
                <w:color w:val="000000"/>
                <w:sz w:val="20"/>
                <w:szCs w:val="20"/>
              </w:rPr>
              <w:t>თვე</w:t>
            </w:r>
          </w:p>
          <w:p w:rsidR="007B78EA" w:rsidRPr="007B78EA" w:rsidRDefault="007B78EA" w:rsidP="007B78EA">
            <w:pPr>
              <w:spacing w:after="0" w:line="240" w:lineRule="auto"/>
              <w:jc w:val="right"/>
              <w:rPr>
                <w:rFonts w:ascii="Sylfaen" w:eastAsia="Times New Roman" w:hAnsi="Sylfaen" w:cs="Times New Roman"/>
                <w:color w:val="000000"/>
                <w:sz w:val="20"/>
                <w:szCs w:val="20"/>
                <w:lang w:val="ka-GE"/>
              </w:rPr>
            </w:pPr>
          </w:p>
          <w:p w:rsidR="007B78EA" w:rsidRPr="007B78EA" w:rsidRDefault="007B78EA" w:rsidP="007B78EA">
            <w:pPr>
              <w:spacing w:after="0" w:line="240" w:lineRule="auto"/>
              <w:rPr>
                <w:rFonts w:ascii="Sylfaen" w:eastAsia="Times New Roman" w:hAnsi="Sylfaen" w:cs="Times New Roman"/>
                <w:color w:val="000000"/>
                <w:sz w:val="20"/>
                <w:szCs w:val="20"/>
                <w:lang w:val="en-US"/>
              </w:rPr>
            </w:pPr>
            <w:r w:rsidRPr="007B78EA">
              <w:rPr>
                <w:rFonts w:ascii="Sylfaen" w:eastAsia="Times New Roman" w:hAnsi="Sylfaen" w:cs="Times New Roman"/>
                <w:color w:val="000000"/>
                <w:sz w:val="20"/>
                <w:szCs w:val="20"/>
                <w:lang w:val="ka-GE"/>
              </w:rPr>
              <w:t>მიმართ</w:t>
            </w:r>
            <w:r>
              <w:rPr>
                <w:rFonts w:ascii="Sylfaen" w:eastAsia="Times New Roman" w:hAnsi="Sylfaen" w:cs="Times New Roman"/>
                <w:color w:val="000000"/>
                <w:sz w:val="20"/>
                <w:szCs w:val="20"/>
                <w:lang w:val="ka-GE"/>
              </w:rPr>
              <w:t>.</w:t>
            </w:r>
          </w:p>
        </w:tc>
        <w:tc>
          <w:tcPr>
            <w:tcW w:w="700" w:type="dxa"/>
            <w:tcBorders>
              <w:top w:val="single" w:sz="4" w:space="0" w:color="auto"/>
              <w:left w:val="nil"/>
              <w:bottom w:val="single" w:sz="4" w:space="0" w:color="auto"/>
              <w:right w:val="single" w:sz="4" w:space="0" w:color="auto"/>
            </w:tcBorders>
            <w:shd w:val="clear" w:color="auto" w:fill="auto"/>
            <w:noWrap/>
            <w:vAlign w:val="center"/>
            <w:hideMark/>
          </w:tcPr>
          <w:p w:rsidR="001B6C37" w:rsidRPr="005C327C" w:rsidRDefault="001B6C37" w:rsidP="00AC3A0B">
            <w:pPr>
              <w:spacing w:after="0" w:line="240" w:lineRule="auto"/>
              <w:jc w:val="center"/>
              <w:rPr>
                <w:rFonts w:ascii="Sylfaen" w:eastAsia="Times New Roman" w:hAnsi="Sylfaen" w:cs="Times New Roman"/>
                <w:color w:val="000000"/>
                <w:lang w:val="en-US"/>
              </w:rPr>
            </w:pPr>
            <w:r w:rsidRPr="00237978">
              <w:rPr>
                <w:rFonts w:ascii="Sylfaen" w:eastAsia="Times New Roman" w:hAnsi="Sylfaen" w:cs="Times New Roman"/>
                <w:color w:val="000000"/>
              </w:rPr>
              <w:t>ბალი</w:t>
            </w:r>
          </w:p>
        </w:tc>
        <w:tc>
          <w:tcPr>
            <w:tcW w:w="600" w:type="dxa"/>
            <w:tcBorders>
              <w:top w:val="single" w:sz="4" w:space="0" w:color="auto"/>
              <w:left w:val="nil"/>
              <w:bottom w:val="single" w:sz="4" w:space="0" w:color="auto"/>
              <w:right w:val="single" w:sz="4" w:space="0" w:color="auto"/>
            </w:tcBorders>
            <w:shd w:val="clear" w:color="auto" w:fill="auto"/>
            <w:noWrap/>
            <w:vAlign w:val="center"/>
            <w:hideMark/>
          </w:tcPr>
          <w:p w:rsidR="001B6C37" w:rsidRPr="005C327C" w:rsidRDefault="001B6C37" w:rsidP="00AC3A0B">
            <w:pPr>
              <w:spacing w:after="0" w:line="240" w:lineRule="auto"/>
              <w:jc w:val="center"/>
              <w:rPr>
                <w:rFonts w:ascii="Sylfaen" w:eastAsia="Times New Roman" w:hAnsi="Sylfaen" w:cs="Times New Roman"/>
                <w:color w:val="000000"/>
                <w:lang w:val="en-US"/>
              </w:rPr>
            </w:pPr>
            <w:r w:rsidRPr="005C327C">
              <w:rPr>
                <w:rFonts w:ascii="Sylfaen" w:eastAsia="Times New Roman" w:hAnsi="Sylfaen" w:cs="Times New Roman"/>
                <w:color w:val="000000"/>
                <w:lang w:val="en-US"/>
              </w:rPr>
              <w:t>I</w:t>
            </w:r>
          </w:p>
        </w:tc>
        <w:tc>
          <w:tcPr>
            <w:tcW w:w="580" w:type="dxa"/>
            <w:tcBorders>
              <w:top w:val="single" w:sz="4" w:space="0" w:color="auto"/>
              <w:left w:val="nil"/>
              <w:bottom w:val="single" w:sz="4" w:space="0" w:color="auto"/>
              <w:right w:val="single" w:sz="4" w:space="0" w:color="auto"/>
            </w:tcBorders>
            <w:shd w:val="clear" w:color="auto" w:fill="auto"/>
            <w:noWrap/>
            <w:vAlign w:val="center"/>
            <w:hideMark/>
          </w:tcPr>
          <w:p w:rsidR="001B6C37" w:rsidRPr="005C327C" w:rsidRDefault="001B6C37" w:rsidP="00AC3A0B">
            <w:pPr>
              <w:spacing w:after="0" w:line="240" w:lineRule="auto"/>
              <w:jc w:val="center"/>
              <w:rPr>
                <w:rFonts w:ascii="Sylfaen" w:eastAsia="Times New Roman" w:hAnsi="Sylfaen" w:cs="Times New Roman"/>
                <w:color w:val="000000"/>
                <w:lang w:val="en-US"/>
              </w:rPr>
            </w:pPr>
            <w:r w:rsidRPr="005C327C">
              <w:rPr>
                <w:rFonts w:ascii="Sylfaen" w:eastAsia="Times New Roman" w:hAnsi="Sylfaen" w:cs="Times New Roman"/>
                <w:color w:val="000000"/>
                <w:lang w:val="en-US"/>
              </w:rPr>
              <w:t>II</w:t>
            </w:r>
          </w:p>
        </w:tc>
        <w:tc>
          <w:tcPr>
            <w:tcW w:w="580" w:type="dxa"/>
            <w:tcBorders>
              <w:top w:val="single" w:sz="4" w:space="0" w:color="auto"/>
              <w:left w:val="nil"/>
              <w:bottom w:val="single" w:sz="4" w:space="0" w:color="auto"/>
              <w:right w:val="single" w:sz="4" w:space="0" w:color="auto"/>
            </w:tcBorders>
            <w:shd w:val="clear" w:color="auto" w:fill="auto"/>
            <w:noWrap/>
            <w:vAlign w:val="center"/>
            <w:hideMark/>
          </w:tcPr>
          <w:p w:rsidR="001B6C37" w:rsidRPr="005C327C" w:rsidRDefault="001B6C37" w:rsidP="00AC3A0B">
            <w:pPr>
              <w:spacing w:after="0" w:line="240" w:lineRule="auto"/>
              <w:jc w:val="center"/>
              <w:rPr>
                <w:rFonts w:ascii="Sylfaen" w:eastAsia="Times New Roman" w:hAnsi="Sylfaen" w:cs="Times New Roman"/>
                <w:color w:val="000000"/>
                <w:lang w:val="en-US"/>
              </w:rPr>
            </w:pPr>
            <w:r w:rsidRPr="005C327C">
              <w:rPr>
                <w:rFonts w:ascii="Sylfaen" w:eastAsia="Times New Roman" w:hAnsi="Sylfaen" w:cs="Times New Roman"/>
                <w:color w:val="000000"/>
                <w:lang w:val="en-US"/>
              </w:rPr>
              <w:t>III</w:t>
            </w:r>
          </w:p>
        </w:tc>
        <w:tc>
          <w:tcPr>
            <w:tcW w:w="560" w:type="dxa"/>
            <w:tcBorders>
              <w:top w:val="single" w:sz="4" w:space="0" w:color="auto"/>
              <w:left w:val="nil"/>
              <w:bottom w:val="single" w:sz="4" w:space="0" w:color="auto"/>
              <w:right w:val="single" w:sz="4" w:space="0" w:color="auto"/>
            </w:tcBorders>
            <w:shd w:val="clear" w:color="auto" w:fill="auto"/>
            <w:noWrap/>
            <w:vAlign w:val="center"/>
            <w:hideMark/>
          </w:tcPr>
          <w:p w:rsidR="001B6C37" w:rsidRPr="005C327C" w:rsidRDefault="001B6C37" w:rsidP="00AC3A0B">
            <w:pPr>
              <w:spacing w:after="0" w:line="240" w:lineRule="auto"/>
              <w:jc w:val="center"/>
              <w:rPr>
                <w:rFonts w:ascii="Sylfaen" w:eastAsia="Times New Roman" w:hAnsi="Sylfaen" w:cs="Times New Roman"/>
                <w:color w:val="000000"/>
                <w:lang w:val="en-US"/>
              </w:rPr>
            </w:pPr>
            <w:r w:rsidRPr="005C327C">
              <w:rPr>
                <w:rFonts w:ascii="Sylfaen" w:eastAsia="Times New Roman" w:hAnsi="Sylfaen" w:cs="Times New Roman"/>
                <w:color w:val="000000"/>
                <w:lang w:val="en-US"/>
              </w:rPr>
              <w:t>IV</w:t>
            </w:r>
          </w:p>
        </w:tc>
        <w:tc>
          <w:tcPr>
            <w:tcW w:w="580" w:type="dxa"/>
            <w:tcBorders>
              <w:top w:val="single" w:sz="4" w:space="0" w:color="auto"/>
              <w:left w:val="nil"/>
              <w:bottom w:val="single" w:sz="4" w:space="0" w:color="auto"/>
              <w:right w:val="single" w:sz="4" w:space="0" w:color="auto"/>
            </w:tcBorders>
            <w:shd w:val="clear" w:color="auto" w:fill="auto"/>
            <w:noWrap/>
            <w:vAlign w:val="center"/>
            <w:hideMark/>
          </w:tcPr>
          <w:p w:rsidR="001B6C37" w:rsidRPr="005C327C" w:rsidRDefault="001B6C37" w:rsidP="00AC3A0B">
            <w:pPr>
              <w:spacing w:after="0" w:line="240" w:lineRule="auto"/>
              <w:jc w:val="center"/>
              <w:rPr>
                <w:rFonts w:ascii="Sylfaen" w:eastAsia="Times New Roman" w:hAnsi="Sylfaen" w:cs="Times New Roman"/>
                <w:color w:val="000000"/>
                <w:lang w:val="en-US"/>
              </w:rPr>
            </w:pPr>
            <w:r w:rsidRPr="005C327C">
              <w:rPr>
                <w:rFonts w:ascii="Sylfaen" w:eastAsia="Times New Roman" w:hAnsi="Sylfaen" w:cs="Times New Roman"/>
                <w:color w:val="000000"/>
                <w:lang w:val="en-US"/>
              </w:rPr>
              <w:t>V</w:t>
            </w:r>
          </w:p>
        </w:tc>
        <w:tc>
          <w:tcPr>
            <w:tcW w:w="580" w:type="dxa"/>
            <w:tcBorders>
              <w:top w:val="single" w:sz="4" w:space="0" w:color="auto"/>
              <w:left w:val="nil"/>
              <w:bottom w:val="single" w:sz="4" w:space="0" w:color="auto"/>
              <w:right w:val="single" w:sz="4" w:space="0" w:color="auto"/>
            </w:tcBorders>
            <w:shd w:val="clear" w:color="auto" w:fill="auto"/>
            <w:noWrap/>
            <w:vAlign w:val="center"/>
            <w:hideMark/>
          </w:tcPr>
          <w:p w:rsidR="001B6C37" w:rsidRPr="005C327C" w:rsidRDefault="001B6C37" w:rsidP="00AC3A0B">
            <w:pPr>
              <w:spacing w:after="0" w:line="240" w:lineRule="auto"/>
              <w:jc w:val="center"/>
              <w:rPr>
                <w:rFonts w:ascii="Sylfaen" w:eastAsia="Times New Roman" w:hAnsi="Sylfaen" w:cs="Times New Roman"/>
                <w:color w:val="000000"/>
                <w:lang w:val="en-US"/>
              </w:rPr>
            </w:pPr>
            <w:r w:rsidRPr="005C327C">
              <w:rPr>
                <w:rFonts w:ascii="Sylfaen" w:eastAsia="Times New Roman" w:hAnsi="Sylfaen" w:cs="Times New Roman"/>
                <w:color w:val="000000"/>
                <w:lang w:val="en-US"/>
              </w:rPr>
              <w:t>VI</w:t>
            </w:r>
          </w:p>
        </w:tc>
        <w:tc>
          <w:tcPr>
            <w:tcW w:w="580" w:type="dxa"/>
            <w:tcBorders>
              <w:top w:val="single" w:sz="4" w:space="0" w:color="auto"/>
              <w:left w:val="nil"/>
              <w:bottom w:val="single" w:sz="4" w:space="0" w:color="auto"/>
              <w:right w:val="single" w:sz="4" w:space="0" w:color="auto"/>
            </w:tcBorders>
            <w:shd w:val="clear" w:color="auto" w:fill="auto"/>
            <w:noWrap/>
            <w:vAlign w:val="center"/>
            <w:hideMark/>
          </w:tcPr>
          <w:p w:rsidR="001B6C37" w:rsidRPr="005C327C" w:rsidRDefault="001B6C37" w:rsidP="00AC3A0B">
            <w:pPr>
              <w:spacing w:after="0" w:line="240" w:lineRule="auto"/>
              <w:jc w:val="center"/>
              <w:rPr>
                <w:rFonts w:ascii="Sylfaen" w:eastAsia="Times New Roman" w:hAnsi="Sylfaen" w:cs="Times New Roman"/>
                <w:color w:val="000000"/>
                <w:lang w:val="en-US"/>
              </w:rPr>
            </w:pPr>
            <w:r w:rsidRPr="005C327C">
              <w:rPr>
                <w:rFonts w:ascii="Sylfaen" w:eastAsia="Times New Roman" w:hAnsi="Sylfaen" w:cs="Times New Roman"/>
                <w:color w:val="000000"/>
                <w:lang w:val="en-US"/>
              </w:rPr>
              <w:t>VII</w:t>
            </w:r>
          </w:p>
        </w:tc>
        <w:tc>
          <w:tcPr>
            <w:tcW w:w="580" w:type="dxa"/>
            <w:tcBorders>
              <w:top w:val="single" w:sz="4" w:space="0" w:color="auto"/>
              <w:left w:val="nil"/>
              <w:bottom w:val="single" w:sz="4" w:space="0" w:color="auto"/>
              <w:right w:val="single" w:sz="4" w:space="0" w:color="auto"/>
            </w:tcBorders>
            <w:shd w:val="clear" w:color="auto" w:fill="auto"/>
            <w:noWrap/>
            <w:vAlign w:val="center"/>
            <w:hideMark/>
          </w:tcPr>
          <w:p w:rsidR="001B6C37" w:rsidRPr="005C327C" w:rsidRDefault="001B6C37" w:rsidP="00AC3A0B">
            <w:pPr>
              <w:spacing w:after="0" w:line="240" w:lineRule="auto"/>
              <w:jc w:val="center"/>
              <w:rPr>
                <w:rFonts w:ascii="Sylfaen" w:eastAsia="Times New Roman" w:hAnsi="Sylfaen" w:cs="Times New Roman"/>
                <w:color w:val="000000"/>
                <w:lang w:val="en-US"/>
              </w:rPr>
            </w:pPr>
            <w:r w:rsidRPr="005C327C">
              <w:rPr>
                <w:rFonts w:ascii="Sylfaen" w:eastAsia="Times New Roman" w:hAnsi="Sylfaen" w:cs="Times New Roman"/>
                <w:color w:val="000000"/>
                <w:lang w:val="en-US"/>
              </w:rPr>
              <w:t>VIII</w:t>
            </w:r>
          </w:p>
        </w:tc>
        <w:tc>
          <w:tcPr>
            <w:tcW w:w="580" w:type="dxa"/>
            <w:tcBorders>
              <w:top w:val="single" w:sz="4" w:space="0" w:color="auto"/>
              <w:left w:val="nil"/>
              <w:bottom w:val="single" w:sz="4" w:space="0" w:color="auto"/>
              <w:right w:val="single" w:sz="4" w:space="0" w:color="auto"/>
            </w:tcBorders>
            <w:shd w:val="clear" w:color="auto" w:fill="auto"/>
            <w:noWrap/>
            <w:vAlign w:val="center"/>
            <w:hideMark/>
          </w:tcPr>
          <w:p w:rsidR="001B6C37" w:rsidRPr="005C327C" w:rsidRDefault="001B6C37" w:rsidP="00AC3A0B">
            <w:pPr>
              <w:spacing w:after="0" w:line="240" w:lineRule="auto"/>
              <w:jc w:val="center"/>
              <w:rPr>
                <w:rFonts w:ascii="Sylfaen" w:eastAsia="Times New Roman" w:hAnsi="Sylfaen" w:cs="Times New Roman"/>
                <w:color w:val="000000"/>
                <w:lang w:val="en-US"/>
              </w:rPr>
            </w:pPr>
            <w:r w:rsidRPr="005C327C">
              <w:rPr>
                <w:rFonts w:ascii="Sylfaen" w:eastAsia="Times New Roman" w:hAnsi="Sylfaen" w:cs="Times New Roman"/>
                <w:color w:val="000000"/>
                <w:lang w:val="en-US"/>
              </w:rPr>
              <w:t>IX</w:t>
            </w:r>
          </w:p>
        </w:tc>
        <w:tc>
          <w:tcPr>
            <w:tcW w:w="580" w:type="dxa"/>
            <w:tcBorders>
              <w:top w:val="single" w:sz="4" w:space="0" w:color="auto"/>
              <w:left w:val="nil"/>
              <w:bottom w:val="single" w:sz="4" w:space="0" w:color="auto"/>
              <w:right w:val="single" w:sz="4" w:space="0" w:color="auto"/>
            </w:tcBorders>
            <w:shd w:val="clear" w:color="auto" w:fill="auto"/>
            <w:noWrap/>
            <w:vAlign w:val="center"/>
            <w:hideMark/>
          </w:tcPr>
          <w:p w:rsidR="001B6C37" w:rsidRPr="005C327C" w:rsidRDefault="001B6C37" w:rsidP="00AC3A0B">
            <w:pPr>
              <w:spacing w:after="0" w:line="240" w:lineRule="auto"/>
              <w:jc w:val="center"/>
              <w:rPr>
                <w:rFonts w:ascii="Sylfaen" w:eastAsia="Times New Roman" w:hAnsi="Sylfaen" w:cs="Times New Roman"/>
                <w:color w:val="000000"/>
                <w:lang w:val="en-US"/>
              </w:rPr>
            </w:pPr>
            <w:r w:rsidRPr="005C327C">
              <w:rPr>
                <w:rFonts w:ascii="Sylfaen" w:eastAsia="Times New Roman" w:hAnsi="Sylfaen" w:cs="Times New Roman"/>
                <w:color w:val="000000"/>
                <w:lang w:val="en-US"/>
              </w:rPr>
              <w:t>X</w:t>
            </w:r>
          </w:p>
        </w:tc>
        <w:tc>
          <w:tcPr>
            <w:tcW w:w="540" w:type="dxa"/>
            <w:tcBorders>
              <w:top w:val="single" w:sz="4" w:space="0" w:color="auto"/>
              <w:left w:val="nil"/>
              <w:bottom w:val="single" w:sz="4" w:space="0" w:color="auto"/>
              <w:right w:val="single" w:sz="4" w:space="0" w:color="auto"/>
            </w:tcBorders>
            <w:shd w:val="clear" w:color="auto" w:fill="auto"/>
            <w:noWrap/>
            <w:vAlign w:val="center"/>
            <w:hideMark/>
          </w:tcPr>
          <w:p w:rsidR="001B6C37" w:rsidRPr="005C327C" w:rsidRDefault="001B6C37" w:rsidP="00AC3A0B">
            <w:pPr>
              <w:spacing w:after="0" w:line="240" w:lineRule="auto"/>
              <w:jc w:val="center"/>
              <w:rPr>
                <w:rFonts w:ascii="Sylfaen" w:eastAsia="Times New Roman" w:hAnsi="Sylfaen" w:cs="Times New Roman"/>
                <w:color w:val="000000"/>
                <w:lang w:val="en-US"/>
              </w:rPr>
            </w:pPr>
            <w:r w:rsidRPr="005C327C">
              <w:rPr>
                <w:rFonts w:ascii="Sylfaen" w:eastAsia="Times New Roman" w:hAnsi="Sylfaen" w:cs="Times New Roman"/>
                <w:color w:val="000000"/>
                <w:lang w:val="en-US"/>
              </w:rPr>
              <w:t>XI</w:t>
            </w:r>
          </w:p>
        </w:tc>
        <w:tc>
          <w:tcPr>
            <w:tcW w:w="580" w:type="dxa"/>
            <w:tcBorders>
              <w:top w:val="single" w:sz="4" w:space="0" w:color="auto"/>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5C327C">
              <w:rPr>
                <w:rFonts w:ascii="Sylfaen" w:eastAsia="Times New Roman" w:hAnsi="Sylfaen" w:cs="Times New Roman"/>
                <w:color w:val="000000"/>
                <w:lang w:val="en-US"/>
              </w:rPr>
              <w:t>X</w:t>
            </w:r>
            <w:r w:rsidRPr="00237978">
              <w:rPr>
                <w:rFonts w:ascii="Sylfaen" w:eastAsia="Times New Roman" w:hAnsi="Sylfaen" w:cs="Times New Roman"/>
                <w:color w:val="000000"/>
              </w:rPr>
              <w:t>II</w:t>
            </w:r>
          </w:p>
        </w:tc>
      </w:tr>
      <w:tr w:rsidR="001B6C37" w:rsidRPr="00237978" w:rsidTr="00AC3A0B">
        <w:trPr>
          <w:trHeight w:val="300"/>
        </w:trPr>
        <w:tc>
          <w:tcPr>
            <w:tcW w:w="11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B6C37" w:rsidRPr="002C066F" w:rsidRDefault="001B6C37" w:rsidP="00AC3A0B">
            <w:pPr>
              <w:spacing w:after="0" w:line="240" w:lineRule="auto"/>
              <w:jc w:val="center"/>
              <w:rPr>
                <w:rFonts w:ascii="Sylfaen" w:eastAsia="Times New Roman" w:hAnsi="Sylfaen" w:cs="Times New Roman"/>
                <w:color w:val="000000"/>
                <w:highlight w:val="yellow"/>
              </w:rPr>
            </w:pPr>
            <w:r w:rsidRPr="007B78EA">
              <w:rPr>
                <w:rFonts w:ascii="Sylfaen" w:eastAsia="Times New Roman" w:hAnsi="Sylfaen" w:cs="Times New Roman"/>
                <w:color w:val="000000"/>
              </w:rPr>
              <w:t>დას.</w:t>
            </w:r>
          </w:p>
        </w:tc>
        <w:tc>
          <w:tcPr>
            <w:tcW w:w="700" w:type="dxa"/>
            <w:tcBorders>
              <w:top w:val="nil"/>
              <w:left w:val="nil"/>
              <w:bottom w:val="single" w:sz="4" w:space="0" w:color="auto"/>
              <w:right w:val="single" w:sz="4" w:space="0" w:color="auto"/>
            </w:tcBorders>
            <w:shd w:val="clear" w:color="auto" w:fill="auto"/>
            <w:noWrap/>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0–1</w:t>
            </w:r>
          </w:p>
        </w:tc>
        <w:tc>
          <w:tcPr>
            <w:tcW w:w="6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6</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12</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18</w:t>
            </w:r>
          </w:p>
        </w:tc>
        <w:tc>
          <w:tcPr>
            <w:tcW w:w="56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27</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33</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45</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25</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27</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18</w:t>
            </w:r>
          </w:p>
        </w:tc>
        <w:tc>
          <w:tcPr>
            <w:tcW w:w="54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15</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11</w:t>
            </w:r>
          </w:p>
        </w:tc>
      </w:tr>
      <w:tr w:rsidR="001B6C37" w:rsidRPr="00237978" w:rsidTr="00AC3A0B">
        <w:trPr>
          <w:trHeight w:val="300"/>
        </w:trPr>
        <w:tc>
          <w:tcPr>
            <w:tcW w:w="1160" w:type="dxa"/>
            <w:vMerge/>
            <w:tcBorders>
              <w:top w:val="nil"/>
              <w:left w:val="single" w:sz="4" w:space="0" w:color="auto"/>
              <w:bottom w:val="single" w:sz="4" w:space="0" w:color="auto"/>
              <w:right w:val="single" w:sz="4" w:space="0" w:color="auto"/>
            </w:tcBorders>
            <w:vAlign w:val="center"/>
            <w:hideMark/>
          </w:tcPr>
          <w:p w:rsidR="001B6C37" w:rsidRPr="00237978" w:rsidRDefault="001B6C37" w:rsidP="00AC3A0B">
            <w:pPr>
              <w:spacing w:after="0" w:line="240" w:lineRule="auto"/>
              <w:rPr>
                <w:rFonts w:ascii="Sylfaen" w:eastAsia="Times New Roman" w:hAnsi="Sylfaen" w:cs="Times New Roman"/>
                <w:color w:val="000000"/>
              </w:rPr>
            </w:pPr>
          </w:p>
        </w:tc>
        <w:tc>
          <w:tcPr>
            <w:tcW w:w="7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2–3</w:t>
            </w:r>
          </w:p>
        </w:tc>
        <w:tc>
          <w:tcPr>
            <w:tcW w:w="6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34</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45</w:t>
            </w:r>
          </w:p>
        </w:tc>
        <w:tc>
          <w:tcPr>
            <w:tcW w:w="56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57</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51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44</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42</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54</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48</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38</w:t>
            </w:r>
          </w:p>
        </w:tc>
        <w:tc>
          <w:tcPr>
            <w:tcW w:w="54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37</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39</w:t>
            </w:r>
          </w:p>
        </w:tc>
      </w:tr>
      <w:tr w:rsidR="001B6C37" w:rsidRPr="00237978" w:rsidTr="00AC3A0B">
        <w:trPr>
          <w:trHeight w:val="300"/>
        </w:trPr>
        <w:tc>
          <w:tcPr>
            <w:tcW w:w="1160" w:type="dxa"/>
            <w:vMerge/>
            <w:tcBorders>
              <w:top w:val="nil"/>
              <w:left w:val="single" w:sz="4" w:space="0" w:color="auto"/>
              <w:bottom w:val="single" w:sz="4" w:space="0" w:color="auto"/>
              <w:right w:val="single" w:sz="4" w:space="0" w:color="auto"/>
            </w:tcBorders>
            <w:vAlign w:val="center"/>
            <w:hideMark/>
          </w:tcPr>
          <w:p w:rsidR="001B6C37" w:rsidRPr="00237978" w:rsidRDefault="001B6C37" w:rsidP="00AC3A0B">
            <w:pPr>
              <w:spacing w:after="0" w:line="240" w:lineRule="auto"/>
              <w:rPr>
                <w:rFonts w:ascii="Sylfaen" w:eastAsia="Times New Roman" w:hAnsi="Sylfaen" w:cs="Times New Roman"/>
                <w:color w:val="000000"/>
              </w:rPr>
            </w:pPr>
          </w:p>
        </w:tc>
        <w:tc>
          <w:tcPr>
            <w:tcW w:w="7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4–5</w:t>
            </w:r>
          </w:p>
        </w:tc>
        <w:tc>
          <w:tcPr>
            <w:tcW w:w="6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40</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35</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32</w:t>
            </w:r>
          </w:p>
        </w:tc>
        <w:tc>
          <w:tcPr>
            <w:tcW w:w="56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15</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15</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14</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12</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20</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23</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39</w:t>
            </w:r>
          </w:p>
        </w:tc>
        <w:tc>
          <w:tcPr>
            <w:tcW w:w="54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36</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38</w:t>
            </w:r>
          </w:p>
        </w:tc>
      </w:tr>
      <w:tr w:rsidR="001B6C37" w:rsidRPr="00237978" w:rsidTr="00AC3A0B">
        <w:trPr>
          <w:trHeight w:val="300"/>
        </w:trPr>
        <w:tc>
          <w:tcPr>
            <w:tcW w:w="1160" w:type="dxa"/>
            <w:vMerge/>
            <w:tcBorders>
              <w:top w:val="nil"/>
              <w:left w:val="single" w:sz="4" w:space="0" w:color="auto"/>
              <w:bottom w:val="single" w:sz="4" w:space="0" w:color="auto"/>
              <w:right w:val="single" w:sz="4" w:space="0" w:color="auto"/>
            </w:tcBorders>
            <w:vAlign w:val="center"/>
            <w:hideMark/>
          </w:tcPr>
          <w:p w:rsidR="001B6C37" w:rsidRPr="00237978" w:rsidRDefault="001B6C37" w:rsidP="00AC3A0B">
            <w:pPr>
              <w:spacing w:after="0" w:line="240" w:lineRule="auto"/>
              <w:rPr>
                <w:rFonts w:ascii="Sylfaen" w:eastAsia="Times New Roman" w:hAnsi="Sylfaen" w:cs="Times New Roman"/>
                <w:color w:val="000000"/>
              </w:rPr>
            </w:pPr>
          </w:p>
        </w:tc>
        <w:tc>
          <w:tcPr>
            <w:tcW w:w="7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6–7</w:t>
            </w:r>
          </w:p>
        </w:tc>
        <w:tc>
          <w:tcPr>
            <w:tcW w:w="6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18</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10</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5</w:t>
            </w:r>
          </w:p>
        </w:tc>
        <w:tc>
          <w:tcPr>
            <w:tcW w:w="56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5</w:t>
            </w:r>
          </w:p>
        </w:tc>
        <w:tc>
          <w:tcPr>
            <w:tcW w:w="54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11</w:t>
            </w:r>
          </w:p>
        </w:tc>
      </w:tr>
      <w:tr w:rsidR="001B6C37" w:rsidRPr="00237978" w:rsidTr="00AC3A0B">
        <w:trPr>
          <w:trHeight w:val="300"/>
        </w:trPr>
        <w:tc>
          <w:tcPr>
            <w:tcW w:w="1160" w:type="dxa"/>
            <w:vMerge/>
            <w:tcBorders>
              <w:top w:val="nil"/>
              <w:left w:val="single" w:sz="4" w:space="0" w:color="auto"/>
              <w:bottom w:val="single" w:sz="4" w:space="0" w:color="auto"/>
              <w:right w:val="single" w:sz="4" w:space="0" w:color="auto"/>
            </w:tcBorders>
            <w:vAlign w:val="center"/>
            <w:hideMark/>
          </w:tcPr>
          <w:p w:rsidR="001B6C37" w:rsidRPr="00237978" w:rsidRDefault="001B6C37" w:rsidP="00AC3A0B">
            <w:pPr>
              <w:spacing w:after="0" w:line="240" w:lineRule="auto"/>
              <w:rPr>
                <w:rFonts w:ascii="Sylfaen" w:eastAsia="Times New Roman" w:hAnsi="Sylfaen" w:cs="Times New Roman"/>
                <w:color w:val="000000"/>
              </w:rPr>
            </w:pPr>
          </w:p>
        </w:tc>
        <w:tc>
          <w:tcPr>
            <w:tcW w:w="7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8–9</w:t>
            </w:r>
          </w:p>
        </w:tc>
        <w:tc>
          <w:tcPr>
            <w:tcW w:w="6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6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4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w:t>
            </w:r>
          </w:p>
        </w:tc>
      </w:tr>
      <w:tr w:rsidR="001B6C37" w:rsidRPr="00237978" w:rsidTr="00AC3A0B">
        <w:trPr>
          <w:trHeight w:val="300"/>
        </w:trPr>
        <w:tc>
          <w:tcPr>
            <w:tcW w:w="11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ჩრ–დას</w:t>
            </w:r>
          </w:p>
        </w:tc>
        <w:tc>
          <w:tcPr>
            <w:tcW w:w="700" w:type="dxa"/>
            <w:tcBorders>
              <w:top w:val="nil"/>
              <w:left w:val="nil"/>
              <w:bottom w:val="single" w:sz="4" w:space="0" w:color="auto"/>
              <w:right w:val="single" w:sz="4" w:space="0" w:color="auto"/>
            </w:tcBorders>
            <w:shd w:val="clear" w:color="auto" w:fill="auto"/>
            <w:noWrap/>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0–1</w:t>
            </w:r>
          </w:p>
        </w:tc>
        <w:tc>
          <w:tcPr>
            <w:tcW w:w="6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10</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13</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20</w:t>
            </w:r>
          </w:p>
        </w:tc>
        <w:tc>
          <w:tcPr>
            <w:tcW w:w="56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28</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35</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33</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30</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25</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28</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19</w:t>
            </w:r>
          </w:p>
        </w:tc>
        <w:tc>
          <w:tcPr>
            <w:tcW w:w="54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20</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10</w:t>
            </w:r>
          </w:p>
        </w:tc>
      </w:tr>
      <w:tr w:rsidR="001B6C37" w:rsidRPr="00237978" w:rsidTr="00AC3A0B">
        <w:trPr>
          <w:trHeight w:val="300"/>
        </w:trPr>
        <w:tc>
          <w:tcPr>
            <w:tcW w:w="1160" w:type="dxa"/>
            <w:vMerge/>
            <w:tcBorders>
              <w:top w:val="nil"/>
              <w:left w:val="single" w:sz="4" w:space="0" w:color="auto"/>
              <w:bottom w:val="single" w:sz="4" w:space="0" w:color="auto"/>
              <w:right w:val="single" w:sz="4" w:space="0" w:color="auto"/>
            </w:tcBorders>
            <w:vAlign w:val="center"/>
            <w:hideMark/>
          </w:tcPr>
          <w:p w:rsidR="001B6C37" w:rsidRPr="00237978" w:rsidRDefault="001B6C37" w:rsidP="00AC3A0B">
            <w:pPr>
              <w:spacing w:after="0" w:line="240" w:lineRule="auto"/>
              <w:rPr>
                <w:rFonts w:ascii="Sylfaen" w:eastAsia="Times New Roman" w:hAnsi="Sylfaen" w:cs="Times New Roman"/>
                <w:color w:val="000000"/>
              </w:rPr>
            </w:pPr>
          </w:p>
        </w:tc>
        <w:tc>
          <w:tcPr>
            <w:tcW w:w="7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2–3</w:t>
            </w:r>
          </w:p>
        </w:tc>
        <w:tc>
          <w:tcPr>
            <w:tcW w:w="6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44</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33</w:t>
            </w:r>
          </w:p>
        </w:tc>
        <w:tc>
          <w:tcPr>
            <w:tcW w:w="56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46</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48</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46</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42</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46</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48</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47</w:t>
            </w:r>
          </w:p>
        </w:tc>
        <w:tc>
          <w:tcPr>
            <w:tcW w:w="54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52</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37</w:t>
            </w:r>
          </w:p>
        </w:tc>
      </w:tr>
      <w:tr w:rsidR="001B6C37" w:rsidRPr="00237978" w:rsidTr="00AC3A0B">
        <w:trPr>
          <w:trHeight w:val="300"/>
        </w:trPr>
        <w:tc>
          <w:tcPr>
            <w:tcW w:w="1160" w:type="dxa"/>
            <w:vMerge/>
            <w:tcBorders>
              <w:top w:val="nil"/>
              <w:left w:val="single" w:sz="4" w:space="0" w:color="auto"/>
              <w:bottom w:val="single" w:sz="4" w:space="0" w:color="auto"/>
              <w:right w:val="single" w:sz="4" w:space="0" w:color="auto"/>
            </w:tcBorders>
            <w:vAlign w:val="center"/>
            <w:hideMark/>
          </w:tcPr>
          <w:p w:rsidR="001B6C37" w:rsidRPr="00237978" w:rsidRDefault="001B6C37" w:rsidP="00AC3A0B">
            <w:pPr>
              <w:spacing w:after="0" w:line="240" w:lineRule="auto"/>
              <w:rPr>
                <w:rFonts w:ascii="Sylfaen" w:eastAsia="Times New Roman" w:hAnsi="Sylfaen" w:cs="Times New Roman"/>
                <w:color w:val="000000"/>
              </w:rPr>
            </w:pPr>
          </w:p>
        </w:tc>
        <w:tc>
          <w:tcPr>
            <w:tcW w:w="7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4–5</w:t>
            </w:r>
          </w:p>
        </w:tc>
        <w:tc>
          <w:tcPr>
            <w:tcW w:w="6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36</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35</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31</w:t>
            </w:r>
          </w:p>
        </w:tc>
        <w:tc>
          <w:tcPr>
            <w:tcW w:w="56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15</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19</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26</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25</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20</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25</w:t>
            </w:r>
          </w:p>
        </w:tc>
        <w:tc>
          <w:tcPr>
            <w:tcW w:w="54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25</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37</w:t>
            </w:r>
          </w:p>
        </w:tc>
      </w:tr>
      <w:tr w:rsidR="001B6C37" w:rsidRPr="00237978" w:rsidTr="00AC3A0B">
        <w:trPr>
          <w:trHeight w:val="300"/>
        </w:trPr>
        <w:tc>
          <w:tcPr>
            <w:tcW w:w="1160" w:type="dxa"/>
            <w:vMerge/>
            <w:tcBorders>
              <w:top w:val="nil"/>
              <w:left w:val="single" w:sz="4" w:space="0" w:color="auto"/>
              <w:bottom w:val="single" w:sz="4" w:space="0" w:color="auto"/>
              <w:right w:val="single" w:sz="4" w:space="0" w:color="auto"/>
            </w:tcBorders>
            <w:vAlign w:val="center"/>
            <w:hideMark/>
          </w:tcPr>
          <w:p w:rsidR="001B6C37" w:rsidRPr="00237978" w:rsidRDefault="001B6C37" w:rsidP="00AC3A0B">
            <w:pPr>
              <w:spacing w:after="0" w:line="240" w:lineRule="auto"/>
              <w:rPr>
                <w:rFonts w:ascii="Sylfaen" w:eastAsia="Times New Roman" w:hAnsi="Sylfaen" w:cs="Times New Roman"/>
                <w:color w:val="000000"/>
              </w:rPr>
            </w:pPr>
          </w:p>
        </w:tc>
        <w:tc>
          <w:tcPr>
            <w:tcW w:w="7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6–7</w:t>
            </w:r>
          </w:p>
        </w:tc>
        <w:tc>
          <w:tcPr>
            <w:tcW w:w="6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9</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10</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15</w:t>
            </w:r>
          </w:p>
        </w:tc>
        <w:tc>
          <w:tcPr>
            <w:tcW w:w="56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8</w:t>
            </w:r>
          </w:p>
        </w:tc>
        <w:tc>
          <w:tcPr>
            <w:tcW w:w="54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15</w:t>
            </w:r>
          </w:p>
        </w:tc>
      </w:tr>
      <w:tr w:rsidR="001B6C37" w:rsidRPr="00237978" w:rsidTr="00AC3A0B">
        <w:trPr>
          <w:trHeight w:val="300"/>
        </w:trPr>
        <w:tc>
          <w:tcPr>
            <w:tcW w:w="1160" w:type="dxa"/>
            <w:vMerge/>
            <w:tcBorders>
              <w:top w:val="nil"/>
              <w:left w:val="single" w:sz="4" w:space="0" w:color="auto"/>
              <w:bottom w:val="single" w:sz="4" w:space="0" w:color="auto"/>
              <w:right w:val="single" w:sz="4" w:space="0" w:color="auto"/>
            </w:tcBorders>
            <w:vAlign w:val="center"/>
            <w:hideMark/>
          </w:tcPr>
          <w:p w:rsidR="001B6C37" w:rsidRPr="00237978" w:rsidRDefault="001B6C37" w:rsidP="00AC3A0B">
            <w:pPr>
              <w:spacing w:after="0" w:line="240" w:lineRule="auto"/>
              <w:rPr>
                <w:rFonts w:ascii="Sylfaen" w:eastAsia="Times New Roman" w:hAnsi="Sylfaen" w:cs="Times New Roman"/>
                <w:color w:val="000000"/>
              </w:rPr>
            </w:pPr>
          </w:p>
        </w:tc>
        <w:tc>
          <w:tcPr>
            <w:tcW w:w="7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8–9</w:t>
            </w:r>
          </w:p>
        </w:tc>
        <w:tc>
          <w:tcPr>
            <w:tcW w:w="6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w:t>
            </w:r>
          </w:p>
        </w:tc>
        <w:tc>
          <w:tcPr>
            <w:tcW w:w="56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w:t>
            </w:r>
          </w:p>
        </w:tc>
        <w:tc>
          <w:tcPr>
            <w:tcW w:w="54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w:t>
            </w:r>
          </w:p>
        </w:tc>
      </w:tr>
      <w:tr w:rsidR="001B6C37" w:rsidRPr="00237978" w:rsidTr="00AC3A0B">
        <w:trPr>
          <w:trHeight w:val="300"/>
        </w:trPr>
        <w:tc>
          <w:tcPr>
            <w:tcW w:w="11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სამხ–აღმ</w:t>
            </w:r>
          </w:p>
        </w:tc>
        <w:tc>
          <w:tcPr>
            <w:tcW w:w="700" w:type="dxa"/>
            <w:tcBorders>
              <w:top w:val="nil"/>
              <w:left w:val="nil"/>
              <w:bottom w:val="single" w:sz="4" w:space="0" w:color="auto"/>
              <w:right w:val="single" w:sz="4" w:space="0" w:color="auto"/>
            </w:tcBorders>
            <w:shd w:val="clear" w:color="auto" w:fill="auto"/>
            <w:noWrap/>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0–1</w:t>
            </w:r>
          </w:p>
        </w:tc>
        <w:tc>
          <w:tcPr>
            <w:tcW w:w="6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24</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33</w:t>
            </w:r>
          </w:p>
        </w:tc>
        <w:tc>
          <w:tcPr>
            <w:tcW w:w="56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45</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49</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47</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47</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43</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35</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34</w:t>
            </w:r>
          </w:p>
        </w:tc>
        <w:tc>
          <w:tcPr>
            <w:tcW w:w="54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33</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21</w:t>
            </w:r>
          </w:p>
        </w:tc>
      </w:tr>
      <w:tr w:rsidR="001B6C37" w:rsidRPr="00237978" w:rsidTr="00AC3A0B">
        <w:trPr>
          <w:trHeight w:val="300"/>
        </w:trPr>
        <w:tc>
          <w:tcPr>
            <w:tcW w:w="1160" w:type="dxa"/>
            <w:vMerge/>
            <w:tcBorders>
              <w:top w:val="nil"/>
              <w:left w:val="single" w:sz="4" w:space="0" w:color="auto"/>
              <w:bottom w:val="single" w:sz="4" w:space="0" w:color="auto"/>
              <w:right w:val="single" w:sz="4" w:space="0" w:color="auto"/>
            </w:tcBorders>
            <w:vAlign w:val="center"/>
            <w:hideMark/>
          </w:tcPr>
          <w:p w:rsidR="001B6C37" w:rsidRPr="00237978" w:rsidRDefault="001B6C37" w:rsidP="00AC3A0B">
            <w:pPr>
              <w:spacing w:after="0" w:line="240" w:lineRule="auto"/>
              <w:rPr>
                <w:rFonts w:ascii="Sylfaen" w:eastAsia="Times New Roman" w:hAnsi="Sylfaen" w:cs="Times New Roman"/>
                <w:color w:val="000000"/>
              </w:rPr>
            </w:pPr>
          </w:p>
        </w:tc>
        <w:tc>
          <w:tcPr>
            <w:tcW w:w="7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2–3</w:t>
            </w:r>
          </w:p>
        </w:tc>
        <w:tc>
          <w:tcPr>
            <w:tcW w:w="6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42</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43</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40</w:t>
            </w:r>
          </w:p>
        </w:tc>
        <w:tc>
          <w:tcPr>
            <w:tcW w:w="56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43</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42</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42</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44</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46</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48</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50</w:t>
            </w:r>
          </w:p>
        </w:tc>
        <w:tc>
          <w:tcPr>
            <w:tcW w:w="54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51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49</w:t>
            </w:r>
          </w:p>
        </w:tc>
      </w:tr>
      <w:tr w:rsidR="001B6C37" w:rsidRPr="00237978" w:rsidTr="00AC3A0B">
        <w:trPr>
          <w:trHeight w:val="300"/>
        </w:trPr>
        <w:tc>
          <w:tcPr>
            <w:tcW w:w="1160" w:type="dxa"/>
            <w:vMerge/>
            <w:tcBorders>
              <w:top w:val="nil"/>
              <w:left w:val="single" w:sz="4" w:space="0" w:color="auto"/>
              <w:bottom w:val="single" w:sz="4" w:space="0" w:color="auto"/>
              <w:right w:val="single" w:sz="4" w:space="0" w:color="auto"/>
            </w:tcBorders>
            <w:vAlign w:val="center"/>
            <w:hideMark/>
          </w:tcPr>
          <w:p w:rsidR="001B6C37" w:rsidRPr="00237978" w:rsidRDefault="001B6C37" w:rsidP="00AC3A0B">
            <w:pPr>
              <w:spacing w:after="0" w:line="240" w:lineRule="auto"/>
              <w:rPr>
                <w:rFonts w:ascii="Sylfaen" w:eastAsia="Times New Roman" w:hAnsi="Sylfaen" w:cs="Times New Roman"/>
                <w:color w:val="000000"/>
              </w:rPr>
            </w:pPr>
          </w:p>
        </w:tc>
        <w:tc>
          <w:tcPr>
            <w:tcW w:w="7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4–5</w:t>
            </w:r>
          </w:p>
        </w:tc>
        <w:tc>
          <w:tcPr>
            <w:tcW w:w="6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26</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30</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20</w:t>
            </w:r>
          </w:p>
        </w:tc>
        <w:tc>
          <w:tcPr>
            <w:tcW w:w="56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8</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7</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8</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10</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15</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13</w:t>
            </w:r>
          </w:p>
        </w:tc>
        <w:tc>
          <w:tcPr>
            <w:tcW w:w="54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13</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25</w:t>
            </w:r>
          </w:p>
        </w:tc>
      </w:tr>
      <w:tr w:rsidR="001B6C37" w:rsidRPr="00237978" w:rsidTr="00AC3A0B">
        <w:trPr>
          <w:trHeight w:val="300"/>
        </w:trPr>
        <w:tc>
          <w:tcPr>
            <w:tcW w:w="1160" w:type="dxa"/>
            <w:vMerge/>
            <w:tcBorders>
              <w:top w:val="nil"/>
              <w:left w:val="single" w:sz="4" w:space="0" w:color="auto"/>
              <w:bottom w:val="single" w:sz="4" w:space="0" w:color="auto"/>
              <w:right w:val="single" w:sz="4" w:space="0" w:color="auto"/>
            </w:tcBorders>
            <w:vAlign w:val="center"/>
            <w:hideMark/>
          </w:tcPr>
          <w:p w:rsidR="001B6C37" w:rsidRPr="00237978" w:rsidRDefault="001B6C37" w:rsidP="00AC3A0B">
            <w:pPr>
              <w:spacing w:after="0" w:line="240" w:lineRule="auto"/>
              <w:rPr>
                <w:rFonts w:ascii="Sylfaen" w:eastAsia="Times New Roman" w:hAnsi="Sylfaen" w:cs="Times New Roman"/>
                <w:color w:val="000000"/>
              </w:rPr>
            </w:pPr>
          </w:p>
        </w:tc>
        <w:tc>
          <w:tcPr>
            <w:tcW w:w="7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6–7</w:t>
            </w:r>
          </w:p>
        </w:tc>
        <w:tc>
          <w:tcPr>
            <w:tcW w:w="6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8</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6</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7</w:t>
            </w:r>
          </w:p>
        </w:tc>
        <w:tc>
          <w:tcPr>
            <w:tcW w:w="56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w:t>
            </w:r>
          </w:p>
        </w:tc>
        <w:tc>
          <w:tcPr>
            <w:tcW w:w="54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5</w:t>
            </w:r>
          </w:p>
        </w:tc>
      </w:tr>
      <w:tr w:rsidR="001B6C37" w:rsidRPr="00237978" w:rsidTr="00AC3A0B">
        <w:trPr>
          <w:trHeight w:val="300"/>
        </w:trPr>
        <w:tc>
          <w:tcPr>
            <w:tcW w:w="1160" w:type="dxa"/>
            <w:vMerge/>
            <w:tcBorders>
              <w:top w:val="nil"/>
              <w:left w:val="single" w:sz="4" w:space="0" w:color="auto"/>
              <w:bottom w:val="single" w:sz="4" w:space="0" w:color="auto"/>
              <w:right w:val="single" w:sz="4" w:space="0" w:color="auto"/>
            </w:tcBorders>
            <w:vAlign w:val="center"/>
            <w:hideMark/>
          </w:tcPr>
          <w:p w:rsidR="001B6C37" w:rsidRPr="00237978" w:rsidRDefault="001B6C37" w:rsidP="00AC3A0B">
            <w:pPr>
              <w:spacing w:after="0" w:line="240" w:lineRule="auto"/>
              <w:rPr>
                <w:rFonts w:ascii="Sylfaen" w:eastAsia="Times New Roman" w:hAnsi="Sylfaen" w:cs="Times New Roman"/>
                <w:color w:val="000000"/>
              </w:rPr>
            </w:pPr>
          </w:p>
        </w:tc>
        <w:tc>
          <w:tcPr>
            <w:tcW w:w="7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8–9</w:t>
            </w:r>
          </w:p>
        </w:tc>
        <w:tc>
          <w:tcPr>
            <w:tcW w:w="6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6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4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r>
      <w:tr w:rsidR="001B6C37" w:rsidRPr="00237978" w:rsidTr="00AC3A0B">
        <w:trPr>
          <w:trHeight w:val="300"/>
        </w:trPr>
        <w:tc>
          <w:tcPr>
            <w:tcW w:w="11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სამხ.</w:t>
            </w:r>
          </w:p>
        </w:tc>
        <w:tc>
          <w:tcPr>
            <w:tcW w:w="700" w:type="dxa"/>
            <w:tcBorders>
              <w:top w:val="nil"/>
              <w:left w:val="nil"/>
              <w:bottom w:val="single" w:sz="4" w:space="0" w:color="auto"/>
              <w:right w:val="single" w:sz="4" w:space="0" w:color="auto"/>
            </w:tcBorders>
            <w:shd w:val="clear" w:color="auto" w:fill="auto"/>
            <w:noWrap/>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0–1</w:t>
            </w:r>
          </w:p>
        </w:tc>
        <w:tc>
          <w:tcPr>
            <w:tcW w:w="6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25</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29</w:t>
            </w:r>
          </w:p>
        </w:tc>
        <w:tc>
          <w:tcPr>
            <w:tcW w:w="56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40</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38</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34</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32</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32</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30</w:t>
            </w:r>
          </w:p>
        </w:tc>
        <w:tc>
          <w:tcPr>
            <w:tcW w:w="54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28</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21</w:t>
            </w:r>
          </w:p>
        </w:tc>
      </w:tr>
      <w:tr w:rsidR="001B6C37" w:rsidRPr="00237978" w:rsidTr="00AC3A0B">
        <w:trPr>
          <w:trHeight w:val="300"/>
        </w:trPr>
        <w:tc>
          <w:tcPr>
            <w:tcW w:w="1160" w:type="dxa"/>
            <w:vMerge/>
            <w:tcBorders>
              <w:top w:val="nil"/>
              <w:left w:val="single" w:sz="4" w:space="0" w:color="auto"/>
              <w:bottom w:val="single" w:sz="4" w:space="0" w:color="auto"/>
              <w:right w:val="single" w:sz="4" w:space="0" w:color="auto"/>
            </w:tcBorders>
            <w:vAlign w:val="center"/>
            <w:hideMark/>
          </w:tcPr>
          <w:p w:rsidR="001B6C37" w:rsidRPr="00237978" w:rsidRDefault="001B6C37" w:rsidP="00AC3A0B">
            <w:pPr>
              <w:spacing w:after="0" w:line="240" w:lineRule="auto"/>
              <w:rPr>
                <w:rFonts w:ascii="Sylfaen" w:eastAsia="Times New Roman" w:hAnsi="Sylfaen" w:cs="Times New Roman"/>
                <w:color w:val="000000"/>
              </w:rPr>
            </w:pPr>
          </w:p>
        </w:tc>
        <w:tc>
          <w:tcPr>
            <w:tcW w:w="7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2–3</w:t>
            </w:r>
          </w:p>
        </w:tc>
        <w:tc>
          <w:tcPr>
            <w:tcW w:w="6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37</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43</w:t>
            </w:r>
          </w:p>
        </w:tc>
        <w:tc>
          <w:tcPr>
            <w:tcW w:w="56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45</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49</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56</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55</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58</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49</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41</w:t>
            </w:r>
          </w:p>
        </w:tc>
        <w:tc>
          <w:tcPr>
            <w:tcW w:w="54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43</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41</w:t>
            </w:r>
          </w:p>
        </w:tc>
      </w:tr>
      <w:tr w:rsidR="001B6C37" w:rsidRPr="00237978" w:rsidTr="00AC3A0B">
        <w:trPr>
          <w:trHeight w:val="300"/>
        </w:trPr>
        <w:tc>
          <w:tcPr>
            <w:tcW w:w="1160" w:type="dxa"/>
            <w:vMerge/>
            <w:tcBorders>
              <w:top w:val="nil"/>
              <w:left w:val="single" w:sz="4" w:space="0" w:color="auto"/>
              <w:bottom w:val="single" w:sz="4" w:space="0" w:color="auto"/>
              <w:right w:val="single" w:sz="4" w:space="0" w:color="auto"/>
            </w:tcBorders>
            <w:vAlign w:val="center"/>
            <w:hideMark/>
          </w:tcPr>
          <w:p w:rsidR="001B6C37" w:rsidRPr="00237978" w:rsidRDefault="001B6C37" w:rsidP="00AC3A0B">
            <w:pPr>
              <w:spacing w:after="0" w:line="240" w:lineRule="auto"/>
              <w:rPr>
                <w:rFonts w:ascii="Sylfaen" w:eastAsia="Times New Roman" w:hAnsi="Sylfaen" w:cs="Times New Roman"/>
                <w:color w:val="000000"/>
              </w:rPr>
            </w:pPr>
          </w:p>
        </w:tc>
        <w:tc>
          <w:tcPr>
            <w:tcW w:w="7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4–5</w:t>
            </w:r>
          </w:p>
        </w:tc>
        <w:tc>
          <w:tcPr>
            <w:tcW w:w="6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32</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33</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22</w:t>
            </w:r>
          </w:p>
        </w:tc>
        <w:tc>
          <w:tcPr>
            <w:tcW w:w="56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14</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6</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11</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10</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19</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27</w:t>
            </w:r>
          </w:p>
        </w:tc>
        <w:tc>
          <w:tcPr>
            <w:tcW w:w="54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26</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35</w:t>
            </w:r>
          </w:p>
        </w:tc>
      </w:tr>
      <w:tr w:rsidR="001B6C37" w:rsidRPr="00237978" w:rsidTr="00AC3A0B">
        <w:trPr>
          <w:trHeight w:val="300"/>
        </w:trPr>
        <w:tc>
          <w:tcPr>
            <w:tcW w:w="1160" w:type="dxa"/>
            <w:vMerge/>
            <w:tcBorders>
              <w:top w:val="nil"/>
              <w:left w:val="single" w:sz="4" w:space="0" w:color="auto"/>
              <w:bottom w:val="single" w:sz="4" w:space="0" w:color="auto"/>
              <w:right w:val="single" w:sz="4" w:space="0" w:color="auto"/>
            </w:tcBorders>
            <w:vAlign w:val="center"/>
            <w:hideMark/>
          </w:tcPr>
          <w:p w:rsidR="001B6C37" w:rsidRPr="00237978" w:rsidRDefault="001B6C37" w:rsidP="00AC3A0B">
            <w:pPr>
              <w:spacing w:after="0" w:line="240" w:lineRule="auto"/>
              <w:rPr>
                <w:rFonts w:ascii="Sylfaen" w:eastAsia="Times New Roman" w:hAnsi="Sylfaen" w:cs="Times New Roman"/>
                <w:color w:val="000000"/>
              </w:rPr>
            </w:pPr>
          </w:p>
        </w:tc>
        <w:tc>
          <w:tcPr>
            <w:tcW w:w="7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6–7</w:t>
            </w:r>
          </w:p>
        </w:tc>
        <w:tc>
          <w:tcPr>
            <w:tcW w:w="6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6</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w:t>
            </w:r>
          </w:p>
        </w:tc>
        <w:tc>
          <w:tcPr>
            <w:tcW w:w="56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2</w:t>
            </w:r>
          </w:p>
        </w:tc>
        <w:tc>
          <w:tcPr>
            <w:tcW w:w="54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3</w:t>
            </w:r>
          </w:p>
        </w:tc>
      </w:tr>
      <w:tr w:rsidR="001B6C37" w:rsidRPr="00237978" w:rsidTr="00AC3A0B">
        <w:trPr>
          <w:trHeight w:val="300"/>
        </w:trPr>
        <w:tc>
          <w:tcPr>
            <w:tcW w:w="1160" w:type="dxa"/>
            <w:vMerge/>
            <w:tcBorders>
              <w:top w:val="nil"/>
              <w:left w:val="single" w:sz="4" w:space="0" w:color="auto"/>
              <w:bottom w:val="single" w:sz="4" w:space="0" w:color="auto"/>
              <w:right w:val="single" w:sz="4" w:space="0" w:color="auto"/>
            </w:tcBorders>
            <w:vAlign w:val="center"/>
            <w:hideMark/>
          </w:tcPr>
          <w:p w:rsidR="001B6C37" w:rsidRPr="00237978" w:rsidRDefault="001B6C37" w:rsidP="00AC3A0B">
            <w:pPr>
              <w:spacing w:after="0" w:line="240" w:lineRule="auto"/>
              <w:rPr>
                <w:rFonts w:ascii="Sylfaen" w:eastAsia="Times New Roman" w:hAnsi="Sylfaen" w:cs="Times New Roman"/>
                <w:color w:val="000000"/>
              </w:rPr>
            </w:pPr>
          </w:p>
        </w:tc>
        <w:tc>
          <w:tcPr>
            <w:tcW w:w="7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8–9</w:t>
            </w:r>
          </w:p>
        </w:tc>
        <w:tc>
          <w:tcPr>
            <w:tcW w:w="60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6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4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c>
          <w:tcPr>
            <w:tcW w:w="580" w:type="dxa"/>
            <w:tcBorders>
              <w:top w:val="nil"/>
              <w:left w:val="nil"/>
              <w:bottom w:val="single" w:sz="4" w:space="0" w:color="auto"/>
              <w:right w:val="single" w:sz="4" w:space="0" w:color="auto"/>
            </w:tcBorders>
            <w:shd w:val="clear" w:color="auto" w:fill="auto"/>
            <w:noWrap/>
            <w:vAlign w:val="center"/>
            <w:hideMark/>
          </w:tcPr>
          <w:p w:rsidR="001B6C37" w:rsidRPr="00237978" w:rsidRDefault="001B6C37" w:rsidP="00AC3A0B">
            <w:pPr>
              <w:spacing w:after="0" w:line="240" w:lineRule="auto"/>
              <w:jc w:val="center"/>
              <w:rPr>
                <w:rFonts w:ascii="Sylfaen" w:eastAsia="Times New Roman" w:hAnsi="Sylfaen" w:cs="Times New Roman"/>
                <w:color w:val="000000"/>
              </w:rPr>
            </w:pPr>
            <w:r w:rsidRPr="00237978">
              <w:rPr>
                <w:rFonts w:ascii="Sylfaen" w:eastAsia="Times New Roman" w:hAnsi="Sylfaen" w:cs="Times New Roman"/>
                <w:color w:val="000000"/>
              </w:rPr>
              <w:t>–</w:t>
            </w:r>
          </w:p>
        </w:tc>
      </w:tr>
    </w:tbl>
    <w:p w:rsidR="001B6C37" w:rsidRDefault="001B6C37" w:rsidP="00FF7696">
      <w:pPr>
        <w:spacing w:line="360" w:lineRule="auto"/>
        <w:jc w:val="both"/>
        <w:rPr>
          <w:rFonts w:ascii="Sylfaen" w:hAnsi="Sylfaen" w:cs="Sylfaen"/>
          <w:sz w:val="24"/>
          <w:szCs w:val="24"/>
          <w:lang w:val="ka-GE"/>
        </w:rPr>
      </w:pPr>
    </w:p>
    <w:p w:rsidR="00E04A82" w:rsidRDefault="00656351" w:rsidP="00132AB9">
      <w:pPr>
        <w:pStyle w:val="NormalWeb"/>
        <w:spacing w:before="0" w:beforeAutospacing="0" w:after="0" w:afterAutospacing="0" w:line="360" w:lineRule="auto"/>
        <w:jc w:val="both"/>
        <w:rPr>
          <w:rFonts w:ascii="Sylfaen" w:hAnsi="Sylfaen"/>
          <w:lang w:val="en-US"/>
        </w:rPr>
      </w:pPr>
      <w:r>
        <w:rPr>
          <w:rFonts w:ascii="Sylfaen" w:hAnsi="Sylfaen"/>
          <w:lang w:val="ka-GE"/>
        </w:rPr>
        <w:t xml:space="preserve">     </w:t>
      </w:r>
      <w:r w:rsidR="00870D2D">
        <w:rPr>
          <w:rFonts w:ascii="Sylfaen" w:hAnsi="Sylfaen"/>
          <w:lang w:val="ka-GE"/>
        </w:rPr>
        <w:t xml:space="preserve">  </w:t>
      </w:r>
      <w:r>
        <w:rPr>
          <w:rFonts w:ascii="Sylfaen" w:hAnsi="Sylfaen"/>
          <w:lang w:val="ka-GE"/>
        </w:rPr>
        <w:t xml:space="preserve"> ზაფხულის პერიოდში ძლიერი შ</w:t>
      </w:r>
      <w:r w:rsidR="00132AB9">
        <w:rPr>
          <w:rFonts w:ascii="Sylfaen" w:hAnsi="Sylfaen"/>
          <w:lang w:val="ka-GE"/>
        </w:rPr>
        <w:t>ტორმები</w:t>
      </w:r>
      <w:r>
        <w:rPr>
          <w:rFonts w:ascii="Sylfaen" w:hAnsi="Sylfaen"/>
          <w:lang w:val="ka-GE"/>
        </w:rPr>
        <w:t xml:space="preserve"> იშვიათ</w:t>
      </w:r>
      <w:r w:rsidR="00DC2F95">
        <w:rPr>
          <w:rFonts w:ascii="Sylfaen" w:hAnsi="Sylfaen"/>
          <w:lang w:val="ka-GE"/>
        </w:rPr>
        <w:t>ი მოვლენაა, შემოდგომაზე და ზამთარში მათი რაოდენობა მაქსიმუმს აღწევს, ხოლო გაზაფხულზე კვლავ მცირდება. ძლიერი შტორმების დროს ტალღის სიმაღლე 6 მ აღწევს, ცალკეულ შემთხვევაში 7 მ-ს და ძალ</w:t>
      </w:r>
      <w:r w:rsidR="00FF7696">
        <w:rPr>
          <w:rFonts w:ascii="Sylfaen" w:hAnsi="Sylfaen"/>
          <w:lang w:val="ka-GE"/>
        </w:rPr>
        <w:t xml:space="preserve">ზე იშვიათად 8 მ-ს. </w:t>
      </w:r>
      <w:r w:rsidR="00FF7696" w:rsidRPr="00E04A82">
        <w:rPr>
          <w:rFonts w:ascii="Sylfaen" w:hAnsi="Sylfaen"/>
          <w:lang w:val="ka-GE"/>
        </w:rPr>
        <w:t>შტორმული ტალღ</w:t>
      </w:r>
      <w:r w:rsidR="00DC2F95" w:rsidRPr="00E04A82">
        <w:rPr>
          <w:rFonts w:ascii="Sylfaen" w:hAnsi="Sylfaen"/>
          <w:lang w:val="ka-GE"/>
        </w:rPr>
        <w:t>ების პერიოდი მერყეობს 9 - დან 11 წამამდე და მათი სიგრძე აღწევს 40-60 მ-ს</w:t>
      </w:r>
      <w:r w:rsidR="00E04A82">
        <w:rPr>
          <w:rFonts w:ascii="Sylfaen" w:hAnsi="Sylfaen"/>
          <w:lang w:val="en-US"/>
        </w:rPr>
        <w:t xml:space="preserve"> (ცხრ. 16.)</w:t>
      </w:r>
      <w:r w:rsidR="00854509">
        <w:rPr>
          <w:rFonts w:ascii="Sylfaen" w:hAnsi="Sylfaen"/>
          <w:lang w:val="ka-GE"/>
        </w:rPr>
        <w:t>,</w:t>
      </w:r>
      <w:r w:rsidR="00FF7696" w:rsidRPr="00E04A82">
        <w:rPr>
          <w:rFonts w:ascii="Sylfaen" w:hAnsi="Sylfaen"/>
          <w:lang w:val="ka-GE"/>
        </w:rPr>
        <w:t xml:space="preserve"> [</w:t>
      </w:r>
      <w:r w:rsidR="00854509">
        <w:rPr>
          <w:rFonts w:ascii="Sylfaen" w:hAnsi="Sylfaen"/>
          <w:lang w:val="ka-GE"/>
        </w:rPr>
        <w:t>59</w:t>
      </w:r>
      <w:r w:rsidR="00FF7696" w:rsidRPr="00E04A82">
        <w:rPr>
          <w:rFonts w:ascii="Sylfaen" w:hAnsi="Sylfaen"/>
          <w:lang w:val="ka-GE"/>
        </w:rPr>
        <w:t>]</w:t>
      </w:r>
      <w:r w:rsidR="00854509">
        <w:rPr>
          <w:rFonts w:ascii="Sylfaen" w:hAnsi="Sylfaen"/>
          <w:lang w:val="ka-GE"/>
        </w:rPr>
        <w:t>.</w:t>
      </w:r>
    </w:p>
    <w:p w:rsidR="00E04A82" w:rsidRPr="00A4749E" w:rsidRDefault="00870D2D" w:rsidP="00A4749E">
      <w:pPr>
        <w:spacing w:after="0" w:line="360" w:lineRule="auto"/>
        <w:jc w:val="both"/>
        <w:rPr>
          <w:rFonts w:ascii="Sylfaen" w:hAnsi="Sylfaen"/>
          <w:sz w:val="24"/>
          <w:szCs w:val="24"/>
          <w:lang w:val="ka-GE"/>
        </w:rPr>
      </w:pPr>
      <w:r>
        <w:rPr>
          <w:rFonts w:ascii="Sylfaen" w:hAnsi="Sylfaen"/>
          <w:sz w:val="24"/>
          <w:szCs w:val="24"/>
          <w:lang w:val="ka-GE"/>
        </w:rPr>
        <w:t xml:space="preserve">            </w:t>
      </w:r>
      <w:r w:rsidR="00E04A82" w:rsidRPr="00C37124">
        <w:rPr>
          <w:rFonts w:ascii="Sylfaen" w:hAnsi="Sylfaen"/>
          <w:sz w:val="24"/>
          <w:szCs w:val="24"/>
          <w:lang w:val="da-DK"/>
        </w:rPr>
        <w:t>საქართველოს</w:t>
      </w:r>
      <w:r w:rsidR="007143E3">
        <w:rPr>
          <w:rFonts w:ascii="Sylfaen" w:hAnsi="Sylfaen"/>
          <w:sz w:val="24"/>
          <w:szCs w:val="24"/>
          <w:lang w:val="ka-GE"/>
        </w:rPr>
        <w:t xml:space="preserve"> </w:t>
      </w:r>
      <w:r w:rsidR="00E04A82" w:rsidRPr="00C37124">
        <w:rPr>
          <w:rFonts w:ascii="Sylfaen" w:hAnsi="Sylfaen"/>
          <w:sz w:val="24"/>
          <w:szCs w:val="24"/>
          <w:lang w:val="da-DK"/>
        </w:rPr>
        <w:t>შავი</w:t>
      </w:r>
      <w:r w:rsidR="007143E3">
        <w:rPr>
          <w:rFonts w:ascii="Sylfaen" w:hAnsi="Sylfaen"/>
          <w:sz w:val="24"/>
          <w:szCs w:val="24"/>
          <w:lang w:val="ka-GE"/>
        </w:rPr>
        <w:t xml:space="preserve"> </w:t>
      </w:r>
      <w:r w:rsidR="00E04A82" w:rsidRPr="00C37124">
        <w:rPr>
          <w:rFonts w:ascii="Sylfaen" w:hAnsi="Sylfaen"/>
          <w:sz w:val="24"/>
          <w:szCs w:val="24"/>
          <w:lang w:val="da-DK"/>
        </w:rPr>
        <w:t>ზღვის</w:t>
      </w:r>
      <w:r w:rsidR="007143E3">
        <w:rPr>
          <w:rFonts w:ascii="Sylfaen" w:hAnsi="Sylfaen"/>
          <w:sz w:val="24"/>
          <w:szCs w:val="24"/>
          <w:lang w:val="ka-GE"/>
        </w:rPr>
        <w:t xml:space="preserve"> </w:t>
      </w:r>
      <w:r w:rsidR="00E04A82" w:rsidRPr="00C37124">
        <w:rPr>
          <w:rFonts w:ascii="Sylfaen" w:hAnsi="Sylfaen"/>
          <w:sz w:val="24"/>
          <w:szCs w:val="24"/>
          <w:lang w:val="da-DK"/>
        </w:rPr>
        <w:t>სანაპიროზე</w:t>
      </w:r>
      <w:r w:rsidR="007143E3">
        <w:rPr>
          <w:rFonts w:ascii="Sylfaen" w:hAnsi="Sylfaen"/>
          <w:sz w:val="24"/>
          <w:szCs w:val="24"/>
          <w:lang w:val="ka-GE"/>
        </w:rPr>
        <w:t xml:space="preserve"> </w:t>
      </w:r>
      <w:r w:rsidR="00E04A82" w:rsidRPr="00C37124">
        <w:rPr>
          <w:rFonts w:ascii="Sylfaen" w:hAnsi="Sylfaen"/>
          <w:sz w:val="24"/>
          <w:szCs w:val="24"/>
          <w:lang w:val="da-DK"/>
        </w:rPr>
        <w:t>შტორმული</w:t>
      </w:r>
      <w:r w:rsidR="007143E3">
        <w:rPr>
          <w:rFonts w:ascii="Sylfaen" w:hAnsi="Sylfaen"/>
          <w:sz w:val="24"/>
          <w:szCs w:val="24"/>
          <w:lang w:val="ka-GE"/>
        </w:rPr>
        <w:t xml:space="preserve"> </w:t>
      </w:r>
      <w:r w:rsidR="00E04A82" w:rsidRPr="00C37124">
        <w:rPr>
          <w:rFonts w:ascii="Sylfaen" w:hAnsi="Sylfaen"/>
          <w:sz w:val="24"/>
          <w:szCs w:val="24"/>
          <w:lang w:val="da-DK"/>
        </w:rPr>
        <w:t>ღელვები</w:t>
      </w:r>
      <w:r w:rsidR="007143E3">
        <w:rPr>
          <w:rFonts w:ascii="Sylfaen" w:hAnsi="Sylfaen"/>
          <w:sz w:val="24"/>
          <w:szCs w:val="24"/>
          <w:lang w:val="ka-GE"/>
        </w:rPr>
        <w:t xml:space="preserve"> </w:t>
      </w:r>
      <w:r w:rsidR="00E04A82" w:rsidRPr="00C37124">
        <w:rPr>
          <w:rFonts w:ascii="Sylfaen" w:hAnsi="Sylfaen"/>
          <w:sz w:val="24"/>
          <w:szCs w:val="24"/>
          <w:lang w:val="da-DK"/>
        </w:rPr>
        <w:t>ძირითადად</w:t>
      </w:r>
      <w:r w:rsidR="007143E3">
        <w:rPr>
          <w:rFonts w:ascii="Sylfaen" w:hAnsi="Sylfaen"/>
          <w:sz w:val="24"/>
          <w:szCs w:val="24"/>
          <w:lang w:val="ka-GE"/>
        </w:rPr>
        <w:t xml:space="preserve"> </w:t>
      </w:r>
      <w:r w:rsidR="00E04A82" w:rsidRPr="00C37124">
        <w:rPr>
          <w:rFonts w:ascii="Sylfaen" w:hAnsi="Sylfaen"/>
          <w:sz w:val="24"/>
          <w:szCs w:val="24"/>
          <w:lang w:val="da-DK"/>
        </w:rPr>
        <w:t>განპირობებულია</w:t>
      </w:r>
      <w:r w:rsidR="007143E3">
        <w:rPr>
          <w:rFonts w:ascii="Sylfaen" w:hAnsi="Sylfaen"/>
          <w:sz w:val="24"/>
          <w:szCs w:val="24"/>
          <w:lang w:val="ka-GE"/>
        </w:rPr>
        <w:t xml:space="preserve"> </w:t>
      </w:r>
      <w:r w:rsidR="00E04A82" w:rsidRPr="00C37124">
        <w:rPr>
          <w:rFonts w:ascii="Sylfaen" w:hAnsi="Sylfaen"/>
          <w:sz w:val="24"/>
          <w:szCs w:val="24"/>
          <w:lang w:val="da-DK"/>
        </w:rPr>
        <w:t>დასავლეთ</w:t>
      </w:r>
      <w:r w:rsidR="007143E3">
        <w:rPr>
          <w:rFonts w:ascii="Sylfaen" w:hAnsi="Sylfaen"/>
          <w:sz w:val="24"/>
          <w:szCs w:val="24"/>
          <w:lang w:val="ka-GE"/>
        </w:rPr>
        <w:t xml:space="preserve"> </w:t>
      </w:r>
      <w:r w:rsidR="00E04A82" w:rsidRPr="00C37124">
        <w:rPr>
          <w:rFonts w:ascii="Sylfaen" w:hAnsi="Sylfaen"/>
          <w:sz w:val="24"/>
          <w:szCs w:val="24"/>
          <w:lang w:val="da-DK"/>
        </w:rPr>
        <w:t>და</w:t>
      </w:r>
      <w:r w:rsidR="007143E3">
        <w:rPr>
          <w:rFonts w:ascii="Sylfaen" w:hAnsi="Sylfaen"/>
          <w:sz w:val="24"/>
          <w:szCs w:val="24"/>
          <w:lang w:val="ka-GE"/>
        </w:rPr>
        <w:t xml:space="preserve"> </w:t>
      </w:r>
      <w:r w:rsidR="00E04A82" w:rsidRPr="00C37124">
        <w:rPr>
          <w:rFonts w:ascii="Sylfaen" w:hAnsi="Sylfaen"/>
          <w:sz w:val="24"/>
          <w:szCs w:val="24"/>
          <w:lang w:val="da-DK"/>
        </w:rPr>
        <w:t>სამხრეთ</w:t>
      </w:r>
      <w:r w:rsidR="00E04A82" w:rsidRPr="00C37124">
        <w:rPr>
          <w:rFonts w:ascii="AcadNusx" w:hAnsi="AcadNusx"/>
          <w:sz w:val="24"/>
          <w:szCs w:val="24"/>
          <w:lang w:val="da-DK"/>
        </w:rPr>
        <w:t>_</w:t>
      </w:r>
      <w:r w:rsidR="00E04A82" w:rsidRPr="00C37124">
        <w:rPr>
          <w:rFonts w:ascii="Sylfaen" w:hAnsi="Sylfaen"/>
          <w:sz w:val="24"/>
          <w:szCs w:val="24"/>
          <w:lang w:val="da-DK"/>
        </w:rPr>
        <w:t>დასავლეთ</w:t>
      </w:r>
      <w:r w:rsidR="007143E3">
        <w:rPr>
          <w:rFonts w:ascii="Sylfaen" w:hAnsi="Sylfaen"/>
          <w:sz w:val="24"/>
          <w:szCs w:val="24"/>
          <w:lang w:val="ka-GE"/>
        </w:rPr>
        <w:t xml:space="preserve"> </w:t>
      </w:r>
      <w:r w:rsidR="00E04A82" w:rsidRPr="00C37124">
        <w:rPr>
          <w:rFonts w:ascii="Sylfaen" w:hAnsi="Sylfaen"/>
          <w:sz w:val="24"/>
          <w:szCs w:val="24"/>
          <w:lang w:val="da-DK"/>
        </w:rPr>
        <w:t>ციკლონების</w:t>
      </w:r>
      <w:r w:rsidR="007143E3">
        <w:rPr>
          <w:rFonts w:ascii="Sylfaen" w:hAnsi="Sylfaen"/>
          <w:sz w:val="24"/>
          <w:szCs w:val="24"/>
          <w:lang w:val="ka-GE"/>
        </w:rPr>
        <w:t xml:space="preserve"> </w:t>
      </w:r>
      <w:r w:rsidR="00E04A82" w:rsidRPr="00C37124">
        <w:rPr>
          <w:rFonts w:ascii="Sylfaen" w:hAnsi="Sylfaen"/>
          <w:sz w:val="24"/>
          <w:szCs w:val="24"/>
          <w:lang w:val="da-DK"/>
        </w:rPr>
        <w:t>ზემოქმედებით</w:t>
      </w:r>
      <w:r w:rsidR="00E04A82" w:rsidRPr="00C37124">
        <w:rPr>
          <w:rFonts w:ascii="AcadNusx" w:hAnsi="AcadNusx"/>
          <w:sz w:val="24"/>
          <w:szCs w:val="24"/>
          <w:lang w:val="da-DK"/>
        </w:rPr>
        <w:t>,</w:t>
      </w:r>
      <w:r w:rsidR="007143E3">
        <w:rPr>
          <w:rFonts w:ascii="Sylfaen" w:hAnsi="Sylfaen"/>
          <w:sz w:val="24"/>
          <w:szCs w:val="24"/>
          <w:lang w:val="ka-GE"/>
        </w:rPr>
        <w:t xml:space="preserve"> </w:t>
      </w:r>
      <w:r w:rsidR="00E04A82" w:rsidRPr="00C37124">
        <w:rPr>
          <w:rFonts w:ascii="Sylfaen" w:hAnsi="Sylfaen"/>
          <w:sz w:val="24"/>
          <w:szCs w:val="24"/>
          <w:lang w:val="da-DK"/>
        </w:rPr>
        <w:t>რომლებიც</w:t>
      </w:r>
      <w:r w:rsidR="007143E3">
        <w:rPr>
          <w:rFonts w:ascii="Sylfaen" w:hAnsi="Sylfaen"/>
          <w:sz w:val="24"/>
          <w:szCs w:val="24"/>
          <w:lang w:val="ka-GE"/>
        </w:rPr>
        <w:t xml:space="preserve"> </w:t>
      </w:r>
      <w:r w:rsidR="00E04A82" w:rsidRPr="00C37124">
        <w:rPr>
          <w:rFonts w:ascii="Sylfaen" w:hAnsi="Sylfaen"/>
          <w:sz w:val="24"/>
          <w:szCs w:val="24"/>
          <w:lang w:val="da-DK"/>
        </w:rPr>
        <w:t>ცნობილია</w:t>
      </w:r>
      <w:r w:rsidR="007143E3">
        <w:rPr>
          <w:rFonts w:ascii="Sylfaen" w:hAnsi="Sylfaen"/>
          <w:sz w:val="24"/>
          <w:szCs w:val="24"/>
          <w:lang w:val="ka-GE"/>
        </w:rPr>
        <w:t xml:space="preserve"> </w:t>
      </w:r>
      <w:r w:rsidR="00E04A82" w:rsidRPr="00C37124">
        <w:rPr>
          <w:rFonts w:ascii="Sylfaen" w:hAnsi="Sylfaen"/>
          <w:sz w:val="24"/>
          <w:szCs w:val="24"/>
          <w:lang w:val="da-DK"/>
        </w:rPr>
        <w:t>ატლანტიკური</w:t>
      </w:r>
      <w:r w:rsidR="007143E3">
        <w:rPr>
          <w:rFonts w:ascii="Sylfaen" w:hAnsi="Sylfaen"/>
          <w:sz w:val="24"/>
          <w:szCs w:val="24"/>
          <w:lang w:val="ka-GE"/>
        </w:rPr>
        <w:t xml:space="preserve"> </w:t>
      </w:r>
      <w:r w:rsidR="00E04A82" w:rsidRPr="00C37124">
        <w:rPr>
          <w:rFonts w:ascii="Sylfaen" w:hAnsi="Sylfaen"/>
          <w:sz w:val="24"/>
          <w:szCs w:val="24"/>
          <w:lang w:val="da-DK"/>
        </w:rPr>
        <w:t>და</w:t>
      </w:r>
      <w:r w:rsidR="007143E3">
        <w:rPr>
          <w:rFonts w:ascii="Sylfaen" w:hAnsi="Sylfaen"/>
          <w:sz w:val="24"/>
          <w:szCs w:val="24"/>
          <w:lang w:val="ka-GE"/>
        </w:rPr>
        <w:t xml:space="preserve"> </w:t>
      </w:r>
      <w:r w:rsidR="00E04A82" w:rsidRPr="00C37124">
        <w:rPr>
          <w:rFonts w:ascii="Sylfaen" w:hAnsi="Sylfaen"/>
          <w:sz w:val="24"/>
          <w:szCs w:val="24"/>
          <w:lang w:val="da-DK"/>
        </w:rPr>
        <w:t>ხმელთაშუა</w:t>
      </w:r>
      <w:r w:rsidR="007143E3">
        <w:rPr>
          <w:rFonts w:ascii="Sylfaen" w:hAnsi="Sylfaen"/>
          <w:sz w:val="24"/>
          <w:szCs w:val="24"/>
          <w:lang w:val="ka-GE"/>
        </w:rPr>
        <w:t xml:space="preserve"> </w:t>
      </w:r>
      <w:r w:rsidR="00E04A82" w:rsidRPr="00C37124">
        <w:rPr>
          <w:rFonts w:ascii="Sylfaen" w:hAnsi="Sylfaen"/>
          <w:sz w:val="24"/>
          <w:szCs w:val="24"/>
          <w:lang w:val="da-DK"/>
        </w:rPr>
        <w:t>ზღვის</w:t>
      </w:r>
      <w:r w:rsidR="007143E3">
        <w:rPr>
          <w:rFonts w:ascii="Sylfaen" w:hAnsi="Sylfaen"/>
          <w:sz w:val="24"/>
          <w:szCs w:val="24"/>
          <w:lang w:val="ka-GE"/>
        </w:rPr>
        <w:t xml:space="preserve"> </w:t>
      </w:r>
      <w:r w:rsidR="00E04A82" w:rsidRPr="00C37124">
        <w:rPr>
          <w:rFonts w:ascii="Sylfaen" w:hAnsi="Sylfaen"/>
          <w:sz w:val="24"/>
          <w:szCs w:val="24"/>
          <w:lang w:val="da-DK"/>
        </w:rPr>
        <w:t>ციკლონის</w:t>
      </w:r>
      <w:r w:rsidR="007143E3">
        <w:rPr>
          <w:rFonts w:ascii="Sylfaen" w:hAnsi="Sylfaen"/>
          <w:sz w:val="24"/>
          <w:szCs w:val="24"/>
          <w:lang w:val="ka-GE"/>
        </w:rPr>
        <w:t xml:space="preserve"> </w:t>
      </w:r>
      <w:r w:rsidR="00E04A82" w:rsidRPr="00C37124">
        <w:rPr>
          <w:rFonts w:ascii="Sylfaen" w:hAnsi="Sylfaen"/>
          <w:sz w:val="24"/>
          <w:szCs w:val="24"/>
          <w:lang w:val="da-DK"/>
        </w:rPr>
        <w:t>სახელწოდებით</w:t>
      </w:r>
      <w:r w:rsidR="00E04A82" w:rsidRPr="00C37124">
        <w:rPr>
          <w:rFonts w:ascii="AcadNusx" w:hAnsi="AcadNusx"/>
          <w:sz w:val="24"/>
          <w:szCs w:val="24"/>
          <w:lang w:val="da-DK"/>
        </w:rPr>
        <w:t xml:space="preserve">. </w:t>
      </w:r>
      <w:r w:rsidR="00E04A82" w:rsidRPr="00C37124">
        <w:rPr>
          <w:rFonts w:ascii="Sylfaen" w:hAnsi="Sylfaen"/>
          <w:sz w:val="24"/>
          <w:szCs w:val="24"/>
          <w:lang w:val="da-DK"/>
        </w:rPr>
        <w:t>ბათუმის</w:t>
      </w:r>
      <w:r w:rsidR="007143E3">
        <w:rPr>
          <w:rFonts w:ascii="Sylfaen" w:hAnsi="Sylfaen"/>
          <w:sz w:val="24"/>
          <w:szCs w:val="24"/>
          <w:lang w:val="ka-GE"/>
        </w:rPr>
        <w:t xml:space="preserve"> </w:t>
      </w:r>
      <w:r w:rsidR="00E04A82" w:rsidRPr="00C37124">
        <w:rPr>
          <w:rFonts w:ascii="Sylfaen" w:hAnsi="Sylfaen"/>
          <w:sz w:val="24"/>
          <w:szCs w:val="24"/>
          <w:lang w:val="da-DK"/>
        </w:rPr>
        <w:t>ჰიდრომეტეოროლოგიური</w:t>
      </w:r>
      <w:r w:rsidR="007143E3">
        <w:rPr>
          <w:rFonts w:ascii="Sylfaen" w:hAnsi="Sylfaen"/>
          <w:sz w:val="24"/>
          <w:szCs w:val="24"/>
          <w:lang w:val="ka-GE"/>
        </w:rPr>
        <w:t xml:space="preserve"> </w:t>
      </w:r>
      <w:r w:rsidR="00E04A82" w:rsidRPr="00C37124">
        <w:rPr>
          <w:rFonts w:ascii="Sylfaen" w:hAnsi="Sylfaen"/>
          <w:sz w:val="24"/>
          <w:szCs w:val="24"/>
          <w:lang w:val="da-DK"/>
        </w:rPr>
        <w:t>სამსახურის</w:t>
      </w:r>
      <w:r w:rsidR="007143E3">
        <w:rPr>
          <w:rFonts w:ascii="Sylfaen" w:hAnsi="Sylfaen"/>
          <w:sz w:val="24"/>
          <w:szCs w:val="24"/>
          <w:lang w:val="ka-GE"/>
        </w:rPr>
        <w:t xml:space="preserve"> </w:t>
      </w:r>
      <w:r w:rsidR="00E04A82" w:rsidRPr="00C37124">
        <w:rPr>
          <w:rFonts w:ascii="Sylfaen" w:hAnsi="Sylfaen"/>
          <w:sz w:val="24"/>
          <w:szCs w:val="24"/>
          <w:lang w:val="da-DK"/>
        </w:rPr>
        <w:t>მიერ</w:t>
      </w:r>
      <w:r w:rsidR="007143E3">
        <w:rPr>
          <w:rFonts w:ascii="Sylfaen" w:hAnsi="Sylfaen"/>
          <w:sz w:val="24"/>
          <w:szCs w:val="24"/>
          <w:lang w:val="ka-GE"/>
        </w:rPr>
        <w:t xml:space="preserve"> </w:t>
      </w:r>
      <w:r w:rsidR="00E04A82" w:rsidRPr="00C37124">
        <w:rPr>
          <w:rFonts w:ascii="Sylfaen" w:hAnsi="Sylfaen"/>
          <w:sz w:val="24"/>
          <w:szCs w:val="24"/>
          <w:lang w:val="da-DK"/>
        </w:rPr>
        <w:t>ტალღებზე</w:t>
      </w:r>
      <w:r w:rsidR="007143E3">
        <w:rPr>
          <w:rFonts w:ascii="Sylfaen" w:hAnsi="Sylfaen"/>
          <w:sz w:val="24"/>
          <w:szCs w:val="24"/>
          <w:lang w:val="ka-GE"/>
        </w:rPr>
        <w:t xml:space="preserve"> </w:t>
      </w:r>
      <w:r w:rsidR="00E04A82" w:rsidRPr="00C37124">
        <w:rPr>
          <w:rFonts w:ascii="Sylfaen" w:hAnsi="Sylfaen"/>
          <w:sz w:val="24"/>
          <w:szCs w:val="24"/>
          <w:lang w:val="da-DK"/>
        </w:rPr>
        <w:t>მრავალწლიური</w:t>
      </w:r>
      <w:r w:rsidR="007143E3">
        <w:rPr>
          <w:rFonts w:ascii="Sylfaen" w:hAnsi="Sylfaen"/>
          <w:sz w:val="24"/>
          <w:szCs w:val="24"/>
          <w:lang w:val="ka-GE"/>
        </w:rPr>
        <w:t xml:space="preserve"> </w:t>
      </w:r>
      <w:r w:rsidR="00E04A82" w:rsidRPr="00C37124">
        <w:rPr>
          <w:rFonts w:ascii="Sylfaen" w:hAnsi="Sylfaen"/>
          <w:sz w:val="24"/>
          <w:szCs w:val="24"/>
          <w:lang w:val="da-DK"/>
        </w:rPr>
        <w:t>რეჟიმუ</w:t>
      </w:r>
      <w:r w:rsidR="00E04A82" w:rsidRPr="00C37124">
        <w:rPr>
          <w:rFonts w:ascii="Sylfaen" w:hAnsi="Sylfaen"/>
          <w:sz w:val="24"/>
          <w:szCs w:val="24"/>
          <w:lang w:val="ka-GE"/>
        </w:rPr>
        <w:t>ლ</w:t>
      </w:r>
      <w:r w:rsidR="00E04A82" w:rsidRPr="00C37124">
        <w:rPr>
          <w:rFonts w:ascii="Sylfaen" w:hAnsi="Sylfaen"/>
          <w:sz w:val="24"/>
          <w:szCs w:val="24"/>
          <w:lang w:val="da-DK"/>
        </w:rPr>
        <w:t>ი</w:t>
      </w:r>
      <w:r w:rsidR="007143E3">
        <w:rPr>
          <w:rFonts w:ascii="Sylfaen" w:hAnsi="Sylfaen"/>
          <w:sz w:val="24"/>
          <w:szCs w:val="24"/>
          <w:lang w:val="ka-GE"/>
        </w:rPr>
        <w:t xml:space="preserve"> </w:t>
      </w:r>
      <w:r w:rsidR="00E04A82" w:rsidRPr="00C37124">
        <w:rPr>
          <w:rFonts w:ascii="Sylfaen" w:hAnsi="Sylfaen"/>
          <w:sz w:val="24"/>
          <w:szCs w:val="24"/>
          <w:lang w:val="da-DK"/>
        </w:rPr>
        <w:t>დაკვირვებების</w:t>
      </w:r>
      <w:r w:rsidR="007143E3">
        <w:rPr>
          <w:rFonts w:ascii="Sylfaen" w:hAnsi="Sylfaen"/>
          <w:sz w:val="24"/>
          <w:szCs w:val="24"/>
          <w:lang w:val="ka-GE"/>
        </w:rPr>
        <w:t xml:space="preserve"> </w:t>
      </w:r>
      <w:r w:rsidR="00E04A82" w:rsidRPr="00C37124">
        <w:rPr>
          <w:rFonts w:ascii="Sylfaen" w:hAnsi="Sylfaen"/>
          <w:sz w:val="24"/>
          <w:szCs w:val="24"/>
          <w:lang w:val="da-DK"/>
        </w:rPr>
        <w:t>მონაცემების</w:t>
      </w:r>
      <w:r w:rsidR="007143E3">
        <w:rPr>
          <w:rFonts w:ascii="Sylfaen" w:hAnsi="Sylfaen"/>
          <w:sz w:val="24"/>
          <w:szCs w:val="24"/>
          <w:lang w:val="ka-GE"/>
        </w:rPr>
        <w:t xml:space="preserve"> </w:t>
      </w:r>
      <w:r w:rsidR="00E04A82" w:rsidRPr="00C37124">
        <w:rPr>
          <w:rFonts w:ascii="Sylfaen" w:hAnsi="Sylfaen"/>
          <w:sz w:val="24"/>
          <w:szCs w:val="24"/>
          <w:lang w:val="da-DK"/>
        </w:rPr>
        <w:t>საშუალებით</w:t>
      </w:r>
      <w:r w:rsidR="007143E3">
        <w:rPr>
          <w:rFonts w:ascii="Sylfaen" w:hAnsi="Sylfaen"/>
          <w:sz w:val="24"/>
          <w:szCs w:val="24"/>
          <w:lang w:val="ka-GE"/>
        </w:rPr>
        <w:t xml:space="preserve"> </w:t>
      </w:r>
      <w:r w:rsidR="00E04A82" w:rsidRPr="00C37124">
        <w:rPr>
          <w:rFonts w:ascii="Sylfaen" w:hAnsi="Sylfaen"/>
          <w:sz w:val="24"/>
          <w:szCs w:val="24"/>
          <w:lang w:val="da-DK"/>
        </w:rPr>
        <w:t>აგებულმა</w:t>
      </w:r>
      <w:r w:rsidR="007143E3">
        <w:rPr>
          <w:rFonts w:ascii="Sylfaen" w:hAnsi="Sylfaen"/>
          <w:sz w:val="24"/>
          <w:szCs w:val="24"/>
          <w:lang w:val="ka-GE"/>
        </w:rPr>
        <w:t xml:space="preserve"> </w:t>
      </w:r>
      <w:r w:rsidR="00E04A82" w:rsidRPr="00C37124">
        <w:rPr>
          <w:rFonts w:ascii="Sylfaen" w:hAnsi="Sylfaen"/>
          <w:sz w:val="24"/>
          <w:szCs w:val="24"/>
          <w:lang w:val="da-DK"/>
        </w:rPr>
        <w:t>სტატისტიკურმა</w:t>
      </w:r>
      <w:r w:rsidR="007143E3">
        <w:rPr>
          <w:rFonts w:ascii="Sylfaen" w:hAnsi="Sylfaen"/>
          <w:sz w:val="24"/>
          <w:szCs w:val="24"/>
          <w:lang w:val="ka-GE"/>
        </w:rPr>
        <w:t xml:space="preserve"> </w:t>
      </w:r>
      <w:r w:rsidR="00E04A82" w:rsidRPr="00C37124">
        <w:rPr>
          <w:rFonts w:ascii="Sylfaen" w:hAnsi="Sylfaen"/>
          <w:sz w:val="24"/>
          <w:szCs w:val="24"/>
          <w:lang w:val="da-DK"/>
        </w:rPr>
        <w:t>და</w:t>
      </w:r>
      <w:r w:rsidR="007143E3">
        <w:rPr>
          <w:rFonts w:ascii="Sylfaen" w:hAnsi="Sylfaen"/>
          <w:sz w:val="24"/>
          <w:szCs w:val="24"/>
          <w:lang w:val="ka-GE"/>
        </w:rPr>
        <w:t xml:space="preserve"> </w:t>
      </w:r>
      <w:r w:rsidR="00E04A82" w:rsidRPr="00C37124">
        <w:rPr>
          <w:rFonts w:ascii="Sylfaen" w:hAnsi="Sylfaen"/>
          <w:sz w:val="24"/>
          <w:szCs w:val="24"/>
          <w:lang w:val="da-DK"/>
        </w:rPr>
        <w:t>ენერგეტიკულმა</w:t>
      </w:r>
      <w:r w:rsidR="007143E3">
        <w:rPr>
          <w:rFonts w:ascii="Sylfaen" w:hAnsi="Sylfaen"/>
          <w:sz w:val="24"/>
          <w:szCs w:val="24"/>
          <w:lang w:val="ka-GE"/>
        </w:rPr>
        <w:t xml:space="preserve"> </w:t>
      </w:r>
      <w:r w:rsidR="00E04A82" w:rsidRPr="00C37124">
        <w:rPr>
          <w:rFonts w:ascii="Sylfaen" w:hAnsi="Sylfaen"/>
          <w:sz w:val="24"/>
          <w:szCs w:val="24"/>
          <w:lang w:val="da-DK"/>
        </w:rPr>
        <w:t>ნაქვთებმა</w:t>
      </w:r>
      <w:r w:rsidR="007143E3">
        <w:rPr>
          <w:rFonts w:ascii="Sylfaen" w:hAnsi="Sylfaen"/>
          <w:sz w:val="24"/>
          <w:szCs w:val="24"/>
          <w:lang w:val="ka-GE"/>
        </w:rPr>
        <w:t xml:space="preserve"> </w:t>
      </w:r>
      <w:r w:rsidR="00E04A82" w:rsidRPr="00C37124">
        <w:rPr>
          <w:rFonts w:ascii="Sylfaen" w:hAnsi="Sylfaen"/>
          <w:sz w:val="24"/>
          <w:szCs w:val="24"/>
          <w:lang w:val="da-DK"/>
        </w:rPr>
        <w:t>გვიჩვენეს</w:t>
      </w:r>
      <w:r w:rsidR="00E04A82" w:rsidRPr="00C37124">
        <w:rPr>
          <w:rFonts w:ascii="AcadNusx" w:hAnsi="AcadNusx"/>
          <w:sz w:val="24"/>
          <w:szCs w:val="24"/>
          <w:lang w:val="da-DK"/>
        </w:rPr>
        <w:t xml:space="preserve">, </w:t>
      </w:r>
      <w:r w:rsidR="00E04A82" w:rsidRPr="00C37124">
        <w:rPr>
          <w:rFonts w:ascii="Sylfaen" w:hAnsi="Sylfaen"/>
          <w:sz w:val="24"/>
          <w:szCs w:val="24"/>
          <w:lang w:val="da-DK"/>
        </w:rPr>
        <w:t>რომ</w:t>
      </w:r>
      <w:r w:rsidR="007143E3">
        <w:rPr>
          <w:rFonts w:ascii="Sylfaen" w:hAnsi="Sylfaen"/>
          <w:sz w:val="24"/>
          <w:szCs w:val="24"/>
          <w:lang w:val="ka-GE"/>
        </w:rPr>
        <w:t xml:space="preserve"> </w:t>
      </w:r>
      <w:r w:rsidR="00E04A82" w:rsidRPr="00C37124">
        <w:rPr>
          <w:rFonts w:ascii="Sylfaen" w:hAnsi="Sylfaen"/>
          <w:sz w:val="24"/>
          <w:szCs w:val="24"/>
          <w:lang w:val="da-DK"/>
        </w:rPr>
        <w:t>აჭარის</w:t>
      </w:r>
      <w:r w:rsidR="007143E3">
        <w:rPr>
          <w:rFonts w:ascii="Sylfaen" w:hAnsi="Sylfaen"/>
          <w:sz w:val="24"/>
          <w:szCs w:val="24"/>
          <w:lang w:val="ka-GE"/>
        </w:rPr>
        <w:t xml:space="preserve"> </w:t>
      </w:r>
      <w:r w:rsidR="00E04A82" w:rsidRPr="00C37124">
        <w:rPr>
          <w:rFonts w:ascii="Sylfaen" w:hAnsi="Sylfaen"/>
          <w:sz w:val="24"/>
          <w:szCs w:val="24"/>
          <w:lang w:val="da-DK"/>
        </w:rPr>
        <w:t>სანაპიროზე</w:t>
      </w:r>
      <w:r w:rsidR="007143E3">
        <w:rPr>
          <w:rFonts w:ascii="Sylfaen" w:hAnsi="Sylfaen"/>
          <w:sz w:val="24"/>
          <w:szCs w:val="24"/>
          <w:lang w:val="ka-GE"/>
        </w:rPr>
        <w:t xml:space="preserve"> </w:t>
      </w:r>
      <w:r w:rsidR="00E04A82" w:rsidRPr="00C37124">
        <w:rPr>
          <w:rFonts w:ascii="Sylfaen" w:hAnsi="Sylfaen"/>
          <w:sz w:val="24"/>
          <w:szCs w:val="24"/>
          <w:lang w:val="da-DK"/>
        </w:rPr>
        <w:t>ძირითადად</w:t>
      </w:r>
      <w:r w:rsidR="007143E3">
        <w:rPr>
          <w:rFonts w:ascii="Sylfaen" w:hAnsi="Sylfaen"/>
          <w:sz w:val="24"/>
          <w:szCs w:val="24"/>
          <w:lang w:val="ka-GE"/>
        </w:rPr>
        <w:t xml:space="preserve"> </w:t>
      </w:r>
      <w:r w:rsidR="00E04A82" w:rsidRPr="00C37124">
        <w:rPr>
          <w:rFonts w:ascii="Sylfaen" w:hAnsi="Sylfaen"/>
          <w:sz w:val="24"/>
          <w:szCs w:val="24"/>
          <w:lang w:val="da-DK"/>
        </w:rPr>
        <w:t>გაბატონებულია</w:t>
      </w:r>
      <w:r w:rsidR="007143E3">
        <w:rPr>
          <w:rFonts w:ascii="Sylfaen" w:hAnsi="Sylfaen"/>
          <w:sz w:val="24"/>
          <w:szCs w:val="24"/>
          <w:lang w:val="ka-GE"/>
        </w:rPr>
        <w:t xml:space="preserve"> </w:t>
      </w:r>
      <w:r w:rsidR="00E04A82" w:rsidRPr="00C37124">
        <w:rPr>
          <w:rFonts w:ascii="Sylfaen" w:hAnsi="Sylfaen"/>
          <w:sz w:val="24"/>
          <w:szCs w:val="24"/>
          <w:lang w:val="da-DK"/>
        </w:rPr>
        <w:t>დასავლეთის</w:t>
      </w:r>
      <w:r w:rsidR="007143E3">
        <w:rPr>
          <w:rFonts w:ascii="Sylfaen" w:hAnsi="Sylfaen"/>
          <w:sz w:val="24"/>
          <w:szCs w:val="24"/>
          <w:lang w:val="ka-GE"/>
        </w:rPr>
        <w:t xml:space="preserve"> </w:t>
      </w:r>
      <w:r w:rsidR="00E04A82" w:rsidRPr="00C37124">
        <w:rPr>
          <w:rFonts w:ascii="Sylfaen" w:hAnsi="Sylfaen"/>
          <w:sz w:val="24"/>
          <w:szCs w:val="24"/>
          <w:lang w:val="da-DK"/>
        </w:rPr>
        <w:t>ღელვები</w:t>
      </w:r>
      <w:r w:rsidR="007143E3">
        <w:rPr>
          <w:rFonts w:ascii="Sylfaen" w:hAnsi="Sylfaen"/>
          <w:sz w:val="24"/>
          <w:szCs w:val="24"/>
          <w:lang w:val="ka-GE"/>
        </w:rPr>
        <w:t xml:space="preserve"> </w:t>
      </w:r>
      <w:r w:rsidR="00E04A82" w:rsidRPr="00C37124">
        <w:rPr>
          <w:rFonts w:ascii="Sylfaen" w:hAnsi="Sylfaen"/>
          <w:sz w:val="24"/>
          <w:szCs w:val="24"/>
          <w:lang w:val="da-DK"/>
        </w:rPr>
        <w:t>იხილეთ</w:t>
      </w:r>
      <w:r w:rsidR="00E04A82" w:rsidRPr="00C37124">
        <w:rPr>
          <w:rFonts w:ascii="AcadNusx" w:hAnsi="AcadNusx"/>
          <w:sz w:val="24"/>
          <w:szCs w:val="24"/>
          <w:lang w:val="da-DK"/>
        </w:rPr>
        <w:t xml:space="preserve"> (</w:t>
      </w:r>
      <w:r w:rsidR="00E04A82" w:rsidRPr="00C37124">
        <w:rPr>
          <w:rFonts w:ascii="Sylfaen" w:hAnsi="Sylfaen"/>
          <w:sz w:val="24"/>
          <w:szCs w:val="24"/>
          <w:lang w:val="da-DK"/>
        </w:rPr>
        <w:t>ცხრ</w:t>
      </w:r>
      <w:r w:rsidR="00E04A82" w:rsidRPr="00C37124">
        <w:rPr>
          <w:rFonts w:ascii="AcadNusx" w:hAnsi="AcadNusx"/>
          <w:sz w:val="24"/>
          <w:szCs w:val="24"/>
          <w:lang w:val="da-DK"/>
        </w:rPr>
        <w:t>:</w:t>
      </w:r>
      <w:r w:rsidR="002D5F58">
        <w:rPr>
          <w:rFonts w:ascii="Sylfaen" w:hAnsi="Sylfaen"/>
          <w:sz w:val="24"/>
          <w:szCs w:val="24"/>
          <w:lang w:val="ka-GE"/>
        </w:rPr>
        <w:t>17.18</w:t>
      </w:r>
      <w:r w:rsidR="00A4749E">
        <w:rPr>
          <w:rFonts w:ascii="Sylfaen" w:hAnsi="Sylfaen"/>
          <w:sz w:val="24"/>
          <w:szCs w:val="24"/>
          <w:lang w:val="ka-GE"/>
        </w:rPr>
        <w:t>,</w:t>
      </w:r>
      <w:r w:rsidR="00E04A82" w:rsidRPr="00C37124">
        <w:rPr>
          <w:rFonts w:ascii="Sylfaen" w:hAnsi="Sylfaen"/>
          <w:sz w:val="24"/>
          <w:szCs w:val="24"/>
          <w:lang w:val="da-DK"/>
        </w:rPr>
        <w:t>ნახ</w:t>
      </w:r>
      <w:r w:rsidR="00E04A82" w:rsidRPr="00C37124">
        <w:rPr>
          <w:rFonts w:ascii="AcadNusx" w:hAnsi="AcadNusx"/>
          <w:sz w:val="24"/>
          <w:szCs w:val="24"/>
          <w:lang w:val="da-DK"/>
        </w:rPr>
        <w:t>:</w:t>
      </w:r>
      <w:r w:rsidR="00E04A82">
        <w:rPr>
          <w:rFonts w:ascii="Sylfaen" w:hAnsi="Sylfaen"/>
          <w:sz w:val="24"/>
          <w:szCs w:val="24"/>
          <w:lang w:val="ka-GE"/>
        </w:rPr>
        <w:t>11, 12</w:t>
      </w:r>
      <w:r w:rsidR="00E04A82" w:rsidRPr="00C37124">
        <w:rPr>
          <w:rFonts w:ascii="Sylfaen" w:hAnsi="Sylfaen"/>
          <w:sz w:val="24"/>
          <w:szCs w:val="24"/>
          <w:lang w:val="ka-GE"/>
        </w:rPr>
        <w:t>.</w:t>
      </w:r>
      <w:r w:rsidR="00E04A82" w:rsidRPr="00C37124">
        <w:rPr>
          <w:rFonts w:ascii="AcadNusx" w:hAnsi="AcadNusx"/>
          <w:sz w:val="24"/>
          <w:szCs w:val="24"/>
          <w:lang w:val="da-DK"/>
        </w:rPr>
        <w:t xml:space="preserve">). </w:t>
      </w:r>
      <w:r w:rsidR="00E04A82">
        <w:rPr>
          <w:rFonts w:ascii="Sylfaen" w:hAnsi="Sylfaen"/>
          <w:sz w:val="24"/>
          <w:szCs w:val="24"/>
          <w:lang w:val="ka-GE"/>
        </w:rPr>
        <w:t xml:space="preserve">სტატისტიკური ნაქვთის გრაფიკული გამოსახულებებიდან კარგად ჩანს ღელვის განმეორადობის რაოდენობრივი მაჩვენებელი დაკვირვების პერიოდში და  </w:t>
      </w:r>
      <w:r w:rsidR="00E04A82" w:rsidRPr="00C37124">
        <w:rPr>
          <w:rFonts w:ascii="Sylfaen" w:hAnsi="Sylfaen"/>
          <w:sz w:val="24"/>
          <w:szCs w:val="24"/>
          <w:lang w:val="da-DK"/>
        </w:rPr>
        <w:t>აჭარისსანაპიროსათვის</w:t>
      </w:r>
      <w:r w:rsidR="00E04A82">
        <w:rPr>
          <w:rFonts w:ascii="Sylfaen" w:hAnsi="Sylfaen"/>
          <w:sz w:val="24"/>
          <w:szCs w:val="24"/>
          <w:lang w:val="ka-GE"/>
        </w:rPr>
        <w:t xml:space="preserve"> ძირითადად გაბატონებულია დასავლეთის რუმბის ღელვები -  72,64 %, შემდეგ მოდის ჩრდილო დასავლეთის მიმართულების - 16 77 %, ჩრდილოეთის მიმართულების შეადგენს  - 8,7 % და ბოლოს სამხრეთ დასავლეთმა შეადგინა 1,73 %. 5 ბალი და მეტის სიმძლავრის შტორმების დღეთა რაოდენობაც შემდეგნაირად გამოიყურება: დასავლეთის რუმბი 232 დღე (აქიდან 10 დღე 6 ბალიანს მიეკუთვნება), ჩრ/დასავლეთი - 6, ჩრდილოეთი  - 2 და სამ/დასავლეთის 3 დღე. ღელვის ენერგეტიკული ნაქვთიდან კარგად ჩანს, რომ სანაპიროს ეროზიულ პროცესებში ძირითადად ჩართული არიან დასავლეთის და ჩრ/დასავლეთის მიმართულების ტალღები.</w:t>
      </w:r>
    </w:p>
    <w:p w:rsidR="00E04A82" w:rsidRPr="002C066F" w:rsidRDefault="00870D2D" w:rsidP="00E04A82">
      <w:pPr>
        <w:spacing w:after="0" w:line="360" w:lineRule="auto"/>
        <w:jc w:val="center"/>
        <w:rPr>
          <w:rFonts w:ascii="Sylfaen" w:hAnsi="Sylfaen"/>
          <w:sz w:val="24"/>
          <w:szCs w:val="24"/>
          <w:lang w:val="ka-GE"/>
        </w:rPr>
      </w:pPr>
      <w:r>
        <w:rPr>
          <w:rFonts w:ascii="Sylfaen" w:hAnsi="Sylfaen"/>
          <w:sz w:val="24"/>
          <w:szCs w:val="24"/>
          <w:lang w:val="ka-GE"/>
        </w:rPr>
        <w:t xml:space="preserve">                                                                                                                                  </w:t>
      </w:r>
      <w:r w:rsidR="00E04A82" w:rsidRPr="002C066F">
        <w:rPr>
          <w:rFonts w:ascii="Sylfaen" w:hAnsi="Sylfaen"/>
          <w:sz w:val="24"/>
          <w:szCs w:val="24"/>
          <w:lang w:val="ka-GE"/>
        </w:rPr>
        <w:t>ცხრ</w:t>
      </w:r>
      <w:r w:rsidR="002D5F58">
        <w:rPr>
          <w:rFonts w:ascii="Sylfaen" w:hAnsi="Sylfaen"/>
          <w:sz w:val="24"/>
          <w:szCs w:val="24"/>
          <w:lang w:val="ka-GE"/>
        </w:rPr>
        <w:t>. 16</w:t>
      </w:r>
      <w:r w:rsidR="00E04A82">
        <w:rPr>
          <w:rFonts w:ascii="Sylfaen" w:hAnsi="Sylfaen"/>
          <w:sz w:val="24"/>
          <w:szCs w:val="24"/>
          <w:lang w:val="ka-GE"/>
        </w:rPr>
        <w:t>.</w:t>
      </w:r>
    </w:p>
    <w:p w:rsidR="00E04A82" w:rsidRPr="002C066F" w:rsidRDefault="00E04A82" w:rsidP="00E04A82">
      <w:pPr>
        <w:spacing w:after="0" w:line="360" w:lineRule="auto"/>
        <w:jc w:val="center"/>
        <w:rPr>
          <w:rFonts w:ascii="Sylfaen" w:hAnsi="Sylfaen"/>
          <w:sz w:val="24"/>
          <w:szCs w:val="24"/>
          <w:lang w:val="ka-GE"/>
        </w:rPr>
      </w:pPr>
      <w:r w:rsidRPr="00E04A82">
        <w:rPr>
          <w:rFonts w:ascii="Sylfaen" w:hAnsi="Sylfaen"/>
          <w:sz w:val="24"/>
          <w:szCs w:val="24"/>
          <w:lang w:val="ka-GE"/>
        </w:rPr>
        <w:t>შავი ზღვის ტალღური რეჟიმი</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97"/>
        <w:gridCol w:w="1283"/>
        <w:gridCol w:w="1283"/>
        <w:gridCol w:w="1203"/>
        <w:gridCol w:w="997"/>
        <w:gridCol w:w="733"/>
        <w:gridCol w:w="1099"/>
        <w:gridCol w:w="733"/>
        <w:gridCol w:w="911"/>
      </w:tblGrid>
      <w:tr w:rsidR="00E04A82" w:rsidRPr="00FB69B3" w:rsidTr="00C22BDF">
        <w:trPr>
          <w:cantSplit/>
          <w:trHeight w:val="46"/>
          <w:jc w:val="center"/>
        </w:trPr>
        <w:tc>
          <w:tcPr>
            <w:tcW w:w="1297" w:type="dxa"/>
            <w:vMerge w:val="restart"/>
            <w:shd w:val="clear" w:color="auto" w:fill="DCDED4"/>
            <w:vAlign w:val="center"/>
          </w:tcPr>
          <w:p w:rsidR="00E04A82" w:rsidRPr="00FB69B3" w:rsidRDefault="00E04A82" w:rsidP="00C22BDF">
            <w:pPr>
              <w:pStyle w:val="BodyText2"/>
              <w:tabs>
                <w:tab w:val="left" w:pos="426"/>
              </w:tabs>
              <w:spacing w:after="0" w:line="360" w:lineRule="auto"/>
              <w:jc w:val="center"/>
              <w:rPr>
                <w:rFonts w:ascii="Sylfaen" w:hAnsi="Sylfaen"/>
                <w:lang w:val="ka-GE"/>
              </w:rPr>
            </w:pPr>
            <w:r w:rsidRPr="00FB69B3">
              <w:rPr>
                <w:rFonts w:ascii="Sylfaen" w:hAnsi="Sylfaen"/>
                <w:lang w:val="ka-GE"/>
              </w:rPr>
              <w:t>ტალღები ბალებში</w:t>
            </w:r>
          </w:p>
        </w:tc>
        <w:tc>
          <w:tcPr>
            <w:tcW w:w="3768" w:type="dxa"/>
            <w:gridSpan w:val="3"/>
            <w:shd w:val="clear" w:color="auto" w:fill="DCDED4"/>
            <w:vAlign w:val="center"/>
          </w:tcPr>
          <w:p w:rsidR="00E04A82" w:rsidRPr="00FB69B3" w:rsidRDefault="00E04A82" w:rsidP="00C22BDF">
            <w:pPr>
              <w:pStyle w:val="BodyText2"/>
              <w:tabs>
                <w:tab w:val="left" w:pos="426"/>
              </w:tabs>
              <w:spacing w:after="0" w:line="360" w:lineRule="auto"/>
              <w:jc w:val="center"/>
              <w:rPr>
                <w:rFonts w:ascii="Sylfaen" w:hAnsi="Sylfaen"/>
                <w:lang w:val="ka-GE"/>
              </w:rPr>
            </w:pPr>
            <w:r w:rsidRPr="00FB69B3">
              <w:rPr>
                <w:rFonts w:ascii="Sylfaen" w:hAnsi="Sylfaen"/>
                <w:lang w:val="ka-GE"/>
              </w:rPr>
              <w:t>ტალღის საშ. პარამეტრები</w:t>
            </w:r>
          </w:p>
        </w:tc>
        <w:tc>
          <w:tcPr>
            <w:tcW w:w="4473" w:type="dxa"/>
            <w:gridSpan w:val="5"/>
            <w:shd w:val="clear" w:color="auto" w:fill="DCDED4"/>
            <w:vAlign w:val="center"/>
          </w:tcPr>
          <w:p w:rsidR="00E04A82" w:rsidRPr="00FB69B3" w:rsidRDefault="00E04A82" w:rsidP="00C22BDF">
            <w:pPr>
              <w:pStyle w:val="BodyText2"/>
              <w:tabs>
                <w:tab w:val="left" w:pos="426"/>
              </w:tabs>
              <w:spacing w:after="0" w:line="360" w:lineRule="auto"/>
              <w:jc w:val="center"/>
              <w:rPr>
                <w:rFonts w:ascii="Sylfaen" w:hAnsi="Sylfaen"/>
                <w:highlight w:val="yellow"/>
                <w:lang w:val="ka-GE"/>
              </w:rPr>
            </w:pPr>
            <w:r w:rsidRPr="00FB69B3">
              <w:rPr>
                <w:rFonts w:ascii="Sylfaen" w:hAnsi="Sylfaen"/>
                <w:lang w:val="ka-GE"/>
              </w:rPr>
              <w:t>სხვადასხვა რუმბის ტალღების განმეორებადობა დღე-ღამეში</w:t>
            </w:r>
          </w:p>
        </w:tc>
      </w:tr>
      <w:tr w:rsidR="00E04A82" w:rsidRPr="00FB69B3" w:rsidTr="00C22BDF">
        <w:trPr>
          <w:cantSplit/>
          <w:trHeight w:val="735"/>
          <w:jc w:val="center"/>
        </w:trPr>
        <w:tc>
          <w:tcPr>
            <w:tcW w:w="1297" w:type="dxa"/>
            <w:vMerge/>
            <w:shd w:val="clear" w:color="auto" w:fill="DCDED4"/>
            <w:vAlign w:val="center"/>
          </w:tcPr>
          <w:p w:rsidR="00E04A82" w:rsidRPr="00FB69B3" w:rsidRDefault="00E04A82" w:rsidP="00C22BDF">
            <w:pPr>
              <w:pStyle w:val="BodyText2"/>
              <w:tabs>
                <w:tab w:val="left" w:pos="426"/>
              </w:tabs>
              <w:spacing w:after="0" w:line="360" w:lineRule="auto"/>
              <w:jc w:val="center"/>
              <w:rPr>
                <w:rFonts w:ascii="AcadNusx" w:hAnsi="AcadNusx"/>
                <w:lang w:val="ka-GE"/>
              </w:rPr>
            </w:pPr>
          </w:p>
        </w:tc>
        <w:tc>
          <w:tcPr>
            <w:tcW w:w="1283" w:type="dxa"/>
            <w:shd w:val="clear" w:color="auto" w:fill="DCDED4"/>
            <w:vAlign w:val="center"/>
          </w:tcPr>
          <w:p w:rsidR="00E04A82" w:rsidRPr="00FB69B3" w:rsidRDefault="00E04A82" w:rsidP="00C22BDF">
            <w:pPr>
              <w:pStyle w:val="BodyText2"/>
              <w:tabs>
                <w:tab w:val="left" w:pos="426"/>
              </w:tabs>
              <w:spacing w:after="0" w:line="360" w:lineRule="auto"/>
              <w:jc w:val="center"/>
              <w:rPr>
                <w:rFonts w:ascii="Sylfaen" w:hAnsi="Sylfaen"/>
                <w:lang w:val="ka-GE"/>
              </w:rPr>
            </w:pPr>
            <w:r w:rsidRPr="00FB69B3">
              <w:rPr>
                <w:rFonts w:ascii="Sylfaen" w:hAnsi="Sylfaen"/>
                <w:lang w:val="ka-GE"/>
              </w:rPr>
              <w:t>სიმაღლე</w:t>
            </w:r>
          </w:p>
        </w:tc>
        <w:tc>
          <w:tcPr>
            <w:tcW w:w="1283" w:type="dxa"/>
            <w:shd w:val="clear" w:color="auto" w:fill="DCDED4"/>
            <w:vAlign w:val="center"/>
          </w:tcPr>
          <w:p w:rsidR="00E04A82" w:rsidRPr="00FB69B3" w:rsidRDefault="00E04A82" w:rsidP="00C22BDF">
            <w:pPr>
              <w:pStyle w:val="BodyText2"/>
              <w:tabs>
                <w:tab w:val="left" w:pos="426"/>
              </w:tabs>
              <w:spacing w:after="0" w:line="360" w:lineRule="auto"/>
              <w:jc w:val="center"/>
              <w:rPr>
                <w:rFonts w:ascii="Sylfaen" w:hAnsi="Sylfaen" w:cs="GreekS"/>
                <w:lang w:val="ka-GE"/>
              </w:rPr>
            </w:pPr>
            <w:r w:rsidRPr="00FB69B3">
              <w:rPr>
                <w:rFonts w:ascii="Sylfaen" w:hAnsi="Sylfaen" w:cs="GreekS"/>
                <w:lang w:val="ka-GE"/>
              </w:rPr>
              <w:t>პერიოდი</w:t>
            </w:r>
          </w:p>
        </w:tc>
        <w:tc>
          <w:tcPr>
            <w:tcW w:w="1203" w:type="dxa"/>
            <w:shd w:val="clear" w:color="auto" w:fill="DCDED4"/>
            <w:vAlign w:val="center"/>
          </w:tcPr>
          <w:p w:rsidR="00E04A82" w:rsidRPr="00FB69B3" w:rsidRDefault="00E04A82" w:rsidP="00C22BDF">
            <w:pPr>
              <w:pStyle w:val="BodyText2"/>
              <w:tabs>
                <w:tab w:val="left" w:pos="426"/>
              </w:tabs>
              <w:spacing w:after="0" w:line="360" w:lineRule="auto"/>
              <w:jc w:val="center"/>
              <w:rPr>
                <w:rFonts w:ascii="Sylfaen" w:hAnsi="Sylfaen"/>
                <w:lang w:val="ka-GE"/>
              </w:rPr>
            </w:pPr>
            <w:r w:rsidRPr="00FB69B3">
              <w:rPr>
                <w:rFonts w:ascii="Sylfaen" w:hAnsi="Sylfaen" w:cs="GreekS"/>
                <w:lang w:val="ka-GE"/>
              </w:rPr>
              <w:t>სიგრძე</w:t>
            </w:r>
          </w:p>
        </w:tc>
        <w:tc>
          <w:tcPr>
            <w:tcW w:w="997" w:type="dxa"/>
            <w:shd w:val="clear" w:color="auto" w:fill="DCDED4"/>
            <w:vAlign w:val="center"/>
          </w:tcPr>
          <w:p w:rsidR="00E04A82" w:rsidRPr="00FB69B3" w:rsidRDefault="00E04A82" w:rsidP="00C22BDF">
            <w:pPr>
              <w:pStyle w:val="BodyText2"/>
              <w:tabs>
                <w:tab w:val="left" w:pos="426"/>
              </w:tabs>
              <w:spacing w:after="0" w:line="360" w:lineRule="auto"/>
              <w:jc w:val="center"/>
              <w:rPr>
                <w:rFonts w:ascii="Sylfaen" w:hAnsi="Sylfaen"/>
                <w:lang w:val="ka-GE"/>
              </w:rPr>
            </w:pPr>
            <w:r w:rsidRPr="00FB69B3">
              <w:rPr>
                <w:rFonts w:ascii="Sylfaen" w:hAnsi="Sylfaen"/>
                <w:lang w:val="ka-GE"/>
              </w:rPr>
              <w:t>სამ-დას</w:t>
            </w:r>
          </w:p>
        </w:tc>
        <w:tc>
          <w:tcPr>
            <w:tcW w:w="733" w:type="dxa"/>
            <w:shd w:val="clear" w:color="auto" w:fill="DCDED4"/>
            <w:vAlign w:val="center"/>
          </w:tcPr>
          <w:p w:rsidR="00E04A82" w:rsidRPr="00FB69B3" w:rsidRDefault="00E04A82" w:rsidP="00C22BDF">
            <w:pPr>
              <w:pStyle w:val="BodyText2"/>
              <w:tabs>
                <w:tab w:val="left" w:pos="426"/>
              </w:tabs>
              <w:spacing w:after="0" w:line="360" w:lineRule="auto"/>
              <w:jc w:val="center"/>
              <w:rPr>
                <w:rFonts w:ascii="Sylfaen" w:hAnsi="Sylfaen"/>
                <w:lang w:val="ka-GE"/>
              </w:rPr>
            </w:pPr>
            <w:r w:rsidRPr="00FB69B3">
              <w:rPr>
                <w:rFonts w:ascii="Sylfaen" w:hAnsi="Sylfaen"/>
                <w:lang w:val="ka-GE"/>
              </w:rPr>
              <w:t>დას</w:t>
            </w:r>
          </w:p>
        </w:tc>
        <w:tc>
          <w:tcPr>
            <w:tcW w:w="1099" w:type="dxa"/>
            <w:shd w:val="clear" w:color="auto" w:fill="DCDED4"/>
            <w:vAlign w:val="center"/>
          </w:tcPr>
          <w:p w:rsidR="00E04A82" w:rsidRPr="00FB69B3" w:rsidRDefault="00E04A82" w:rsidP="00C22BDF">
            <w:pPr>
              <w:pStyle w:val="BodyText2"/>
              <w:tabs>
                <w:tab w:val="left" w:pos="426"/>
              </w:tabs>
              <w:spacing w:after="0" w:line="360" w:lineRule="auto"/>
              <w:jc w:val="center"/>
              <w:rPr>
                <w:rFonts w:ascii="Sylfaen" w:hAnsi="Sylfaen"/>
                <w:lang w:val="ka-GE"/>
              </w:rPr>
            </w:pPr>
            <w:r w:rsidRPr="00FB69B3">
              <w:rPr>
                <w:rFonts w:ascii="Sylfaen" w:hAnsi="Sylfaen"/>
                <w:lang w:val="ka-GE"/>
              </w:rPr>
              <w:t>ჩრ-დას</w:t>
            </w:r>
          </w:p>
        </w:tc>
        <w:tc>
          <w:tcPr>
            <w:tcW w:w="733" w:type="dxa"/>
            <w:shd w:val="clear" w:color="auto" w:fill="DCDED4"/>
            <w:vAlign w:val="center"/>
          </w:tcPr>
          <w:p w:rsidR="00E04A82" w:rsidRPr="00FB69B3" w:rsidRDefault="00E04A82" w:rsidP="00C22BDF">
            <w:pPr>
              <w:pStyle w:val="BodyText2"/>
              <w:tabs>
                <w:tab w:val="left" w:pos="426"/>
              </w:tabs>
              <w:spacing w:after="0" w:line="360" w:lineRule="auto"/>
              <w:jc w:val="center"/>
              <w:rPr>
                <w:rFonts w:ascii="Sylfaen" w:hAnsi="Sylfaen"/>
                <w:lang w:val="ka-GE"/>
              </w:rPr>
            </w:pPr>
            <w:r w:rsidRPr="00FB69B3">
              <w:rPr>
                <w:rFonts w:ascii="Sylfaen" w:hAnsi="Sylfaen"/>
                <w:lang w:val="ka-GE"/>
              </w:rPr>
              <w:t>ჩრ</w:t>
            </w:r>
          </w:p>
        </w:tc>
        <w:tc>
          <w:tcPr>
            <w:tcW w:w="911" w:type="dxa"/>
            <w:shd w:val="clear" w:color="auto" w:fill="DCDED4"/>
            <w:vAlign w:val="center"/>
          </w:tcPr>
          <w:p w:rsidR="00E04A82" w:rsidRPr="00FB69B3" w:rsidRDefault="00E04A82" w:rsidP="00C22BDF">
            <w:pPr>
              <w:pStyle w:val="BodyText2"/>
              <w:tabs>
                <w:tab w:val="left" w:pos="426"/>
              </w:tabs>
              <w:spacing w:after="0" w:line="360" w:lineRule="auto"/>
              <w:jc w:val="center"/>
              <w:rPr>
                <w:rFonts w:ascii="Sylfaen" w:hAnsi="Sylfaen"/>
                <w:lang w:val="ka-GE"/>
              </w:rPr>
            </w:pPr>
            <w:r w:rsidRPr="00FB69B3">
              <w:rPr>
                <w:rFonts w:ascii="Sylfaen" w:hAnsi="Sylfaen"/>
                <w:lang w:val="ka-GE"/>
              </w:rPr>
              <w:t>ჩრ-აღ</w:t>
            </w:r>
          </w:p>
        </w:tc>
      </w:tr>
      <w:tr w:rsidR="00E04A82" w:rsidRPr="00FB69B3" w:rsidTr="00C22BDF">
        <w:trPr>
          <w:trHeight w:val="1070"/>
          <w:jc w:val="center"/>
        </w:trPr>
        <w:tc>
          <w:tcPr>
            <w:tcW w:w="1297" w:type="dxa"/>
            <w:shd w:val="clear" w:color="auto" w:fill="F5F5F1"/>
            <w:vAlign w:val="center"/>
          </w:tcPr>
          <w:p w:rsidR="00E04A82" w:rsidRPr="00FB69B3" w:rsidRDefault="00E04A82" w:rsidP="00C22BDF">
            <w:pPr>
              <w:pStyle w:val="BodyText2"/>
              <w:tabs>
                <w:tab w:val="left" w:pos="426"/>
              </w:tabs>
              <w:spacing w:after="0" w:line="360" w:lineRule="auto"/>
              <w:jc w:val="center"/>
              <w:rPr>
                <w:rFonts w:ascii="Sylfaen" w:hAnsi="Sylfaen"/>
                <w:lang w:val="ka-GE"/>
              </w:rPr>
            </w:pPr>
            <w:r w:rsidRPr="00FB69B3">
              <w:rPr>
                <w:rFonts w:ascii="Sylfaen" w:hAnsi="Sylfaen"/>
                <w:lang w:val="ka-GE"/>
              </w:rPr>
              <w:t>0</w:t>
            </w:r>
          </w:p>
        </w:tc>
        <w:tc>
          <w:tcPr>
            <w:tcW w:w="1283" w:type="dxa"/>
            <w:shd w:val="clear" w:color="auto" w:fill="F5F5F1"/>
            <w:vAlign w:val="center"/>
          </w:tcPr>
          <w:p w:rsidR="00E04A82" w:rsidRPr="00FB69B3" w:rsidRDefault="00E04A82" w:rsidP="00C22BDF">
            <w:pPr>
              <w:pStyle w:val="BodyText2"/>
              <w:tabs>
                <w:tab w:val="left" w:pos="426"/>
              </w:tabs>
              <w:spacing w:after="0" w:line="360" w:lineRule="auto"/>
              <w:jc w:val="center"/>
              <w:rPr>
                <w:rFonts w:ascii="Sylfaen" w:hAnsi="Sylfaen"/>
                <w:lang w:val="ka-GE"/>
              </w:rPr>
            </w:pPr>
            <w:r w:rsidRPr="00FB69B3">
              <w:rPr>
                <w:rFonts w:ascii="Sylfaen" w:hAnsi="Sylfaen"/>
                <w:lang w:val="ka-GE"/>
              </w:rPr>
              <w:t>0</w:t>
            </w:r>
          </w:p>
        </w:tc>
        <w:tc>
          <w:tcPr>
            <w:tcW w:w="1283" w:type="dxa"/>
            <w:shd w:val="clear" w:color="auto" w:fill="F5F5F1"/>
            <w:vAlign w:val="center"/>
          </w:tcPr>
          <w:p w:rsidR="00E04A82" w:rsidRPr="00FB69B3" w:rsidRDefault="00E04A82" w:rsidP="00C22BDF">
            <w:pPr>
              <w:pStyle w:val="BodyText2"/>
              <w:tabs>
                <w:tab w:val="left" w:pos="426"/>
              </w:tabs>
              <w:spacing w:after="0" w:line="360" w:lineRule="auto"/>
              <w:jc w:val="center"/>
              <w:rPr>
                <w:rFonts w:ascii="Sylfaen" w:hAnsi="Sylfaen"/>
                <w:lang w:val="ka-GE"/>
              </w:rPr>
            </w:pPr>
            <w:r w:rsidRPr="00FB69B3">
              <w:rPr>
                <w:rFonts w:ascii="Sylfaen" w:hAnsi="Sylfaen"/>
                <w:lang w:val="ka-GE"/>
              </w:rPr>
              <w:t>0</w:t>
            </w:r>
          </w:p>
        </w:tc>
        <w:tc>
          <w:tcPr>
            <w:tcW w:w="1203" w:type="dxa"/>
            <w:shd w:val="clear" w:color="auto" w:fill="F5F5F1"/>
            <w:vAlign w:val="center"/>
          </w:tcPr>
          <w:p w:rsidR="00E04A82" w:rsidRPr="00FB69B3" w:rsidRDefault="00E04A82" w:rsidP="00C22BDF">
            <w:pPr>
              <w:pStyle w:val="BodyText2"/>
              <w:tabs>
                <w:tab w:val="left" w:pos="426"/>
              </w:tabs>
              <w:spacing w:after="0" w:line="360" w:lineRule="auto"/>
              <w:jc w:val="center"/>
              <w:rPr>
                <w:rFonts w:ascii="Sylfaen" w:hAnsi="Sylfaen"/>
                <w:lang w:val="ka-GE"/>
              </w:rPr>
            </w:pPr>
            <w:r w:rsidRPr="00FB69B3">
              <w:rPr>
                <w:rFonts w:ascii="Sylfaen" w:hAnsi="Sylfaen"/>
                <w:lang w:val="ka-GE"/>
              </w:rPr>
              <w:t>0</w:t>
            </w:r>
          </w:p>
        </w:tc>
        <w:tc>
          <w:tcPr>
            <w:tcW w:w="4473" w:type="dxa"/>
            <w:gridSpan w:val="5"/>
            <w:shd w:val="clear" w:color="auto" w:fill="F5F5F1"/>
            <w:vAlign w:val="center"/>
          </w:tcPr>
          <w:p w:rsidR="00E04A82" w:rsidRPr="002C066F" w:rsidRDefault="00E04A82" w:rsidP="00C22BDF">
            <w:pPr>
              <w:pStyle w:val="BodyText2"/>
              <w:tabs>
                <w:tab w:val="left" w:pos="426"/>
              </w:tabs>
              <w:spacing w:after="0" w:line="360" w:lineRule="auto"/>
              <w:jc w:val="center"/>
              <w:rPr>
                <w:rFonts w:ascii="AcadNusx" w:hAnsi="AcadNusx"/>
                <w:highlight w:val="yellow"/>
                <w:lang w:val="it-IT"/>
              </w:rPr>
            </w:pPr>
            <w:r w:rsidRPr="00FB69B3">
              <w:rPr>
                <w:rFonts w:ascii="Sylfaen" w:hAnsi="Sylfaen"/>
                <w:lang w:val="ka-GE"/>
              </w:rPr>
              <w:t>შტილი მეორდება 91 დღე-ღამის განმავლობაში</w:t>
            </w:r>
          </w:p>
        </w:tc>
      </w:tr>
      <w:tr w:rsidR="00E04A82" w:rsidRPr="00F13281" w:rsidTr="00C22BDF">
        <w:trPr>
          <w:trHeight w:val="39"/>
          <w:jc w:val="center"/>
        </w:trPr>
        <w:tc>
          <w:tcPr>
            <w:tcW w:w="1297" w:type="dxa"/>
            <w:shd w:val="clear" w:color="auto" w:fill="F5F5F1"/>
            <w:vAlign w:val="center"/>
          </w:tcPr>
          <w:p w:rsidR="00E04A82" w:rsidRPr="00FB69B3" w:rsidRDefault="00E04A82" w:rsidP="00C22BDF">
            <w:pPr>
              <w:pStyle w:val="BodyText2"/>
              <w:tabs>
                <w:tab w:val="left" w:pos="426"/>
              </w:tabs>
              <w:spacing w:after="0" w:line="360" w:lineRule="auto"/>
              <w:jc w:val="center"/>
              <w:rPr>
                <w:rFonts w:ascii="Sylfaen" w:hAnsi="Sylfaen"/>
                <w:lang w:val="ka-GE"/>
              </w:rPr>
            </w:pPr>
            <w:r w:rsidRPr="00FB69B3">
              <w:rPr>
                <w:rFonts w:ascii="Sylfaen" w:hAnsi="Sylfaen"/>
                <w:lang w:val="ka-GE"/>
              </w:rPr>
              <w:t>1</w:t>
            </w:r>
          </w:p>
        </w:tc>
        <w:tc>
          <w:tcPr>
            <w:tcW w:w="1283" w:type="dxa"/>
            <w:shd w:val="clear" w:color="auto" w:fill="F5F5F1"/>
            <w:vAlign w:val="center"/>
          </w:tcPr>
          <w:p w:rsidR="00E04A82" w:rsidRPr="00E04A82" w:rsidRDefault="00E04A82" w:rsidP="00C22BDF">
            <w:pPr>
              <w:pStyle w:val="BodyText2"/>
              <w:tabs>
                <w:tab w:val="left" w:pos="426"/>
              </w:tabs>
              <w:spacing w:after="0" w:line="360" w:lineRule="auto"/>
              <w:jc w:val="center"/>
              <w:rPr>
                <w:rFonts w:ascii="Sylfaen" w:hAnsi="Sylfaen"/>
                <w:lang w:val="ka-GE"/>
              </w:rPr>
            </w:pPr>
            <w:r w:rsidRPr="00E04A82">
              <w:rPr>
                <w:rFonts w:ascii="Sylfaen" w:hAnsi="Sylfaen"/>
                <w:lang w:val="ka-GE"/>
              </w:rPr>
              <w:t>0.06</w:t>
            </w:r>
          </w:p>
        </w:tc>
        <w:tc>
          <w:tcPr>
            <w:tcW w:w="128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1.4</w:t>
            </w:r>
          </w:p>
        </w:tc>
        <w:tc>
          <w:tcPr>
            <w:tcW w:w="120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3.0</w:t>
            </w:r>
          </w:p>
        </w:tc>
        <w:tc>
          <w:tcPr>
            <w:tcW w:w="997"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5.1</w:t>
            </w:r>
          </w:p>
        </w:tc>
        <w:tc>
          <w:tcPr>
            <w:tcW w:w="73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23.8</w:t>
            </w:r>
          </w:p>
        </w:tc>
        <w:tc>
          <w:tcPr>
            <w:tcW w:w="1099"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16.7</w:t>
            </w:r>
          </w:p>
        </w:tc>
        <w:tc>
          <w:tcPr>
            <w:tcW w:w="73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17.2</w:t>
            </w:r>
          </w:p>
        </w:tc>
        <w:tc>
          <w:tcPr>
            <w:tcW w:w="911"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3.7</w:t>
            </w:r>
          </w:p>
        </w:tc>
      </w:tr>
      <w:tr w:rsidR="00E04A82" w:rsidRPr="00F13281" w:rsidTr="00C22BDF">
        <w:trPr>
          <w:trHeight w:val="39"/>
          <w:jc w:val="center"/>
        </w:trPr>
        <w:tc>
          <w:tcPr>
            <w:tcW w:w="1297" w:type="dxa"/>
            <w:shd w:val="clear" w:color="auto" w:fill="F5F5F1"/>
            <w:vAlign w:val="center"/>
          </w:tcPr>
          <w:p w:rsidR="00E04A82" w:rsidRPr="00FB69B3" w:rsidRDefault="00E04A82" w:rsidP="00C22BDF">
            <w:pPr>
              <w:pStyle w:val="BodyText2"/>
              <w:tabs>
                <w:tab w:val="left" w:pos="426"/>
              </w:tabs>
              <w:spacing w:after="0" w:line="360" w:lineRule="auto"/>
              <w:jc w:val="center"/>
              <w:rPr>
                <w:rFonts w:ascii="Sylfaen" w:hAnsi="Sylfaen"/>
                <w:lang w:val="ka-GE"/>
              </w:rPr>
            </w:pPr>
            <w:r w:rsidRPr="00FB69B3">
              <w:rPr>
                <w:rFonts w:ascii="Sylfaen" w:hAnsi="Sylfaen"/>
                <w:lang w:val="ka-GE"/>
              </w:rPr>
              <w:t>2</w:t>
            </w:r>
          </w:p>
        </w:tc>
        <w:tc>
          <w:tcPr>
            <w:tcW w:w="1283" w:type="dxa"/>
            <w:shd w:val="clear" w:color="auto" w:fill="F5F5F1"/>
            <w:vAlign w:val="center"/>
          </w:tcPr>
          <w:p w:rsidR="00E04A82" w:rsidRPr="00E04A82" w:rsidRDefault="00E04A82" w:rsidP="00C22BDF">
            <w:pPr>
              <w:pStyle w:val="BodyText2"/>
              <w:tabs>
                <w:tab w:val="left" w:pos="426"/>
              </w:tabs>
              <w:spacing w:after="0" w:line="360" w:lineRule="auto"/>
              <w:jc w:val="center"/>
              <w:rPr>
                <w:rFonts w:ascii="Sylfaen" w:hAnsi="Sylfaen"/>
                <w:lang w:val="ka-GE"/>
              </w:rPr>
            </w:pPr>
            <w:r w:rsidRPr="00E04A82">
              <w:rPr>
                <w:rFonts w:ascii="Sylfaen" w:hAnsi="Sylfaen"/>
                <w:lang w:val="ka-GE"/>
              </w:rPr>
              <w:t>0.23</w:t>
            </w:r>
          </w:p>
        </w:tc>
        <w:tc>
          <w:tcPr>
            <w:tcW w:w="128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1.8</w:t>
            </w:r>
          </w:p>
        </w:tc>
        <w:tc>
          <w:tcPr>
            <w:tcW w:w="120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5.0</w:t>
            </w:r>
          </w:p>
        </w:tc>
        <w:tc>
          <w:tcPr>
            <w:tcW w:w="997"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8.5</w:t>
            </w:r>
          </w:p>
        </w:tc>
        <w:tc>
          <w:tcPr>
            <w:tcW w:w="73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50.0</w:t>
            </w:r>
          </w:p>
        </w:tc>
        <w:tc>
          <w:tcPr>
            <w:tcW w:w="1099" w:type="dxa"/>
            <w:shd w:val="clear" w:color="auto" w:fill="F5F5F1"/>
            <w:vAlign w:val="center"/>
          </w:tcPr>
          <w:p w:rsidR="00E04A82" w:rsidRPr="00D9304D" w:rsidRDefault="00E04A82" w:rsidP="00C22BDF">
            <w:pPr>
              <w:pStyle w:val="BodyText2"/>
              <w:tabs>
                <w:tab w:val="left" w:pos="39"/>
              </w:tabs>
              <w:spacing w:after="0" w:line="360" w:lineRule="auto"/>
              <w:jc w:val="center"/>
              <w:rPr>
                <w:rFonts w:ascii="Sylfaen" w:hAnsi="Sylfaen"/>
                <w:lang w:val="ka-GE"/>
              </w:rPr>
            </w:pPr>
            <w:r w:rsidRPr="00D9304D">
              <w:rPr>
                <w:rFonts w:ascii="Sylfaen" w:hAnsi="Sylfaen"/>
                <w:lang w:val="ka-GE"/>
              </w:rPr>
              <w:t>27.0</w:t>
            </w:r>
          </w:p>
        </w:tc>
        <w:tc>
          <w:tcPr>
            <w:tcW w:w="73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18.0</w:t>
            </w:r>
          </w:p>
        </w:tc>
        <w:tc>
          <w:tcPr>
            <w:tcW w:w="911"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5.6</w:t>
            </w:r>
          </w:p>
        </w:tc>
      </w:tr>
      <w:tr w:rsidR="00E04A82" w:rsidRPr="00F13281" w:rsidTr="00C22BDF">
        <w:trPr>
          <w:trHeight w:val="39"/>
          <w:jc w:val="center"/>
        </w:trPr>
        <w:tc>
          <w:tcPr>
            <w:tcW w:w="1297" w:type="dxa"/>
            <w:shd w:val="clear" w:color="auto" w:fill="F5F5F1"/>
            <w:vAlign w:val="center"/>
          </w:tcPr>
          <w:p w:rsidR="00E04A82" w:rsidRPr="00FB69B3" w:rsidRDefault="00E04A82" w:rsidP="00C22BDF">
            <w:pPr>
              <w:pStyle w:val="BodyText2"/>
              <w:tabs>
                <w:tab w:val="left" w:pos="426"/>
              </w:tabs>
              <w:spacing w:after="0" w:line="360" w:lineRule="auto"/>
              <w:jc w:val="center"/>
              <w:rPr>
                <w:rFonts w:ascii="Sylfaen" w:hAnsi="Sylfaen"/>
                <w:lang w:val="ka-GE"/>
              </w:rPr>
            </w:pPr>
            <w:r w:rsidRPr="00FB69B3">
              <w:rPr>
                <w:rFonts w:ascii="Sylfaen" w:hAnsi="Sylfaen"/>
                <w:lang w:val="ka-GE"/>
              </w:rPr>
              <w:t>3</w:t>
            </w:r>
          </w:p>
        </w:tc>
        <w:tc>
          <w:tcPr>
            <w:tcW w:w="1283" w:type="dxa"/>
            <w:shd w:val="clear" w:color="auto" w:fill="F5F5F1"/>
            <w:vAlign w:val="center"/>
          </w:tcPr>
          <w:p w:rsidR="00E04A82" w:rsidRPr="00E04A82" w:rsidRDefault="00E04A82" w:rsidP="00C22BDF">
            <w:pPr>
              <w:pStyle w:val="BodyText2"/>
              <w:tabs>
                <w:tab w:val="left" w:pos="426"/>
              </w:tabs>
              <w:spacing w:after="0" w:line="360" w:lineRule="auto"/>
              <w:jc w:val="center"/>
              <w:rPr>
                <w:rFonts w:ascii="Sylfaen" w:hAnsi="Sylfaen"/>
                <w:lang w:val="ka-GE"/>
              </w:rPr>
            </w:pPr>
            <w:r w:rsidRPr="00E04A82">
              <w:rPr>
                <w:rFonts w:ascii="Sylfaen" w:hAnsi="Sylfaen"/>
                <w:lang w:val="ka-GE"/>
              </w:rPr>
              <w:t>0.46</w:t>
            </w:r>
          </w:p>
        </w:tc>
        <w:tc>
          <w:tcPr>
            <w:tcW w:w="128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2.6</w:t>
            </w:r>
          </w:p>
        </w:tc>
        <w:tc>
          <w:tcPr>
            <w:tcW w:w="120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10.8</w:t>
            </w:r>
          </w:p>
        </w:tc>
        <w:tc>
          <w:tcPr>
            <w:tcW w:w="997"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6.35</w:t>
            </w:r>
          </w:p>
        </w:tc>
        <w:tc>
          <w:tcPr>
            <w:tcW w:w="73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32.4</w:t>
            </w:r>
          </w:p>
        </w:tc>
        <w:tc>
          <w:tcPr>
            <w:tcW w:w="1099"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11.2</w:t>
            </w:r>
          </w:p>
        </w:tc>
        <w:tc>
          <w:tcPr>
            <w:tcW w:w="73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6.95</w:t>
            </w:r>
          </w:p>
        </w:tc>
        <w:tc>
          <w:tcPr>
            <w:tcW w:w="911"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1.28</w:t>
            </w:r>
          </w:p>
        </w:tc>
      </w:tr>
      <w:tr w:rsidR="00E04A82" w:rsidRPr="00F13281" w:rsidTr="00C22BDF">
        <w:trPr>
          <w:trHeight w:val="39"/>
          <w:jc w:val="center"/>
        </w:trPr>
        <w:tc>
          <w:tcPr>
            <w:tcW w:w="1297" w:type="dxa"/>
            <w:shd w:val="clear" w:color="auto" w:fill="F5F5F1"/>
            <w:vAlign w:val="center"/>
          </w:tcPr>
          <w:p w:rsidR="00E04A82" w:rsidRPr="00FB69B3" w:rsidRDefault="00E04A82" w:rsidP="00C22BDF">
            <w:pPr>
              <w:pStyle w:val="BodyText2"/>
              <w:tabs>
                <w:tab w:val="left" w:pos="426"/>
              </w:tabs>
              <w:spacing w:after="0" w:line="360" w:lineRule="auto"/>
              <w:jc w:val="center"/>
              <w:rPr>
                <w:rFonts w:ascii="Sylfaen" w:hAnsi="Sylfaen"/>
                <w:lang w:val="ka-GE"/>
              </w:rPr>
            </w:pPr>
            <w:r w:rsidRPr="00FB69B3">
              <w:rPr>
                <w:rFonts w:ascii="Sylfaen" w:hAnsi="Sylfaen"/>
                <w:lang w:val="ka-GE"/>
              </w:rPr>
              <w:t>4</w:t>
            </w:r>
          </w:p>
        </w:tc>
        <w:tc>
          <w:tcPr>
            <w:tcW w:w="1283" w:type="dxa"/>
            <w:shd w:val="clear" w:color="auto" w:fill="F5F5F1"/>
            <w:vAlign w:val="center"/>
          </w:tcPr>
          <w:p w:rsidR="00E04A82" w:rsidRPr="00E04A82" w:rsidRDefault="00E04A82" w:rsidP="00C22BDF">
            <w:pPr>
              <w:pStyle w:val="BodyText2"/>
              <w:tabs>
                <w:tab w:val="left" w:pos="426"/>
              </w:tabs>
              <w:spacing w:after="0" w:line="360" w:lineRule="auto"/>
              <w:jc w:val="center"/>
              <w:rPr>
                <w:rFonts w:ascii="Sylfaen" w:hAnsi="Sylfaen"/>
                <w:lang w:val="ka-GE"/>
              </w:rPr>
            </w:pPr>
            <w:r w:rsidRPr="00E04A82">
              <w:rPr>
                <w:rFonts w:ascii="Sylfaen" w:hAnsi="Sylfaen"/>
                <w:lang w:val="ka-GE"/>
              </w:rPr>
              <w:t>0.74</w:t>
            </w:r>
          </w:p>
        </w:tc>
        <w:tc>
          <w:tcPr>
            <w:tcW w:w="128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4.0</w:t>
            </w:r>
          </w:p>
        </w:tc>
        <w:tc>
          <w:tcPr>
            <w:tcW w:w="120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25.5</w:t>
            </w:r>
          </w:p>
        </w:tc>
        <w:tc>
          <w:tcPr>
            <w:tcW w:w="997"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2.42</w:t>
            </w:r>
          </w:p>
        </w:tc>
        <w:tc>
          <w:tcPr>
            <w:tcW w:w="73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16.6</w:t>
            </w:r>
          </w:p>
        </w:tc>
        <w:tc>
          <w:tcPr>
            <w:tcW w:w="1099"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4.8</w:t>
            </w:r>
          </w:p>
        </w:tc>
        <w:tc>
          <w:tcPr>
            <w:tcW w:w="73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1.78</w:t>
            </w:r>
          </w:p>
        </w:tc>
        <w:tc>
          <w:tcPr>
            <w:tcW w:w="911"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015</w:t>
            </w:r>
          </w:p>
        </w:tc>
      </w:tr>
      <w:tr w:rsidR="00E04A82" w:rsidRPr="00F13281" w:rsidTr="00C22BDF">
        <w:trPr>
          <w:trHeight w:val="39"/>
          <w:jc w:val="center"/>
        </w:trPr>
        <w:tc>
          <w:tcPr>
            <w:tcW w:w="1297" w:type="dxa"/>
            <w:shd w:val="clear" w:color="auto" w:fill="F5F5F1"/>
            <w:vAlign w:val="center"/>
          </w:tcPr>
          <w:p w:rsidR="00E04A82" w:rsidRPr="00FB69B3" w:rsidRDefault="00E04A82" w:rsidP="00C22BDF">
            <w:pPr>
              <w:pStyle w:val="BodyText2"/>
              <w:tabs>
                <w:tab w:val="left" w:pos="426"/>
              </w:tabs>
              <w:spacing w:after="0" w:line="360" w:lineRule="auto"/>
              <w:jc w:val="center"/>
              <w:rPr>
                <w:rFonts w:ascii="Sylfaen" w:hAnsi="Sylfaen"/>
                <w:lang w:val="ka-GE"/>
              </w:rPr>
            </w:pPr>
            <w:r w:rsidRPr="00FB69B3">
              <w:rPr>
                <w:rFonts w:ascii="Sylfaen" w:hAnsi="Sylfaen"/>
                <w:lang w:val="ka-GE"/>
              </w:rPr>
              <w:t>5</w:t>
            </w:r>
          </w:p>
        </w:tc>
        <w:tc>
          <w:tcPr>
            <w:tcW w:w="1283" w:type="dxa"/>
            <w:shd w:val="clear" w:color="auto" w:fill="F5F5F1"/>
            <w:vAlign w:val="center"/>
          </w:tcPr>
          <w:p w:rsidR="00E04A82" w:rsidRPr="00E04A82" w:rsidRDefault="00E04A82" w:rsidP="00C22BDF">
            <w:pPr>
              <w:pStyle w:val="BodyText2"/>
              <w:tabs>
                <w:tab w:val="left" w:pos="426"/>
              </w:tabs>
              <w:spacing w:after="0" w:line="360" w:lineRule="auto"/>
              <w:jc w:val="center"/>
              <w:rPr>
                <w:rFonts w:ascii="Sylfaen" w:hAnsi="Sylfaen"/>
                <w:lang w:val="ka-GE"/>
              </w:rPr>
            </w:pPr>
            <w:r w:rsidRPr="00E04A82">
              <w:rPr>
                <w:rFonts w:ascii="Sylfaen" w:hAnsi="Sylfaen"/>
                <w:lang w:val="ka-GE"/>
              </w:rPr>
              <w:t>1.25</w:t>
            </w:r>
          </w:p>
        </w:tc>
        <w:tc>
          <w:tcPr>
            <w:tcW w:w="128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5.6</w:t>
            </w:r>
          </w:p>
        </w:tc>
        <w:tc>
          <w:tcPr>
            <w:tcW w:w="120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50.0</w:t>
            </w:r>
          </w:p>
        </w:tc>
        <w:tc>
          <w:tcPr>
            <w:tcW w:w="997"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1.3</w:t>
            </w:r>
          </w:p>
        </w:tc>
        <w:tc>
          <w:tcPr>
            <w:tcW w:w="73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9.6</w:t>
            </w:r>
          </w:p>
        </w:tc>
        <w:tc>
          <w:tcPr>
            <w:tcW w:w="1099"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1.27</w:t>
            </w:r>
          </w:p>
        </w:tc>
        <w:tc>
          <w:tcPr>
            <w:tcW w:w="73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0.73</w:t>
            </w:r>
          </w:p>
        </w:tc>
        <w:tc>
          <w:tcPr>
            <w:tcW w:w="911"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0.11</w:t>
            </w:r>
          </w:p>
        </w:tc>
      </w:tr>
      <w:tr w:rsidR="00E04A82" w:rsidRPr="00F13281" w:rsidTr="00C22BDF">
        <w:trPr>
          <w:trHeight w:val="39"/>
          <w:jc w:val="center"/>
        </w:trPr>
        <w:tc>
          <w:tcPr>
            <w:tcW w:w="1297" w:type="dxa"/>
            <w:shd w:val="clear" w:color="auto" w:fill="F5F5F1"/>
            <w:vAlign w:val="center"/>
          </w:tcPr>
          <w:p w:rsidR="00E04A82" w:rsidRPr="00FB69B3" w:rsidRDefault="00E04A82" w:rsidP="00C22BDF">
            <w:pPr>
              <w:pStyle w:val="BodyText2"/>
              <w:tabs>
                <w:tab w:val="left" w:pos="426"/>
              </w:tabs>
              <w:spacing w:after="0" w:line="360" w:lineRule="auto"/>
              <w:jc w:val="center"/>
              <w:rPr>
                <w:rFonts w:ascii="Sylfaen" w:hAnsi="Sylfaen"/>
                <w:lang w:val="ka-GE"/>
              </w:rPr>
            </w:pPr>
            <w:r w:rsidRPr="00FB69B3">
              <w:rPr>
                <w:rFonts w:ascii="Sylfaen" w:hAnsi="Sylfaen"/>
                <w:lang w:val="ka-GE"/>
              </w:rPr>
              <w:t>6</w:t>
            </w:r>
          </w:p>
        </w:tc>
        <w:tc>
          <w:tcPr>
            <w:tcW w:w="1283" w:type="dxa"/>
            <w:shd w:val="clear" w:color="auto" w:fill="F5F5F1"/>
            <w:vAlign w:val="center"/>
          </w:tcPr>
          <w:p w:rsidR="00E04A82" w:rsidRPr="00E04A82" w:rsidRDefault="00E04A82" w:rsidP="00C22BDF">
            <w:pPr>
              <w:pStyle w:val="BodyText2"/>
              <w:tabs>
                <w:tab w:val="left" w:pos="426"/>
              </w:tabs>
              <w:spacing w:after="0" w:line="360" w:lineRule="auto"/>
              <w:jc w:val="center"/>
              <w:rPr>
                <w:rFonts w:ascii="Sylfaen" w:hAnsi="Sylfaen"/>
                <w:lang w:val="ka-GE"/>
              </w:rPr>
            </w:pPr>
            <w:r w:rsidRPr="00E04A82">
              <w:rPr>
                <w:rFonts w:ascii="Sylfaen" w:hAnsi="Sylfaen"/>
                <w:lang w:val="ka-GE"/>
              </w:rPr>
              <w:t>2.15</w:t>
            </w:r>
          </w:p>
        </w:tc>
        <w:tc>
          <w:tcPr>
            <w:tcW w:w="128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6.8</w:t>
            </w:r>
          </w:p>
        </w:tc>
        <w:tc>
          <w:tcPr>
            <w:tcW w:w="120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75.0</w:t>
            </w:r>
          </w:p>
        </w:tc>
        <w:tc>
          <w:tcPr>
            <w:tcW w:w="997"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0.22</w:t>
            </w:r>
          </w:p>
        </w:tc>
        <w:tc>
          <w:tcPr>
            <w:tcW w:w="73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1.9</w:t>
            </w:r>
          </w:p>
        </w:tc>
        <w:tc>
          <w:tcPr>
            <w:tcW w:w="1099"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0.22</w:t>
            </w:r>
          </w:p>
        </w:tc>
        <w:tc>
          <w:tcPr>
            <w:tcW w:w="73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0.36</w:t>
            </w:r>
          </w:p>
        </w:tc>
        <w:tc>
          <w:tcPr>
            <w:tcW w:w="911"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Pr>
                <w:rFonts w:ascii="Sylfaen" w:hAnsi="Sylfaen"/>
                <w:lang w:val="ka-GE"/>
              </w:rPr>
              <w:t>_</w:t>
            </w:r>
          </w:p>
        </w:tc>
      </w:tr>
      <w:tr w:rsidR="00E04A82" w:rsidRPr="00F13281" w:rsidTr="00C22BDF">
        <w:trPr>
          <w:trHeight w:val="39"/>
          <w:jc w:val="center"/>
        </w:trPr>
        <w:tc>
          <w:tcPr>
            <w:tcW w:w="1297" w:type="dxa"/>
            <w:shd w:val="clear" w:color="auto" w:fill="F5F5F1"/>
            <w:vAlign w:val="center"/>
          </w:tcPr>
          <w:p w:rsidR="00E04A82" w:rsidRPr="00FB69B3" w:rsidRDefault="00E04A82" w:rsidP="00C22BDF">
            <w:pPr>
              <w:pStyle w:val="BodyText2"/>
              <w:tabs>
                <w:tab w:val="left" w:pos="426"/>
              </w:tabs>
              <w:spacing w:after="0" w:line="360" w:lineRule="auto"/>
              <w:jc w:val="center"/>
              <w:rPr>
                <w:rFonts w:ascii="Sylfaen" w:hAnsi="Sylfaen"/>
                <w:lang w:val="ka-GE"/>
              </w:rPr>
            </w:pPr>
            <w:r w:rsidRPr="00FB69B3">
              <w:rPr>
                <w:rFonts w:ascii="Sylfaen" w:hAnsi="Sylfaen"/>
                <w:lang w:val="ka-GE"/>
              </w:rPr>
              <w:t>7</w:t>
            </w:r>
          </w:p>
        </w:tc>
        <w:tc>
          <w:tcPr>
            <w:tcW w:w="1283" w:type="dxa"/>
            <w:shd w:val="clear" w:color="auto" w:fill="F5F5F1"/>
            <w:vAlign w:val="center"/>
          </w:tcPr>
          <w:p w:rsidR="00E04A82" w:rsidRPr="00E04A82" w:rsidRDefault="00E04A82" w:rsidP="00C22BDF">
            <w:pPr>
              <w:pStyle w:val="BodyText2"/>
              <w:tabs>
                <w:tab w:val="left" w:pos="426"/>
              </w:tabs>
              <w:spacing w:after="0" w:line="360" w:lineRule="auto"/>
              <w:jc w:val="center"/>
              <w:rPr>
                <w:rFonts w:ascii="Sylfaen" w:hAnsi="Sylfaen"/>
                <w:lang w:val="ka-GE"/>
              </w:rPr>
            </w:pPr>
            <w:r w:rsidRPr="00E04A82">
              <w:rPr>
                <w:rFonts w:ascii="Sylfaen" w:hAnsi="Sylfaen"/>
                <w:lang w:val="ka-GE"/>
              </w:rPr>
              <w:t>3.3</w:t>
            </w:r>
          </w:p>
        </w:tc>
        <w:tc>
          <w:tcPr>
            <w:tcW w:w="128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8.5</w:t>
            </w:r>
          </w:p>
        </w:tc>
        <w:tc>
          <w:tcPr>
            <w:tcW w:w="120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115.0</w:t>
            </w:r>
          </w:p>
        </w:tc>
        <w:tc>
          <w:tcPr>
            <w:tcW w:w="997"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0.07</w:t>
            </w:r>
          </w:p>
        </w:tc>
        <w:tc>
          <w:tcPr>
            <w:tcW w:w="73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0.4</w:t>
            </w:r>
          </w:p>
        </w:tc>
        <w:tc>
          <w:tcPr>
            <w:tcW w:w="1099"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0.07</w:t>
            </w:r>
          </w:p>
        </w:tc>
        <w:tc>
          <w:tcPr>
            <w:tcW w:w="73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_</w:t>
            </w:r>
          </w:p>
        </w:tc>
        <w:tc>
          <w:tcPr>
            <w:tcW w:w="911"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_</w:t>
            </w:r>
          </w:p>
        </w:tc>
      </w:tr>
      <w:tr w:rsidR="00E04A82" w:rsidRPr="00F13281" w:rsidTr="00C22BDF">
        <w:trPr>
          <w:trHeight w:val="39"/>
          <w:jc w:val="center"/>
        </w:trPr>
        <w:tc>
          <w:tcPr>
            <w:tcW w:w="1297" w:type="dxa"/>
            <w:shd w:val="clear" w:color="auto" w:fill="F5F5F1"/>
            <w:vAlign w:val="center"/>
          </w:tcPr>
          <w:p w:rsidR="00E04A82" w:rsidRPr="00FB69B3" w:rsidRDefault="00E04A82" w:rsidP="00C22BDF">
            <w:pPr>
              <w:pStyle w:val="BodyText2"/>
              <w:tabs>
                <w:tab w:val="left" w:pos="426"/>
              </w:tabs>
              <w:spacing w:after="0" w:line="360" w:lineRule="auto"/>
              <w:jc w:val="center"/>
              <w:rPr>
                <w:rFonts w:ascii="Sylfaen" w:hAnsi="Sylfaen"/>
                <w:lang w:val="ka-GE"/>
              </w:rPr>
            </w:pPr>
            <w:r w:rsidRPr="00FB69B3">
              <w:rPr>
                <w:rFonts w:ascii="Sylfaen" w:hAnsi="Sylfaen"/>
                <w:lang w:val="ka-GE"/>
              </w:rPr>
              <w:t>8</w:t>
            </w:r>
          </w:p>
        </w:tc>
        <w:tc>
          <w:tcPr>
            <w:tcW w:w="1283" w:type="dxa"/>
            <w:shd w:val="clear" w:color="auto" w:fill="F5F5F1"/>
            <w:vAlign w:val="center"/>
          </w:tcPr>
          <w:p w:rsidR="00E04A82" w:rsidRPr="00E04A82" w:rsidRDefault="00E04A82" w:rsidP="00C22BDF">
            <w:pPr>
              <w:pStyle w:val="BodyText2"/>
              <w:tabs>
                <w:tab w:val="left" w:pos="426"/>
              </w:tabs>
              <w:spacing w:after="0" w:line="360" w:lineRule="auto"/>
              <w:jc w:val="center"/>
              <w:rPr>
                <w:rFonts w:ascii="Sylfaen" w:hAnsi="Sylfaen"/>
                <w:lang w:val="ka-GE"/>
              </w:rPr>
            </w:pPr>
            <w:r w:rsidRPr="00E04A82">
              <w:rPr>
                <w:rFonts w:ascii="Sylfaen" w:hAnsi="Sylfaen"/>
                <w:lang w:val="ka-GE"/>
              </w:rPr>
              <w:t>4.45</w:t>
            </w:r>
          </w:p>
        </w:tc>
        <w:tc>
          <w:tcPr>
            <w:tcW w:w="128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9.8</w:t>
            </w:r>
          </w:p>
        </w:tc>
        <w:tc>
          <w:tcPr>
            <w:tcW w:w="120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155.0</w:t>
            </w:r>
          </w:p>
        </w:tc>
        <w:tc>
          <w:tcPr>
            <w:tcW w:w="997"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0.04</w:t>
            </w:r>
          </w:p>
        </w:tc>
        <w:tc>
          <w:tcPr>
            <w:tcW w:w="73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0.04</w:t>
            </w:r>
          </w:p>
        </w:tc>
        <w:tc>
          <w:tcPr>
            <w:tcW w:w="1099"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0.04</w:t>
            </w:r>
          </w:p>
        </w:tc>
        <w:tc>
          <w:tcPr>
            <w:tcW w:w="733"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_</w:t>
            </w:r>
          </w:p>
        </w:tc>
        <w:tc>
          <w:tcPr>
            <w:tcW w:w="911" w:type="dxa"/>
            <w:shd w:val="clear" w:color="auto" w:fill="F5F5F1"/>
            <w:vAlign w:val="center"/>
          </w:tcPr>
          <w:p w:rsidR="00E04A82" w:rsidRPr="00D9304D" w:rsidRDefault="00E04A82" w:rsidP="00C22BDF">
            <w:pPr>
              <w:pStyle w:val="BodyText2"/>
              <w:tabs>
                <w:tab w:val="left" w:pos="426"/>
              </w:tabs>
              <w:spacing w:after="0" w:line="360" w:lineRule="auto"/>
              <w:jc w:val="center"/>
              <w:rPr>
                <w:rFonts w:ascii="Sylfaen" w:hAnsi="Sylfaen"/>
                <w:lang w:val="ka-GE"/>
              </w:rPr>
            </w:pPr>
            <w:r w:rsidRPr="00D9304D">
              <w:rPr>
                <w:rFonts w:ascii="Sylfaen" w:hAnsi="Sylfaen"/>
                <w:lang w:val="ka-GE"/>
              </w:rPr>
              <w:t>_</w:t>
            </w:r>
          </w:p>
        </w:tc>
      </w:tr>
    </w:tbl>
    <w:p w:rsidR="00E04A82" w:rsidRDefault="00E04A82" w:rsidP="00132AB9">
      <w:pPr>
        <w:pStyle w:val="NormalWeb"/>
        <w:spacing w:before="0" w:beforeAutospacing="0" w:after="0" w:afterAutospacing="0" w:line="360" w:lineRule="auto"/>
        <w:jc w:val="both"/>
        <w:rPr>
          <w:rFonts w:ascii="Sylfaen" w:hAnsi="Sylfaen"/>
          <w:lang w:val="ka-GE"/>
        </w:rPr>
      </w:pPr>
    </w:p>
    <w:p w:rsidR="00A4749E" w:rsidRDefault="00A4749E" w:rsidP="00A4749E">
      <w:pPr>
        <w:spacing w:after="0" w:line="360" w:lineRule="auto"/>
        <w:jc w:val="both"/>
        <w:rPr>
          <w:rFonts w:ascii="Sylfaen" w:hAnsi="Sylfaen"/>
          <w:sz w:val="24"/>
          <w:szCs w:val="24"/>
          <w:lang w:val="ka-GE"/>
        </w:rPr>
      </w:pPr>
      <w:r>
        <w:rPr>
          <w:rFonts w:ascii="Sylfaen" w:hAnsi="Sylfaen"/>
          <w:sz w:val="24"/>
          <w:szCs w:val="24"/>
          <w:lang w:val="ka-GE"/>
        </w:rPr>
        <w:t xml:space="preserve">       აჭარის რეგიონისთვის </w:t>
      </w:r>
      <w:r w:rsidRPr="00C37124">
        <w:rPr>
          <w:rFonts w:ascii="Sylfaen" w:hAnsi="Sylfaen"/>
          <w:sz w:val="24"/>
          <w:szCs w:val="24"/>
          <w:lang w:val="da-DK"/>
        </w:rPr>
        <w:t>შტორმული</w:t>
      </w:r>
      <w:r w:rsidR="007143E3">
        <w:rPr>
          <w:rFonts w:ascii="Sylfaen" w:hAnsi="Sylfaen"/>
          <w:sz w:val="24"/>
          <w:szCs w:val="24"/>
          <w:lang w:val="ka-GE"/>
        </w:rPr>
        <w:t xml:space="preserve"> </w:t>
      </w:r>
      <w:r w:rsidRPr="00C37124">
        <w:rPr>
          <w:rFonts w:ascii="Sylfaen" w:hAnsi="Sylfaen"/>
          <w:sz w:val="24"/>
          <w:szCs w:val="24"/>
          <w:lang w:val="da-DK"/>
        </w:rPr>
        <w:t>სეზონი</w:t>
      </w:r>
      <w:r w:rsidR="007143E3">
        <w:rPr>
          <w:rFonts w:ascii="Sylfaen" w:hAnsi="Sylfaen"/>
          <w:sz w:val="24"/>
          <w:szCs w:val="24"/>
          <w:lang w:val="ka-GE"/>
        </w:rPr>
        <w:t xml:space="preserve"> </w:t>
      </w:r>
      <w:r w:rsidRPr="00C37124">
        <w:rPr>
          <w:rFonts w:ascii="Sylfaen" w:hAnsi="Sylfaen"/>
          <w:sz w:val="24"/>
          <w:szCs w:val="24"/>
          <w:lang w:val="da-DK"/>
        </w:rPr>
        <w:t>ძირითადად</w:t>
      </w:r>
      <w:r w:rsidR="007143E3">
        <w:rPr>
          <w:rFonts w:ascii="Sylfaen" w:hAnsi="Sylfaen"/>
          <w:sz w:val="24"/>
          <w:szCs w:val="24"/>
          <w:lang w:val="ka-GE"/>
        </w:rPr>
        <w:t xml:space="preserve"> </w:t>
      </w:r>
      <w:r w:rsidRPr="00C37124">
        <w:rPr>
          <w:rFonts w:ascii="Sylfaen" w:hAnsi="Sylfaen"/>
          <w:sz w:val="24"/>
          <w:szCs w:val="24"/>
          <w:lang w:val="da-DK"/>
        </w:rPr>
        <w:t>ზამთარშია</w:t>
      </w:r>
      <w:r w:rsidRPr="00C37124">
        <w:rPr>
          <w:rFonts w:ascii="AcadNusx" w:hAnsi="AcadNusx"/>
          <w:sz w:val="24"/>
          <w:szCs w:val="24"/>
          <w:lang w:val="da-DK"/>
        </w:rPr>
        <w:t xml:space="preserve">, </w:t>
      </w:r>
      <w:r w:rsidRPr="00C37124">
        <w:rPr>
          <w:rFonts w:ascii="Sylfaen" w:hAnsi="Sylfaen"/>
          <w:sz w:val="24"/>
          <w:szCs w:val="24"/>
          <w:lang w:val="da-DK"/>
        </w:rPr>
        <w:t>როდესაც</w:t>
      </w:r>
      <w:r w:rsidR="007143E3">
        <w:rPr>
          <w:rFonts w:ascii="Sylfaen" w:hAnsi="Sylfaen"/>
          <w:sz w:val="24"/>
          <w:szCs w:val="24"/>
          <w:lang w:val="ka-GE"/>
        </w:rPr>
        <w:t xml:space="preserve"> </w:t>
      </w:r>
      <w:r w:rsidRPr="00C37124">
        <w:rPr>
          <w:rFonts w:ascii="Sylfaen" w:hAnsi="Sylfaen"/>
          <w:sz w:val="24"/>
          <w:szCs w:val="24"/>
          <w:lang w:val="da-DK"/>
        </w:rPr>
        <w:t>ტალღის</w:t>
      </w:r>
      <w:r w:rsidR="007143E3">
        <w:rPr>
          <w:rFonts w:ascii="Sylfaen" w:hAnsi="Sylfaen"/>
          <w:sz w:val="24"/>
          <w:szCs w:val="24"/>
          <w:lang w:val="ka-GE"/>
        </w:rPr>
        <w:t xml:space="preserve"> </w:t>
      </w:r>
      <w:r w:rsidRPr="0000391E">
        <w:rPr>
          <w:rFonts w:ascii="Sylfaen" w:hAnsi="Sylfaen"/>
          <w:sz w:val="24"/>
          <w:szCs w:val="24"/>
          <w:lang w:val="da-DK"/>
        </w:rPr>
        <w:t>სიმაღლე 2 მ-ზე</w:t>
      </w:r>
      <w:r w:rsidR="007143E3">
        <w:rPr>
          <w:rFonts w:ascii="Sylfaen" w:hAnsi="Sylfaen"/>
          <w:sz w:val="24"/>
          <w:szCs w:val="24"/>
          <w:lang w:val="ka-GE"/>
        </w:rPr>
        <w:t xml:space="preserve"> </w:t>
      </w:r>
      <w:r w:rsidRPr="0000391E">
        <w:rPr>
          <w:rFonts w:ascii="Sylfaen" w:hAnsi="Sylfaen"/>
          <w:sz w:val="24"/>
          <w:szCs w:val="24"/>
          <w:lang w:val="da-DK"/>
        </w:rPr>
        <w:t>მეტია</w:t>
      </w:r>
      <w:r w:rsidR="007143E3">
        <w:rPr>
          <w:rFonts w:ascii="Sylfaen" w:hAnsi="Sylfaen"/>
          <w:sz w:val="24"/>
          <w:szCs w:val="24"/>
          <w:lang w:val="ka-GE"/>
        </w:rPr>
        <w:t xml:space="preserve"> </w:t>
      </w:r>
      <w:r w:rsidRPr="0000391E">
        <w:rPr>
          <w:rFonts w:ascii="Sylfaen" w:hAnsi="Sylfaen"/>
          <w:sz w:val="24"/>
          <w:szCs w:val="24"/>
          <w:lang w:val="da-DK"/>
        </w:rPr>
        <w:t>და</w:t>
      </w:r>
      <w:r w:rsidR="007143E3">
        <w:rPr>
          <w:rFonts w:ascii="Sylfaen" w:hAnsi="Sylfaen"/>
          <w:sz w:val="24"/>
          <w:szCs w:val="24"/>
          <w:lang w:val="ka-GE"/>
        </w:rPr>
        <w:t xml:space="preserve"> </w:t>
      </w:r>
      <w:r w:rsidRPr="0000391E">
        <w:rPr>
          <w:rFonts w:ascii="Sylfaen" w:hAnsi="Sylfaen"/>
          <w:sz w:val="24"/>
          <w:szCs w:val="24"/>
          <w:lang w:val="da-DK"/>
        </w:rPr>
        <w:t>შეადგენს 30%-ს, ხოლო</w:t>
      </w:r>
      <w:r w:rsidR="007143E3">
        <w:rPr>
          <w:rFonts w:ascii="Sylfaen" w:hAnsi="Sylfaen"/>
          <w:sz w:val="24"/>
          <w:szCs w:val="24"/>
          <w:lang w:val="ka-GE"/>
        </w:rPr>
        <w:t xml:space="preserve"> </w:t>
      </w:r>
      <w:r w:rsidRPr="0000391E">
        <w:rPr>
          <w:rFonts w:ascii="Sylfaen" w:hAnsi="Sylfaen"/>
          <w:sz w:val="24"/>
          <w:szCs w:val="24"/>
          <w:lang w:val="da-DK"/>
        </w:rPr>
        <w:t>ზაფხულისათვის</w:t>
      </w:r>
      <w:r w:rsidR="007143E3">
        <w:rPr>
          <w:rFonts w:ascii="Sylfaen" w:hAnsi="Sylfaen"/>
          <w:sz w:val="24"/>
          <w:szCs w:val="24"/>
          <w:lang w:val="ka-GE"/>
        </w:rPr>
        <w:t xml:space="preserve"> </w:t>
      </w:r>
      <w:r w:rsidRPr="0000391E">
        <w:rPr>
          <w:rFonts w:ascii="Sylfaen" w:hAnsi="Sylfaen"/>
          <w:sz w:val="24"/>
          <w:szCs w:val="24"/>
          <w:lang w:val="da-DK"/>
        </w:rPr>
        <w:t>მსგავსი</w:t>
      </w:r>
      <w:r w:rsidR="007143E3">
        <w:rPr>
          <w:rFonts w:ascii="Sylfaen" w:hAnsi="Sylfaen"/>
          <w:sz w:val="24"/>
          <w:szCs w:val="24"/>
          <w:lang w:val="ka-GE"/>
        </w:rPr>
        <w:t xml:space="preserve"> </w:t>
      </w:r>
      <w:r w:rsidRPr="0000391E">
        <w:rPr>
          <w:rFonts w:ascii="Sylfaen" w:hAnsi="Sylfaen"/>
          <w:sz w:val="24"/>
          <w:szCs w:val="24"/>
          <w:lang w:val="da-DK"/>
        </w:rPr>
        <w:t>ღელვები</w:t>
      </w:r>
      <w:r w:rsidR="007143E3">
        <w:rPr>
          <w:rFonts w:ascii="Sylfaen" w:hAnsi="Sylfaen"/>
          <w:sz w:val="24"/>
          <w:szCs w:val="24"/>
          <w:lang w:val="ka-GE"/>
        </w:rPr>
        <w:t xml:space="preserve"> </w:t>
      </w:r>
      <w:r w:rsidRPr="0000391E">
        <w:rPr>
          <w:rFonts w:ascii="Sylfaen" w:hAnsi="Sylfaen"/>
          <w:sz w:val="24"/>
          <w:szCs w:val="24"/>
          <w:lang w:val="da-DK"/>
        </w:rPr>
        <w:t>სადღაც 5 %-</w:t>
      </w:r>
      <w:r>
        <w:rPr>
          <w:rFonts w:ascii="Sylfaen" w:hAnsi="Sylfaen"/>
          <w:sz w:val="24"/>
          <w:szCs w:val="24"/>
          <w:lang w:val="ka-GE"/>
        </w:rPr>
        <w:t>მდეა</w:t>
      </w:r>
      <w:r w:rsidRPr="0000391E">
        <w:rPr>
          <w:rFonts w:ascii="Sylfaen" w:hAnsi="Sylfaen"/>
          <w:sz w:val="24"/>
          <w:szCs w:val="24"/>
          <w:lang w:val="da-DK"/>
        </w:rPr>
        <w:t>.</w:t>
      </w:r>
      <w:r>
        <w:rPr>
          <w:rFonts w:ascii="Sylfaen" w:hAnsi="Sylfaen"/>
          <w:sz w:val="24"/>
          <w:szCs w:val="24"/>
          <w:lang w:val="ka-GE"/>
        </w:rPr>
        <w:t xml:space="preserve"> გვიანი შემოდგომის (ნოემბერი) და </w:t>
      </w:r>
      <w:r w:rsidRPr="0000391E">
        <w:rPr>
          <w:rFonts w:ascii="Sylfaen" w:hAnsi="Sylfaen"/>
          <w:sz w:val="24"/>
          <w:szCs w:val="24"/>
          <w:lang w:val="da-DK"/>
        </w:rPr>
        <w:t xml:space="preserve"> ზამთრის</w:t>
      </w:r>
      <w:r w:rsidR="007143E3">
        <w:rPr>
          <w:rFonts w:ascii="Sylfaen" w:hAnsi="Sylfaen"/>
          <w:sz w:val="24"/>
          <w:szCs w:val="24"/>
          <w:lang w:val="ka-GE"/>
        </w:rPr>
        <w:t xml:space="preserve"> </w:t>
      </w:r>
      <w:r w:rsidRPr="0000391E">
        <w:rPr>
          <w:rFonts w:ascii="Sylfaen" w:hAnsi="Sylfaen"/>
          <w:sz w:val="24"/>
          <w:szCs w:val="24"/>
          <w:lang w:val="da-DK"/>
        </w:rPr>
        <w:t>შტორმების</w:t>
      </w:r>
    </w:p>
    <w:p w:rsidR="00A4749E" w:rsidRDefault="00A4749E" w:rsidP="00A4749E">
      <w:pPr>
        <w:spacing w:after="0" w:line="360" w:lineRule="auto"/>
        <w:jc w:val="both"/>
        <w:rPr>
          <w:rFonts w:ascii="Sylfaen" w:hAnsi="Sylfaen"/>
          <w:sz w:val="24"/>
          <w:szCs w:val="24"/>
          <w:lang w:val="ka-GE"/>
        </w:rPr>
      </w:pPr>
      <w:r w:rsidRPr="0000391E">
        <w:rPr>
          <w:rFonts w:ascii="Sylfaen" w:hAnsi="Sylfaen"/>
          <w:sz w:val="24"/>
          <w:szCs w:val="24"/>
          <w:lang w:val="da-DK"/>
        </w:rPr>
        <w:t>დროს</w:t>
      </w:r>
      <w:r w:rsidR="007143E3">
        <w:rPr>
          <w:rFonts w:ascii="Sylfaen" w:hAnsi="Sylfaen"/>
          <w:sz w:val="24"/>
          <w:szCs w:val="24"/>
          <w:lang w:val="ka-GE"/>
        </w:rPr>
        <w:t xml:space="preserve"> </w:t>
      </w:r>
      <w:r w:rsidRPr="0000391E">
        <w:rPr>
          <w:rFonts w:ascii="Sylfaen" w:hAnsi="Sylfaen"/>
          <w:sz w:val="24"/>
          <w:szCs w:val="24"/>
          <w:lang w:val="da-DK"/>
        </w:rPr>
        <w:t>ზოგჯერ</w:t>
      </w:r>
      <w:r w:rsidR="007143E3">
        <w:rPr>
          <w:rFonts w:ascii="Sylfaen" w:hAnsi="Sylfaen"/>
          <w:sz w:val="24"/>
          <w:szCs w:val="24"/>
          <w:lang w:val="ka-GE"/>
        </w:rPr>
        <w:t xml:space="preserve"> </w:t>
      </w:r>
      <w:r w:rsidRPr="0000391E">
        <w:rPr>
          <w:rFonts w:ascii="Sylfaen" w:hAnsi="Sylfaen"/>
          <w:sz w:val="24"/>
          <w:szCs w:val="24"/>
          <w:lang w:val="da-DK"/>
        </w:rPr>
        <w:t>ტალღის</w:t>
      </w:r>
      <w:r w:rsidR="007143E3">
        <w:rPr>
          <w:rFonts w:ascii="Sylfaen" w:hAnsi="Sylfaen"/>
          <w:sz w:val="24"/>
          <w:szCs w:val="24"/>
          <w:lang w:val="ka-GE"/>
        </w:rPr>
        <w:t xml:space="preserve"> </w:t>
      </w:r>
      <w:r w:rsidRPr="0000391E">
        <w:rPr>
          <w:rFonts w:ascii="Sylfaen" w:hAnsi="Sylfaen"/>
          <w:sz w:val="24"/>
          <w:szCs w:val="24"/>
          <w:lang w:val="da-DK"/>
        </w:rPr>
        <w:t>სიმაღლე</w:t>
      </w:r>
      <w:r w:rsidR="007143E3">
        <w:rPr>
          <w:rFonts w:ascii="Sylfaen" w:hAnsi="Sylfaen"/>
          <w:sz w:val="24"/>
          <w:szCs w:val="24"/>
          <w:lang w:val="ka-GE"/>
        </w:rPr>
        <w:t xml:space="preserve"> </w:t>
      </w:r>
      <w:r w:rsidRPr="0000391E">
        <w:rPr>
          <w:rFonts w:ascii="Sylfaen" w:hAnsi="Sylfaen"/>
          <w:sz w:val="24"/>
          <w:szCs w:val="24"/>
          <w:lang w:val="da-DK"/>
        </w:rPr>
        <w:t>აღწევს</w:t>
      </w:r>
      <w:r w:rsidR="007143E3">
        <w:rPr>
          <w:rFonts w:ascii="Sylfaen" w:hAnsi="Sylfaen"/>
          <w:sz w:val="24"/>
          <w:szCs w:val="24"/>
          <w:lang w:val="ka-GE"/>
        </w:rPr>
        <w:t xml:space="preserve"> </w:t>
      </w:r>
      <w:r w:rsidRPr="0000391E">
        <w:rPr>
          <w:rFonts w:ascii="Sylfaen" w:hAnsi="Sylfaen"/>
          <w:sz w:val="24"/>
          <w:szCs w:val="24"/>
          <w:lang w:val="da-DK"/>
        </w:rPr>
        <w:t>პიკს</w:t>
      </w:r>
      <w:r>
        <w:rPr>
          <w:rFonts w:ascii="Sylfaen" w:hAnsi="Sylfaen"/>
          <w:sz w:val="24"/>
          <w:szCs w:val="24"/>
          <w:lang w:val="ka-GE"/>
        </w:rPr>
        <w:t xml:space="preserve"> და</w:t>
      </w:r>
      <w:r w:rsidRPr="0000391E">
        <w:rPr>
          <w:rFonts w:ascii="Sylfaen" w:hAnsi="Sylfaen"/>
          <w:sz w:val="24"/>
          <w:szCs w:val="24"/>
          <w:lang w:val="da-DK"/>
        </w:rPr>
        <w:t xml:space="preserve"> 6 – 8 მ</w:t>
      </w:r>
      <w:r>
        <w:rPr>
          <w:rFonts w:ascii="Sylfaen" w:hAnsi="Sylfaen"/>
          <w:sz w:val="24"/>
          <w:szCs w:val="24"/>
          <w:lang w:val="ka-GE"/>
        </w:rPr>
        <w:t xml:space="preserve">-ს (მაქსიმალური დაფიქსირებულია 8, 7 მ). რეჟიმული დაკვირვების მასალებზე დაყრდნობით ტალღის მახასიათებლებს შემდეგი სახე აქვს: 5 ბალის ღელვის დროს როცა ტალღის სიმაღლე </w:t>
      </w:r>
      <w:r>
        <w:rPr>
          <w:rFonts w:ascii="Sylfaen" w:hAnsi="Sylfaen"/>
          <w:sz w:val="24"/>
          <w:szCs w:val="24"/>
          <w:lang w:val="en-US"/>
        </w:rPr>
        <w:t>(</w:t>
      </w:r>
      <w:r>
        <w:rPr>
          <w:rFonts w:ascii="Sylfaen" w:hAnsi="Sylfaen"/>
          <w:sz w:val="24"/>
          <w:szCs w:val="24"/>
          <w:lang w:val="ka-GE"/>
        </w:rPr>
        <w:t>h</w:t>
      </w:r>
      <w:r>
        <w:rPr>
          <w:rFonts w:ascii="Sylfaen" w:hAnsi="Sylfaen"/>
          <w:sz w:val="24"/>
          <w:szCs w:val="24"/>
          <w:lang w:val="en-US"/>
        </w:rPr>
        <w:t xml:space="preserve">) </w:t>
      </w:r>
      <w:r>
        <w:rPr>
          <w:rFonts w:ascii="Sylfaen" w:hAnsi="Sylfaen"/>
          <w:sz w:val="24"/>
          <w:szCs w:val="24"/>
          <w:lang w:val="ka-GE"/>
        </w:rPr>
        <w:t>მერყეობს 2-დან 3,5 მ-მდე, ტალღის სიგრძე (</w:t>
      </w:r>
      <w:r w:rsidRPr="00C15A14">
        <w:rPr>
          <w:rFonts w:ascii="Sylfaen" w:hAnsi="Sylfaen"/>
          <w:sz w:val="24"/>
          <w:szCs w:val="24"/>
          <w:lang w:val="ka-GE"/>
        </w:rPr>
        <w:t>λ</w:t>
      </w:r>
      <w:r>
        <w:rPr>
          <w:rFonts w:ascii="Sylfaen" w:hAnsi="Sylfaen"/>
          <w:sz w:val="24"/>
          <w:szCs w:val="24"/>
          <w:lang w:val="ka-GE"/>
        </w:rPr>
        <w:t>) აღწევს 99 - 102 მ-ს, პერიოდი (</w:t>
      </w:r>
      <w:r w:rsidRPr="00C15A14">
        <w:rPr>
          <w:rFonts w:ascii="Sylfaen" w:hAnsi="Sylfaen"/>
          <w:sz w:val="24"/>
          <w:szCs w:val="24"/>
          <w:lang w:val="ka-GE"/>
        </w:rPr>
        <w:t>Τ</w:t>
      </w:r>
      <w:r>
        <w:rPr>
          <w:rFonts w:ascii="Sylfaen" w:hAnsi="Sylfaen"/>
          <w:sz w:val="24"/>
          <w:szCs w:val="24"/>
          <w:lang w:val="ka-GE"/>
        </w:rPr>
        <w:t xml:space="preserve">) </w:t>
      </w:r>
    </w:p>
    <w:p w:rsidR="00A4749E" w:rsidRDefault="00A4749E" w:rsidP="00A4749E">
      <w:pPr>
        <w:spacing w:after="0" w:line="360" w:lineRule="auto"/>
        <w:jc w:val="both"/>
        <w:rPr>
          <w:rFonts w:ascii="Sylfaen" w:hAnsi="Sylfaen"/>
          <w:sz w:val="24"/>
          <w:szCs w:val="24"/>
          <w:lang w:val="en-US"/>
        </w:rPr>
      </w:pPr>
      <w:r>
        <w:rPr>
          <w:rFonts w:ascii="Sylfaen" w:hAnsi="Sylfaen"/>
          <w:sz w:val="24"/>
          <w:szCs w:val="24"/>
          <w:lang w:val="ka-GE"/>
        </w:rPr>
        <w:t>8-დან 8,5 წამამდეა, ხოლო სიჩქარე (</w:t>
      </w:r>
      <w:r>
        <w:rPr>
          <w:rFonts w:ascii="Sylfaen" w:hAnsi="Sylfaen"/>
          <w:sz w:val="24"/>
          <w:szCs w:val="24"/>
          <w:lang w:val="en-US"/>
        </w:rPr>
        <w:t>V</w:t>
      </w:r>
      <w:r>
        <w:rPr>
          <w:rFonts w:ascii="Sylfaen" w:hAnsi="Sylfaen"/>
          <w:sz w:val="24"/>
          <w:szCs w:val="24"/>
          <w:lang w:val="ka-GE"/>
        </w:rPr>
        <w:t xml:space="preserve">) 14 მ/წმ-ის ფარგლებშია. 6 ბალის დროს როცა ტალღის სიმაღლე(h) მერყეობს 3,5 - დან 6 მ სიმაღლემდე, მაშინ </w:t>
      </w:r>
      <w:r w:rsidRPr="00C15A14">
        <w:rPr>
          <w:rFonts w:ascii="Sylfaen" w:hAnsi="Sylfaen"/>
          <w:sz w:val="24"/>
          <w:szCs w:val="24"/>
          <w:lang w:val="ka-GE"/>
        </w:rPr>
        <w:t>λ</w:t>
      </w:r>
      <w:r>
        <w:rPr>
          <w:rFonts w:ascii="Sylfaen" w:hAnsi="Sylfaen"/>
          <w:sz w:val="24"/>
          <w:szCs w:val="24"/>
          <w:lang w:val="ka-GE"/>
        </w:rPr>
        <w:t xml:space="preserve"> ტოლიია  128 –135მ-ი, ხოლო </w:t>
      </w:r>
      <w:r w:rsidRPr="00C15A14">
        <w:rPr>
          <w:rFonts w:ascii="Sylfaen" w:hAnsi="Sylfaen"/>
          <w:sz w:val="24"/>
          <w:szCs w:val="24"/>
          <w:lang w:val="ka-GE"/>
        </w:rPr>
        <w:t>Τ</w:t>
      </w:r>
      <w:r w:rsidR="00C22BDF">
        <w:rPr>
          <w:rFonts w:ascii="Sylfaen" w:hAnsi="Sylfaen"/>
          <w:sz w:val="24"/>
          <w:szCs w:val="24"/>
          <w:lang w:val="en-US"/>
        </w:rPr>
        <w:softHyphen/>
        <w:t>-</w:t>
      </w:r>
      <w:r>
        <w:rPr>
          <w:rFonts w:ascii="Sylfaen" w:hAnsi="Sylfaen"/>
          <w:sz w:val="24"/>
          <w:szCs w:val="24"/>
          <w:lang w:val="ka-GE"/>
        </w:rPr>
        <w:t xml:space="preserve">იცვლება 9-დან 11 წამამდე და </w:t>
      </w:r>
      <w:r>
        <w:rPr>
          <w:rFonts w:ascii="Sylfaen" w:hAnsi="Sylfaen"/>
          <w:sz w:val="24"/>
          <w:szCs w:val="24"/>
          <w:lang w:val="en-US"/>
        </w:rPr>
        <w:t xml:space="preserve"> V -</w:t>
      </w:r>
      <w:r>
        <w:rPr>
          <w:rFonts w:ascii="Sylfaen" w:hAnsi="Sylfaen"/>
          <w:sz w:val="24"/>
          <w:szCs w:val="24"/>
          <w:lang w:val="ka-GE"/>
        </w:rPr>
        <w:t xml:space="preserve"> 17 მ/წმ - ს აღწევს.</w:t>
      </w:r>
    </w:p>
    <w:p w:rsidR="00C22BDF" w:rsidRPr="00C22BDF" w:rsidRDefault="00C22BDF" w:rsidP="00A4749E">
      <w:pPr>
        <w:spacing w:after="0" w:line="360" w:lineRule="auto"/>
        <w:jc w:val="both"/>
        <w:rPr>
          <w:rFonts w:ascii="Sylfaen" w:hAnsi="Sylfaen"/>
          <w:sz w:val="24"/>
          <w:szCs w:val="24"/>
          <w:lang w:val="en-US"/>
        </w:rPr>
      </w:pPr>
    </w:p>
    <w:p w:rsidR="00C37124" w:rsidRPr="00C37124" w:rsidRDefault="00C37124" w:rsidP="00E95FF4">
      <w:pPr>
        <w:spacing w:after="0" w:line="360" w:lineRule="auto"/>
        <w:jc w:val="right"/>
        <w:rPr>
          <w:rFonts w:ascii="AcadNusx" w:hAnsi="AcadNusx"/>
          <w:sz w:val="24"/>
          <w:szCs w:val="24"/>
          <w:lang w:val="da-DK"/>
        </w:rPr>
      </w:pPr>
      <w:r w:rsidRPr="00C37124">
        <w:rPr>
          <w:rFonts w:ascii="Sylfaen" w:hAnsi="Sylfaen"/>
          <w:sz w:val="24"/>
          <w:szCs w:val="24"/>
          <w:lang w:val="da-DK"/>
        </w:rPr>
        <w:t>ცხრ</w:t>
      </w:r>
      <w:r w:rsidR="008B3EF3">
        <w:rPr>
          <w:rFonts w:ascii="Sylfaen" w:hAnsi="Sylfaen"/>
          <w:sz w:val="24"/>
          <w:szCs w:val="24"/>
          <w:lang w:val="da-DK"/>
        </w:rPr>
        <w:t>.</w:t>
      </w:r>
      <w:r w:rsidR="002D5F58">
        <w:rPr>
          <w:rFonts w:ascii="Sylfaen" w:hAnsi="Sylfaen"/>
          <w:sz w:val="24"/>
          <w:szCs w:val="24"/>
          <w:lang w:val="ka-GE"/>
        </w:rPr>
        <w:t>17</w:t>
      </w:r>
      <w:r w:rsidRPr="00C37124">
        <w:rPr>
          <w:rFonts w:ascii="AcadNusx" w:hAnsi="AcadNusx"/>
          <w:sz w:val="24"/>
          <w:szCs w:val="24"/>
          <w:lang w:val="da-DK"/>
        </w:rPr>
        <w:t>.</w:t>
      </w:r>
    </w:p>
    <w:p w:rsidR="00C37124" w:rsidRPr="0000391E" w:rsidRDefault="00870D2D" w:rsidP="00E95FF4">
      <w:pPr>
        <w:spacing w:after="0" w:line="360" w:lineRule="auto"/>
        <w:jc w:val="both"/>
        <w:rPr>
          <w:rFonts w:ascii="Sylfaen" w:hAnsi="Sylfaen"/>
          <w:sz w:val="24"/>
          <w:szCs w:val="24"/>
          <w:lang w:val="ka-GE"/>
        </w:rPr>
      </w:pPr>
      <w:r>
        <w:rPr>
          <w:rFonts w:ascii="Sylfaen" w:hAnsi="Sylfaen"/>
          <w:sz w:val="24"/>
          <w:szCs w:val="24"/>
          <w:lang w:val="ka-GE"/>
        </w:rPr>
        <w:t xml:space="preserve">    </w:t>
      </w:r>
      <w:r w:rsidR="00C37124" w:rsidRPr="0000391E">
        <w:rPr>
          <w:rFonts w:ascii="Sylfaen" w:hAnsi="Sylfaen"/>
          <w:sz w:val="24"/>
          <w:szCs w:val="24"/>
          <w:lang w:val="en-US"/>
        </w:rPr>
        <w:t>აჭარის</w:t>
      </w:r>
      <w:r w:rsidR="007143E3">
        <w:rPr>
          <w:rFonts w:ascii="Sylfaen" w:hAnsi="Sylfaen"/>
          <w:sz w:val="24"/>
          <w:szCs w:val="24"/>
          <w:lang w:val="ka-GE"/>
        </w:rPr>
        <w:t xml:space="preserve"> </w:t>
      </w:r>
      <w:r w:rsidR="00C37124" w:rsidRPr="0000391E">
        <w:rPr>
          <w:rFonts w:ascii="Sylfaen" w:hAnsi="Sylfaen"/>
          <w:sz w:val="24"/>
          <w:szCs w:val="24"/>
          <w:lang w:val="en-US"/>
        </w:rPr>
        <w:t>შავი</w:t>
      </w:r>
      <w:r w:rsidR="007143E3">
        <w:rPr>
          <w:rFonts w:ascii="Sylfaen" w:hAnsi="Sylfaen"/>
          <w:sz w:val="24"/>
          <w:szCs w:val="24"/>
          <w:lang w:val="ka-GE"/>
        </w:rPr>
        <w:t xml:space="preserve"> </w:t>
      </w:r>
      <w:r w:rsidR="00C37124" w:rsidRPr="0000391E">
        <w:rPr>
          <w:rFonts w:ascii="Sylfaen" w:hAnsi="Sylfaen"/>
          <w:sz w:val="24"/>
          <w:szCs w:val="24"/>
          <w:lang w:val="en-US"/>
        </w:rPr>
        <w:t>ზღვის</w:t>
      </w:r>
      <w:r w:rsidR="007143E3">
        <w:rPr>
          <w:rFonts w:ascii="Sylfaen" w:hAnsi="Sylfaen"/>
          <w:sz w:val="24"/>
          <w:szCs w:val="24"/>
          <w:lang w:val="ka-GE"/>
        </w:rPr>
        <w:t xml:space="preserve"> </w:t>
      </w:r>
      <w:r w:rsidR="00C37124" w:rsidRPr="0000391E">
        <w:rPr>
          <w:rFonts w:ascii="Sylfaen" w:hAnsi="Sylfaen"/>
          <w:sz w:val="24"/>
          <w:szCs w:val="24"/>
          <w:lang w:val="en-US"/>
        </w:rPr>
        <w:t>სანაპირო</w:t>
      </w:r>
      <w:r w:rsidR="007143E3">
        <w:rPr>
          <w:rFonts w:ascii="Sylfaen" w:hAnsi="Sylfaen"/>
          <w:sz w:val="24"/>
          <w:szCs w:val="24"/>
          <w:lang w:val="ka-GE"/>
        </w:rPr>
        <w:t xml:space="preserve"> </w:t>
      </w:r>
      <w:r w:rsidR="00C37124" w:rsidRPr="0000391E">
        <w:rPr>
          <w:rFonts w:ascii="Sylfaen" w:hAnsi="Sylfaen"/>
          <w:sz w:val="24"/>
          <w:szCs w:val="24"/>
          <w:lang w:val="en-US"/>
        </w:rPr>
        <w:t>ზონის</w:t>
      </w:r>
      <w:r w:rsidR="007143E3">
        <w:rPr>
          <w:rFonts w:ascii="Sylfaen" w:hAnsi="Sylfaen"/>
          <w:sz w:val="24"/>
          <w:szCs w:val="24"/>
          <w:lang w:val="ka-GE"/>
        </w:rPr>
        <w:t xml:space="preserve"> </w:t>
      </w:r>
      <w:r w:rsidR="00C37124" w:rsidRPr="0000391E">
        <w:rPr>
          <w:rFonts w:ascii="Sylfaen" w:hAnsi="Sylfaen"/>
          <w:sz w:val="24"/>
          <w:szCs w:val="24"/>
          <w:lang w:val="en-US"/>
        </w:rPr>
        <w:t>ღელვის</w:t>
      </w:r>
      <w:r w:rsidR="007143E3">
        <w:rPr>
          <w:rFonts w:ascii="Sylfaen" w:hAnsi="Sylfaen"/>
          <w:sz w:val="24"/>
          <w:szCs w:val="24"/>
          <w:lang w:val="ka-GE"/>
        </w:rPr>
        <w:t xml:space="preserve"> </w:t>
      </w:r>
      <w:r w:rsidR="00C37124" w:rsidRPr="0000391E">
        <w:rPr>
          <w:rFonts w:ascii="Sylfaen" w:hAnsi="Sylfaen"/>
          <w:sz w:val="24"/>
          <w:szCs w:val="24"/>
          <w:lang w:val="en-US"/>
        </w:rPr>
        <w:t>სტატისტიკური</w:t>
      </w:r>
      <w:r w:rsidR="007143E3">
        <w:rPr>
          <w:rFonts w:ascii="Sylfaen" w:hAnsi="Sylfaen"/>
          <w:sz w:val="24"/>
          <w:szCs w:val="24"/>
          <w:lang w:val="ka-GE"/>
        </w:rPr>
        <w:t xml:space="preserve"> </w:t>
      </w:r>
      <w:r w:rsidR="00C37124" w:rsidRPr="0000391E">
        <w:rPr>
          <w:rFonts w:ascii="Sylfaen" w:hAnsi="Sylfaen"/>
          <w:sz w:val="24"/>
          <w:szCs w:val="24"/>
          <w:lang w:val="en-US"/>
        </w:rPr>
        <w:t>ნაქვთი (1961-1989)</w:t>
      </w:r>
    </w:p>
    <w:tbl>
      <w:tblPr>
        <w:tblW w:w="9471" w:type="dxa"/>
        <w:tblLook w:val="0000" w:firstRow="0" w:lastRow="0" w:firstColumn="0" w:lastColumn="0" w:noHBand="0" w:noVBand="0"/>
      </w:tblPr>
      <w:tblGrid>
        <w:gridCol w:w="1315"/>
        <w:gridCol w:w="567"/>
        <w:gridCol w:w="619"/>
        <w:gridCol w:w="654"/>
        <w:gridCol w:w="701"/>
        <w:gridCol w:w="677"/>
        <w:gridCol w:w="716"/>
        <w:gridCol w:w="626"/>
        <w:gridCol w:w="695"/>
        <w:gridCol w:w="634"/>
        <w:gridCol w:w="616"/>
        <w:gridCol w:w="873"/>
        <w:gridCol w:w="816"/>
      </w:tblGrid>
      <w:tr w:rsidR="00C37124" w:rsidRPr="0052648D" w:rsidTr="00C22BDF">
        <w:trPr>
          <w:trHeight w:val="634"/>
        </w:trPr>
        <w:tc>
          <w:tcPr>
            <w:tcW w:w="13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C37124" w:rsidRPr="0052648D" w:rsidRDefault="00C37124" w:rsidP="0023058E">
            <w:pPr>
              <w:rPr>
                <w:rFonts w:ascii="Sylfaen" w:hAnsi="Sylfaen" w:cs="Arial"/>
                <w:b/>
                <w:bCs/>
                <w:sz w:val="16"/>
                <w:szCs w:val="16"/>
                <w:lang w:val="en-US"/>
              </w:rPr>
            </w:pPr>
            <w:r w:rsidRPr="0000391E">
              <w:rPr>
                <w:rFonts w:ascii="Sylfaen" w:hAnsi="Sylfaen" w:cs="Arial"/>
                <w:b/>
                <w:bCs/>
                <w:sz w:val="16"/>
                <w:szCs w:val="16"/>
              </w:rPr>
              <w:t>მიმართულება</w:t>
            </w:r>
          </w:p>
        </w:tc>
        <w:tc>
          <w:tcPr>
            <w:tcW w:w="1186" w:type="dxa"/>
            <w:gridSpan w:val="2"/>
            <w:tcBorders>
              <w:top w:val="single" w:sz="4" w:space="0" w:color="auto"/>
              <w:left w:val="nil"/>
              <w:bottom w:val="single" w:sz="4" w:space="0" w:color="auto"/>
              <w:right w:val="single" w:sz="4" w:space="0" w:color="auto"/>
            </w:tcBorders>
            <w:shd w:val="clear" w:color="auto" w:fill="auto"/>
            <w:noWrap/>
            <w:vAlign w:val="bottom"/>
          </w:tcPr>
          <w:p w:rsidR="00C37124" w:rsidRPr="0052648D" w:rsidRDefault="00C37124" w:rsidP="0023058E">
            <w:pPr>
              <w:jc w:val="center"/>
              <w:rPr>
                <w:rFonts w:ascii="Sylfaen" w:hAnsi="Sylfaen" w:cs="Arial"/>
                <w:b/>
                <w:bCs/>
                <w:sz w:val="20"/>
                <w:szCs w:val="20"/>
                <w:lang w:val="en-US"/>
              </w:rPr>
            </w:pPr>
            <w:r w:rsidRPr="0000391E">
              <w:rPr>
                <w:rFonts w:ascii="Sylfaen" w:hAnsi="Sylfaen" w:cs="Arial"/>
                <w:b/>
                <w:bCs/>
                <w:sz w:val="20"/>
                <w:szCs w:val="20"/>
              </w:rPr>
              <w:t>ჩ</w:t>
            </w:r>
          </w:p>
        </w:tc>
        <w:tc>
          <w:tcPr>
            <w:tcW w:w="1355" w:type="dxa"/>
            <w:gridSpan w:val="2"/>
            <w:tcBorders>
              <w:top w:val="single" w:sz="4" w:space="0" w:color="auto"/>
              <w:left w:val="nil"/>
              <w:bottom w:val="single" w:sz="4" w:space="0" w:color="auto"/>
              <w:right w:val="single" w:sz="4" w:space="0" w:color="auto"/>
            </w:tcBorders>
            <w:shd w:val="clear" w:color="auto" w:fill="auto"/>
            <w:noWrap/>
            <w:vAlign w:val="bottom"/>
          </w:tcPr>
          <w:p w:rsidR="00C37124" w:rsidRPr="0052648D" w:rsidRDefault="00C37124" w:rsidP="0023058E">
            <w:pPr>
              <w:jc w:val="center"/>
              <w:rPr>
                <w:rFonts w:ascii="Sylfaen" w:hAnsi="Sylfaen" w:cs="Arial"/>
                <w:b/>
                <w:bCs/>
                <w:sz w:val="20"/>
                <w:szCs w:val="20"/>
                <w:lang w:val="en-US"/>
              </w:rPr>
            </w:pPr>
            <w:r w:rsidRPr="0000391E">
              <w:rPr>
                <w:rFonts w:ascii="Sylfaen" w:hAnsi="Sylfaen" w:cs="Arial"/>
                <w:b/>
                <w:bCs/>
                <w:sz w:val="20"/>
                <w:szCs w:val="20"/>
              </w:rPr>
              <w:t>ჩდ</w:t>
            </w:r>
          </w:p>
        </w:tc>
        <w:tc>
          <w:tcPr>
            <w:tcW w:w="1355" w:type="dxa"/>
            <w:gridSpan w:val="2"/>
            <w:tcBorders>
              <w:top w:val="single" w:sz="4" w:space="0" w:color="auto"/>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b/>
                <w:bCs/>
                <w:sz w:val="20"/>
                <w:szCs w:val="20"/>
                <w:lang w:val="en-US"/>
              </w:rPr>
            </w:pPr>
            <w:r w:rsidRPr="0000391E">
              <w:rPr>
                <w:rFonts w:ascii="Sylfaen" w:hAnsi="Sylfaen" w:cs="Arial"/>
                <w:b/>
                <w:bCs/>
                <w:sz w:val="20"/>
                <w:szCs w:val="20"/>
                <w:lang w:val="en-US"/>
              </w:rPr>
              <w:t>დ</w:t>
            </w:r>
          </w:p>
        </w:tc>
        <w:tc>
          <w:tcPr>
            <w:tcW w:w="1321" w:type="dxa"/>
            <w:gridSpan w:val="2"/>
            <w:tcBorders>
              <w:top w:val="single" w:sz="4" w:space="0" w:color="auto"/>
              <w:left w:val="nil"/>
              <w:bottom w:val="single" w:sz="4" w:space="0" w:color="auto"/>
              <w:right w:val="single" w:sz="4" w:space="0" w:color="auto"/>
            </w:tcBorders>
            <w:shd w:val="clear" w:color="auto" w:fill="auto"/>
            <w:noWrap/>
            <w:vAlign w:val="bottom"/>
          </w:tcPr>
          <w:p w:rsidR="00C37124" w:rsidRPr="0052648D" w:rsidRDefault="00C37124" w:rsidP="0023058E">
            <w:pPr>
              <w:jc w:val="center"/>
              <w:rPr>
                <w:rFonts w:ascii="Sylfaen" w:hAnsi="Sylfaen" w:cs="Arial"/>
                <w:b/>
                <w:bCs/>
                <w:sz w:val="20"/>
                <w:szCs w:val="20"/>
                <w:lang w:val="en-US"/>
              </w:rPr>
            </w:pPr>
            <w:r w:rsidRPr="0000391E">
              <w:rPr>
                <w:rFonts w:ascii="Sylfaen" w:hAnsi="Sylfaen" w:cs="Arial"/>
                <w:b/>
                <w:bCs/>
                <w:sz w:val="20"/>
                <w:szCs w:val="20"/>
              </w:rPr>
              <w:t>სდ</w:t>
            </w:r>
          </w:p>
        </w:tc>
        <w:tc>
          <w:tcPr>
            <w:tcW w:w="1250" w:type="dxa"/>
            <w:gridSpan w:val="2"/>
            <w:tcBorders>
              <w:top w:val="single" w:sz="4" w:space="0" w:color="auto"/>
              <w:left w:val="nil"/>
              <w:bottom w:val="single" w:sz="4" w:space="0" w:color="auto"/>
              <w:right w:val="single" w:sz="4" w:space="0" w:color="auto"/>
            </w:tcBorders>
            <w:shd w:val="clear" w:color="auto" w:fill="auto"/>
            <w:noWrap/>
            <w:vAlign w:val="bottom"/>
          </w:tcPr>
          <w:p w:rsidR="00C37124" w:rsidRPr="0052648D" w:rsidRDefault="00C37124" w:rsidP="0023058E">
            <w:pPr>
              <w:jc w:val="center"/>
              <w:rPr>
                <w:rFonts w:ascii="Sylfaen" w:hAnsi="Sylfaen" w:cs="Arial"/>
                <w:b/>
                <w:bCs/>
                <w:sz w:val="20"/>
                <w:szCs w:val="20"/>
                <w:lang w:val="en-US"/>
              </w:rPr>
            </w:pPr>
            <w:r w:rsidRPr="0000391E">
              <w:rPr>
                <w:rFonts w:ascii="Sylfaen" w:hAnsi="Sylfaen" w:cs="Arial"/>
                <w:b/>
                <w:bCs/>
                <w:sz w:val="20"/>
                <w:szCs w:val="20"/>
              </w:rPr>
              <w:t>ს</w:t>
            </w:r>
          </w:p>
        </w:tc>
        <w:tc>
          <w:tcPr>
            <w:tcW w:w="1689" w:type="dxa"/>
            <w:gridSpan w:val="2"/>
            <w:tcBorders>
              <w:top w:val="single" w:sz="4" w:space="0" w:color="auto"/>
              <w:left w:val="nil"/>
              <w:bottom w:val="single" w:sz="4" w:space="0" w:color="auto"/>
              <w:right w:val="single" w:sz="4" w:space="0" w:color="auto"/>
            </w:tcBorders>
            <w:shd w:val="clear" w:color="auto" w:fill="auto"/>
            <w:noWrap/>
            <w:vAlign w:val="bottom"/>
          </w:tcPr>
          <w:p w:rsidR="00C37124" w:rsidRPr="0052648D" w:rsidRDefault="00C37124" w:rsidP="0023058E">
            <w:pPr>
              <w:jc w:val="center"/>
              <w:rPr>
                <w:rFonts w:ascii="Sylfaen" w:hAnsi="Sylfaen" w:cs="Arial"/>
                <w:b/>
                <w:bCs/>
                <w:sz w:val="20"/>
                <w:szCs w:val="20"/>
                <w:lang w:val="en-US"/>
              </w:rPr>
            </w:pPr>
            <w:r w:rsidRPr="0000391E">
              <w:rPr>
                <w:rFonts w:ascii="Sylfaen" w:hAnsi="Sylfaen" w:cs="Arial"/>
                <w:b/>
                <w:bCs/>
                <w:sz w:val="20"/>
                <w:szCs w:val="20"/>
                <w:lang w:val="en-US"/>
              </w:rPr>
              <w:t>ჯამი</w:t>
            </w:r>
            <w:r w:rsidRPr="0052648D">
              <w:rPr>
                <w:rFonts w:ascii="Sylfaen" w:hAnsi="Sylfaen" w:cs="Arial"/>
                <w:b/>
                <w:bCs/>
                <w:sz w:val="20"/>
                <w:szCs w:val="20"/>
                <w:lang w:val="en-US"/>
              </w:rPr>
              <w:t> </w:t>
            </w:r>
          </w:p>
        </w:tc>
      </w:tr>
      <w:tr w:rsidR="00C37124" w:rsidRPr="0000391E" w:rsidTr="00C22BDF">
        <w:trPr>
          <w:trHeight w:val="541"/>
        </w:trPr>
        <w:tc>
          <w:tcPr>
            <w:tcW w:w="1315" w:type="dxa"/>
            <w:tcBorders>
              <w:top w:val="nil"/>
              <w:left w:val="single" w:sz="4" w:space="0" w:color="auto"/>
              <w:bottom w:val="single" w:sz="4" w:space="0" w:color="auto"/>
              <w:right w:val="single" w:sz="4" w:space="0" w:color="auto"/>
            </w:tcBorders>
            <w:shd w:val="clear" w:color="auto" w:fill="auto"/>
            <w:noWrap/>
            <w:vAlign w:val="bottom"/>
          </w:tcPr>
          <w:p w:rsidR="00C37124" w:rsidRPr="0052648D" w:rsidRDefault="00C37124" w:rsidP="0023058E">
            <w:pPr>
              <w:jc w:val="center"/>
              <w:rPr>
                <w:rFonts w:ascii="Sylfaen" w:hAnsi="Sylfaen" w:cs="Arial"/>
                <w:b/>
                <w:bCs/>
                <w:sz w:val="16"/>
                <w:szCs w:val="16"/>
                <w:lang w:val="en-US"/>
              </w:rPr>
            </w:pPr>
            <w:r w:rsidRPr="0000391E">
              <w:rPr>
                <w:rFonts w:ascii="Sylfaen" w:hAnsi="Sylfaen" w:cs="Arial"/>
                <w:b/>
                <w:bCs/>
                <w:sz w:val="16"/>
                <w:szCs w:val="16"/>
              </w:rPr>
              <w:t>ბალი</w:t>
            </w:r>
          </w:p>
        </w:tc>
        <w:tc>
          <w:tcPr>
            <w:tcW w:w="567" w:type="dxa"/>
            <w:tcBorders>
              <w:top w:val="nil"/>
              <w:left w:val="nil"/>
              <w:bottom w:val="single" w:sz="4" w:space="0" w:color="auto"/>
              <w:right w:val="single" w:sz="4" w:space="0" w:color="auto"/>
            </w:tcBorders>
            <w:shd w:val="clear" w:color="auto" w:fill="auto"/>
            <w:noWrap/>
            <w:vAlign w:val="bottom"/>
          </w:tcPr>
          <w:p w:rsidR="00C37124" w:rsidRPr="0052648D" w:rsidRDefault="00C37124" w:rsidP="0023058E">
            <w:pPr>
              <w:jc w:val="center"/>
              <w:rPr>
                <w:rFonts w:ascii="Sylfaen" w:hAnsi="Sylfaen" w:cs="Arial"/>
                <w:b/>
                <w:bCs/>
                <w:sz w:val="20"/>
                <w:szCs w:val="20"/>
                <w:lang w:val="en-US"/>
              </w:rPr>
            </w:pPr>
            <w:r w:rsidRPr="0052648D">
              <w:rPr>
                <w:rFonts w:ascii="Sylfaen" w:hAnsi="Sylfaen" w:cs="Arial"/>
                <w:b/>
                <w:bCs/>
                <w:sz w:val="20"/>
                <w:szCs w:val="20"/>
                <w:lang w:val="en-US"/>
              </w:rPr>
              <w:t>n</w:t>
            </w:r>
          </w:p>
        </w:tc>
        <w:tc>
          <w:tcPr>
            <w:tcW w:w="619" w:type="dxa"/>
            <w:tcBorders>
              <w:top w:val="nil"/>
              <w:left w:val="nil"/>
              <w:bottom w:val="single" w:sz="4" w:space="0" w:color="auto"/>
              <w:right w:val="single" w:sz="4" w:space="0" w:color="auto"/>
            </w:tcBorders>
            <w:shd w:val="clear" w:color="auto" w:fill="auto"/>
            <w:noWrap/>
            <w:vAlign w:val="bottom"/>
          </w:tcPr>
          <w:p w:rsidR="00C37124" w:rsidRPr="0052648D" w:rsidRDefault="00C37124" w:rsidP="0023058E">
            <w:pPr>
              <w:jc w:val="center"/>
              <w:rPr>
                <w:rFonts w:ascii="Sylfaen" w:hAnsi="Sylfaen" w:cs="Arial"/>
                <w:b/>
                <w:bCs/>
                <w:sz w:val="20"/>
                <w:szCs w:val="20"/>
                <w:lang w:val="en-US"/>
              </w:rPr>
            </w:pPr>
            <w:r w:rsidRPr="0052648D">
              <w:rPr>
                <w:rFonts w:ascii="Sylfaen" w:hAnsi="Sylfaen" w:cs="Arial"/>
                <w:b/>
                <w:bCs/>
                <w:sz w:val="20"/>
                <w:szCs w:val="20"/>
                <w:lang w:val="en-US"/>
              </w:rPr>
              <w:t>%</w:t>
            </w:r>
          </w:p>
        </w:tc>
        <w:tc>
          <w:tcPr>
            <w:tcW w:w="654" w:type="dxa"/>
            <w:tcBorders>
              <w:top w:val="nil"/>
              <w:left w:val="nil"/>
              <w:bottom w:val="single" w:sz="4" w:space="0" w:color="auto"/>
              <w:right w:val="single" w:sz="4" w:space="0" w:color="auto"/>
            </w:tcBorders>
            <w:shd w:val="clear" w:color="auto" w:fill="auto"/>
            <w:noWrap/>
            <w:vAlign w:val="bottom"/>
          </w:tcPr>
          <w:p w:rsidR="00C37124" w:rsidRPr="0052648D" w:rsidRDefault="00C37124" w:rsidP="0023058E">
            <w:pPr>
              <w:jc w:val="center"/>
              <w:rPr>
                <w:rFonts w:ascii="Sylfaen" w:hAnsi="Sylfaen" w:cs="Arial"/>
                <w:b/>
                <w:bCs/>
                <w:sz w:val="20"/>
                <w:szCs w:val="20"/>
                <w:lang w:val="en-US"/>
              </w:rPr>
            </w:pPr>
            <w:r w:rsidRPr="0052648D">
              <w:rPr>
                <w:rFonts w:ascii="Sylfaen" w:hAnsi="Sylfaen" w:cs="Arial"/>
                <w:b/>
                <w:bCs/>
                <w:sz w:val="20"/>
                <w:szCs w:val="20"/>
                <w:lang w:val="en-US"/>
              </w:rPr>
              <w:t>n</w:t>
            </w:r>
          </w:p>
        </w:tc>
        <w:tc>
          <w:tcPr>
            <w:tcW w:w="701" w:type="dxa"/>
            <w:tcBorders>
              <w:top w:val="nil"/>
              <w:left w:val="nil"/>
              <w:bottom w:val="single" w:sz="4" w:space="0" w:color="auto"/>
              <w:right w:val="single" w:sz="4" w:space="0" w:color="auto"/>
            </w:tcBorders>
            <w:shd w:val="clear" w:color="auto" w:fill="auto"/>
            <w:noWrap/>
            <w:vAlign w:val="bottom"/>
          </w:tcPr>
          <w:p w:rsidR="00C37124" w:rsidRPr="0052648D" w:rsidRDefault="00C37124" w:rsidP="0023058E">
            <w:pPr>
              <w:jc w:val="center"/>
              <w:rPr>
                <w:rFonts w:ascii="Sylfaen" w:hAnsi="Sylfaen" w:cs="Arial"/>
                <w:b/>
                <w:bCs/>
                <w:sz w:val="20"/>
                <w:szCs w:val="20"/>
                <w:lang w:val="en-US"/>
              </w:rPr>
            </w:pPr>
            <w:r w:rsidRPr="0052648D">
              <w:rPr>
                <w:rFonts w:ascii="Sylfaen" w:hAnsi="Sylfaen" w:cs="Arial"/>
                <w:b/>
                <w:bCs/>
                <w:sz w:val="20"/>
                <w:szCs w:val="20"/>
                <w:lang w:val="en-US"/>
              </w:rPr>
              <w:t>%</w:t>
            </w:r>
          </w:p>
        </w:tc>
        <w:tc>
          <w:tcPr>
            <w:tcW w:w="677" w:type="dxa"/>
            <w:tcBorders>
              <w:top w:val="nil"/>
              <w:left w:val="nil"/>
              <w:bottom w:val="single" w:sz="4" w:space="0" w:color="auto"/>
              <w:right w:val="single" w:sz="4" w:space="0" w:color="auto"/>
            </w:tcBorders>
            <w:shd w:val="clear" w:color="auto" w:fill="auto"/>
            <w:noWrap/>
            <w:vAlign w:val="bottom"/>
          </w:tcPr>
          <w:p w:rsidR="00C37124" w:rsidRPr="007216AA" w:rsidRDefault="007216AA" w:rsidP="007216AA">
            <w:pPr>
              <w:jc w:val="center"/>
              <w:rPr>
                <w:rFonts w:ascii="Sylfaen" w:hAnsi="Sylfaen" w:cs="Arial"/>
                <w:b/>
                <w:bCs/>
                <w:sz w:val="20"/>
                <w:szCs w:val="20"/>
                <w:lang w:val="en-US"/>
              </w:rPr>
            </w:pPr>
            <w:r>
              <w:rPr>
                <w:rFonts w:ascii="Sylfaen" w:hAnsi="Sylfaen" w:cs="Arial"/>
                <w:b/>
                <w:bCs/>
                <w:sz w:val="20"/>
                <w:szCs w:val="20"/>
                <w:lang w:val="en-US"/>
              </w:rPr>
              <w:t>n</w:t>
            </w:r>
          </w:p>
        </w:tc>
        <w:tc>
          <w:tcPr>
            <w:tcW w:w="678"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b/>
                <w:bCs/>
                <w:sz w:val="20"/>
                <w:szCs w:val="20"/>
              </w:rPr>
            </w:pPr>
            <w:r w:rsidRPr="0000391E">
              <w:rPr>
                <w:rFonts w:ascii="Sylfaen" w:hAnsi="Sylfaen" w:cs="Arial"/>
                <w:b/>
                <w:bCs/>
                <w:sz w:val="20"/>
                <w:szCs w:val="20"/>
              </w:rPr>
              <w:t>%</w:t>
            </w:r>
          </w:p>
        </w:tc>
        <w:tc>
          <w:tcPr>
            <w:tcW w:w="62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b/>
                <w:bCs/>
                <w:sz w:val="20"/>
                <w:szCs w:val="20"/>
              </w:rPr>
            </w:pPr>
            <w:r w:rsidRPr="0000391E">
              <w:rPr>
                <w:rFonts w:ascii="Sylfaen" w:hAnsi="Sylfaen" w:cs="Arial"/>
                <w:b/>
                <w:bCs/>
                <w:sz w:val="20"/>
                <w:szCs w:val="20"/>
              </w:rPr>
              <w:t>n</w:t>
            </w:r>
          </w:p>
        </w:tc>
        <w:tc>
          <w:tcPr>
            <w:tcW w:w="695"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b/>
                <w:bCs/>
                <w:sz w:val="20"/>
                <w:szCs w:val="20"/>
              </w:rPr>
            </w:pPr>
            <w:r w:rsidRPr="0000391E">
              <w:rPr>
                <w:rFonts w:ascii="Sylfaen" w:hAnsi="Sylfaen" w:cs="Arial"/>
                <w:b/>
                <w:bCs/>
                <w:sz w:val="20"/>
                <w:szCs w:val="20"/>
              </w:rPr>
              <w:t>%</w:t>
            </w:r>
          </w:p>
        </w:tc>
        <w:tc>
          <w:tcPr>
            <w:tcW w:w="634" w:type="dxa"/>
            <w:tcBorders>
              <w:top w:val="nil"/>
              <w:left w:val="nil"/>
              <w:bottom w:val="single" w:sz="4" w:space="0" w:color="auto"/>
              <w:right w:val="single" w:sz="4" w:space="0" w:color="auto"/>
            </w:tcBorders>
            <w:shd w:val="clear" w:color="auto" w:fill="auto"/>
            <w:noWrap/>
            <w:vAlign w:val="bottom"/>
          </w:tcPr>
          <w:p w:rsidR="00C37124" w:rsidRPr="007216AA" w:rsidRDefault="007216AA" w:rsidP="0023058E">
            <w:pPr>
              <w:jc w:val="center"/>
              <w:rPr>
                <w:rFonts w:ascii="Sylfaen" w:hAnsi="Sylfaen" w:cs="Arial"/>
                <w:b/>
                <w:bCs/>
                <w:sz w:val="20"/>
                <w:szCs w:val="20"/>
                <w:lang w:val="en-US"/>
              </w:rPr>
            </w:pPr>
            <w:r>
              <w:rPr>
                <w:rFonts w:ascii="Sylfaen" w:hAnsi="Sylfaen" w:cs="Arial"/>
                <w:b/>
                <w:bCs/>
                <w:sz w:val="20"/>
                <w:szCs w:val="20"/>
                <w:lang w:val="en-US"/>
              </w:rPr>
              <w:t>n</w:t>
            </w:r>
          </w:p>
        </w:tc>
        <w:tc>
          <w:tcPr>
            <w:tcW w:w="61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b/>
                <w:bCs/>
                <w:sz w:val="20"/>
                <w:szCs w:val="20"/>
              </w:rPr>
            </w:pPr>
            <w:r w:rsidRPr="0000391E">
              <w:rPr>
                <w:rFonts w:ascii="Sylfaen" w:hAnsi="Sylfaen" w:cs="Arial"/>
                <w:b/>
                <w:bCs/>
                <w:sz w:val="20"/>
                <w:szCs w:val="20"/>
              </w:rPr>
              <w:t>%</w:t>
            </w:r>
          </w:p>
        </w:tc>
        <w:tc>
          <w:tcPr>
            <w:tcW w:w="873"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b/>
                <w:bCs/>
                <w:sz w:val="20"/>
                <w:szCs w:val="20"/>
              </w:rPr>
            </w:pPr>
            <w:r w:rsidRPr="0000391E">
              <w:rPr>
                <w:rFonts w:ascii="Sylfaen" w:hAnsi="Sylfaen" w:cs="Arial"/>
                <w:b/>
                <w:bCs/>
                <w:sz w:val="20"/>
                <w:szCs w:val="20"/>
              </w:rPr>
              <w:t>n</w:t>
            </w:r>
          </w:p>
        </w:tc>
        <w:tc>
          <w:tcPr>
            <w:tcW w:w="81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b/>
                <w:bCs/>
                <w:sz w:val="20"/>
                <w:szCs w:val="20"/>
              </w:rPr>
            </w:pPr>
            <w:r w:rsidRPr="0000391E">
              <w:rPr>
                <w:rFonts w:ascii="Sylfaen" w:hAnsi="Sylfaen" w:cs="Arial"/>
                <w:b/>
                <w:bCs/>
                <w:sz w:val="20"/>
                <w:szCs w:val="20"/>
              </w:rPr>
              <w:t>%</w:t>
            </w:r>
          </w:p>
        </w:tc>
      </w:tr>
      <w:tr w:rsidR="00C37124" w:rsidRPr="0000391E" w:rsidTr="00C22BDF">
        <w:trPr>
          <w:trHeight w:val="653"/>
        </w:trPr>
        <w:tc>
          <w:tcPr>
            <w:tcW w:w="1315" w:type="dxa"/>
            <w:tcBorders>
              <w:top w:val="nil"/>
              <w:left w:val="single" w:sz="4" w:space="0" w:color="auto"/>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b/>
                <w:bCs/>
                <w:sz w:val="20"/>
                <w:szCs w:val="20"/>
              </w:rPr>
            </w:pPr>
            <w:r w:rsidRPr="0000391E">
              <w:rPr>
                <w:rFonts w:ascii="Sylfaen" w:hAnsi="Sylfaen" w:cs="Arial"/>
                <w:b/>
                <w:bCs/>
                <w:sz w:val="20"/>
                <w:szCs w:val="20"/>
              </w:rPr>
              <w:t>1</w:t>
            </w:r>
          </w:p>
        </w:tc>
        <w:tc>
          <w:tcPr>
            <w:tcW w:w="567"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327</w:t>
            </w:r>
          </w:p>
        </w:tc>
        <w:tc>
          <w:tcPr>
            <w:tcW w:w="619"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3,27</w:t>
            </w:r>
          </w:p>
        </w:tc>
        <w:tc>
          <w:tcPr>
            <w:tcW w:w="654"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46</w:t>
            </w:r>
          </w:p>
        </w:tc>
        <w:tc>
          <w:tcPr>
            <w:tcW w:w="701"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4,06</w:t>
            </w:r>
          </w:p>
        </w:tc>
        <w:tc>
          <w:tcPr>
            <w:tcW w:w="677"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980</w:t>
            </w:r>
          </w:p>
        </w:tc>
        <w:tc>
          <w:tcPr>
            <w:tcW w:w="678"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9,8</w:t>
            </w:r>
          </w:p>
        </w:tc>
        <w:tc>
          <w:tcPr>
            <w:tcW w:w="62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28</w:t>
            </w:r>
          </w:p>
        </w:tc>
        <w:tc>
          <w:tcPr>
            <w:tcW w:w="695"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0,28</w:t>
            </w:r>
          </w:p>
        </w:tc>
        <w:tc>
          <w:tcPr>
            <w:tcW w:w="634"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8</w:t>
            </w:r>
          </w:p>
        </w:tc>
        <w:tc>
          <w:tcPr>
            <w:tcW w:w="61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0,08</w:t>
            </w:r>
          </w:p>
        </w:tc>
        <w:tc>
          <w:tcPr>
            <w:tcW w:w="873"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1749</w:t>
            </w:r>
          </w:p>
        </w:tc>
        <w:tc>
          <w:tcPr>
            <w:tcW w:w="81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rPr>
                <w:rFonts w:ascii="Sylfaen" w:hAnsi="Sylfaen" w:cs="Arial"/>
                <w:sz w:val="20"/>
                <w:szCs w:val="20"/>
                <w:lang w:val="en-US"/>
              </w:rPr>
            </w:pPr>
            <w:r w:rsidRPr="0000391E">
              <w:rPr>
                <w:rFonts w:ascii="Sylfaen" w:hAnsi="Sylfaen" w:cs="Arial"/>
                <w:sz w:val="20"/>
                <w:szCs w:val="20"/>
              </w:rPr>
              <w:t> </w:t>
            </w:r>
            <w:r w:rsidRPr="0000391E">
              <w:rPr>
                <w:rFonts w:ascii="Sylfaen" w:hAnsi="Sylfaen" w:cs="Arial"/>
                <w:sz w:val="20"/>
                <w:szCs w:val="20"/>
                <w:lang w:val="en-US"/>
              </w:rPr>
              <w:t>17.49</w:t>
            </w:r>
          </w:p>
        </w:tc>
      </w:tr>
      <w:tr w:rsidR="00C37124" w:rsidRPr="0000391E" w:rsidTr="00C22BDF">
        <w:trPr>
          <w:trHeight w:val="653"/>
        </w:trPr>
        <w:tc>
          <w:tcPr>
            <w:tcW w:w="1315" w:type="dxa"/>
            <w:tcBorders>
              <w:top w:val="nil"/>
              <w:left w:val="single" w:sz="4" w:space="0" w:color="auto"/>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b/>
                <w:bCs/>
                <w:sz w:val="20"/>
                <w:szCs w:val="20"/>
              </w:rPr>
            </w:pPr>
            <w:r w:rsidRPr="0000391E">
              <w:rPr>
                <w:rFonts w:ascii="Sylfaen" w:hAnsi="Sylfaen" w:cs="Arial"/>
                <w:b/>
                <w:bCs/>
                <w:sz w:val="20"/>
                <w:szCs w:val="20"/>
              </w:rPr>
              <w:t>2</w:t>
            </w:r>
          </w:p>
        </w:tc>
        <w:tc>
          <w:tcPr>
            <w:tcW w:w="567"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450</w:t>
            </w:r>
          </w:p>
        </w:tc>
        <w:tc>
          <w:tcPr>
            <w:tcW w:w="619"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4,5</w:t>
            </w:r>
          </w:p>
        </w:tc>
        <w:tc>
          <w:tcPr>
            <w:tcW w:w="654"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935</w:t>
            </w:r>
          </w:p>
        </w:tc>
        <w:tc>
          <w:tcPr>
            <w:tcW w:w="701"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9,35</w:t>
            </w:r>
          </w:p>
        </w:tc>
        <w:tc>
          <w:tcPr>
            <w:tcW w:w="677"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3398</w:t>
            </w:r>
          </w:p>
        </w:tc>
        <w:tc>
          <w:tcPr>
            <w:tcW w:w="678"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lang w:val="en-US"/>
              </w:rPr>
              <w:t>33.98</w:t>
            </w:r>
            <w:r w:rsidRPr="0000391E">
              <w:rPr>
                <w:rFonts w:ascii="Sylfaen" w:hAnsi="Sylfaen" w:cs="Arial"/>
                <w:sz w:val="20"/>
                <w:szCs w:val="20"/>
              </w:rPr>
              <w:t> </w:t>
            </w:r>
          </w:p>
        </w:tc>
        <w:tc>
          <w:tcPr>
            <w:tcW w:w="62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96</w:t>
            </w:r>
          </w:p>
        </w:tc>
        <w:tc>
          <w:tcPr>
            <w:tcW w:w="695"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0,96</w:t>
            </w:r>
          </w:p>
        </w:tc>
        <w:tc>
          <w:tcPr>
            <w:tcW w:w="634"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6</w:t>
            </w:r>
          </w:p>
        </w:tc>
        <w:tc>
          <w:tcPr>
            <w:tcW w:w="61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0,06</w:t>
            </w:r>
          </w:p>
        </w:tc>
        <w:tc>
          <w:tcPr>
            <w:tcW w:w="873"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4885</w:t>
            </w:r>
          </w:p>
        </w:tc>
        <w:tc>
          <w:tcPr>
            <w:tcW w:w="81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rPr>
                <w:rFonts w:ascii="Sylfaen" w:hAnsi="Sylfaen" w:cs="Arial"/>
                <w:sz w:val="20"/>
                <w:szCs w:val="20"/>
                <w:lang w:val="en-US"/>
              </w:rPr>
            </w:pPr>
            <w:r w:rsidRPr="0000391E">
              <w:rPr>
                <w:rFonts w:ascii="Sylfaen" w:hAnsi="Sylfaen" w:cs="Arial"/>
                <w:sz w:val="20"/>
                <w:szCs w:val="20"/>
              </w:rPr>
              <w:t> </w:t>
            </w:r>
            <w:r w:rsidRPr="0000391E">
              <w:rPr>
                <w:rFonts w:ascii="Sylfaen" w:hAnsi="Sylfaen" w:cs="Arial"/>
                <w:sz w:val="20"/>
                <w:szCs w:val="20"/>
                <w:lang w:val="en-US"/>
              </w:rPr>
              <w:t>48.85</w:t>
            </w:r>
          </w:p>
        </w:tc>
      </w:tr>
      <w:tr w:rsidR="00C37124" w:rsidRPr="0000391E" w:rsidTr="00C22BDF">
        <w:trPr>
          <w:trHeight w:val="653"/>
        </w:trPr>
        <w:tc>
          <w:tcPr>
            <w:tcW w:w="1315" w:type="dxa"/>
            <w:tcBorders>
              <w:top w:val="nil"/>
              <w:left w:val="single" w:sz="4" w:space="0" w:color="auto"/>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b/>
                <w:bCs/>
                <w:sz w:val="20"/>
                <w:szCs w:val="20"/>
              </w:rPr>
            </w:pPr>
            <w:r w:rsidRPr="0000391E">
              <w:rPr>
                <w:rFonts w:ascii="Sylfaen" w:hAnsi="Sylfaen" w:cs="Arial"/>
                <w:b/>
                <w:bCs/>
                <w:sz w:val="20"/>
                <w:szCs w:val="20"/>
              </w:rPr>
              <w:t>3</w:t>
            </w:r>
          </w:p>
        </w:tc>
        <w:tc>
          <w:tcPr>
            <w:tcW w:w="567"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72</w:t>
            </w:r>
          </w:p>
        </w:tc>
        <w:tc>
          <w:tcPr>
            <w:tcW w:w="619"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0,72</w:t>
            </w:r>
          </w:p>
        </w:tc>
        <w:tc>
          <w:tcPr>
            <w:tcW w:w="654"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231</w:t>
            </w:r>
          </w:p>
        </w:tc>
        <w:tc>
          <w:tcPr>
            <w:tcW w:w="701"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2,31</w:t>
            </w:r>
          </w:p>
        </w:tc>
        <w:tc>
          <w:tcPr>
            <w:tcW w:w="677"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1505</w:t>
            </w:r>
          </w:p>
        </w:tc>
        <w:tc>
          <w:tcPr>
            <w:tcW w:w="678"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lang w:val="en-US"/>
              </w:rPr>
            </w:pPr>
            <w:r w:rsidRPr="0000391E">
              <w:rPr>
                <w:rFonts w:ascii="Sylfaen" w:hAnsi="Sylfaen" w:cs="Arial"/>
                <w:sz w:val="20"/>
                <w:szCs w:val="20"/>
              </w:rPr>
              <w:t> </w:t>
            </w:r>
            <w:r w:rsidRPr="0000391E">
              <w:rPr>
                <w:rFonts w:ascii="Sylfaen" w:hAnsi="Sylfaen" w:cs="Arial"/>
                <w:sz w:val="20"/>
                <w:szCs w:val="20"/>
                <w:lang w:val="en-US"/>
              </w:rPr>
              <w:t>15.05</w:t>
            </w:r>
          </w:p>
        </w:tc>
        <w:tc>
          <w:tcPr>
            <w:tcW w:w="62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36</w:t>
            </w:r>
          </w:p>
        </w:tc>
        <w:tc>
          <w:tcPr>
            <w:tcW w:w="695"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0,36</w:t>
            </w:r>
          </w:p>
        </w:tc>
        <w:tc>
          <w:tcPr>
            <w:tcW w:w="634"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1</w:t>
            </w:r>
          </w:p>
        </w:tc>
        <w:tc>
          <w:tcPr>
            <w:tcW w:w="61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0,01</w:t>
            </w:r>
          </w:p>
        </w:tc>
        <w:tc>
          <w:tcPr>
            <w:tcW w:w="873"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1845</w:t>
            </w:r>
          </w:p>
        </w:tc>
        <w:tc>
          <w:tcPr>
            <w:tcW w:w="81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rPr>
                <w:rFonts w:ascii="Sylfaen" w:hAnsi="Sylfaen" w:cs="Arial"/>
                <w:sz w:val="20"/>
                <w:szCs w:val="20"/>
                <w:lang w:val="en-US"/>
              </w:rPr>
            </w:pPr>
            <w:r w:rsidRPr="0000391E">
              <w:rPr>
                <w:rFonts w:ascii="Sylfaen" w:hAnsi="Sylfaen" w:cs="Arial"/>
                <w:sz w:val="20"/>
                <w:szCs w:val="20"/>
              </w:rPr>
              <w:t> </w:t>
            </w:r>
            <w:r w:rsidRPr="0000391E">
              <w:rPr>
                <w:rFonts w:ascii="Sylfaen" w:hAnsi="Sylfaen" w:cs="Arial"/>
                <w:sz w:val="20"/>
                <w:szCs w:val="20"/>
                <w:lang w:val="en-US"/>
              </w:rPr>
              <w:t>18.45</w:t>
            </w:r>
          </w:p>
        </w:tc>
      </w:tr>
      <w:tr w:rsidR="00C37124" w:rsidRPr="0000391E" w:rsidTr="00C22BDF">
        <w:trPr>
          <w:trHeight w:val="653"/>
        </w:trPr>
        <w:tc>
          <w:tcPr>
            <w:tcW w:w="1315" w:type="dxa"/>
            <w:tcBorders>
              <w:top w:val="nil"/>
              <w:left w:val="single" w:sz="4" w:space="0" w:color="auto"/>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b/>
                <w:bCs/>
                <w:sz w:val="20"/>
                <w:szCs w:val="20"/>
              </w:rPr>
            </w:pPr>
            <w:r w:rsidRPr="0000391E">
              <w:rPr>
                <w:rFonts w:ascii="Sylfaen" w:hAnsi="Sylfaen" w:cs="Arial"/>
                <w:b/>
                <w:bCs/>
                <w:sz w:val="20"/>
                <w:szCs w:val="20"/>
              </w:rPr>
              <w:t>4</w:t>
            </w:r>
          </w:p>
        </w:tc>
        <w:tc>
          <w:tcPr>
            <w:tcW w:w="567"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19</w:t>
            </w:r>
          </w:p>
        </w:tc>
        <w:tc>
          <w:tcPr>
            <w:tcW w:w="619"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0,19</w:t>
            </w:r>
          </w:p>
        </w:tc>
        <w:tc>
          <w:tcPr>
            <w:tcW w:w="654"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99</w:t>
            </w:r>
          </w:p>
        </w:tc>
        <w:tc>
          <w:tcPr>
            <w:tcW w:w="701"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0,99</w:t>
            </w:r>
          </w:p>
        </w:tc>
        <w:tc>
          <w:tcPr>
            <w:tcW w:w="677"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1149</w:t>
            </w:r>
          </w:p>
        </w:tc>
        <w:tc>
          <w:tcPr>
            <w:tcW w:w="678"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rPr>
                <w:rFonts w:ascii="Sylfaen" w:hAnsi="Sylfaen" w:cs="Arial"/>
                <w:sz w:val="20"/>
                <w:szCs w:val="20"/>
                <w:lang w:val="en-US"/>
              </w:rPr>
            </w:pPr>
            <w:r w:rsidRPr="0000391E">
              <w:rPr>
                <w:rFonts w:ascii="Sylfaen" w:hAnsi="Sylfaen" w:cs="Arial"/>
                <w:sz w:val="20"/>
                <w:szCs w:val="20"/>
              </w:rPr>
              <w:t> </w:t>
            </w:r>
            <w:r w:rsidRPr="0000391E">
              <w:rPr>
                <w:rFonts w:ascii="Sylfaen" w:hAnsi="Sylfaen" w:cs="Arial"/>
                <w:sz w:val="20"/>
                <w:szCs w:val="20"/>
                <w:lang w:val="en-US"/>
              </w:rPr>
              <w:t>11.49</w:t>
            </w:r>
          </w:p>
        </w:tc>
        <w:tc>
          <w:tcPr>
            <w:tcW w:w="62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10</w:t>
            </w:r>
          </w:p>
        </w:tc>
        <w:tc>
          <w:tcPr>
            <w:tcW w:w="695"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0,1</w:t>
            </w:r>
          </w:p>
        </w:tc>
        <w:tc>
          <w:tcPr>
            <w:tcW w:w="634"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1</w:t>
            </w:r>
          </w:p>
        </w:tc>
        <w:tc>
          <w:tcPr>
            <w:tcW w:w="61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0,01</w:t>
            </w:r>
          </w:p>
        </w:tc>
        <w:tc>
          <w:tcPr>
            <w:tcW w:w="873"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1278</w:t>
            </w:r>
          </w:p>
        </w:tc>
        <w:tc>
          <w:tcPr>
            <w:tcW w:w="81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rPr>
                <w:rFonts w:ascii="Sylfaen" w:hAnsi="Sylfaen" w:cs="Arial"/>
                <w:sz w:val="20"/>
                <w:szCs w:val="20"/>
              </w:rPr>
            </w:pPr>
            <w:r w:rsidRPr="0000391E">
              <w:rPr>
                <w:rFonts w:ascii="Sylfaen" w:hAnsi="Sylfaen" w:cs="Arial"/>
                <w:sz w:val="20"/>
                <w:szCs w:val="20"/>
                <w:lang w:val="en-US"/>
              </w:rPr>
              <w:t>12.78</w:t>
            </w:r>
            <w:r w:rsidRPr="0000391E">
              <w:rPr>
                <w:rFonts w:ascii="Sylfaen" w:hAnsi="Sylfaen" w:cs="Arial"/>
                <w:sz w:val="20"/>
                <w:szCs w:val="20"/>
              </w:rPr>
              <w:t> </w:t>
            </w:r>
          </w:p>
        </w:tc>
      </w:tr>
      <w:tr w:rsidR="00C37124" w:rsidRPr="0000391E" w:rsidTr="00C22BDF">
        <w:trPr>
          <w:trHeight w:val="653"/>
        </w:trPr>
        <w:tc>
          <w:tcPr>
            <w:tcW w:w="1315" w:type="dxa"/>
            <w:tcBorders>
              <w:top w:val="nil"/>
              <w:left w:val="single" w:sz="4" w:space="0" w:color="auto"/>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b/>
                <w:bCs/>
                <w:sz w:val="20"/>
                <w:szCs w:val="20"/>
              </w:rPr>
            </w:pPr>
            <w:r w:rsidRPr="0000391E">
              <w:rPr>
                <w:rFonts w:ascii="Sylfaen" w:hAnsi="Sylfaen" w:cs="Arial"/>
                <w:b/>
                <w:bCs/>
                <w:sz w:val="20"/>
                <w:szCs w:val="20"/>
              </w:rPr>
              <w:t>5</w:t>
            </w:r>
          </w:p>
        </w:tc>
        <w:tc>
          <w:tcPr>
            <w:tcW w:w="567"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2</w:t>
            </w:r>
          </w:p>
        </w:tc>
        <w:tc>
          <w:tcPr>
            <w:tcW w:w="619"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0,02</w:t>
            </w:r>
          </w:p>
        </w:tc>
        <w:tc>
          <w:tcPr>
            <w:tcW w:w="654"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6</w:t>
            </w:r>
          </w:p>
        </w:tc>
        <w:tc>
          <w:tcPr>
            <w:tcW w:w="701"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0,06</w:t>
            </w:r>
          </w:p>
        </w:tc>
        <w:tc>
          <w:tcPr>
            <w:tcW w:w="677"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222</w:t>
            </w:r>
          </w:p>
        </w:tc>
        <w:tc>
          <w:tcPr>
            <w:tcW w:w="678"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2,22</w:t>
            </w:r>
          </w:p>
        </w:tc>
        <w:tc>
          <w:tcPr>
            <w:tcW w:w="62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3</w:t>
            </w:r>
          </w:p>
        </w:tc>
        <w:tc>
          <w:tcPr>
            <w:tcW w:w="695"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0,03</w:t>
            </w:r>
          </w:p>
        </w:tc>
        <w:tc>
          <w:tcPr>
            <w:tcW w:w="634"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1</w:t>
            </w:r>
          </w:p>
        </w:tc>
        <w:tc>
          <w:tcPr>
            <w:tcW w:w="61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0,01</w:t>
            </w:r>
          </w:p>
        </w:tc>
        <w:tc>
          <w:tcPr>
            <w:tcW w:w="873"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234</w:t>
            </w:r>
          </w:p>
        </w:tc>
        <w:tc>
          <w:tcPr>
            <w:tcW w:w="81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2,34</w:t>
            </w:r>
          </w:p>
        </w:tc>
      </w:tr>
      <w:tr w:rsidR="00C37124" w:rsidRPr="0000391E" w:rsidTr="00C22BDF">
        <w:trPr>
          <w:trHeight w:val="653"/>
        </w:trPr>
        <w:tc>
          <w:tcPr>
            <w:tcW w:w="1315" w:type="dxa"/>
            <w:tcBorders>
              <w:top w:val="nil"/>
              <w:left w:val="single" w:sz="4" w:space="0" w:color="auto"/>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b/>
                <w:bCs/>
                <w:sz w:val="20"/>
                <w:szCs w:val="20"/>
              </w:rPr>
            </w:pPr>
            <w:r w:rsidRPr="0000391E">
              <w:rPr>
                <w:rFonts w:ascii="Sylfaen" w:hAnsi="Sylfaen" w:cs="Arial"/>
                <w:b/>
                <w:bCs/>
                <w:sz w:val="20"/>
                <w:szCs w:val="20"/>
              </w:rPr>
              <w:t>6</w:t>
            </w:r>
          </w:p>
        </w:tc>
        <w:tc>
          <w:tcPr>
            <w:tcW w:w="567"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619"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654"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701"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677"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10</w:t>
            </w:r>
          </w:p>
        </w:tc>
        <w:tc>
          <w:tcPr>
            <w:tcW w:w="678"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0,1</w:t>
            </w:r>
          </w:p>
        </w:tc>
        <w:tc>
          <w:tcPr>
            <w:tcW w:w="62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695"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634"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61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873"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10</w:t>
            </w:r>
          </w:p>
        </w:tc>
        <w:tc>
          <w:tcPr>
            <w:tcW w:w="81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10</w:t>
            </w:r>
          </w:p>
        </w:tc>
      </w:tr>
      <w:tr w:rsidR="00C37124" w:rsidRPr="0000391E" w:rsidTr="00C22BDF">
        <w:trPr>
          <w:trHeight w:val="653"/>
        </w:trPr>
        <w:tc>
          <w:tcPr>
            <w:tcW w:w="1315" w:type="dxa"/>
            <w:tcBorders>
              <w:top w:val="nil"/>
              <w:left w:val="single" w:sz="4" w:space="0" w:color="auto"/>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b/>
                <w:bCs/>
                <w:sz w:val="20"/>
                <w:szCs w:val="20"/>
              </w:rPr>
            </w:pPr>
            <w:r w:rsidRPr="0000391E">
              <w:rPr>
                <w:rFonts w:ascii="Sylfaen" w:hAnsi="Sylfaen" w:cs="Arial"/>
                <w:b/>
                <w:bCs/>
                <w:sz w:val="20"/>
                <w:szCs w:val="20"/>
              </w:rPr>
              <w:t>7</w:t>
            </w:r>
          </w:p>
        </w:tc>
        <w:tc>
          <w:tcPr>
            <w:tcW w:w="567"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619"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654"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701"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677"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678"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62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695"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634"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61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873"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81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r>
      <w:tr w:rsidR="00C37124" w:rsidRPr="0000391E" w:rsidTr="00C22BDF">
        <w:trPr>
          <w:trHeight w:val="653"/>
        </w:trPr>
        <w:tc>
          <w:tcPr>
            <w:tcW w:w="1315" w:type="dxa"/>
            <w:tcBorders>
              <w:top w:val="nil"/>
              <w:left w:val="single" w:sz="4" w:space="0" w:color="auto"/>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b/>
                <w:bCs/>
                <w:sz w:val="20"/>
                <w:szCs w:val="20"/>
              </w:rPr>
            </w:pPr>
            <w:r w:rsidRPr="0000391E">
              <w:rPr>
                <w:rFonts w:ascii="Sylfaen" w:hAnsi="Sylfaen" w:cs="Arial"/>
                <w:b/>
                <w:bCs/>
                <w:sz w:val="20"/>
                <w:szCs w:val="20"/>
              </w:rPr>
              <w:t>8</w:t>
            </w:r>
          </w:p>
        </w:tc>
        <w:tc>
          <w:tcPr>
            <w:tcW w:w="567"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619"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654"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701"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677"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678"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62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695"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634"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61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873"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c>
          <w:tcPr>
            <w:tcW w:w="81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 </w:t>
            </w:r>
          </w:p>
        </w:tc>
      </w:tr>
      <w:tr w:rsidR="00C37124" w:rsidRPr="0000391E" w:rsidTr="00C22BDF">
        <w:trPr>
          <w:trHeight w:val="653"/>
        </w:trPr>
        <w:tc>
          <w:tcPr>
            <w:tcW w:w="1315" w:type="dxa"/>
            <w:tcBorders>
              <w:top w:val="nil"/>
              <w:left w:val="single" w:sz="4" w:space="0" w:color="auto"/>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b/>
                <w:sz w:val="20"/>
                <w:szCs w:val="20"/>
              </w:rPr>
            </w:pPr>
            <w:r w:rsidRPr="0000391E">
              <w:rPr>
                <w:rFonts w:ascii="Sylfaen" w:hAnsi="Sylfaen" w:cs="Arial"/>
                <w:b/>
                <w:sz w:val="20"/>
                <w:szCs w:val="20"/>
                <w:lang w:val="en-US"/>
              </w:rPr>
              <w:t>ჯამი</w:t>
            </w:r>
            <w:r w:rsidRPr="0000391E">
              <w:rPr>
                <w:rFonts w:ascii="Sylfaen" w:hAnsi="Sylfaen" w:cs="Arial"/>
                <w:b/>
                <w:sz w:val="20"/>
                <w:szCs w:val="20"/>
              </w:rPr>
              <w:t> </w:t>
            </w:r>
          </w:p>
        </w:tc>
        <w:tc>
          <w:tcPr>
            <w:tcW w:w="567"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870</w:t>
            </w:r>
          </w:p>
        </w:tc>
        <w:tc>
          <w:tcPr>
            <w:tcW w:w="619"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8,7</w:t>
            </w:r>
          </w:p>
        </w:tc>
        <w:tc>
          <w:tcPr>
            <w:tcW w:w="654"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1677</w:t>
            </w:r>
          </w:p>
        </w:tc>
        <w:tc>
          <w:tcPr>
            <w:tcW w:w="701"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rPr>
                <w:rFonts w:ascii="Sylfaen" w:hAnsi="Sylfaen" w:cs="Arial"/>
                <w:sz w:val="20"/>
                <w:szCs w:val="20"/>
                <w:lang w:val="en-US"/>
              </w:rPr>
            </w:pPr>
            <w:r w:rsidRPr="0000391E">
              <w:rPr>
                <w:rFonts w:ascii="Sylfaen" w:hAnsi="Sylfaen" w:cs="Arial"/>
                <w:sz w:val="20"/>
                <w:szCs w:val="20"/>
                <w:lang w:val="en-US"/>
              </w:rPr>
              <w:t>16.77</w:t>
            </w:r>
          </w:p>
        </w:tc>
        <w:tc>
          <w:tcPr>
            <w:tcW w:w="677"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rPr>
            </w:pPr>
            <w:r w:rsidRPr="0000391E">
              <w:rPr>
                <w:rFonts w:ascii="Sylfaen" w:hAnsi="Sylfaen" w:cs="Arial"/>
                <w:sz w:val="20"/>
                <w:szCs w:val="20"/>
              </w:rPr>
              <w:t>7264</w:t>
            </w:r>
          </w:p>
        </w:tc>
        <w:tc>
          <w:tcPr>
            <w:tcW w:w="678"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rPr>
                <w:rFonts w:ascii="Sylfaen" w:hAnsi="Sylfaen" w:cs="Arial"/>
                <w:sz w:val="20"/>
                <w:szCs w:val="20"/>
                <w:lang w:val="en-US"/>
              </w:rPr>
            </w:pPr>
            <w:r w:rsidRPr="0000391E">
              <w:rPr>
                <w:rFonts w:ascii="Sylfaen" w:hAnsi="Sylfaen" w:cs="Arial"/>
                <w:sz w:val="20"/>
                <w:szCs w:val="20"/>
                <w:lang w:val="en-US"/>
              </w:rPr>
              <w:t>72.64</w:t>
            </w:r>
          </w:p>
        </w:tc>
        <w:tc>
          <w:tcPr>
            <w:tcW w:w="62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lang w:val="en-US"/>
              </w:rPr>
            </w:pPr>
            <w:r w:rsidRPr="0000391E">
              <w:rPr>
                <w:rFonts w:ascii="Sylfaen" w:hAnsi="Sylfaen" w:cs="Arial"/>
                <w:sz w:val="20"/>
                <w:szCs w:val="20"/>
                <w:lang w:val="en-US"/>
              </w:rPr>
              <w:t>173</w:t>
            </w:r>
          </w:p>
        </w:tc>
        <w:tc>
          <w:tcPr>
            <w:tcW w:w="695"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rPr>
                <w:rFonts w:ascii="Sylfaen" w:hAnsi="Sylfaen" w:cs="Arial"/>
                <w:sz w:val="20"/>
                <w:szCs w:val="20"/>
                <w:lang w:val="en-US"/>
              </w:rPr>
            </w:pPr>
            <w:r w:rsidRPr="0000391E">
              <w:rPr>
                <w:rFonts w:ascii="Sylfaen" w:hAnsi="Sylfaen" w:cs="Arial"/>
                <w:sz w:val="20"/>
                <w:szCs w:val="20"/>
                <w:lang w:val="en-US"/>
              </w:rPr>
              <w:t>1.73 </w:t>
            </w:r>
          </w:p>
        </w:tc>
        <w:tc>
          <w:tcPr>
            <w:tcW w:w="634"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lang w:val="en-US"/>
              </w:rPr>
            </w:pPr>
            <w:r w:rsidRPr="0000391E">
              <w:rPr>
                <w:rFonts w:ascii="Sylfaen" w:hAnsi="Sylfaen" w:cs="Arial"/>
                <w:sz w:val="20"/>
                <w:szCs w:val="20"/>
                <w:lang w:val="en-US"/>
              </w:rPr>
              <w:t>17</w:t>
            </w:r>
          </w:p>
        </w:tc>
        <w:tc>
          <w:tcPr>
            <w:tcW w:w="61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jc w:val="center"/>
              <w:rPr>
                <w:rFonts w:ascii="Sylfaen" w:hAnsi="Sylfaen" w:cs="Arial"/>
                <w:sz w:val="20"/>
                <w:szCs w:val="20"/>
                <w:lang w:val="en-US"/>
              </w:rPr>
            </w:pPr>
            <w:r w:rsidRPr="0000391E">
              <w:rPr>
                <w:rFonts w:ascii="Sylfaen" w:hAnsi="Sylfaen" w:cs="Arial"/>
                <w:sz w:val="20"/>
                <w:szCs w:val="20"/>
                <w:lang w:val="en-US"/>
              </w:rPr>
              <w:t>0.17 </w:t>
            </w:r>
          </w:p>
        </w:tc>
        <w:tc>
          <w:tcPr>
            <w:tcW w:w="873"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rPr>
                <w:rFonts w:ascii="Sylfaen" w:hAnsi="Sylfaen" w:cs="Arial"/>
                <w:sz w:val="20"/>
                <w:szCs w:val="20"/>
                <w:lang w:val="en-US"/>
              </w:rPr>
            </w:pPr>
            <w:r w:rsidRPr="0000391E">
              <w:rPr>
                <w:rFonts w:ascii="Sylfaen" w:hAnsi="Sylfaen" w:cs="Arial"/>
                <w:sz w:val="20"/>
                <w:szCs w:val="20"/>
                <w:lang w:val="en-US"/>
              </w:rPr>
              <w:t>10001 </w:t>
            </w:r>
          </w:p>
        </w:tc>
        <w:tc>
          <w:tcPr>
            <w:tcW w:w="816" w:type="dxa"/>
            <w:tcBorders>
              <w:top w:val="nil"/>
              <w:left w:val="nil"/>
              <w:bottom w:val="single" w:sz="4" w:space="0" w:color="auto"/>
              <w:right w:val="single" w:sz="4" w:space="0" w:color="auto"/>
            </w:tcBorders>
            <w:shd w:val="clear" w:color="auto" w:fill="auto"/>
            <w:noWrap/>
            <w:vAlign w:val="bottom"/>
          </w:tcPr>
          <w:p w:rsidR="00C37124" w:rsidRPr="0000391E" w:rsidRDefault="00C37124" w:rsidP="0023058E">
            <w:pPr>
              <w:rPr>
                <w:rFonts w:ascii="Sylfaen" w:hAnsi="Sylfaen" w:cs="Arial"/>
                <w:sz w:val="20"/>
                <w:szCs w:val="20"/>
                <w:lang w:val="en-US"/>
              </w:rPr>
            </w:pPr>
            <w:r w:rsidRPr="0000391E">
              <w:rPr>
                <w:rFonts w:ascii="Sylfaen" w:hAnsi="Sylfaen" w:cs="Arial"/>
                <w:sz w:val="20"/>
                <w:szCs w:val="20"/>
                <w:lang w:val="en-US"/>
              </w:rPr>
              <w:t>100.01 </w:t>
            </w:r>
          </w:p>
        </w:tc>
      </w:tr>
    </w:tbl>
    <w:p w:rsidR="00C37124" w:rsidRDefault="00C37124" w:rsidP="00C37124">
      <w:pPr>
        <w:spacing w:line="360" w:lineRule="auto"/>
        <w:jc w:val="both"/>
        <w:rPr>
          <w:rFonts w:ascii="Sylfaen" w:hAnsi="Sylfaen"/>
          <w:lang w:val="ka-GE"/>
        </w:rPr>
      </w:pPr>
    </w:p>
    <w:p w:rsidR="00F552FF" w:rsidRPr="00C37124" w:rsidRDefault="00F552FF" w:rsidP="00C37124">
      <w:pPr>
        <w:spacing w:line="360" w:lineRule="auto"/>
        <w:jc w:val="both"/>
        <w:rPr>
          <w:rFonts w:ascii="Sylfaen" w:hAnsi="Sylfaen"/>
          <w:lang w:val="ka-GE"/>
        </w:rPr>
      </w:pPr>
    </w:p>
    <w:p w:rsidR="00C37124" w:rsidRDefault="00C37124" w:rsidP="00C37124">
      <w:pPr>
        <w:spacing w:line="360" w:lineRule="auto"/>
        <w:jc w:val="both"/>
        <w:rPr>
          <w:rFonts w:ascii="Sylfaen" w:hAnsi="Sylfaen"/>
          <w:lang w:val="ka-GE"/>
        </w:rPr>
      </w:pPr>
      <w:r w:rsidRPr="00B1403E">
        <w:rPr>
          <w:rFonts w:ascii="AcadNusx" w:hAnsi="AcadNusx"/>
          <w:noProof/>
          <w:lang w:val="en-US" w:eastAsia="en-US"/>
        </w:rPr>
        <w:drawing>
          <wp:inline distT="0" distB="0" distL="0" distR="0">
            <wp:extent cx="5939263" cy="3761117"/>
            <wp:effectExtent l="19050" t="0" r="4337" b="0"/>
            <wp:docPr id="15" name="Рисунок 2" descr="Без 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ез имени-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763863"/>
                    </a:xfrm>
                    <a:prstGeom prst="rect">
                      <a:avLst/>
                    </a:prstGeom>
                    <a:noFill/>
                    <a:ln>
                      <a:noFill/>
                    </a:ln>
                  </pic:spPr>
                </pic:pic>
              </a:graphicData>
            </a:graphic>
          </wp:inline>
        </w:drawing>
      </w:r>
    </w:p>
    <w:p w:rsidR="00C37124" w:rsidRDefault="00C37124" w:rsidP="00E95FF4">
      <w:pPr>
        <w:spacing w:after="0" w:line="360" w:lineRule="auto"/>
        <w:jc w:val="both"/>
        <w:rPr>
          <w:rFonts w:ascii="AcadNusx" w:hAnsi="AcadNusx"/>
          <w:sz w:val="24"/>
          <w:szCs w:val="24"/>
          <w:lang w:val="en-US"/>
        </w:rPr>
      </w:pPr>
      <w:r w:rsidRPr="0000391E">
        <w:rPr>
          <w:rFonts w:ascii="Sylfaen" w:hAnsi="Sylfaen"/>
          <w:sz w:val="24"/>
          <w:szCs w:val="24"/>
          <w:lang w:val="en-US"/>
        </w:rPr>
        <w:t xml:space="preserve">ნახ. </w:t>
      </w:r>
      <w:r w:rsidR="00FF7696">
        <w:rPr>
          <w:rFonts w:ascii="Sylfaen" w:hAnsi="Sylfaen"/>
          <w:sz w:val="24"/>
          <w:szCs w:val="24"/>
          <w:lang w:val="ka-GE"/>
        </w:rPr>
        <w:t>11</w:t>
      </w:r>
      <w:r w:rsidRPr="0000391E">
        <w:rPr>
          <w:rFonts w:ascii="Sylfaen" w:hAnsi="Sylfaen"/>
          <w:sz w:val="24"/>
          <w:szCs w:val="24"/>
          <w:lang w:val="en-US"/>
        </w:rPr>
        <w:t>. აჭარის</w:t>
      </w:r>
      <w:r w:rsidR="007143E3">
        <w:rPr>
          <w:rFonts w:ascii="Sylfaen" w:hAnsi="Sylfaen"/>
          <w:sz w:val="24"/>
          <w:szCs w:val="24"/>
          <w:lang w:val="ka-GE"/>
        </w:rPr>
        <w:t xml:space="preserve"> </w:t>
      </w:r>
      <w:r w:rsidRPr="00C37124">
        <w:rPr>
          <w:rFonts w:ascii="Sylfaen" w:hAnsi="Sylfaen"/>
          <w:sz w:val="24"/>
          <w:szCs w:val="24"/>
          <w:lang w:val="en-US"/>
        </w:rPr>
        <w:t>ზღვის</w:t>
      </w:r>
      <w:r w:rsidR="007143E3">
        <w:rPr>
          <w:rFonts w:ascii="Sylfaen" w:hAnsi="Sylfaen"/>
          <w:sz w:val="24"/>
          <w:szCs w:val="24"/>
          <w:lang w:val="ka-GE"/>
        </w:rPr>
        <w:t xml:space="preserve"> </w:t>
      </w:r>
      <w:r w:rsidRPr="00C37124">
        <w:rPr>
          <w:rFonts w:ascii="Sylfaen" w:hAnsi="Sylfaen"/>
          <w:sz w:val="24"/>
          <w:szCs w:val="24"/>
          <w:lang w:val="en-US"/>
        </w:rPr>
        <w:t>სანაპირო</w:t>
      </w:r>
      <w:r w:rsidR="007143E3">
        <w:rPr>
          <w:rFonts w:ascii="Sylfaen" w:hAnsi="Sylfaen"/>
          <w:sz w:val="24"/>
          <w:szCs w:val="24"/>
          <w:lang w:val="ka-GE"/>
        </w:rPr>
        <w:t xml:space="preserve"> </w:t>
      </w:r>
      <w:r w:rsidRPr="00C37124">
        <w:rPr>
          <w:rFonts w:ascii="Sylfaen" w:hAnsi="Sylfaen"/>
          <w:sz w:val="24"/>
          <w:szCs w:val="24"/>
          <w:lang w:val="en-US"/>
        </w:rPr>
        <w:t>ზონის</w:t>
      </w:r>
      <w:r w:rsidR="007143E3">
        <w:rPr>
          <w:rFonts w:ascii="Sylfaen" w:hAnsi="Sylfaen"/>
          <w:sz w:val="24"/>
          <w:szCs w:val="24"/>
          <w:lang w:val="ka-GE"/>
        </w:rPr>
        <w:t xml:space="preserve"> </w:t>
      </w:r>
      <w:r w:rsidRPr="00C37124">
        <w:rPr>
          <w:rFonts w:ascii="Sylfaen" w:hAnsi="Sylfaen"/>
          <w:sz w:val="24"/>
          <w:szCs w:val="24"/>
          <w:lang w:val="en-US"/>
        </w:rPr>
        <w:t>ღელვის</w:t>
      </w:r>
      <w:r w:rsidR="007143E3">
        <w:rPr>
          <w:rFonts w:ascii="Sylfaen" w:hAnsi="Sylfaen"/>
          <w:sz w:val="24"/>
          <w:szCs w:val="24"/>
          <w:lang w:val="ka-GE"/>
        </w:rPr>
        <w:t xml:space="preserve"> </w:t>
      </w:r>
      <w:r w:rsidRPr="00C37124">
        <w:rPr>
          <w:rFonts w:ascii="Sylfaen" w:hAnsi="Sylfaen"/>
          <w:sz w:val="24"/>
          <w:szCs w:val="24"/>
          <w:lang w:val="en-US"/>
        </w:rPr>
        <w:t>სტატისტიკური</w:t>
      </w:r>
      <w:r w:rsidR="007143E3">
        <w:rPr>
          <w:rFonts w:ascii="Sylfaen" w:hAnsi="Sylfaen"/>
          <w:sz w:val="24"/>
          <w:szCs w:val="24"/>
          <w:lang w:val="ka-GE"/>
        </w:rPr>
        <w:t xml:space="preserve"> </w:t>
      </w:r>
      <w:r w:rsidR="008A7299">
        <w:rPr>
          <w:rFonts w:ascii="Sylfaen" w:hAnsi="Sylfaen"/>
          <w:sz w:val="24"/>
          <w:szCs w:val="24"/>
          <w:lang w:val="en-US"/>
        </w:rPr>
        <w:t>ნაქვთი</w:t>
      </w:r>
      <w:r w:rsidRPr="00C37124">
        <w:rPr>
          <w:rFonts w:ascii="AcadNusx" w:hAnsi="AcadNusx"/>
          <w:sz w:val="24"/>
          <w:szCs w:val="24"/>
          <w:lang w:val="en-US"/>
        </w:rPr>
        <w:t>(1961-1989)</w:t>
      </w:r>
    </w:p>
    <w:p w:rsidR="008A7299" w:rsidRPr="008A7299" w:rsidRDefault="008A7299" w:rsidP="00E95FF4">
      <w:pPr>
        <w:spacing w:after="0" w:line="360" w:lineRule="auto"/>
        <w:jc w:val="both"/>
        <w:rPr>
          <w:rFonts w:ascii="Sylfaen" w:hAnsi="Sylfaen"/>
          <w:sz w:val="24"/>
          <w:szCs w:val="24"/>
          <w:lang w:val="en-US"/>
        </w:rPr>
      </w:pPr>
    </w:p>
    <w:p w:rsidR="00C37124" w:rsidRPr="00C37124" w:rsidRDefault="00C37124" w:rsidP="00E95FF4">
      <w:pPr>
        <w:spacing w:after="0" w:line="360" w:lineRule="auto"/>
        <w:jc w:val="right"/>
        <w:rPr>
          <w:rFonts w:ascii="Sylfaen" w:hAnsi="Sylfaen"/>
          <w:sz w:val="24"/>
          <w:szCs w:val="24"/>
          <w:lang w:val="ka-GE"/>
        </w:rPr>
      </w:pPr>
      <w:r w:rsidRPr="00C37124">
        <w:rPr>
          <w:rFonts w:ascii="Sylfaen" w:hAnsi="Sylfaen"/>
          <w:sz w:val="24"/>
          <w:szCs w:val="24"/>
          <w:lang w:val="en-US"/>
        </w:rPr>
        <w:t>ცხრ</w:t>
      </w:r>
      <w:r w:rsidRPr="00C37124">
        <w:rPr>
          <w:rFonts w:ascii="AcadNusx" w:hAnsi="AcadNusx"/>
          <w:sz w:val="24"/>
          <w:szCs w:val="24"/>
          <w:lang w:val="en-US"/>
        </w:rPr>
        <w:t>.</w:t>
      </w:r>
      <w:r w:rsidR="002D5F58">
        <w:rPr>
          <w:rFonts w:ascii="Sylfaen" w:hAnsi="Sylfaen"/>
          <w:sz w:val="24"/>
          <w:szCs w:val="24"/>
          <w:lang w:val="ka-GE"/>
        </w:rPr>
        <w:t xml:space="preserve"> 18</w:t>
      </w:r>
      <w:r w:rsidRPr="00C37124">
        <w:rPr>
          <w:rFonts w:ascii="Sylfaen" w:hAnsi="Sylfaen"/>
          <w:sz w:val="24"/>
          <w:szCs w:val="24"/>
          <w:lang w:val="ka-GE"/>
        </w:rPr>
        <w:t>.</w:t>
      </w:r>
    </w:p>
    <w:p w:rsidR="00C37124" w:rsidRPr="0000391E" w:rsidRDefault="00C37124" w:rsidP="00E95FF4">
      <w:pPr>
        <w:spacing w:after="0" w:line="360" w:lineRule="auto"/>
        <w:jc w:val="center"/>
        <w:rPr>
          <w:rFonts w:ascii="Sylfaen" w:hAnsi="Sylfaen"/>
          <w:lang w:val="en-US"/>
        </w:rPr>
      </w:pPr>
      <w:r w:rsidRPr="0000391E">
        <w:rPr>
          <w:rFonts w:ascii="Sylfaen" w:hAnsi="Sylfaen"/>
          <w:sz w:val="24"/>
          <w:szCs w:val="24"/>
          <w:lang w:val="en-US"/>
        </w:rPr>
        <w:t>აჭარის</w:t>
      </w:r>
      <w:r w:rsidR="007143E3">
        <w:rPr>
          <w:rFonts w:ascii="Sylfaen" w:hAnsi="Sylfaen"/>
          <w:sz w:val="24"/>
          <w:szCs w:val="24"/>
          <w:lang w:val="ka-GE"/>
        </w:rPr>
        <w:t xml:space="preserve"> </w:t>
      </w:r>
      <w:r w:rsidRPr="0000391E">
        <w:rPr>
          <w:rFonts w:ascii="Sylfaen" w:hAnsi="Sylfaen"/>
          <w:sz w:val="24"/>
          <w:szCs w:val="24"/>
          <w:lang w:val="en-US"/>
        </w:rPr>
        <w:t>შავი</w:t>
      </w:r>
      <w:r w:rsidR="007143E3">
        <w:rPr>
          <w:rFonts w:ascii="Sylfaen" w:hAnsi="Sylfaen"/>
          <w:sz w:val="24"/>
          <w:szCs w:val="24"/>
          <w:lang w:val="ka-GE"/>
        </w:rPr>
        <w:t xml:space="preserve"> </w:t>
      </w:r>
      <w:r w:rsidRPr="0000391E">
        <w:rPr>
          <w:rFonts w:ascii="Sylfaen" w:hAnsi="Sylfaen"/>
          <w:sz w:val="24"/>
          <w:szCs w:val="24"/>
          <w:lang w:val="en-US"/>
        </w:rPr>
        <w:t>ზღვის</w:t>
      </w:r>
      <w:r w:rsidR="007143E3">
        <w:rPr>
          <w:rFonts w:ascii="Sylfaen" w:hAnsi="Sylfaen"/>
          <w:sz w:val="24"/>
          <w:szCs w:val="24"/>
          <w:lang w:val="ka-GE"/>
        </w:rPr>
        <w:t xml:space="preserve"> </w:t>
      </w:r>
      <w:r w:rsidRPr="0000391E">
        <w:rPr>
          <w:rFonts w:ascii="Sylfaen" w:hAnsi="Sylfaen"/>
          <w:sz w:val="24"/>
          <w:szCs w:val="24"/>
          <w:lang w:val="en-US"/>
        </w:rPr>
        <w:t>სანაპირო</w:t>
      </w:r>
      <w:r w:rsidR="007143E3">
        <w:rPr>
          <w:rFonts w:ascii="Sylfaen" w:hAnsi="Sylfaen"/>
          <w:sz w:val="24"/>
          <w:szCs w:val="24"/>
          <w:lang w:val="ka-GE"/>
        </w:rPr>
        <w:t xml:space="preserve"> </w:t>
      </w:r>
      <w:r w:rsidRPr="0000391E">
        <w:rPr>
          <w:rFonts w:ascii="Sylfaen" w:hAnsi="Sylfaen"/>
          <w:sz w:val="24"/>
          <w:szCs w:val="24"/>
          <w:lang w:val="en-US"/>
        </w:rPr>
        <w:t>ზონის</w:t>
      </w:r>
      <w:r w:rsidR="007143E3">
        <w:rPr>
          <w:rFonts w:ascii="Sylfaen" w:hAnsi="Sylfaen"/>
          <w:sz w:val="24"/>
          <w:szCs w:val="24"/>
          <w:lang w:val="ka-GE"/>
        </w:rPr>
        <w:t xml:space="preserve"> </w:t>
      </w:r>
      <w:r w:rsidRPr="0000391E">
        <w:rPr>
          <w:rFonts w:ascii="Sylfaen" w:hAnsi="Sylfaen"/>
          <w:sz w:val="24"/>
          <w:szCs w:val="24"/>
          <w:lang w:val="en-US"/>
        </w:rPr>
        <w:t>ღელვის</w:t>
      </w:r>
      <w:r w:rsidR="007143E3">
        <w:rPr>
          <w:rFonts w:ascii="Sylfaen" w:hAnsi="Sylfaen"/>
          <w:sz w:val="24"/>
          <w:szCs w:val="24"/>
          <w:lang w:val="ka-GE"/>
        </w:rPr>
        <w:t xml:space="preserve"> </w:t>
      </w:r>
      <w:r w:rsidR="00F9202C">
        <w:rPr>
          <w:rFonts w:ascii="Sylfaen" w:hAnsi="Sylfaen"/>
          <w:sz w:val="24"/>
          <w:szCs w:val="24"/>
          <w:lang w:val="en-US"/>
        </w:rPr>
        <w:t>ენერგეტიკუ</w:t>
      </w:r>
      <w:r w:rsidR="00F9202C">
        <w:rPr>
          <w:rFonts w:ascii="Sylfaen" w:hAnsi="Sylfaen"/>
          <w:sz w:val="24"/>
          <w:szCs w:val="24"/>
          <w:lang w:val="ka-GE"/>
        </w:rPr>
        <w:t>ლ</w:t>
      </w:r>
      <w:r w:rsidRPr="0000391E">
        <w:rPr>
          <w:rFonts w:ascii="Sylfaen" w:hAnsi="Sylfaen"/>
          <w:sz w:val="24"/>
          <w:szCs w:val="24"/>
          <w:lang w:val="en-US"/>
        </w:rPr>
        <w:t>ი</w:t>
      </w:r>
      <w:r w:rsidR="007143E3">
        <w:rPr>
          <w:rFonts w:ascii="Sylfaen" w:hAnsi="Sylfaen"/>
          <w:sz w:val="24"/>
          <w:szCs w:val="24"/>
          <w:lang w:val="ka-GE"/>
        </w:rPr>
        <w:t xml:space="preserve"> </w:t>
      </w:r>
      <w:r w:rsidRPr="0000391E">
        <w:rPr>
          <w:rFonts w:ascii="Sylfaen" w:hAnsi="Sylfaen"/>
          <w:sz w:val="24"/>
          <w:szCs w:val="24"/>
          <w:lang w:val="en-US"/>
        </w:rPr>
        <w:t>ნაქვთი (1961-1989)</w:t>
      </w:r>
    </w:p>
    <w:tbl>
      <w:tblPr>
        <w:tblW w:w="9463"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74"/>
        <w:gridCol w:w="586"/>
        <w:gridCol w:w="635"/>
        <w:gridCol w:w="550"/>
        <w:gridCol w:w="736"/>
        <w:gridCol w:w="545"/>
        <w:gridCol w:w="788"/>
        <w:gridCol w:w="640"/>
        <w:gridCol w:w="640"/>
        <w:gridCol w:w="559"/>
        <w:gridCol w:w="539"/>
        <w:gridCol w:w="560"/>
        <w:gridCol w:w="836"/>
        <w:gridCol w:w="651"/>
      </w:tblGrid>
      <w:tr w:rsidR="00C37124" w:rsidRPr="0000391E" w:rsidTr="00906DFE">
        <w:trPr>
          <w:trHeight w:val="612"/>
        </w:trPr>
        <w:tc>
          <w:tcPr>
            <w:tcW w:w="1198" w:type="dxa"/>
            <w:shd w:val="clear" w:color="auto" w:fill="auto"/>
            <w:noWrap/>
            <w:vAlign w:val="bottom"/>
          </w:tcPr>
          <w:p w:rsidR="00C37124" w:rsidRPr="0000391E" w:rsidRDefault="00C37124" w:rsidP="0023058E">
            <w:pPr>
              <w:jc w:val="center"/>
              <w:rPr>
                <w:rFonts w:ascii="Sylfaen" w:hAnsi="Sylfaen" w:cs="Arial"/>
                <w:b/>
                <w:bCs/>
                <w:sz w:val="16"/>
                <w:szCs w:val="16"/>
              </w:rPr>
            </w:pPr>
            <w:r w:rsidRPr="0000391E">
              <w:rPr>
                <w:rFonts w:ascii="Sylfaen" w:hAnsi="Sylfaen" w:cs="Arial"/>
                <w:b/>
                <w:bCs/>
                <w:sz w:val="16"/>
                <w:szCs w:val="16"/>
              </w:rPr>
              <w:t>მიმართულება</w:t>
            </w:r>
          </w:p>
        </w:tc>
        <w:tc>
          <w:tcPr>
            <w:tcW w:w="586" w:type="dxa"/>
            <w:vMerge w:val="restart"/>
            <w:shd w:val="clear" w:color="auto" w:fill="auto"/>
            <w:noWrap/>
            <w:vAlign w:val="bottom"/>
          </w:tcPr>
          <w:p w:rsidR="00C37124" w:rsidRPr="0000391E" w:rsidRDefault="00C37124" w:rsidP="0023058E">
            <w:pPr>
              <w:jc w:val="center"/>
              <w:rPr>
                <w:rFonts w:ascii="Sylfaen" w:hAnsi="Sylfaen" w:cs="Arial"/>
                <w:b/>
              </w:rPr>
            </w:pPr>
            <w:r w:rsidRPr="0000391E">
              <w:rPr>
                <w:rFonts w:ascii="Sylfaen" w:hAnsi="Sylfaen" w:cs="Arial"/>
                <w:b/>
              </w:rPr>
              <w:t>K</w:t>
            </w:r>
          </w:p>
        </w:tc>
        <w:tc>
          <w:tcPr>
            <w:tcW w:w="1185" w:type="dxa"/>
            <w:gridSpan w:val="2"/>
            <w:vMerge w:val="restart"/>
            <w:shd w:val="clear" w:color="auto" w:fill="auto"/>
            <w:noWrap/>
            <w:vAlign w:val="bottom"/>
          </w:tcPr>
          <w:p w:rsidR="00C37124" w:rsidRPr="0000391E" w:rsidRDefault="00C37124" w:rsidP="0023058E">
            <w:pPr>
              <w:jc w:val="center"/>
              <w:rPr>
                <w:rFonts w:ascii="Sylfaen" w:hAnsi="Sylfaen" w:cs="Arial"/>
                <w:b/>
              </w:rPr>
            </w:pPr>
            <w:r w:rsidRPr="0000391E">
              <w:rPr>
                <w:rFonts w:ascii="Sylfaen" w:hAnsi="Sylfaen" w:cs="Arial"/>
                <w:b/>
              </w:rPr>
              <w:t>ჩ</w:t>
            </w:r>
          </w:p>
        </w:tc>
        <w:tc>
          <w:tcPr>
            <w:tcW w:w="1281" w:type="dxa"/>
            <w:gridSpan w:val="2"/>
            <w:vMerge w:val="restart"/>
            <w:shd w:val="clear" w:color="auto" w:fill="auto"/>
            <w:noWrap/>
            <w:vAlign w:val="bottom"/>
          </w:tcPr>
          <w:p w:rsidR="00C37124" w:rsidRPr="0000391E" w:rsidRDefault="00C37124" w:rsidP="0023058E">
            <w:pPr>
              <w:jc w:val="center"/>
              <w:rPr>
                <w:rFonts w:ascii="Sylfaen" w:hAnsi="Sylfaen" w:cs="Arial"/>
                <w:b/>
              </w:rPr>
            </w:pPr>
            <w:r w:rsidRPr="0000391E">
              <w:rPr>
                <w:rFonts w:ascii="Sylfaen" w:hAnsi="Sylfaen" w:cs="Arial"/>
                <w:b/>
              </w:rPr>
              <w:t>ჩდ</w:t>
            </w:r>
          </w:p>
        </w:tc>
        <w:tc>
          <w:tcPr>
            <w:tcW w:w="1428" w:type="dxa"/>
            <w:gridSpan w:val="2"/>
            <w:vMerge w:val="restart"/>
            <w:shd w:val="clear" w:color="auto" w:fill="auto"/>
            <w:noWrap/>
            <w:vAlign w:val="bottom"/>
          </w:tcPr>
          <w:p w:rsidR="00C37124" w:rsidRPr="0000391E" w:rsidRDefault="00C37124" w:rsidP="0023058E">
            <w:pPr>
              <w:jc w:val="center"/>
              <w:rPr>
                <w:rFonts w:ascii="Sylfaen" w:hAnsi="Sylfaen" w:cs="Arial"/>
                <w:b/>
              </w:rPr>
            </w:pPr>
            <w:r w:rsidRPr="0000391E">
              <w:rPr>
                <w:rFonts w:ascii="Sylfaen" w:hAnsi="Sylfaen" w:cs="Arial"/>
                <w:b/>
              </w:rPr>
              <w:t>დ</w:t>
            </w:r>
          </w:p>
        </w:tc>
        <w:tc>
          <w:tcPr>
            <w:tcW w:w="1199" w:type="dxa"/>
            <w:gridSpan w:val="2"/>
            <w:vMerge w:val="restart"/>
            <w:shd w:val="clear" w:color="auto" w:fill="auto"/>
            <w:noWrap/>
            <w:vAlign w:val="bottom"/>
          </w:tcPr>
          <w:p w:rsidR="00C37124" w:rsidRPr="0000391E" w:rsidRDefault="00C37124" w:rsidP="0023058E">
            <w:pPr>
              <w:jc w:val="center"/>
              <w:rPr>
                <w:rFonts w:ascii="Sylfaen" w:hAnsi="Sylfaen" w:cs="Arial"/>
                <w:b/>
              </w:rPr>
            </w:pPr>
            <w:r w:rsidRPr="0000391E">
              <w:rPr>
                <w:rFonts w:ascii="Sylfaen" w:hAnsi="Sylfaen" w:cs="Arial"/>
                <w:b/>
                <w:lang w:val="en-US"/>
              </w:rPr>
              <w:t>ს</w:t>
            </w:r>
            <w:r w:rsidRPr="0000391E">
              <w:rPr>
                <w:rFonts w:ascii="Sylfaen" w:hAnsi="Sylfaen" w:cs="Arial"/>
                <w:b/>
              </w:rPr>
              <w:t>დ</w:t>
            </w:r>
          </w:p>
        </w:tc>
        <w:tc>
          <w:tcPr>
            <w:tcW w:w="1099" w:type="dxa"/>
            <w:gridSpan w:val="2"/>
            <w:vMerge w:val="restart"/>
            <w:shd w:val="clear" w:color="auto" w:fill="auto"/>
            <w:noWrap/>
            <w:vAlign w:val="bottom"/>
          </w:tcPr>
          <w:p w:rsidR="00C37124" w:rsidRPr="0000391E" w:rsidRDefault="00C37124" w:rsidP="0023058E">
            <w:pPr>
              <w:jc w:val="center"/>
              <w:rPr>
                <w:rFonts w:ascii="Sylfaen" w:hAnsi="Sylfaen" w:cs="Arial"/>
                <w:b/>
              </w:rPr>
            </w:pPr>
            <w:r w:rsidRPr="0000391E">
              <w:rPr>
                <w:rFonts w:ascii="Sylfaen" w:hAnsi="Sylfaen" w:cs="Arial"/>
                <w:b/>
              </w:rPr>
              <w:t>ს</w:t>
            </w:r>
          </w:p>
        </w:tc>
        <w:tc>
          <w:tcPr>
            <w:tcW w:w="1487" w:type="dxa"/>
            <w:gridSpan w:val="2"/>
            <w:vMerge w:val="restart"/>
            <w:shd w:val="clear" w:color="auto" w:fill="auto"/>
            <w:noWrap/>
            <w:vAlign w:val="bottom"/>
          </w:tcPr>
          <w:p w:rsidR="00C37124" w:rsidRPr="0000391E" w:rsidRDefault="00C37124" w:rsidP="0023058E">
            <w:pPr>
              <w:jc w:val="center"/>
              <w:rPr>
                <w:rFonts w:ascii="Sylfaen" w:hAnsi="Sylfaen" w:cs="Arial"/>
                <w:b/>
              </w:rPr>
            </w:pPr>
            <w:r w:rsidRPr="0000391E">
              <w:rPr>
                <w:rFonts w:ascii="Sylfaen" w:hAnsi="Sylfaen" w:cs="Arial"/>
                <w:b/>
                <w:lang w:val="en-US"/>
              </w:rPr>
              <w:t>ჯამი</w:t>
            </w:r>
          </w:p>
        </w:tc>
      </w:tr>
      <w:tr w:rsidR="00C37124" w:rsidRPr="0000391E" w:rsidTr="00906DFE">
        <w:trPr>
          <w:trHeight w:val="387"/>
        </w:trPr>
        <w:tc>
          <w:tcPr>
            <w:tcW w:w="1198" w:type="dxa"/>
            <w:vMerge w:val="restart"/>
            <w:shd w:val="clear" w:color="auto" w:fill="auto"/>
            <w:noWrap/>
            <w:vAlign w:val="bottom"/>
          </w:tcPr>
          <w:p w:rsidR="00C37124" w:rsidRPr="0000391E" w:rsidRDefault="00C37124" w:rsidP="0023058E">
            <w:pPr>
              <w:jc w:val="center"/>
              <w:rPr>
                <w:rFonts w:ascii="Sylfaen" w:hAnsi="Sylfaen" w:cs="Arial"/>
                <w:b/>
                <w:bCs/>
                <w:sz w:val="16"/>
                <w:szCs w:val="16"/>
              </w:rPr>
            </w:pPr>
            <w:r w:rsidRPr="0000391E">
              <w:rPr>
                <w:rFonts w:ascii="Sylfaen" w:hAnsi="Sylfaen" w:cs="Arial"/>
                <w:b/>
                <w:bCs/>
                <w:sz w:val="16"/>
                <w:szCs w:val="16"/>
              </w:rPr>
              <w:t>ბალი</w:t>
            </w:r>
          </w:p>
        </w:tc>
        <w:tc>
          <w:tcPr>
            <w:tcW w:w="586" w:type="dxa"/>
            <w:vMerge/>
            <w:vAlign w:val="center"/>
          </w:tcPr>
          <w:p w:rsidR="00C37124" w:rsidRPr="0000391E" w:rsidRDefault="00C37124" w:rsidP="0023058E">
            <w:pPr>
              <w:rPr>
                <w:rFonts w:ascii="Sylfaen" w:hAnsi="Sylfaen" w:cs="Arial"/>
                <w:b/>
              </w:rPr>
            </w:pPr>
          </w:p>
        </w:tc>
        <w:tc>
          <w:tcPr>
            <w:tcW w:w="1185" w:type="dxa"/>
            <w:gridSpan w:val="2"/>
            <w:vMerge/>
            <w:vAlign w:val="center"/>
          </w:tcPr>
          <w:p w:rsidR="00C37124" w:rsidRPr="0000391E" w:rsidRDefault="00C37124" w:rsidP="0023058E">
            <w:pPr>
              <w:jc w:val="center"/>
              <w:rPr>
                <w:rFonts w:ascii="Sylfaen" w:hAnsi="Sylfaen" w:cs="Arial"/>
                <w:b/>
              </w:rPr>
            </w:pPr>
          </w:p>
        </w:tc>
        <w:tc>
          <w:tcPr>
            <w:tcW w:w="1281" w:type="dxa"/>
            <w:gridSpan w:val="2"/>
            <w:vMerge/>
            <w:vAlign w:val="center"/>
          </w:tcPr>
          <w:p w:rsidR="00C37124" w:rsidRPr="0000391E" w:rsidRDefault="00C37124" w:rsidP="0023058E">
            <w:pPr>
              <w:jc w:val="center"/>
              <w:rPr>
                <w:rFonts w:ascii="Sylfaen" w:hAnsi="Sylfaen" w:cs="Arial"/>
                <w:b/>
              </w:rPr>
            </w:pPr>
          </w:p>
        </w:tc>
        <w:tc>
          <w:tcPr>
            <w:tcW w:w="1428" w:type="dxa"/>
            <w:gridSpan w:val="2"/>
            <w:vMerge/>
            <w:vAlign w:val="center"/>
          </w:tcPr>
          <w:p w:rsidR="00C37124" w:rsidRPr="0000391E" w:rsidRDefault="00C37124" w:rsidP="0023058E">
            <w:pPr>
              <w:jc w:val="center"/>
              <w:rPr>
                <w:rFonts w:ascii="Sylfaen" w:hAnsi="Sylfaen" w:cs="Arial"/>
                <w:b/>
              </w:rPr>
            </w:pPr>
          </w:p>
        </w:tc>
        <w:tc>
          <w:tcPr>
            <w:tcW w:w="1199" w:type="dxa"/>
            <w:gridSpan w:val="2"/>
            <w:vMerge/>
            <w:vAlign w:val="center"/>
          </w:tcPr>
          <w:p w:rsidR="00C37124" w:rsidRPr="0000391E" w:rsidRDefault="00C37124" w:rsidP="0023058E">
            <w:pPr>
              <w:jc w:val="center"/>
              <w:rPr>
                <w:rFonts w:ascii="Sylfaen" w:hAnsi="Sylfaen" w:cs="Arial"/>
                <w:b/>
              </w:rPr>
            </w:pPr>
          </w:p>
        </w:tc>
        <w:tc>
          <w:tcPr>
            <w:tcW w:w="1099" w:type="dxa"/>
            <w:gridSpan w:val="2"/>
            <w:vMerge/>
            <w:vAlign w:val="center"/>
          </w:tcPr>
          <w:p w:rsidR="00C37124" w:rsidRPr="0000391E" w:rsidRDefault="00C37124" w:rsidP="0023058E">
            <w:pPr>
              <w:jc w:val="center"/>
              <w:rPr>
                <w:rFonts w:ascii="Sylfaen" w:hAnsi="Sylfaen" w:cs="Arial"/>
                <w:b/>
              </w:rPr>
            </w:pPr>
          </w:p>
        </w:tc>
        <w:tc>
          <w:tcPr>
            <w:tcW w:w="1487" w:type="dxa"/>
            <w:gridSpan w:val="2"/>
            <w:vMerge/>
            <w:vAlign w:val="center"/>
          </w:tcPr>
          <w:p w:rsidR="00C37124" w:rsidRPr="0000391E" w:rsidRDefault="00C37124" w:rsidP="0023058E">
            <w:pPr>
              <w:jc w:val="center"/>
              <w:rPr>
                <w:rFonts w:ascii="Sylfaen" w:hAnsi="Sylfaen" w:cs="Arial"/>
                <w:b/>
              </w:rPr>
            </w:pPr>
          </w:p>
        </w:tc>
      </w:tr>
      <w:tr w:rsidR="00C37124" w:rsidRPr="0000391E" w:rsidTr="0023058E">
        <w:trPr>
          <w:trHeight w:val="169"/>
        </w:trPr>
        <w:tc>
          <w:tcPr>
            <w:tcW w:w="1198" w:type="dxa"/>
            <w:vMerge/>
            <w:vAlign w:val="center"/>
          </w:tcPr>
          <w:p w:rsidR="00C37124" w:rsidRPr="0000391E" w:rsidRDefault="00C37124" w:rsidP="0023058E">
            <w:pPr>
              <w:rPr>
                <w:rFonts w:ascii="Sylfaen" w:hAnsi="Sylfaen" w:cs="Arial"/>
                <w:b/>
                <w:bCs/>
                <w:sz w:val="18"/>
                <w:szCs w:val="18"/>
              </w:rPr>
            </w:pPr>
          </w:p>
        </w:tc>
        <w:tc>
          <w:tcPr>
            <w:tcW w:w="586" w:type="dxa"/>
            <w:vMerge/>
            <w:vAlign w:val="center"/>
          </w:tcPr>
          <w:p w:rsidR="00C37124" w:rsidRPr="0000391E" w:rsidRDefault="00C37124" w:rsidP="0023058E">
            <w:pPr>
              <w:rPr>
                <w:rFonts w:ascii="Sylfaen" w:hAnsi="Sylfaen" w:cs="Arial"/>
                <w:b/>
              </w:rPr>
            </w:pPr>
          </w:p>
        </w:tc>
        <w:tc>
          <w:tcPr>
            <w:tcW w:w="635" w:type="dxa"/>
            <w:shd w:val="clear" w:color="auto" w:fill="auto"/>
            <w:noWrap/>
            <w:vAlign w:val="bottom"/>
          </w:tcPr>
          <w:p w:rsidR="00C37124" w:rsidRPr="0000391E" w:rsidRDefault="00C37124" w:rsidP="0023058E">
            <w:pPr>
              <w:jc w:val="center"/>
              <w:rPr>
                <w:rFonts w:ascii="Sylfaen" w:hAnsi="Sylfaen" w:cs="Arial"/>
                <w:b/>
              </w:rPr>
            </w:pPr>
            <w:r w:rsidRPr="0000391E">
              <w:rPr>
                <w:rFonts w:ascii="Sylfaen" w:hAnsi="Sylfaen" w:cs="Arial"/>
                <w:b/>
              </w:rPr>
              <w:t>n</w:t>
            </w:r>
          </w:p>
        </w:tc>
        <w:tc>
          <w:tcPr>
            <w:tcW w:w="550" w:type="dxa"/>
            <w:shd w:val="clear" w:color="auto" w:fill="auto"/>
            <w:noWrap/>
            <w:vAlign w:val="bottom"/>
          </w:tcPr>
          <w:p w:rsidR="00C37124" w:rsidRPr="0000391E" w:rsidRDefault="00C37124" w:rsidP="0023058E">
            <w:pPr>
              <w:jc w:val="center"/>
              <w:rPr>
                <w:rFonts w:ascii="Sylfaen" w:hAnsi="Sylfaen" w:cs="Arial"/>
                <w:b/>
              </w:rPr>
            </w:pPr>
            <w:r w:rsidRPr="0000391E">
              <w:rPr>
                <w:rFonts w:ascii="Sylfaen" w:hAnsi="Sylfaen" w:cs="Arial"/>
                <w:b/>
              </w:rPr>
              <w:t>%</w:t>
            </w:r>
          </w:p>
        </w:tc>
        <w:tc>
          <w:tcPr>
            <w:tcW w:w="736" w:type="dxa"/>
            <w:shd w:val="clear" w:color="auto" w:fill="auto"/>
            <w:noWrap/>
            <w:vAlign w:val="bottom"/>
          </w:tcPr>
          <w:p w:rsidR="00C37124" w:rsidRPr="0000391E" w:rsidRDefault="00C37124" w:rsidP="0023058E">
            <w:pPr>
              <w:jc w:val="center"/>
              <w:rPr>
                <w:rFonts w:ascii="Sylfaen" w:hAnsi="Sylfaen" w:cs="Arial"/>
                <w:b/>
              </w:rPr>
            </w:pPr>
            <w:r w:rsidRPr="0000391E">
              <w:rPr>
                <w:rFonts w:ascii="Sylfaen" w:hAnsi="Sylfaen" w:cs="Arial"/>
                <w:b/>
              </w:rPr>
              <w:t>n</w:t>
            </w:r>
          </w:p>
        </w:tc>
        <w:tc>
          <w:tcPr>
            <w:tcW w:w="544" w:type="dxa"/>
            <w:shd w:val="clear" w:color="auto" w:fill="auto"/>
            <w:noWrap/>
            <w:vAlign w:val="bottom"/>
          </w:tcPr>
          <w:p w:rsidR="00C37124" w:rsidRPr="0000391E" w:rsidRDefault="00C37124" w:rsidP="0023058E">
            <w:pPr>
              <w:jc w:val="center"/>
              <w:rPr>
                <w:rFonts w:ascii="Sylfaen" w:hAnsi="Sylfaen" w:cs="Arial"/>
                <w:b/>
              </w:rPr>
            </w:pPr>
            <w:r w:rsidRPr="0000391E">
              <w:rPr>
                <w:rFonts w:ascii="Sylfaen" w:hAnsi="Sylfaen" w:cs="Arial"/>
                <w:b/>
              </w:rPr>
              <w:t>%</w:t>
            </w:r>
          </w:p>
        </w:tc>
        <w:tc>
          <w:tcPr>
            <w:tcW w:w="788" w:type="dxa"/>
            <w:shd w:val="clear" w:color="auto" w:fill="auto"/>
            <w:noWrap/>
            <w:vAlign w:val="bottom"/>
          </w:tcPr>
          <w:p w:rsidR="00C37124" w:rsidRPr="007216AA" w:rsidRDefault="007216AA" w:rsidP="0023058E">
            <w:pPr>
              <w:jc w:val="center"/>
              <w:rPr>
                <w:rFonts w:ascii="Sylfaen" w:hAnsi="Sylfaen" w:cs="Arial"/>
                <w:b/>
                <w:lang w:val="en-US"/>
              </w:rPr>
            </w:pPr>
            <w:r>
              <w:rPr>
                <w:rFonts w:ascii="Sylfaen" w:hAnsi="Sylfaen" w:cs="Arial"/>
                <w:b/>
                <w:lang w:val="en-US"/>
              </w:rPr>
              <w:t>n</w:t>
            </w:r>
          </w:p>
        </w:tc>
        <w:tc>
          <w:tcPr>
            <w:tcW w:w="640" w:type="dxa"/>
            <w:shd w:val="clear" w:color="auto" w:fill="auto"/>
            <w:noWrap/>
            <w:vAlign w:val="bottom"/>
          </w:tcPr>
          <w:p w:rsidR="00C37124" w:rsidRPr="0000391E" w:rsidRDefault="00C37124" w:rsidP="0023058E">
            <w:pPr>
              <w:jc w:val="center"/>
              <w:rPr>
                <w:rFonts w:ascii="Sylfaen" w:hAnsi="Sylfaen" w:cs="Arial"/>
                <w:b/>
              </w:rPr>
            </w:pPr>
            <w:r w:rsidRPr="0000391E">
              <w:rPr>
                <w:rFonts w:ascii="Sylfaen" w:hAnsi="Sylfaen" w:cs="Arial"/>
                <w:b/>
              </w:rPr>
              <w:t>%</w:t>
            </w:r>
          </w:p>
        </w:tc>
        <w:tc>
          <w:tcPr>
            <w:tcW w:w="640" w:type="dxa"/>
            <w:shd w:val="clear" w:color="auto" w:fill="auto"/>
            <w:noWrap/>
            <w:vAlign w:val="bottom"/>
          </w:tcPr>
          <w:p w:rsidR="00C37124" w:rsidRPr="0000391E" w:rsidRDefault="00C37124" w:rsidP="0023058E">
            <w:pPr>
              <w:jc w:val="center"/>
              <w:rPr>
                <w:rFonts w:ascii="Sylfaen" w:hAnsi="Sylfaen" w:cs="Arial"/>
                <w:b/>
              </w:rPr>
            </w:pPr>
            <w:r w:rsidRPr="0000391E">
              <w:rPr>
                <w:rFonts w:ascii="Sylfaen" w:hAnsi="Sylfaen" w:cs="Arial"/>
                <w:b/>
              </w:rPr>
              <w:t>n</w:t>
            </w:r>
          </w:p>
        </w:tc>
        <w:tc>
          <w:tcPr>
            <w:tcW w:w="559" w:type="dxa"/>
            <w:shd w:val="clear" w:color="auto" w:fill="auto"/>
            <w:noWrap/>
            <w:vAlign w:val="bottom"/>
          </w:tcPr>
          <w:p w:rsidR="00C37124" w:rsidRPr="0000391E" w:rsidRDefault="00C37124" w:rsidP="0023058E">
            <w:pPr>
              <w:jc w:val="center"/>
              <w:rPr>
                <w:rFonts w:ascii="Sylfaen" w:hAnsi="Sylfaen" w:cs="Arial"/>
                <w:b/>
              </w:rPr>
            </w:pPr>
            <w:r w:rsidRPr="0000391E">
              <w:rPr>
                <w:rFonts w:ascii="Sylfaen" w:hAnsi="Sylfaen" w:cs="Arial"/>
                <w:b/>
              </w:rPr>
              <w:t>%</w:t>
            </w:r>
          </w:p>
        </w:tc>
        <w:tc>
          <w:tcPr>
            <w:tcW w:w="539" w:type="dxa"/>
            <w:shd w:val="clear" w:color="auto" w:fill="auto"/>
            <w:noWrap/>
            <w:vAlign w:val="bottom"/>
          </w:tcPr>
          <w:p w:rsidR="00C37124" w:rsidRPr="0000391E" w:rsidRDefault="00C37124" w:rsidP="0023058E">
            <w:pPr>
              <w:jc w:val="center"/>
              <w:rPr>
                <w:rFonts w:ascii="Sylfaen" w:hAnsi="Sylfaen" w:cs="Arial"/>
                <w:b/>
              </w:rPr>
            </w:pPr>
            <w:r w:rsidRPr="0000391E">
              <w:rPr>
                <w:rFonts w:ascii="Sylfaen" w:hAnsi="Sylfaen" w:cs="Arial"/>
                <w:b/>
              </w:rPr>
              <w:t>n</w:t>
            </w:r>
          </w:p>
        </w:tc>
        <w:tc>
          <w:tcPr>
            <w:tcW w:w="559" w:type="dxa"/>
            <w:shd w:val="clear" w:color="auto" w:fill="auto"/>
            <w:noWrap/>
            <w:vAlign w:val="bottom"/>
          </w:tcPr>
          <w:p w:rsidR="00C37124" w:rsidRPr="0000391E" w:rsidRDefault="00C37124" w:rsidP="0023058E">
            <w:pPr>
              <w:jc w:val="center"/>
              <w:rPr>
                <w:rFonts w:ascii="Sylfaen" w:hAnsi="Sylfaen" w:cs="Arial"/>
                <w:b/>
              </w:rPr>
            </w:pPr>
            <w:r w:rsidRPr="0000391E">
              <w:rPr>
                <w:rFonts w:ascii="Sylfaen" w:hAnsi="Sylfaen" w:cs="Arial"/>
                <w:b/>
              </w:rPr>
              <w:t>%</w:t>
            </w:r>
          </w:p>
        </w:tc>
        <w:tc>
          <w:tcPr>
            <w:tcW w:w="836" w:type="dxa"/>
            <w:shd w:val="clear" w:color="auto" w:fill="auto"/>
            <w:noWrap/>
            <w:vAlign w:val="bottom"/>
          </w:tcPr>
          <w:p w:rsidR="00C37124" w:rsidRPr="0000391E" w:rsidRDefault="00C37124" w:rsidP="0023058E">
            <w:pPr>
              <w:jc w:val="center"/>
              <w:rPr>
                <w:rFonts w:ascii="Sylfaen" w:hAnsi="Sylfaen" w:cs="Arial"/>
                <w:b/>
              </w:rPr>
            </w:pPr>
            <w:r w:rsidRPr="0000391E">
              <w:rPr>
                <w:rFonts w:ascii="Sylfaen" w:hAnsi="Sylfaen" w:cs="Arial"/>
                <w:b/>
              </w:rPr>
              <w:t>n</w:t>
            </w:r>
          </w:p>
        </w:tc>
        <w:tc>
          <w:tcPr>
            <w:tcW w:w="650" w:type="dxa"/>
            <w:shd w:val="clear" w:color="auto" w:fill="auto"/>
            <w:noWrap/>
            <w:vAlign w:val="bottom"/>
          </w:tcPr>
          <w:p w:rsidR="00C37124" w:rsidRPr="0000391E" w:rsidRDefault="00C37124" w:rsidP="0023058E">
            <w:pPr>
              <w:jc w:val="center"/>
              <w:rPr>
                <w:rFonts w:ascii="Sylfaen" w:hAnsi="Sylfaen" w:cs="Arial"/>
                <w:b/>
              </w:rPr>
            </w:pPr>
            <w:r w:rsidRPr="0000391E">
              <w:rPr>
                <w:rFonts w:ascii="Sylfaen" w:hAnsi="Sylfaen" w:cs="Arial"/>
                <w:b/>
              </w:rPr>
              <w:t>%</w:t>
            </w:r>
          </w:p>
        </w:tc>
      </w:tr>
      <w:tr w:rsidR="00C37124" w:rsidRPr="0000391E" w:rsidTr="0023058E">
        <w:trPr>
          <w:trHeight w:val="473"/>
        </w:trPr>
        <w:tc>
          <w:tcPr>
            <w:tcW w:w="1198" w:type="dxa"/>
            <w:shd w:val="clear" w:color="auto" w:fill="auto"/>
            <w:noWrap/>
            <w:vAlign w:val="bottom"/>
          </w:tcPr>
          <w:p w:rsidR="00C37124" w:rsidRPr="0000391E" w:rsidRDefault="00C37124" w:rsidP="0023058E">
            <w:pPr>
              <w:jc w:val="center"/>
              <w:rPr>
                <w:rFonts w:ascii="Sylfaen" w:hAnsi="Sylfaen" w:cs="Arial"/>
                <w:b/>
                <w:bCs/>
              </w:rPr>
            </w:pPr>
            <w:r w:rsidRPr="0000391E">
              <w:rPr>
                <w:rFonts w:ascii="Sylfaen" w:hAnsi="Sylfaen" w:cs="Arial"/>
                <w:b/>
                <w:bCs/>
              </w:rPr>
              <w:t>1</w:t>
            </w:r>
          </w:p>
        </w:tc>
        <w:tc>
          <w:tcPr>
            <w:tcW w:w="586" w:type="dxa"/>
            <w:shd w:val="clear" w:color="auto" w:fill="auto"/>
            <w:noWrap/>
            <w:vAlign w:val="bottom"/>
          </w:tcPr>
          <w:p w:rsidR="00C37124" w:rsidRPr="0000391E" w:rsidRDefault="00C37124" w:rsidP="0023058E">
            <w:pPr>
              <w:jc w:val="center"/>
              <w:rPr>
                <w:rFonts w:ascii="Sylfaen" w:hAnsi="Sylfaen" w:cs="Arial"/>
                <w:sz w:val="18"/>
                <w:szCs w:val="18"/>
              </w:rPr>
            </w:pPr>
            <w:r w:rsidRPr="0000391E">
              <w:rPr>
                <w:rFonts w:ascii="Sylfaen" w:hAnsi="Sylfaen" w:cs="Arial"/>
                <w:sz w:val="18"/>
                <w:szCs w:val="18"/>
              </w:rPr>
              <w:t>0,2</w:t>
            </w:r>
          </w:p>
        </w:tc>
        <w:tc>
          <w:tcPr>
            <w:tcW w:w="635"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65,4</w:t>
            </w:r>
          </w:p>
        </w:tc>
        <w:tc>
          <w:tcPr>
            <w:tcW w:w="550"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0.29</w:t>
            </w:r>
          </w:p>
        </w:tc>
        <w:tc>
          <w:tcPr>
            <w:tcW w:w="736"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81,2</w:t>
            </w:r>
          </w:p>
        </w:tc>
        <w:tc>
          <w:tcPr>
            <w:tcW w:w="544"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0.36</w:t>
            </w:r>
          </w:p>
        </w:tc>
        <w:tc>
          <w:tcPr>
            <w:tcW w:w="788"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19,6</w:t>
            </w:r>
          </w:p>
        </w:tc>
        <w:tc>
          <w:tcPr>
            <w:tcW w:w="640"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0.09</w:t>
            </w:r>
          </w:p>
        </w:tc>
        <w:tc>
          <w:tcPr>
            <w:tcW w:w="640"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5,6</w:t>
            </w:r>
          </w:p>
        </w:tc>
        <w:tc>
          <w:tcPr>
            <w:tcW w:w="559"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0,02</w:t>
            </w:r>
          </w:p>
        </w:tc>
        <w:tc>
          <w:tcPr>
            <w:tcW w:w="539"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1,6</w:t>
            </w:r>
          </w:p>
        </w:tc>
        <w:tc>
          <w:tcPr>
            <w:tcW w:w="559"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0,01</w:t>
            </w:r>
          </w:p>
        </w:tc>
        <w:tc>
          <w:tcPr>
            <w:tcW w:w="836"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173.4</w:t>
            </w:r>
          </w:p>
        </w:tc>
        <w:tc>
          <w:tcPr>
            <w:tcW w:w="650" w:type="dxa"/>
            <w:shd w:val="clear" w:color="auto" w:fill="auto"/>
            <w:noWrap/>
            <w:vAlign w:val="bottom"/>
          </w:tcPr>
          <w:p w:rsidR="00C37124" w:rsidRPr="0000391E" w:rsidRDefault="00C37124" w:rsidP="0023058E">
            <w:pPr>
              <w:jc w:val="center"/>
              <w:rPr>
                <w:rFonts w:ascii="Sylfaen" w:hAnsi="Sylfaen" w:cs="Arial"/>
                <w:sz w:val="18"/>
                <w:szCs w:val="18"/>
              </w:rPr>
            </w:pPr>
            <w:r w:rsidRPr="0000391E">
              <w:rPr>
                <w:rFonts w:ascii="Sylfaen" w:hAnsi="Sylfaen" w:cs="Arial"/>
                <w:sz w:val="18"/>
                <w:szCs w:val="18"/>
              </w:rPr>
              <w:t>0,77</w:t>
            </w:r>
          </w:p>
        </w:tc>
      </w:tr>
      <w:tr w:rsidR="00C37124" w:rsidRPr="0000391E" w:rsidTr="0023058E">
        <w:trPr>
          <w:trHeight w:val="473"/>
        </w:trPr>
        <w:tc>
          <w:tcPr>
            <w:tcW w:w="1198" w:type="dxa"/>
            <w:shd w:val="clear" w:color="auto" w:fill="auto"/>
            <w:noWrap/>
            <w:vAlign w:val="bottom"/>
          </w:tcPr>
          <w:p w:rsidR="00C37124" w:rsidRPr="0000391E" w:rsidRDefault="00C37124" w:rsidP="0023058E">
            <w:pPr>
              <w:jc w:val="center"/>
              <w:rPr>
                <w:rFonts w:ascii="Sylfaen" w:hAnsi="Sylfaen" w:cs="Arial"/>
                <w:b/>
                <w:bCs/>
              </w:rPr>
            </w:pPr>
            <w:r w:rsidRPr="0000391E">
              <w:rPr>
                <w:rFonts w:ascii="Sylfaen" w:hAnsi="Sylfaen" w:cs="Arial"/>
                <w:b/>
                <w:bCs/>
              </w:rPr>
              <w:t>2</w:t>
            </w:r>
          </w:p>
        </w:tc>
        <w:tc>
          <w:tcPr>
            <w:tcW w:w="586" w:type="dxa"/>
            <w:shd w:val="clear" w:color="auto" w:fill="auto"/>
            <w:noWrap/>
            <w:vAlign w:val="bottom"/>
          </w:tcPr>
          <w:p w:rsidR="00C37124" w:rsidRPr="0000391E" w:rsidRDefault="00C37124" w:rsidP="0023058E">
            <w:pPr>
              <w:jc w:val="center"/>
              <w:rPr>
                <w:rFonts w:ascii="Sylfaen" w:hAnsi="Sylfaen" w:cs="Arial"/>
                <w:sz w:val="18"/>
                <w:szCs w:val="18"/>
              </w:rPr>
            </w:pPr>
            <w:r w:rsidRPr="0000391E">
              <w:rPr>
                <w:rFonts w:ascii="Sylfaen" w:hAnsi="Sylfaen" w:cs="Arial"/>
                <w:sz w:val="18"/>
                <w:szCs w:val="18"/>
              </w:rPr>
              <w:t>1.0</w:t>
            </w:r>
          </w:p>
        </w:tc>
        <w:tc>
          <w:tcPr>
            <w:tcW w:w="635"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450</w:t>
            </w:r>
          </w:p>
        </w:tc>
        <w:tc>
          <w:tcPr>
            <w:tcW w:w="550"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2</w:t>
            </w:r>
          </w:p>
        </w:tc>
        <w:tc>
          <w:tcPr>
            <w:tcW w:w="736"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935</w:t>
            </w:r>
          </w:p>
        </w:tc>
        <w:tc>
          <w:tcPr>
            <w:tcW w:w="544"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4.17</w:t>
            </w:r>
          </w:p>
        </w:tc>
        <w:tc>
          <w:tcPr>
            <w:tcW w:w="788"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3398</w:t>
            </w:r>
          </w:p>
        </w:tc>
        <w:tc>
          <w:tcPr>
            <w:tcW w:w="640"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15.14</w:t>
            </w:r>
          </w:p>
        </w:tc>
        <w:tc>
          <w:tcPr>
            <w:tcW w:w="640"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96</w:t>
            </w:r>
          </w:p>
        </w:tc>
        <w:tc>
          <w:tcPr>
            <w:tcW w:w="559"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0,43</w:t>
            </w:r>
          </w:p>
        </w:tc>
        <w:tc>
          <w:tcPr>
            <w:tcW w:w="539"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6</w:t>
            </w:r>
          </w:p>
        </w:tc>
        <w:tc>
          <w:tcPr>
            <w:tcW w:w="559"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0,02</w:t>
            </w:r>
          </w:p>
        </w:tc>
        <w:tc>
          <w:tcPr>
            <w:tcW w:w="836"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48.85</w:t>
            </w:r>
          </w:p>
        </w:tc>
        <w:tc>
          <w:tcPr>
            <w:tcW w:w="650"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21.76</w:t>
            </w:r>
          </w:p>
        </w:tc>
      </w:tr>
      <w:tr w:rsidR="00C37124" w:rsidRPr="0000391E" w:rsidTr="0023058E">
        <w:trPr>
          <w:trHeight w:val="473"/>
        </w:trPr>
        <w:tc>
          <w:tcPr>
            <w:tcW w:w="1198" w:type="dxa"/>
            <w:shd w:val="clear" w:color="auto" w:fill="auto"/>
            <w:noWrap/>
            <w:vAlign w:val="bottom"/>
          </w:tcPr>
          <w:p w:rsidR="00C37124" w:rsidRPr="0000391E" w:rsidRDefault="00C37124" w:rsidP="0023058E">
            <w:pPr>
              <w:jc w:val="center"/>
              <w:rPr>
                <w:rFonts w:ascii="Sylfaen" w:hAnsi="Sylfaen" w:cs="Arial"/>
                <w:b/>
                <w:bCs/>
              </w:rPr>
            </w:pPr>
            <w:r w:rsidRPr="0000391E">
              <w:rPr>
                <w:rFonts w:ascii="Sylfaen" w:hAnsi="Sylfaen" w:cs="Arial"/>
                <w:b/>
                <w:bCs/>
              </w:rPr>
              <w:t>3</w:t>
            </w:r>
          </w:p>
        </w:tc>
        <w:tc>
          <w:tcPr>
            <w:tcW w:w="586" w:type="dxa"/>
            <w:shd w:val="clear" w:color="auto" w:fill="auto"/>
            <w:noWrap/>
            <w:vAlign w:val="bottom"/>
          </w:tcPr>
          <w:p w:rsidR="00C37124" w:rsidRPr="0000391E" w:rsidRDefault="00C37124" w:rsidP="0023058E">
            <w:pPr>
              <w:jc w:val="center"/>
              <w:rPr>
                <w:rFonts w:ascii="Sylfaen" w:hAnsi="Sylfaen" w:cs="Arial"/>
                <w:sz w:val="18"/>
                <w:szCs w:val="18"/>
              </w:rPr>
            </w:pPr>
            <w:r w:rsidRPr="0000391E">
              <w:rPr>
                <w:rFonts w:ascii="Sylfaen" w:hAnsi="Sylfaen" w:cs="Arial"/>
                <w:sz w:val="18"/>
                <w:szCs w:val="18"/>
              </w:rPr>
              <w:t>2,3</w:t>
            </w:r>
          </w:p>
        </w:tc>
        <w:tc>
          <w:tcPr>
            <w:tcW w:w="635"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165.6</w:t>
            </w:r>
          </w:p>
        </w:tc>
        <w:tc>
          <w:tcPr>
            <w:tcW w:w="550"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0.74</w:t>
            </w:r>
          </w:p>
        </w:tc>
        <w:tc>
          <w:tcPr>
            <w:tcW w:w="736"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531.3</w:t>
            </w:r>
          </w:p>
        </w:tc>
        <w:tc>
          <w:tcPr>
            <w:tcW w:w="544"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2.37</w:t>
            </w:r>
          </w:p>
        </w:tc>
        <w:tc>
          <w:tcPr>
            <w:tcW w:w="788"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3461.5</w:t>
            </w:r>
          </w:p>
        </w:tc>
        <w:tc>
          <w:tcPr>
            <w:tcW w:w="640"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15.43</w:t>
            </w:r>
          </w:p>
        </w:tc>
        <w:tc>
          <w:tcPr>
            <w:tcW w:w="640"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82,8</w:t>
            </w:r>
          </w:p>
        </w:tc>
        <w:tc>
          <w:tcPr>
            <w:tcW w:w="559"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0,37</w:t>
            </w:r>
          </w:p>
        </w:tc>
        <w:tc>
          <w:tcPr>
            <w:tcW w:w="539"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2,3</w:t>
            </w:r>
          </w:p>
        </w:tc>
        <w:tc>
          <w:tcPr>
            <w:tcW w:w="559"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0,01</w:t>
            </w:r>
          </w:p>
        </w:tc>
        <w:tc>
          <w:tcPr>
            <w:tcW w:w="836"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4243.5</w:t>
            </w:r>
          </w:p>
        </w:tc>
        <w:tc>
          <w:tcPr>
            <w:tcW w:w="650"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18.92</w:t>
            </w:r>
          </w:p>
        </w:tc>
      </w:tr>
      <w:tr w:rsidR="00C37124" w:rsidRPr="0000391E" w:rsidTr="0023058E">
        <w:trPr>
          <w:trHeight w:val="473"/>
        </w:trPr>
        <w:tc>
          <w:tcPr>
            <w:tcW w:w="1198" w:type="dxa"/>
            <w:shd w:val="clear" w:color="auto" w:fill="auto"/>
            <w:noWrap/>
            <w:vAlign w:val="bottom"/>
          </w:tcPr>
          <w:p w:rsidR="00C37124" w:rsidRPr="0000391E" w:rsidRDefault="00C37124" w:rsidP="0023058E">
            <w:pPr>
              <w:jc w:val="center"/>
              <w:rPr>
                <w:rFonts w:ascii="Sylfaen" w:hAnsi="Sylfaen" w:cs="Arial"/>
                <w:b/>
                <w:bCs/>
              </w:rPr>
            </w:pPr>
            <w:r w:rsidRPr="0000391E">
              <w:rPr>
                <w:rFonts w:ascii="Sylfaen" w:hAnsi="Sylfaen" w:cs="Arial"/>
                <w:b/>
                <w:bCs/>
              </w:rPr>
              <w:t>4</w:t>
            </w:r>
          </w:p>
        </w:tc>
        <w:tc>
          <w:tcPr>
            <w:tcW w:w="586" w:type="dxa"/>
            <w:shd w:val="clear" w:color="auto" w:fill="auto"/>
            <w:noWrap/>
            <w:vAlign w:val="bottom"/>
          </w:tcPr>
          <w:p w:rsidR="00C37124" w:rsidRPr="0000391E" w:rsidRDefault="00C37124" w:rsidP="0023058E">
            <w:pPr>
              <w:jc w:val="center"/>
              <w:rPr>
                <w:rFonts w:ascii="Sylfaen" w:hAnsi="Sylfaen" w:cs="Arial"/>
                <w:sz w:val="18"/>
                <w:szCs w:val="18"/>
              </w:rPr>
            </w:pPr>
            <w:r w:rsidRPr="0000391E">
              <w:rPr>
                <w:rFonts w:ascii="Sylfaen" w:hAnsi="Sylfaen" w:cs="Arial"/>
                <w:sz w:val="18"/>
                <w:szCs w:val="18"/>
              </w:rPr>
              <w:t>6,3</w:t>
            </w:r>
          </w:p>
        </w:tc>
        <w:tc>
          <w:tcPr>
            <w:tcW w:w="635"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119.7</w:t>
            </w:r>
          </w:p>
        </w:tc>
        <w:tc>
          <w:tcPr>
            <w:tcW w:w="550" w:type="dxa"/>
            <w:shd w:val="clear" w:color="auto" w:fill="auto"/>
            <w:noWrap/>
            <w:vAlign w:val="bottom"/>
          </w:tcPr>
          <w:p w:rsidR="00C37124" w:rsidRPr="0000391E" w:rsidRDefault="00C37124" w:rsidP="0023058E">
            <w:pPr>
              <w:jc w:val="both"/>
              <w:rPr>
                <w:rFonts w:ascii="Sylfaen" w:hAnsi="Sylfaen" w:cs="Arial"/>
                <w:sz w:val="18"/>
                <w:szCs w:val="18"/>
                <w:lang w:val="en-US"/>
              </w:rPr>
            </w:pPr>
            <w:r w:rsidRPr="0000391E">
              <w:rPr>
                <w:rFonts w:ascii="Sylfaen" w:hAnsi="Sylfaen" w:cs="Arial"/>
                <w:sz w:val="18"/>
                <w:szCs w:val="18"/>
                <w:lang w:val="en-US"/>
              </w:rPr>
              <w:t>0.53</w:t>
            </w:r>
          </w:p>
        </w:tc>
        <w:tc>
          <w:tcPr>
            <w:tcW w:w="736"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623.7</w:t>
            </w:r>
          </w:p>
        </w:tc>
        <w:tc>
          <w:tcPr>
            <w:tcW w:w="544"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2.78</w:t>
            </w:r>
          </w:p>
        </w:tc>
        <w:tc>
          <w:tcPr>
            <w:tcW w:w="788"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7238.7</w:t>
            </w:r>
          </w:p>
        </w:tc>
        <w:tc>
          <w:tcPr>
            <w:tcW w:w="640"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32.26</w:t>
            </w:r>
          </w:p>
        </w:tc>
        <w:tc>
          <w:tcPr>
            <w:tcW w:w="640"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63</w:t>
            </w:r>
          </w:p>
        </w:tc>
        <w:tc>
          <w:tcPr>
            <w:tcW w:w="559"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0,28</w:t>
            </w:r>
          </w:p>
        </w:tc>
        <w:tc>
          <w:tcPr>
            <w:tcW w:w="539"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6,3</w:t>
            </w:r>
          </w:p>
        </w:tc>
        <w:tc>
          <w:tcPr>
            <w:tcW w:w="559"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0,03</w:t>
            </w:r>
          </w:p>
        </w:tc>
        <w:tc>
          <w:tcPr>
            <w:tcW w:w="836"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8051.4</w:t>
            </w:r>
          </w:p>
        </w:tc>
        <w:tc>
          <w:tcPr>
            <w:tcW w:w="650"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35.88</w:t>
            </w:r>
          </w:p>
        </w:tc>
      </w:tr>
      <w:tr w:rsidR="00C37124" w:rsidRPr="0000391E" w:rsidTr="0023058E">
        <w:trPr>
          <w:trHeight w:val="473"/>
        </w:trPr>
        <w:tc>
          <w:tcPr>
            <w:tcW w:w="1198" w:type="dxa"/>
            <w:shd w:val="clear" w:color="auto" w:fill="auto"/>
            <w:noWrap/>
            <w:vAlign w:val="bottom"/>
          </w:tcPr>
          <w:p w:rsidR="00C37124" w:rsidRPr="0000391E" w:rsidRDefault="00C37124" w:rsidP="0023058E">
            <w:pPr>
              <w:jc w:val="center"/>
              <w:rPr>
                <w:rFonts w:ascii="Sylfaen" w:hAnsi="Sylfaen" w:cs="Arial"/>
                <w:b/>
                <w:bCs/>
              </w:rPr>
            </w:pPr>
            <w:r w:rsidRPr="0000391E">
              <w:rPr>
                <w:rFonts w:ascii="Sylfaen" w:hAnsi="Sylfaen" w:cs="Arial"/>
                <w:b/>
                <w:bCs/>
              </w:rPr>
              <w:t>5</w:t>
            </w:r>
          </w:p>
        </w:tc>
        <w:tc>
          <w:tcPr>
            <w:tcW w:w="586" w:type="dxa"/>
            <w:shd w:val="clear" w:color="auto" w:fill="auto"/>
            <w:noWrap/>
            <w:vAlign w:val="bottom"/>
          </w:tcPr>
          <w:p w:rsidR="00C37124" w:rsidRPr="0000391E" w:rsidRDefault="00C37124" w:rsidP="0023058E">
            <w:pPr>
              <w:jc w:val="center"/>
              <w:rPr>
                <w:rFonts w:ascii="Sylfaen" w:hAnsi="Sylfaen" w:cs="Arial"/>
                <w:sz w:val="18"/>
                <w:szCs w:val="18"/>
              </w:rPr>
            </w:pPr>
            <w:r w:rsidRPr="0000391E">
              <w:rPr>
                <w:rFonts w:ascii="Sylfaen" w:hAnsi="Sylfaen" w:cs="Arial"/>
                <w:sz w:val="18"/>
                <w:szCs w:val="18"/>
              </w:rPr>
              <w:t>19,6</w:t>
            </w:r>
          </w:p>
        </w:tc>
        <w:tc>
          <w:tcPr>
            <w:tcW w:w="635"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39,2</w:t>
            </w:r>
          </w:p>
        </w:tc>
        <w:tc>
          <w:tcPr>
            <w:tcW w:w="550"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0.17</w:t>
            </w:r>
          </w:p>
        </w:tc>
        <w:tc>
          <w:tcPr>
            <w:tcW w:w="736"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117.6</w:t>
            </w:r>
          </w:p>
        </w:tc>
        <w:tc>
          <w:tcPr>
            <w:tcW w:w="544"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0.52</w:t>
            </w:r>
          </w:p>
        </w:tc>
        <w:tc>
          <w:tcPr>
            <w:tcW w:w="788"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4351.2</w:t>
            </w:r>
          </w:p>
        </w:tc>
        <w:tc>
          <w:tcPr>
            <w:tcW w:w="640"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19.39</w:t>
            </w:r>
          </w:p>
        </w:tc>
        <w:tc>
          <w:tcPr>
            <w:tcW w:w="640"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58,8</w:t>
            </w:r>
          </w:p>
        </w:tc>
        <w:tc>
          <w:tcPr>
            <w:tcW w:w="559"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0,26</w:t>
            </w:r>
          </w:p>
        </w:tc>
        <w:tc>
          <w:tcPr>
            <w:tcW w:w="539"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19,6</w:t>
            </w:r>
          </w:p>
        </w:tc>
        <w:tc>
          <w:tcPr>
            <w:tcW w:w="559"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0,08</w:t>
            </w:r>
          </w:p>
        </w:tc>
        <w:tc>
          <w:tcPr>
            <w:tcW w:w="836"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4586.4</w:t>
            </w:r>
          </w:p>
        </w:tc>
        <w:tc>
          <w:tcPr>
            <w:tcW w:w="650"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20.42</w:t>
            </w:r>
          </w:p>
        </w:tc>
      </w:tr>
      <w:tr w:rsidR="00C37124" w:rsidRPr="0000391E" w:rsidTr="0023058E">
        <w:trPr>
          <w:trHeight w:val="473"/>
        </w:trPr>
        <w:tc>
          <w:tcPr>
            <w:tcW w:w="1198" w:type="dxa"/>
            <w:shd w:val="clear" w:color="auto" w:fill="auto"/>
            <w:noWrap/>
            <w:vAlign w:val="bottom"/>
          </w:tcPr>
          <w:p w:rsidR="00C37124" w:rsidRPr="0000391E" w:rsidRDefault="00C37124" w:rsidP="0023058E">
            <w:pPr>
              <w:jc w:val="center"/>
              <w:rPr>
                <w:rFonts w:ascii="Sylfaen" w:hAnsi="Sylfaen" w:cs="Arial"/>
                <w:b/>
                <w:bCs/>
              </w:rPr>
            </w:pPr>
            <w:r w:rsidRPr="0000391E">
              <w:rPr>
                <w:rFonts w:ascii="Sylfaen" w:hAnsi="Sylfaen" w:cs="Arial"/>
                <w:b/>
                <w:bCs/>
              </w:rPr>
              <w:t>6</w:t>
            </w:r>
          </w:p>
        </w:tc>
        <w:tc>
          <w:tcPr>
            <w:tcW w:w="586" w:type="dxa"/>
            <w:shd w:val="clear" w:color="auto" w:fill="auto"/>
            <w:noWrap/>
            <w:vAlign w:val="bottom"/>
          </w:tcPr>
          <w:p w:rsidR="00C37124" w:rsidRPr="0000391E" w:rsidRDefault="00C37124" w:rsidP="0023058E">
            <w:pPr>
              <w:jc w:val="center"/>
              <w:rPr>
                <w:rFonts w:ascii="Sylfaen" w:hAnsi="Sylfaen" w:cs="Arial"/>
                <w:sz w:val="18"/>
                <w:szCs w:val="18"/>
              </w:rPr>
            </w:pPr>
            <w:r w:rsidRPr="0000391E">
              <w:rPr>
                <w:rFonts w:ascii="Sylfaen" w:hAnsi="Sylfaen" w:cs="Arial"/>
                <w:sz w:val="18"/>
                <w:szCs w:val="18"/>
              </w:rPr>
              <w:t>49,8</w:t>
            </w:r>
          </w:p>
        </w:tc>
        <w:tc>
          <w:tcPr>
            <w:tcW w:w="635"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550"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736"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544"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788"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498</w:t>
            </w:r>
          </w:p>
        </w:tc>
        <w:tc>
          <w:tcPr>
            <w:tcW w:w="640"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2.22</w:t>
            </w:r>
          </w:p>
        </w:tc>
        <w:tc>
          <w:tcPr>
            <w:tcW w:w="640"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559"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539"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559"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836"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493</w:t>
            </w:r>
          </w:p>
        </w:tc>
        <w:tc>
          <w:tcPr>
            <w:tcW w:w="650" w:type="dxa"/>
            <w:shd w:val="clear" w:color="auto" w:fill="auto"/>
            <w:noWrap/>
            <w:vAlign w:val="bottom"/>
          </w:tcPr>
          <w:p w:rsidR="00C37124" w:rsidRPr="0000391E" w:rsidRDefault="00C37124" w:rsidP="0023058E">
            <w:pPr>
              <w:jc w:val="center"/>
              <w:rPr>
                <w:rFonts w:ascii="Sylfaen" w:hAnsi="Sylfaen" w:cs="Arial"/>
                <w:sz w:val="18"/>
                <w:szCs w:val="18"/>
              </w:rPr>
            </w:pPr>
            <w:r w:rsidRPr="0000391E">
              <w:rPr>
                <w:rFonts w:ascii="Sylfaen" w:hAnsi="Sylfaen" w:cs="Arial"/>
                <w:sz w:val="18"/>
                <w:szCs w:val="18"/>
              </w:rPr>
              <w:t>2,22</w:t>
            </w:r>
          </w:p>
        </w:tc>
      </w:tr>
      <w:tr w:rsidR="00C37124" w:rsidRPr="0000391E" w:rsidTr="0023058E">
        <w:trPr>
          <w:trHeight w:val="503"/>
        </w:trPr>
        <w:tc>
          <w:tcPr>
            <w:tcW w:w="1198" w:type="dxa"/>
            <w:shd w:val="clear" w:color="auto" w:fill="auto"/>
            <w:noWrap/>
            <w:vAlign w:val="bottom"/>
          </w:tcPr>
          <w:p w:rsidR="00C37124" w:rsidRPr="0000391E" w:rsidRDefault="00C37124" w:rsidP="0023058E">
            <w:pPr>
              <w:jc w:val="center"/>
              <w:rPr>
                <w:rFonts w:ascii="Sylfaen" w:hAnsi="Sylfaen" w:cs="Arial"/>
                <w:b/>
                <w:bCs/>
              </w:rPr>
            </w:pPr>
            <w:r w:rsidRPr="0000391E">
              <w:rPr>
                <w:rFonts w:ascii="Sylfaen" w:hAnsi="Sylfaen" w:cs="Arial"/>
                <w:b/>
                <w:bCs/>
              </w:rPr>
              <w:t>7</w:t>
            </w:r>
          </w:p>
        </w:tc>
        <w:tc>
          <w:tcPr>
            <w:tcW w:w="586" w:type="dxa"/>
            <w:shd w:val="clear" w:color="auto" w:fill="auto"/>
            <w:noWrap/>
            <w:vAlign w:val="bottom"/>
          </w:tcPr>
          <w:p w:rsidR="00C37124" w:rsidRPr="0000391E" w:rsidRDefault="00C37124" w:rsidP="0023058E">
            <w:pPr>
              <w:jc w:val="center"/>
              <w:rPr>
                <w:rFonts w:ascii="Sylfaen" w:hAnsi="Sylfaen" w:cs="Arial"/>
                <w:sz w:val="18"/>
                <w:szCs w:val="18"/>
              </w:rPr>
            </w:pPr>
            <w:r w:rsidRPr="0000391E">
              <w:rPr>
                <w:rFonts w:ascii="Sylfaen" w:hAnsi="Sylfaen" w:cs="Arial"/>
                <w:sz w:val="18"/>
                <w:szCs w:val="18"/>
              </w:rPr>
              <w:t> </w:t>
            </w:r>
          </w:p>
        </w:tc>
        <w:tc>
          <w:tcPr>
            <w:tcW w:w="635"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550"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736"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544"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788"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640"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640"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559"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539"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559"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836"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650"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r>
      <w:tr w:rsidR="00C37124" w:rsidRPr="0000391E" w:rsidTr="0023058E">
        <w:trPr>
          <w:trHeight w:val="503"/>
        </w:trPr>
        <w:tc>
          <w:tcPr>
            <w:tcW w:w="1198" w:type="dxa"/>
            <w:shd w:val="clear" w:color="auto" w:fill="auto"/>
            <w:noWrap/>
            <w:vAlign w:val="bottom"/>
          </w:tcPr>
          <w:p w:rsidR="00C37124" w:rsidRPr="0000391E" w:rsidRDefault="00C37124" w:rsidP="0023058E">
            <w:pPr>
              <w:jc w:val="center"/>
              <w:rPr>
                <w:rFonts w:ascii="Sylfaen" w:hAnsi="Sylfaen" w:cs="Arial"/>
                <w:b/>
                <w:bCs/>
              </w:rPr>
            </w:pPr>
            <w:r w:rsidRPr="0000391E">
              <w:rPr>
                <w:rFonts w:ascii="Sylfaen" w:hAnsi="Sylfaen" w:cs="Arial"/>
                <w:b/>
                <w:bCs/>
              </w:rPr>
              <w:t>8</w:t>
            </w:r>
          </w:p>
        </w:tc>
        <w:tc>
          <w:tcPr>
            <w:tcW w:w="586" w:type="dxa"/>
            <w:shd w:val="clear" w:color="auto" w:fill="auto"/>
            <w:noWrap/>
            <w:vAlign w:val="bottom"/>
          </w:tcPr>
          <w:p w:rsidR="00C37124" w:rsidRPr="0000391E" w:rsidRDefault="00C37124" w:rsidP="0023058E">
            <w:pPr>
              <w:jc w:val="center"/>
              <w:rPr>
                <w:rFonts w:ascii="Sylfaen" w:hAnsi="Sylfaen" w:cs="Arial"/>
                <w:sz w:val="18"/>
                <w:szCs w:val="18"/>
              </w:rPr>
            </w:pPr>
            <w:r w:rsidRPr="0000391E">
              <w:rPr>
                <w:rFonts w:ascii="Sylfaen" w:hAnsi="Sylfaen" w:cs="Arial"/>
                <w:sz w:val="18"/>
                <w:szCs w:val="18"/>
              </w:rPr>
              <w:t> </w:t>
            </w:r>
          </w:p>
        </w:tc>
        <w:tc>
          <w:tcPr>
            <w:tcW w:w="635"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550"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736"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544"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788"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640"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640"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559"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539"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559"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836"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c>
          <w:tcPr>
            <w:tcW w:w="650" w:type="dxa"/>
            <w:shd w:val="clear" w:color="auto" w:fill="auto"/>
            <w:noWrap/>
            <w:vAlign w:val="bottom"/>
          </w:tcPr>
          <w:p w:rsidR="00C37124" w:rsidRPr="0000391E" w:rsidRDefault="00C37124" w:rsidP="0023058E">
            <w:pPr>
              <w:rPr>
                <w:rFonts w:ascii="Sylfaen" w:hAnsi="Sylfaen" w:cs="Arial"/>
                <w:sz w:val="18"/>
                <w:szCs w:val="18"/>
              </w:rPr>
            </w:pPr>
            <w:r w:rsidRPr="0000391E">
              <w:rPr>
                <w:rFonts w:ascii="Sylfaen" w:hAnsi="Sylfaen" w:cs="Arial"/>
                <w:sz w:val="18"/>
                <w:szCs w:val="18"/>
              </w:rPr>
              <w:t> </w:t>
            </w:r>
          </w:p>
        </w:tc>
      </w:tr>
      <w:tr w:rsidR="00C37124" w:rsidRPr="0000391E" w:rsidTr="0023058E">
        <w:trPr>
          <w:trHeight w:val="440"/>
        </w:trPr>
        <w:tc>
          <w:tcPr>
            <w:tcW w:w="1198" w:type="dxa"/>
            <w:shd w:val="clear" w:color="auto" w:fill="auto"/>
            <w:noWrap/>
            <w:vAlign w:val="bottom"/>
          </w:tcPr>
          <w:p w:rsidR="00C37124" w:rsidRPr="0000391E" w:rsidRDefault="00C37124" w:rsidP="0023058E">
            <w:pPr>
              <w:jc w:val="center"/>
              <w:rPr>
                <w:rFonts w:ascii="Sylfaen" w:hAnsi="Sylfaen" w:cs="Arial"/>
                <w:b/>
                <w:lang w:val="en-US"/>
              </w:rPr>
            </w:pPr>
            <w:r w:rsidRPr="0000391E">
              <w:rPr>
                <w:rFonts w:ascii="Sylfaen" w:hAnsi="Sylfaen" w:cs="Arial"/>
                <w:b/>
              </w:rPr>
              <w:t> </w:t>
            </w:r>
            <w:r w:rsidRPr="0000391E">
              <w:rPr>
                <w:rFonts w:ascii="Sylfaen" w:hAnsi="Sylfaen" w:cs="Arial"/>
                <w:b/>
                <w:lang w:val="en-US"/>
              </w:rPr>
              <w:t>ჯამი</w:t>
            </w:r>
          </w:p>
        </w:tc>
        <w:tc>
          <w:tcPr>
            <w:tcW w:w="586" w:type="dxa"/>
            <w:shd w:val="clear" w:color="auto" w:fill="auto"/>
            <w:noWrap/>
            <w:vAlign w:val="bottom"/>
          </w:tcPr>
          <w:p w:rsidR="00C37124" w:rsidRPr="0000391E" w:rsidRDefault="00C37124" w:rsidP="0023058E">
            <w:pPr>
              <w:jc w:val="center"/>
              <w:rPr>
                <w:rFonts w:ascii="Sylfaen" w:hAnsi="Sylfaen" w:cs="Arial"/>
                <w:sz w:val="18"/>
                <w:szCs w:val="18"/>
              </w:rPr>
            </w:pPr>
            <w:r w:rsidRPr="0000391E">
              <w:rPr>
                <w:rFonts w:ascii="Sylfaen" w:hAnsi="Sylfaen" w:cs="Arial"/>
                <w:sz w:val="18"/>
                <w:szCs w:val="18"/>
              </w:rPr>
              <w:t> </w:t>
            </w:r>
          </w:p>
        </w:tc>
        <w:tc>
          <w:tcPr>
            <w:tcW w:w="635"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839.9</w:t>
            </w:r>
          </w:p>
        </w:tc>
        <w:tc>
          <w:tcPr>
            <w:tcW w:w="550"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3.73</w:t>
            </w:r>
          </w:p>
        </w:tc>
        <w:tc>
          <w:tcPr>
            <w:tcW w:w="736"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2288.8</w:t>
            </w:r>
          </w:p>
        </w:tc>
        <w:tc>
          <w:tcPr>
            <w:tcW w:w="544"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10.2</w:t>
            </w:r>
          </w:p>
        </w:tc>
        <w:tc>
          <w:tcPr>
            <w:tcW w:w="788" w:type="dxa"/>
            <w:shd w:val="clear" w:color="auto" w:fill="auto"/>
            <w:noWrap/>
            <w:vAlign w:val="bottom"/>
          </w:tcPr>
          <w:p w:rsidR="00C37124" w:rsidRPr="0000391E" w:rsidRDefault="00C37124" w:rsidP="0023058E">
            <w:pPr>
              <w:jc w:val="both"/>
              <w:rPr>
                <w:rFonts w:ascii="Sylfaen" w:hAnsi="Sylfaen" w:cs="Arial"/>
                <w:sz w:val="18"/>
                <w:szCs w:val="18"/>
                <w:lang w:val="en-US"/>
              </w:rPr>
            </w:pPr>
            <w:r w:rsidRPr="0000391E">
              <w:rPr>
                <w:rFonts w:ascii="Sylfaen" w:hAnsi="Sylfaen" w:cs="Arial"/>
                <w:sz w:val="18"/>
                <w:szCs w:val="18"/>
                <w:lang w:val="en-US"/>
              </w:rPr>
              <w:t>18967 </w:t>
            </w:r>
          </w:p>
        </w:tc>
        <w:tc>
          <w:tcPr>
            <w:tcW w:w="640"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84.52</w:t>
            </w:r>
          </w:p>
        </w:tc>
        <w:tc>
          <w:tcPr>
            <w:tcW w:w="640"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306.2</w:t>
            </w:r>
          </w:p>
        </w:tc>
        <w:tc>
          <w:tcPr>
            <w:tcW w:w="559"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1,36</w:t>
            </w:r>
          </w:p>
        </w:tc>
        <w:tc>
          <w:tcPr>
            <w:tcW w:w="539"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35,8</w:t>
            </w:r>
          </w:p>
        </w:tc>
        <w:tc>
          <w:tcPr>
            <w:tcW w:w="559"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0,15</w:t>
            </w:r>
          </w:p>
        </w:tc>
        <w:tc>
          <w:tcPr>
            <w:tcW w:w="836" w:type="dxa"/>
            <w:shd w:val="clear" w:color="auto" w:fill="auto"/>
            <w:noWrap/>
            <w:vAlign w:val="bottom"/>
          </w:tcPr>
          <w:p w:rsidR="00C37124" w:rsidRPr="0000391E" w:rsidRDefault="00C37124" w:rsidP="0023058E">
            <w:pPr>
              <w:jc w:val="both"/>
              <w:rPr>
                <w:rFonts w:ascii="Sylfaen" w:hAnsi="Sylfaen" w:cs="Arial"/>
                <w:sz w:val="18"/>
                <w:szCs w:val="18"/>
                <w:lang w:val="en-US"/>
              </w:rPr>
            </w:pPr>
            <w:r w:rsidRPr="0000391E">
              <w:rPr>
                <w:rFonts w:ascii="Sylfaen" w:hAnsi="Sylfaen" w:cs="Arial"/>
                <w:sz w:val="18"/>
                <w:szCs w:val="18"/>
                <w:lang w:val="en-US"/>
              </w:rPr>
              <w:t>22437.7</w:t>
            </w:r>
          </w:p>
        </w:tc>
        <w:tc>
          <w:tcPr>
            <w:tcW w:w="650" w:type="dxa"/>
            <w:shd w:val="clear" w:color="auto" w:fill="auto"/>
            <w:noWrap/>
            <w:vAlign w:val="bottom"/>
          </w:tcPr>
          <w:p w:rsidR="00C37124" w:rsidRPr="0000391E" w:rsidRDefault="00C37124" w:rsidP="0023058E">
            <w:pPr>
              <w:rPr>
                <w:rFonts w:ascii="Sylfaen" w:hAnsi="Sylfaen" w:cs="Arial"/>
                <w:sz w:val="18"/>
                <w:szCs w:val="18"/>
                <w:lang w:val="en-US"/>
              </w:rPr>
            </w:pPr>
            <w:r w:rsidRPr="0000391E">
              <w:rPr>
                <w:rFonts w:ascii="Sylfaen" w:hAnsi="Sylfaen" w:cs="Arial"/>
                <w:sz w:val="18"/>
                <w:szCs w:val="18"/>
                <w:lang w:val="en-US"/>
              </w:rPr>
              <w:t>99.97</w:t>
            </w:r>
          </w:p>
        </w:tc>
      </w:tr>
    </w:tbl>
    <w:p w:rsidR="00F552FF" w:rsidRDefault="00F552FF" w:rsidP="00C37124">
      <w:pPr>
        <w:spacing w:line="360" w:lineRule="auto"/>
        <w:jc w:val="both"/>
        <w:rPr>
          <w:rFonts w:ascii="Sylfaen" w:hAnsi="Sylfaen"/>
          <w:lang w:val="en-US"/>
        </w:rPr>
      </w:pPr>
    </w:p>
    <w:p w:rsidR="00C37124" w:rsidRPr="00B1403E" w:rsidRDefault="00C37124" w:rsidP="00C37124">
      <w:pPr>
        <w:spacing w:line="360" w:lineRule="auto"/>
        <w:jc w:val="both"/>
        <w:rPr>
          <w:rFonts w:ascii="AcadNusx" w:hAnsi="AcadNusx"/>
          <w:lang w:val="en-US"/>
        </w:rPr>
      </w:pPr>
      <w:r w:rsidRPr="00B1403E">
        <w:rPr>
          <w:rFonts w:ascii="AcadNusx" w:hAnsi="AcadNusx"/>
          <w:noProof/>
          <w:lang w:val="en-US" w:eastAsia="en-US"/>
        </w:rPr>
        <w:drawing>
          <wp:inline distT="0" distB="0" distL="0" distR="0">
            <wp:extent cx="5936723" cy="3554083"/>
            <wp:effectExtent l="19050" t="0" r="6877" b="0"/>
            <wp:docPr id="16" name="Рисунок 1" descr="Без имени-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ез имени-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558200"/>
                    </a:xfrm>
                    <a:prstGeom prst="rect">
                      <a:avLst/>
                    </a:prstGeom>
                    <a:noFill/>
                    <a:ln>
                      <a:noFill/>
                    </a:ln>
                  </pic:spPr>
                </pic:pic>
              </a:graphicData>
            </a:graphic>
          </wp:inline>
        </w:drawing>
      </w:r>
    </w:p>
    <w:p w:rsidR="00A4749E" w:rsidRDefault="00C37124" w:rsidP="00E95FF4">
      <w:pPr>
        <w:spacing w:after="0" w:line="360" w:lineRule="auto"/>
        <w:jc w:val="both"/>
        <w:rPr>
          <w:rFonts w:ascii="Sylfaen" w:hAnsi="Sylfaen"/>
          <w:sz w:val="24"/>
          <w:szCs w:val="24"/>
          <w:lang w:val="ka-GE"/>
        </w:rPr>
      </w:pPr>
      <w:r w:rsidRPr="00C37124">
        <w:rPr>
          <w:rFonts w:ascii="Sylfaen" w:hAnsi="Sylfaen"/>
          <w:sz w:val="24"/>
          <w:szCs w:val="24"/>
          <w:lang w:val="en-US"/>
        </w:rPr>
        <w:t>ნახ</w:t>
      </w:r>
      <w:r w:rsidRPr="00C37124">
        <w:rPr>
          <w:rFonts w:ascii="AcadNusx" w:hAnsi="AcadNusx"/>
          <w:sz w:val="24"/>
          <w:szCs w:val="24"/>
          <w:lang w:val="en-US"/>
        </w:rPr>
        <w:t xml:space="preserve">. </w:t>
      </w:r>
      <w:r w:rsidR="00FF7696">
        <w:rPr>
          <w:rFonts w:ascii="Sylfaen" w:hAnsi="Sylfaen"/>
          <w:sz w:val="24"/>
          <w:szCs w:val="24"/>
          <w:lang w:val="ka-GE"/>
        </w:rPr>
        <w:t>12</w:t>
      </w:r>
      <w:r w:rsidRPr="00C37124">
        <w:rPr>
          <w:rFonts w:ascii="AcadNusx" w:hAnsi="AcadNusx"/>
          <w:sz w:val="24"/>
          <w:szCs w:val="24"/>
          <w:lang w:val="en-US"/>
        </w:rPr>
        <w:t>.</w:t>
      </w:r>
      <w:r w:rsidR="007143E3">
        <w:rPr>
          <w:rFonts w:ascii="Sylfaen" w:hAnsi="Sylfaen"/>
          <w:sz w:val="24"/>
          <w:szCs w:val="24"/>
          <w:lang w:val="ka-GE"/>
        </w:rPr>
        <w:t xml:space="preserve"> </w:t>
      </w:r>
      <w:r w:rsidRPr="00C37124">
        <w:rPr>
          <w:rFonts w:ascii="Sylfaen" w:hAnsi="Sylfaen"/>
          <w:sz w:val="24"/>
          <w:szCs w:val="24"/>
          <w:lang w:val="en-US"/>
        </w:rPr>
        <w:t>აჭარის</w:t>
      </w:r>
      <w:r w:rsidR="007143E3">
        <w:rPr>
          <w:rFonts w:ascii="Sylfaen" w:hAnsi="Sylfaen"/>
          <w:sz w:val="24"/>
          <w:szCs w:val="24"/>
          <w:lang w:val="ka-GE"/>
        </w:rPr>
        <w:t xml:space="preserve"> </w:t>
      </w:r>
      <w:r w:rsidRPr="00C37124">
        <w:rPr>
          <w:rFonts w:ascii="Sylfaen" w:hAnsi="Sylfaen"/>
          <w:sz w:val="24"/>
          <w:szCs w:val="24"/>
          <w:lang w:val="en-US"/>
        </w:rPr>
        <w:t>ზღვის</w:t>
      </w:r>
      <w:r w:rsidR="007143E3">
        <w:rPr>
          <w:rFonts w:ascii="Sylfaen" w:hAnsi="Sylfaen"/>
          <w:sz w:val="24"/>
          <w:szCs w:val="24"/>
          <w:lang w:val="ka-GE"/>
        </w:rPr>
        <w:t xml:space="preserve"> </w:t>
      </w:r>
      <w:r w:rsidRPr="00C37124">
        <w:rPr>
          <w:rFonts w:ascii="Sylfaen" w:hAnsi="Sylfaen"/>
          <w:sz w:val="24"/>
          <w:szCs w:val="24"/>
          <w:lang w:val="en-US"/>
        </w:rPr>
        <w:t>სანაპირო</w:t>
      </w:r>
      <w:r w:rsidR="007143E3">
        <w:rPr>
          <w:rFonts w:ascii="Sylfaen" w:hAnsi="Sylfaen"/>
          <w:sz w:val="24"/>
          <w:szCs w:val="24"/>
          <w:lang w:val="ka-GE"/>
        </w:rPr>
        <w:t xml:space="preserve"> </w:t>
      </w:r>
      <w:r w:rsidRPr="00C37124">
        <w:rPr>
          <w:rFonts w:ascii="Sylfaen" w:hAnsi="Sylfaen"/>
          <w:sz w:val="24"/>
          <w:szCs w:val="24"/>
          <w:lang w:val="en-US"/>
        </w:rPr>
        <w:t>ზონის</w:t>
      </w:r>
      <w:r w:rsidR="007143E3">
        <w:rPr>
          <w:rFonts w:ascii="Sylfaen" w:hAnsi="Sylfaen"/>
          <w:sz w:val="24"/>
          <w:szCs w:val="24"/>
          <w:lang w:val="ka-GE"/>
        </w:rPr>
        <w:t xml:space="preserve"> </w:t>
      </w:r>
      <w:r w:rsidRPr="00C37124">
        <w:rPr>
          <w:rFonts w:ascii="Sylfaen" w:hAnsi="Sylfaen"/>
          <w:sz w:val="24"/>
          <w:szCs w:val="24"/>
          <w:lang w:val="en-US"/>
        </w:rPr>
        <w:t>ღელვის</w:t>
      </w:r>
      <w:r w:rsidR="007143E3">
        <w:rPr>
          <w:rFonts w:ascii="Sylfaen" w:hAnsi="Sylfaen"/>
          <w:sz w:val="24"/>
          <w:szCs w:val="24"/>
          <w:lang w:val="ka-GE"/>
        </w:rPr>
        <w:t xml:space="preserve"> </w:t>
      </w:r>
      <w:r w:rsidR="00F9202C">
        <w:rPr>
          <w:rFonts w:ascii="Sylfaen" w:hAnsi="Sylfaen"/>
          <w:sz w:val="24"/>
          <w:szCs w:val="24"/>
          <w:lang w:val="en-US"/>
        </w:rPr>
        <w:t>ენერგეტიკუ</w:t>
      </w:r>
      <w:r w:rsidR="00F9202C">
        <w:rPr>
          <w:rFonts w:ascii="Sylfaen" w:hAnsi="Sylfaen"/>
          <w:sz w:val="24"/>
          <w:szCs w:val="24"/>
          <w:lang w:val="ka-GE"/>
        </w:rPr>
        <w:t>ლ</w:t>
      </w:r>
      <w:r w:rsidRPr="00C37124">
        <w:rPr>
          <w:rFonts w:ascii="Sylfaen" w:hAnsi="Sylfaen"/>
          <w:sz w:val="24"/>
          <w:szCs w:val="24"/>
          <w:lang w:val="en-US"/>
        </w:rPr>
        <w:t>ი</w:t>
      </w:r>
      <w:r w:rsidR="007143E3">
        <w:rPr>
          <w:rFonts w:ascii="Sylfaen" w:hAnsi="Sylfaen"/>
          <w:sz w:val="24"/>
          <w:szCs w:val="24"/>
          <w:lang w:val="ka-GE"/>
        </w:rPr>
        <w:t xml:space="preserve"> </w:t>
      </w:r>
      <w:r w:rsidR="008A7299">
        <w:rPr>
          <w:rFonts w:ascii="Sylfaen" w:hAnsi="Sylfaen"/>
          <w:sz w:val="24"/>
          <w:szCs w:val="24"/>
          <w:lang w:val="en-US"/>
        </w:rPr>
        <w:t>ნაკვთი</w:t>
      </w:r>
      <w:r w:rsidRPr="0000391E">
        <w:rPr>
          <w:rFonts w:ascii="Sylfaen" w:hAnsi="Sylfaen"/>
          <w:sz w:val="24"/>
          <w:szCs w:val="24"/>
          <w:lang w:val="en-US"/>
        </w:rPr>
        <w:t>(1961-1989)</w:t>
      </w:r>
    </w:p>
    <w:p w:rsidR="00C37124" w:rsidRPr="00A4749E" w:rsidRDefault="00C37124" w:rsidP="00E95FF4">
      <w:pPr>
        <w:spacing w:after="0" w:line="360" w:lineRule="auto"/>
        <w:jc w:val="both"/>
        <w:rPr>
          <w:rFonts w:ascii="Sylfaen" w:hAnsi="Sylfaen"/>
          <w:sz w:val="24"/>
          <w:szCs w:val="24"/>
          <w:lang w:val="en-US"/>
        </w:rPr>
      </w:pPr>
      <w:r w:rsidRPr="00C37124">
        <w:rPr>
          <w:rFonts w:ascii="Sylfaen" w:hAnsi="Sylfaen"/>
          <w:b/>
          <w:sz w:val="24"/>
          <w:szCs w:val="24"/>
          <w:lang w:val="ka-GE"/>
        </w:rPr>
        <w:t>3.3</w:t>
      </w:r>
      <w:r w:rsidR="00E95FF4">
        <w:rPr>
          <w:rFonts w:ascii="Sylfaen" w:hAnsi="Sylfaen"/>
          <w:b/>
          <w:sz w:val="24"/>
          <w:szCs w:val="24"/>
          <w:lang w:val="en-US"/>
        </w:rPr>
        <w:t xml:space="preserve">. </w:t>
      </w:r>
      <w:r w:rsidRPr="00C37124">
        <w:rPr>
          <w:rFonts w:ascii="Sylfaen" w:hAnsi="Sylfaen"/>
          <w:b/>
          <w:sz w:val="24"/>
          <w:szCs w:val="24"/>
          <w:lang w:val="ka-GE"/>
        </w:rPr>
        <w:t xml:space="preserve"> შავი ზღვის ზედაპირული წყლის თერმული </w:t>
      </w:r>
      <w:r w:rsidR="00C0438E">
        <w:rPr>
          <w:rFonts w:ascii="Sylfaen" w:hAnsi="Sylfaen"/>
          <w:b/>
          <w:sz w:val="24"/>
          <w:szCs w:val="24"/>
          <w:lang w:val="ka-GE"/>
        </w:rPr>
        <w:t>რეჟ</w:t>
      </w:r>
      <w:r w:rsidRPr="00C37124">
        <w:rPr>
          <w:rFonts w:ascii="Sylfaen" w:hAnsi="Sylfaen"/>
          <w:b/>
          <w:sz w:val="24"/>
          <w:szCs w:val="24"/>
          <w:lang w:val="ka-GE"/>
        </w:rPr>
        <w:t>იმი</w:t>
      </w:r>
    </w:p>
    <w:p w:rsidR="00C37124" w:rsidRPr="005B611C" w:rsidRDefault="007143E3" w:rsidP="005B611C">
      <w:pPr>
        <w:spacing w:after="0" w:line="360" w:lineRule="auto"/>
        <w:jc w:val="both"/>
        <w:rPr>
          <w:rFonts w:ascii="Sylfaen" w:hAnsi="Sylfaen"/>
          <w:sz w:val="24"/>
          <w:szCs w:val="24"/>
          <w:lang w:val="ka-GE"/>
        </w:rPr>
      </w:pPr>
      <w:r>
        <w:rPr>
          <w:rFonts w:ascii="Sylfaen" w:hAnsi="Sylfaen"/>
          <w:sz w:val="24"/>
          <w:szCs w:val="24"/>
          <w:lang w:val="ka-GE"/>
        </w:rPr>
        <w:t xml:space="preserve">           </w:t>
      </w:r>
      <w:r w:rsidR="00702A80">
        <w:rPr>
          <w:rFonts w:ascii="Sylfaen" w:hAnsi="Sylfaen"/>
          <w:sz w:val="24"/>
          <w:szCs w:val="24"/>
          <w:lang w:val="ka-GE"/>
        </w:rPr>
        <w:t xml:space="preserve">ზღვის ჰიდროლოგიური რეჟიმის </w:t>
      </w:r>
      <w:r w:rsidR="005B611C">
        <w:rPr>
          <w:rFonts w:ascii="Sylfaen" w:hAnsi="Sylfaen"/>
          <w:sz w:val="24"/>
          <w:szCs w:val="24"/>
          <w:lang w:val="ka-GE"/>
        </w:rPr>
        <w:t xml:space="preserve">განხილვის შემდეგ, საინტერესოა მისი ზედაპირული წყლის თერმული რეჟიმის დახასიათება. </w:t>
      </w:r>
      <w:r w:rsidR="00C37124" w:rsidRPr="00C37124">
        <w:rPr>
          <w:rFonts w:ascii="Sylfaen" w:hAnsi="Sylfaen"/>
          <w:sz w:val="24"/>
          <w:szCs w:val="24"/>
          <w:lang w:val="ka-GE"/>
        </w:rPr>
        <w:t xml:space="preserve">შავი ზღვის </w:t>
      </w:r>
      <w:r w:rsidR="006A67CB">
        <w:rPr>
          <w:rFonts w:ascii="Sylfaen" w:hAnsi="Sylfaen"/>
          <w:sz w:val="24"/>
          <w:szCs w:val="24"/>
          <w:lang w:val="ka-GE"/>
        </w:rPr>
        <w:t>თერმული რეჟიმი ძირითადად</w:t>
      </w:r>
      <w:r w:rsidR="00C37124" w:rsidRPr="00C37124">
        <w:rPr>
          <w:rFonts w:ascii="Sylfaen" w:hAnsi="Sylfaen"/>
          <w:sz w:val="24"/>
          <w:szCs w:val="24"/>
          <w:lang w:val="ka-GE"/>
        </w:rPr>
        <w:t xml:space="preserve"> განპირობებულია რეგიონის ფიზიკურ</w:t>
      </w:r>
      <w:r w:rsidR="00C37124" w:rsidRPr="00C37124">
        <w:rPr>
          <w:rFonts w:ascii="AcadNusx" w:hAnsi="AcadNusx"/>
          <w:sz w:val="24"/>
          <w:szCs w:val="24"/>
          <w:lang w:val="ka-GE"/>
        </w:rPr>
        <w:t>-</w:t>
      </w:r>
      <w:r w:rsidR="00C37124" w:rsidRPr="00C37124">
        <w:rPr>
          <w:rFonts w:ascii="Sylfaen" w:hAnsi="Sylfaen"/>
          <w:sz w:val="24"/>
          <w:szCs w:val="24"/>
          <w:lang w:val="ka-GE"/>
        </w:rPr>
        <w:t>გეოგრაფიული თავისებურებანით</w:t>
      </w:r>
      <w:r w:rsidR="00C37124" w:rsidRPr="00C37124">
        <w:rPr>
          <w:rFonts w:ascii="AcadNusx" w:hAnsi="AcadNusx"/>
          <w:sz w:val="24"/>
          <w:szCs w:val="24"/>
          <w:lang w:val="ka-GE"/>
        </w:rPr>
        <w:t xml:space="preserve">, </w:t>
      </w:r>
      <w:r w:rsidR="00C37124" w:rsidRPr="00C37124">
        <w:rPr>
          <w:rFonts w:ascii="Sylfaen" w:hAnsi="Sylfaen"/>
          <w:sz w:val="24"/>
          <w:szCs w:val="24"/>
          <w:lang w:val="ka-GE"/>
        </w:rPr>
        <w:t>რომელთაგან აღსანიშნავია</w:t>
      </w:r>
      <w:r w:rsidR="00C37124" w:rsidRPr="00C37124">
        <w:rPr>
          <w:rFonts w:ascii="AcadNusx" w:hAnsi="AcadNusx"/>
          <w:sz w:val="24"/>
          <w:szCs w:val="24"/>
          <w:lang w:val="ka-GE"/>
        </w:rPr>
        <w:t xml:space="preserve">: </w:t>
      </w:r>
      <w:r w:rsidR="00C37124" w:rsidRPr="00C37124">
        <w:rPr>
          <w:rFonts w:ascii="Sylfaen" w:hAnsi="Sylfaen"/>
          <w:sz w:val="24"/>
          <w:szCs w:val="24"/>
          <w:lang w:val="ka-GE"/>
        </w:rPr>
        <w:t>განედი</w:t>
      </w:r>
      <w:r w:rsidR="00C37124" w:rsidRPr="00C37124">
        <w:rPr>
          <w:rFonts w:ascii="AcadNusx" w:hAnsi="AcadNusx"/>
          <w:sz w:val="24"/>
          <w:szCs w:val="24"/>
          <w:lang w:val="ka-GE"/>
        </w:rPr>
        <w:t xml:space="preserve">, </w:t>
      </w:r>
      <w:r w:rsidR="00C37124" w:rsidRPr="00C37124">
        <w:rPr>
          <w:rFonts w:ascii="Sylfaen" w:hAnsi="Sylfaen"/>
          <w:sz w:val="24"/>
          <w:szCs w:val="24"/>
          <w:lang w:val="ka-GE"/>
        </w:rPr>
        <w:t>ბუნებრივი ზონა</w:t>
      </w:r>
      <w:r w:rsidR="00C37124" w:rsidRPr="00C37124">
        <w:rPr>
          <w:rFonts w:ascii="AcadNusx" w:hAnsi="AcadNusx"/>
          <w:sz w:val="24"/>
          <w:szCs w:val="24"/>
          <w:lang w:val="ka-GE"/>
        </w:rPr>
        <w:t xml:space="preserve">, </w:t>
      </w:r>
      <w:r w:rsidR="00C37124" w:rsidRPr="00C37124">
        <w:rPr>
          <w:rFonts w:ascii="Sylfaen" w:hAnsi="Sylfaen"/>
          <w:sz w:val="24"/>
          <w:szCs w:val="24"/>
          <w:lang w:val="ka-GE"/>
        </w:rPr>
        <w:t>ზედაპირის ხასიათი და ატმოსფერული ცირკულაცია</w:t>
      </w:r>
      <w:r w:rsidR="00C37124" w:rsidRPr="00C37124">
        <w:rPr>
          <w:rFonts w:ascii="AcadNusx" w:hAnsi="AcadNusx"/>
          <w:sz w:val="24"/>
          <w:szCs w:val="24"/>
          <w:lang w:val="ka-GE"/>
        </w:rPr>
        <w:t xml:space="preserve">. </w:t>
      </w:r>
      <w:r w:rsidR="005B611C">
        <w:rPr>
          <w:rFonts w:ascii="Sylfaen" w:hAnsi="Sylfaen"/>
          <w:sz w:val="24"/>
          <w:szCs w:val="24"/>
          <w:lang w:val="ka-GE"/>
        </w:rPr>
        <w:t xml:space="preserve">შავი ზღვის ზედაპირული წყლის </w:t>
      </w:r>
      <w:r w:rsidR="006A67CB">
        <w:rPr>
          <w:rFonts w:ascii="Sylfaen" w:hAnsi="Sylfaen"/>
          <w:sz w:val="24"/>
          <w:szCs w:val="24"/>
          <w:lang w:val="ka-GE"/>
        </w:rPr>
        <w:t>თერმულ რეჟიმზე</w:t>
      </w:r>
      <w:r w:rsidR="00C37124" w:rsidRPr="00C37124">
        <w:rPr>
          <w:rFonts w:ascii="Sylfaen" w:hAnsi="Sylfaen"/>
          <w:sz w:val="24"/>
          <w:szCs w:val="24"/>
          <w:lang w:val="ka-GE"/>
        </w:rPr>
        <w:t xml:space="preserve"> დიდ გავლენას ახდენს ატლანტიკის </w:t>
      </w:r>
      <w:r w:rsidR="005B611C">
        <w:rPr>
          <w:rFonts w:ascii="Sylfaen" w:hAnsi="Sylfaen"/>
          <w:sz w:val="24"/>
          <w:szCs w:val="24"/>
          <w:lang w:val="ka-GE"/>
        </w:rPr>
        <w:t>ოკეანის ციკლონური სერიები,რომლები</w:t>
      </w:r>
      <w:r w:rsidR="00C37124" w:rsidRPr="00C37124">
        <w:rPr>
          <w:rFonts w:ascii="Sylfaen" w:hAnsi="Sylfaen"/>
          <w:sz w:val="24"/>
          <w:szCs w:val="24"/>
          <w:lang w:val="ka-GE"/>
        </w:rPr>
        <w:t>ც</w:t>
      </w:r>
      <w:r w:rsidR="005B611C">
        <w:rPr>
          <w:rFonts w:ascii="Sylfaen" w:hAnsi="Sylfaen"/>
          <w:sz w:val="24"/>
          <w:szCs w:val="24"/>
          <w:lang w:val="ka-GE"/>
        </w:rPr>
        <w:t xml:space="preserve"> გაბატონებულ ფორმატში მუდმივად </w:t>
      </w:r>
      <w:r w:rsidR="00C37124" w:rsidRPr="00C37124">
        <w:rPr>
          <w:rFonts w:ascii="Sylfaen" w:hAnsi="Sylfaen"/>
          <w:sz w:val="24"/>
          <w:szCs w:val="24"/>
          <w:lang w:val="ka-GE"/>
        </w:rPr>
        <w:t xml:space="preserve"> გადაადგილ</w:t>
      </w:r>
      <w:r w:rsidR="005B611C">
        <w:rPr>
          <w:rFonts w:ascii="Sylfaen" w:hAnsi="Sylfaen"/>
          <w:sz w:val="24"/>
          <w:szCs w:val="24"/>
          <w:lang w:val="ka-GE"/>
        </w:rPr>
        <w:t>დებიან დასავლეთიდან აღმოსავლეთისაკენ</w:t>
      </w:r>
      <w:r w:rsidR="00C37124" w:rsidRPr="00C37124">
        <w:rPr>
          <w:rFonts w:ascii="AcadNusx" w:hAnsi="AcadNusx"/>
          <w:sz w:val="24"/>
          <w:szCs w:val="24"/>
          <w:lang w:val="ka-GE"/>
        </w:rPr>
        <w:t>.</w:t>
      </w:r>
      <w:r w:rsidR="005B611C">
        <w:rPr>
          <w:rFonts w:ascii="Sylfaen" w:hAnsi="Sylfaen"/>
          <w:sz w:val="24"/>
          <w:szCs w:val="24"/>
          <w:lang w:val="ka-GE"/>
        </w:rPr>
        <w:t xml:space="preserve"> აგრეთვე</w:t>
      </w:r>
      <w:r w:rsidR="00C37124" w:rsidRPr="00C37124">
        <w:rPr>
          <w:rFonts w:ascii="Sylfaen" w:hAnsi="Sylfaen"/>
          <w:sz w:val="24"/>
          <w:szCs w:val="24"/>
          <w:lang w:val="ka-GE"/>
        </w:rPr>
        <w:t xml:space="preserve"> შავი </w:t>
      </w:r>
      <w:r w:rsidR="005B611C">
        <w:rPr>
          <w:rFonts w:ascii="Sylfaen" w:hAnsi="Sylfaen"/>
          <w:sz w:val="24"/>
          <w:szCs w:val="24"/>
          <w:lang w:val="ka-GE"/>
        </w:rPr>
        <w:t xml:space="preserve">ზღვისმდებარეობაშედარებით </w:t>
      </w:r>
      <w:r w:rsidR="00C37124" w:rsidRPr="00C37124">
        <w:rPr>
          <w:rFonts w:ascii="Sylfaen" w:hAnsi="Sylfaen"/>
          <w:sz w:val="24"/>
          <w:szCs w:val="24"/>
          <w:lang w:val="ka-GE"/>
        </w:rPr>
        <w:t>დაბალ განედებში</w:t>
      </w:r>
      <w:r w:rsidR="005B611C">
        <w:rPr>
          <w:rFonts w:ascii="Sylfaen" w:hAnsi="Sylfaen"/>
          <w:sz w:val="24"/>
          <w:szCs w:val="24"/>
          <w:lang w:val="ka-GE"/>
        </w:rPr>
        <w:t>, რის გამოც</w:t>
      </w:r>
      <w:r w:rsidR="00C37124" w:rsidRPr="00C37124">
        <w:rPr>
          <w:rFonts w:ascii="Sylfaen" w:hAnsi="Sylfaen"/>
          <w:sz w:val="24"/>
          <w:szCs w:val="24"/>
          <w:lang w:val="ka-GE"/>
        </w:rPr>
        <w:t xml:space="preserve"> ის მზისგან ღებულობს </w:t>
      </w:r>
      <w:r w:rsidR="005B611C">
        <w:rPr>
          <w:rFonts w:ascii="Sylfaen" w:hAnsi="Sylfaen"/>
          <w:sz w:val="24"/>
          <w:szCs w:val="24"/>
          <w:lang w:val="ka-GE"/>
        </w:rPr>
        <w:t xml:space="preserve">პირდაპირი რადიაციის სახით </w:t>
      </w:r>
      <w:r w:rsidR="00C37124" w:rsidRPr="00C37124">
        <w:rPr>
          <w:rFonts w:ascii="Sylfaen" w:hAnsi="Sylfaen"/>
          <w:sz w:val="24"/>
          <w:szCs w:val="24"/>
          <w:lang w:val="ka-GE"/>
        </w:rPr>
        <w:t>სითბურ ენერგიეს</w:t>
      </w:r>
      <w:r w:rsidR="00C37124" w:rsidRPr="00C37124">
        <w:rPr>
          <w:rFonts w:ascii="AcadNusx" w:hAnsi="AcadNusx"/>
          <w:sz w:val="24"/>
          <w:szCs w:val="24"/>
          <w:lang w:val="ka-GE"/>
        </w:rPr>
        <w:t xml:space="preserve">, </w:t>
      </w:r>
      <w:r w:rsidR="00C37124" w:rsidRPr="00A26922">
        <w:rPr>
          <w:rFonts w:ascii="Sylfaen" w:hAnsi="Sylfaen"/>
          <w:sz w:val="24"/>
          <w:szCs w:val="24"/>
          <w:lang w:val="ka-GE"/>
        </w:rPr>
        <w:t>რომელიც დაახლოებით 2000 • 10¹²</w:t>
      </w:r>
      <w:r w:rsidR="008F182E">
        <w:rPr>
          <w:rFonts w:ascii="Sylfaen" w:hAnsi="Sylfaen"/>
          <w:sz w:val="24"/>
          <w:szCs w:val="24"/>
          <w:lang w:val="ka-GE"/>
        </w:rPr>
        <w:t>კ</w:t>
      </w:r>
      <w:r w:rsidR="00C37124" w:rsidRPr="00A26922">
        <w:rPr>
          <w:rFonts w:ascii="Sylfaen" w:hAnsi="Sylfaen"/>
          <w:sz w:val="24"/>
          <w:szCs w:val="24"/>
          <w:lang w:val="ka-GE"/>
        </w:rPr>
        <w:t>კალორიის</w:t>
      </w:r>
      <w:r w:rsidR="00C37124" w:rsidRPr="00C37124">
        <w:rPr>
          <w:rFonts w:ascii="Sylfaen" w:hAnsi="Sylfaen"/>
          <w:sz w:val="24"/>
          <w:szCs w:val="24"/>
          <w:lang w:val="ka-GE"/>
        </w:rPr>
        <w:t xml:space="preserve"> ტოლია</w:t>
      </w:r>
      <w:r w:rsidR="00C37124" w:rsidRPr="00C37124">
        <w:rPr>
          <w:rFonts w:ascii="AcadNusx" w:hAnsi="AcadNusx"/>
          <w:sz w:val="24"/>
          <w:szCs w:val="24"/>
          <w:lang w:val="ka-GE"/>
        </w:rPr>
        <w:t>.</w:t>
      </w:r>
    </w:p>
    <w:p w:rsidR="006A5D3C" w:rsidRPr="006A5D3C" w:rsidRDefault="006A5D3C" w:rsidP="006A5D3C">
      <w:pPr>
        <w:spacing w:after="0" w:line="360" w:lineRule="auto"/>
        <w:ind w:firstLine="540"/>
        <w:jc w:val="both"/>
        <w:rPr>
          <w:rFonts w:ascii="Sylfaen" w:hAnsi="Sylfaen"/>
          <w:sz w:val="24"/>
          <w:szCs w:val="24"/>
          <w:lang w:val="en-US"/>
        </w:rPr>
      </w:pPr>
      <w:r>
        <w:rPr>
          <w:rFonts w:ascii="Sylfaen" w:hAnsi="Sylfaen"/>
          <w:sz w:val="24"/>
          <w:szCs w:val="24"/>
          <w:lang w:val="ka-GE"/>
        </w:rPr>
        <w:t xml:space="preserve">ზღვის მთელ აკვატორიაზე </w:t>
      </w:r>
      <w:r w:rsidR="0016316A">
        <w:rPr>
          <w:rFonts w:ascii="Sylfaen" w:hAnsi="Sylfaen"/>
          <w:sz w:val="24"/>
          <w:szCs w:val="24"/>
          <w:lang w:val="ka-GE"/>
        </w:rPr>
        <w:t>გ</w:t>
      </w:r>
      <w:r>
        <w:rPr>
          <w:rFonts w:ascii="Sylfaen" w:hAnsi="Sylfaen"/>
          <w:sz w:val="24"/>
          <w:szCs w:val="24"/>
          <w:lang w:val="ka-GE"/>
        </w:rPr>
        <w:t>ა</w:t>
      </w:r>
      <w:r w:rsidRPr="00C37124">
        <w:rPr>
          <w:rFonts w:ascii="Sylfaen" w:hAnsi="Sylfaen"/>
          <w:sz w:val="24"/>
          <w:szCs w:val="24"/>
          <w:lang w:val="ka-GE"/>
        </w:rPr>
        <w:t>ნ</w:t>
      </w:r>
      <w:r>
        <w:rPr>
          <w:rFonts w:ascii="Sylfaen" w:hAnsi="Sylfaen"/>
          <w:sz w:val="24"/>
          <w:szCs w:val="24"/>
          <w:lang w:val="ka-GE"/>
        </w:rPr>
        <w:t>სხვავებული ჰაერის მასები შ</w:t>
      </w:r>
      <w:r w:rsidR="0064639F">
        <w:rPr>
          <w:rFonts w:ascii="Sylfaen" w:hAnsi="Sylfaen"/>
          <w:sz w:val="24"/>
          <w:szCs w:val="24"/>
          <w:lang w:val="ka-GE"/>
        </w:rPr>
        <w:t>ე</w:t>
      </w:r>
      <w:r>
        <w:rPr>
          <w:rFonts w:ascii="Sylfaen" w:hAnsi="Sylfaen"/>
          <w:sz w:val="24"/>
          <w:szCs w:val="24"/>
          <w:lang w:val="ka-GE"/>
        </w:rPr>
        <w:t>ი</w:t>
      </w:r>
      <w:r w:rsidRPr="00C37124">
        <w:rPr>
          <w:rFonts w:ascii="Sylfaen" w:hAnsi="Sylfaen"/>
          <w:sz w:val="24"/>
          <w:szCs w:val="24"/>
          <w:lang w:val="ka-GE"/>
        </w:rPr>
        <w:t>ნ</w:t>
      </w:r>
      <w:r>
        <w:rPr>
          <w:rFonts w:ascii="Sylfaen" w:hAnsi="Sylfaen"/>
          <w:sz w:val="24"/>
          <w:szCs w:val="24"/>
          <w:lang w:val="ka-GE"/>
        </w:rPr>
        <w:t>იშ</w:t>
      </w:r>
      <w:r w:rsidRPr="00C37124">
        <w:rPr>
          <w:rFonts w:ascii="Sylfaen" w:hAnsi="Sylfaen"/>
          <w:sz w:val="24"/>
          <w:szCs w:val="24"/>
          <w:lang w:val="ka-GE"/>
        </w:rPr>
        <w:t>ნ</w:t>
      </w:r>
      <w:r>
        <w:rPr>
          <w:rFonts w:ascii="Sylfaen" w:hAnsi="Sylfaen"/>
          <w:sz w:val="24"/>
          <w:szCs w:val="24"/>
          <w:lang w:val="ka-GE"/>
        </w:rPr>
        <w:t>ება</w:t>
      </w:r>
      <w:r w:rsidR="008F182E">
        <w:rPr>
          <w:rFonts w:ascii="Sylfaen" w:hAnsi="Sylfaen"/>
          <w:sz w:val="24"/>
          <w:szCs w:val="24"/>
          <w:lang w:val="ka-GE"/>
        </w:rPr>
        <w:t>, განსაკუთრებით</w:t>
      </w:r>
      <w:r>
        <w:rPr>
          <w:rFonts w:ascii="Sylfaen" w:hAnsi="Sylfaen"/>
          <w:sz w:val="24"/>
          <w:szCs w:val="24"/>
          <w:lang w:val="ka-GE"/>
        </w:rPr>
        <w:t xml:space="preserve"> წლის ცივ პერიოდში. შავი ზ</w:t>
      </w:r>
      <w:r w:rsidR="006A67CB">
        <w:rPr>
          <w:rFonts w:ascii="Sylfaen" w:hAnsi="Sylfaen"/>
          <w:sz w:val="24"/>
          <w:szCs w:val="24"/>
          <w:lang w:val="ka-GE"/>
        </w:rPr>
        <w:t>ღ</w:t>
      </w:r>
      <w:r>
        <w:rPr>
          <w:rFonts w:ascii="Sylfaen" w:hAnsi="Sylfaen"/>
          <w:sz w:val="24"/>
          <w:szCs w:val="24"/>
          <w:lang w:val="ka-GE"/>
        </w:rPr>
        <w:t>ვის სა</w:t>
      </w:r>
      <w:r w:rsidRPr="00C37124">
        <w:rPr>
          <w:rFonts w:ascii="Sylfaen" w:hAnsi="Sylfaen"/>
          <w:sz w:val="24"/>
          <w:szCs w:val="24"/>
          <w:lang w:val="ka-GE"/>
        </w:rPr>
        <w:t>ნ</w:t>
      </w:r>
      <w:r>
        <w:rPr>
          <w:rFonts w:ascii="Sylfaen" w:hAnsi="Sylfaen"/>
          <w:sz w:val="24"/>
          <w:szCs w:val="24"/>
          <w:lang w:val="ka-GE"/>
        </w:rPr>
        <w:t>აპიროზე, როდესაც შემოიჭრება ციმბირის ა</w:t>
      </w:r>
      <w:r w:rsidRPr="00C37124">
        <w:rPr>
          <w:rFonts w:ascii="Sylfaen" w:hAnsi="Sylfaen"/>
          <w:sz w:val="24"/>
          <w:szCs w:val="24"/>
          <w:lang w:val="ka-GE"/>
        </w:rPr>
        <w:t>ნ</w:t>
      </w:r>
      <w:r>
        <w:rPr>
          <w:rFonts w:ascii="Sylfaen" w:hAnsi="Sylfaen"/>
          <w:sz w:val="24"/>
          <w:szCs w:val="24"/>
          <w:lang w:val="ka-GE"/>
        </w:rPr>
        <w:t>ტიციკლო</w:t>
      </w:r>
      <w:r w:rsidRPr="00C37124">
        <w:rPr>
          <w:rFonts w:ascii="Sylfaen" w:hAnsi="Sylfaen"/>
          <w:sz w:val="24"/>
          <w:szCs w:val="24"/>
          <w:lang w:val="ka-GE"/>
        </w:rPr>
        <w:t>ნ</w:t>
      </w:r>
      <w:r>
        <w:rPr>
          <w:rFonts w:ascii="Sylfaen" w:hAnsi="Sylfaen"/>
          <w:sz w:val="24"/>
          <w:szCs w:val="24"/>
          <w:lang w:val="ka-GE"/>
        </w:rPr>
        <w:t>ი, ზღვის ზედაპირზე წარმოიქმ</w:t>
      </w:r>
      <w:r w:rsidRPr="00C37124">
        <w:rPr>
          <w:rFonts w:ascii="Sylfaen" w:hAnsi="Sylfaen"/>
          <w:sz w:val="24"/>
          <w:szCs w:val="24"/>
          <w:lang w:val="ka-GE"/>
        </w:rPr>
        <w:t>ნ</w:t>
      </w:r>
      <w:r>
        <w:rPr>
          <w:rFonts w:ascii="Sylfaen" w:hAnsi="Sylfaen"/>
          <w:sz w:val="24"/>
          <w:szCs w:val="24"/>
          <w:lang w:val="ka-GE"/>
        </w:rPr>
        <w:t>ება აღმოსავლეთ და ჩრდილო–აღმოსავლეთის ძლიერი ქარები, რომელიც იწვევს ცივ და მშრალ ამი</w:t>
      </w:r>
      <w:r w:rsidRPr="00C37124">
        <w:rPr>
          <w:rFonts w:ascii="Sylfaen" w:hAnsi="Sylfaen"/>
          <w:sz w:val="24"/>
          <w:szCs w:val="24"/>
          <w:lang w:val="ka-GE"/>
        </w:rPr>
        <w:t>ნ</w:t>
      </w:r>
      <w:r>
        <w:rPr>
          <w:rFonts w:ascii="Sylfaen" w:hAnsi="Sylfaen"/>
          <w:sz w:val="24"/>
          <w:szCs w:val="24"/>
          <w:lang w:val="ka-GE"/>
        </w:rPr>
        <w:t>დს. ხშირი ციკლო</w:t>
      </w:r>
      <w:r w:rsidRPr="00C37124">
        <w:rPr>
          <w:rFonts w:ascii="Sylfaen" w:hAnsi="Sylfaen"/>
          <w:sz w:val="24"/>
          <w:szCs w:val="24"/>
          <w:lang w:val="ka-GE"/>
        </w:rPr>
        <w:t>ნ</w:t>
      </w:r>
      <w:r>
        <w:rPr>
          <w:rFonts w:ascii="Sylfaen" w:hAnsi="Sylfaen"/>
          <w:sz w:val="24"/>
          <w:szCs w:val="24"/>
          <w:lang w:val="ka-GE"/>
        </w:rPr>
        <w:t>ებისა და ა</w:t>
      </w:r>
      <w:r w:rsidRPr="00C37124">
        <w:rPr>
          <w:rFonts w:ascii="Sylfaen" w:hAnsi="Sylfaen"/>
          <w:sz w:val="24"/>
          <w:szCs w:val="24"/>
          <w:lang w:val="ka-GE"/>
        </w:rPr>
        <w:t>ნ</w:t>
      </w:r>
      <w:r>
        <w:rPr>
          <w:rFonts w:ascii="Sylfaen" w:hAnsi="Sylfaen"/>
          <w:sz w:val="24"/>
          <w:szCs w:val="24"/>
          <w:lang w:val="ka-GE"/>
        </w:rPr>
        <w:t>ტიციკლო</w:t>
      </w:r>
      <w:r w:rsidRPr="00C37124">
        <w:rPr>
          <w:rFonts w:ascii="Sylfaen" w:hAnsi="Sylfaen"/>
          <w:sz w:val="24"/>
          <w:szCs w:val="24"/>
          <w:lang w:val="ka-GE"/>
        </w:rPr>
        <w:t>ნ</w:t>
      </w:r>
      <w:r>
        <w:rPr>
          <w:rFonts w:ascii="Sylfaen" w:hAnsi="Sylfaen"/>
          <w:sz w:val="24"/>
          <w:szCs w:val="24"/>
          <w:lang w:val="ka-GE"/>
        </w:rPr>
        <w:t>ების ცვალებადობა იწვევს ტემპერატურის დიდ სხვაობას, რომელიც გა</w:t>
      </w:r>
      <w:r w:rsidRPr="00C37124">
        <w:rPr>
          <w:rFonts w:ascii="Sylfaen" w:hAnsi="Sylfaen"/>
          <w:sz w:val="24"/>
          <w:szCs w:val="24"/>
          <w:lang w:val="ka-GE"/>
        </w:rPr>
        <w:t>ნ</w:t>
      </w:r>
      <w:r>
        <w:rPr>
          <w:rFonts w:ascii="Sylfaen" w:hAnsi="Sylfaen"/>
          <w:sz w:val="24"/>
          <w:szCs w:val="24"/>
          <w:lang w:val="ka-GE"/>
        </w:rPr>
        <w:t xml:space="preserve">აპირობებს ზღვის </w:t>
      </w:r>
      <w:r w:rsidR="005B611C">
        <w:rPr>
          <w:rFonts w:ascii="Sylfaen" w:hAnsi="Sylfaen"/>
          <w:sz w:val="24"/>
          <w:szCs w:val="24"/>
          <w:lang w:val="ka-GE"/>
        </w:rPr>
        <w:t xml:space="preserve">ზედაპირული </w:t>
      </w:r>
      <w:r>
        <w:rPr>
          <w:rFonts w:ascii="Sylfaen" w:hAnsi="Sylfaen"/>
          <w:sz w:val="24"/>
          <w:szCs w:val="24"/>
          <w:lang w:val="ka-GE"/>
        </w:rPr>
        <w:t xml:space="preserve">წყლის ტემპერატურულ რყევადობას. ამ დროს </w:t>
      </w:r>
      <w:r w:rsidR="0064639F">
        <w:rPr>
          <w:rFonts w:ascii="Sylfaen" w:hAnsi="Sylfaen"/>
          <w:sz w:val="24"/>
          <w:szCs w:val="24"/>
          <w:lang w:val="ka-GE"/>
        </w:rPr>
        <w:t>ზღვის</w:t>
      </w:r>
      <w:r>
        <w:rPr>
          <w:rFonts w:ascii="Sylfaen" w:hAnsi="Sylfaen"/>
          <w:sz w:val="24"/>
          <w:szCs w:val="24"/>
          <w:lang w:val="ka-GE"/>
        </w:rPr>
        <w:t xml:space="preserve"> აღმოსავლეთ </w:t>
      </w:r>
      <w:r w:rsidRPr="00C37124">
        <w:rPr>
          <w:rFonts w:ascii="Sylfaen" w:hAnsi="Sylfaen"/>
          <w:sz w:val="24"/>
          <w:szCs w:val="24"/>
          <w:lang w:val="ka-GE"/>
        </w:rPr>
        <w:t>ნ</w:t>
      </w:r>
      <w:r>
        <w:rPr>
          <w:rFonts w:ascii="Sylfaen" w:hAnsi="Sylfaen"/>
          <w:sz w:val="24"/>
          <w:szCs w:val="24"/>
          <w:lang w:val="ka-GE"/>
        </w:rPr>
        <w:t>აწილში უფრო მაღალი ტემპერატურაა ვიდრე დასავლეთში.</w:t>
      </w:r>
    </w:p>
    <w:p w:rsidR="00C37124" w:rsidRPr="00A26922" w:rsidRDefault="00C37124" w:rsidP="00E95FF4">
      <w:pPr>
        <w:spacing w:after="0" w:line="360" w:lineRule="auto"/>
        <w:ind w:firstLine="540"/>
        <w:jc w:val="both"/>
        <w:rPr>
          <w:rFonts w:ascii="Sylfaen" w:hAnsi="Sylfaen"/>
          <w:sz w:val="24"/>
          <w:szCs w:val="24"/>
          <w:lang w:val="ka-GE"/>
        </w:rPr>
      </w:pPr>
      <w:r w:rsidRPr="00A26922">
        <w:rPr>
          <w:rFonts w:ascii="Sylfaen" w:hAnsi="Sylfaen"/>
          <w:sz w:val="24"/>
          <w:szCs w:val="24"/>
          <w:lang w:val="ka-GE"/>
        </w:rPr>
        <w:t xml:space="preserve">შავი ზღვის სანაპიროებზე საშუალოდ წელიწადში ტროპიკული ჰაერის მასების გავლენა დაფიქსირებულია 87 დღე, ზღვიური </w:t>
      </w:r>
      <w:r w:rsidR="006A67CB">
        <w:rPr>
          <w:rFonts w:ascii="Sylfaen" w:hAnsi="Sylfaen"/>
          <w:sz w:val="24"/>
          <w:szCs w:val="24"/>
          <w:lang w:val="ka-GE"/>
        </w:rPr>
        <w:t>პოლარულ</w:t>
      </w:r>
      <w:r w:rsidRPr="00A26922">
        <w:rPr>
          <w:rFonts w:ascii="Sylfaen" w:hAnsi="Sylfaen"/>
          <w:sz w:val="24"/>
          <w:szCs w:val="24"/>
          <w:lang w:val="ka-GE"/>
        </w:rPr>
        <w:t>ი ჰაერის მასებისა - 50 დღე, ხოლო არქტივული ჰაერის მასების გავლენა შეინიშნება 43 დღე.</w:t>
      </w:r>
    </w:p>
    <w:p w:rsidR="00C37124" w:rsidRPr="00AD3892" w:rsidRDefault="00284097" w:rsidP="00E95FF4">
      <w:pPr>
        <w:spacing w:after="0" w:line="360" w:lineRule="auto"/>
        <w:jc w:val="both"/>
        <w:rPr>
          <w:rFonts w:ascii="Sylfaen" w:hAnsi="Sylfaen"/>
          <w:sz w:val="24"/>
          <w:szCs w:val="24"/>
          <w:lang w:val="en-US"/>
        </w:rPr>
      </w:pPr>
      <w:r>
        <w:rPr>
          <w:rFonts w:ascii="Sylfaen" w:hAnsi="Sylfaen"/>
          <w:sz w:val="24"/>
          <w:szCs w:val="24"/>
          <w:lang w:val="ka-GE"/>
        </w:rPr>
        <w:t xml:space="preserve">        </w:t>
      </w:r>
      <w:r w:rsidR="00FD686A">
        <w:rPr>
          <w:rFonts w:ascii="Sylfaen" w:hAnsi="Sylfaen"/>
          <w:sz w:val="24"/>
          <w:szCs w:val="24"/>
          <w:lang w:val="ka-GE"/>
        </w:rPr>
        <w:t>სინოპტიკურ</w:t>
      </w:r>
      <w:r>
        <w:rPr>
          <w:rFonts w:ascii="Sylfaen" w:hAnsi="Sylfaen"/>
          <w:sz w:val="24"/>
          <w:szCs w:val="24"/>
          <w:lang w:val="ka-GE"/>
        </w:rPr>
        <w:t xml:space="preserve"> </w:t>
      </w:r>
      <w:r w:rsidR="00FD686A">
        <w:rPr>
          <w:rFonts w:ascii="Sylfaen" w:hAnsi="Sylfaen"/>
          <w:sz w:val="24"/>
          <w:szCs w:val="24"/>
          <w:lang w:val="ka-GE"/>
        </w:rPr>
        <w:t>რუკებზე სადაც მოცემულია</w:t>
      </w:r>
      <w:r>
        <w:rPr>
          <w:rFonts w:ascii="Sylfaen" w:hAnsi="Sylfaen"/>
          <w:sz w:val="24"/>
          <w:szCs w:val="24"/>
          <w:lang w:val="ka-GE"/>
        </w:rPr>
        <w:t xml:space="preserve"> </w:t>
      </w:r>
      <w:r w:rsidR="00C37124" w:rsidRPr="00A26922">
        <w:rPr>
          <w:rFonts w:ascii="Sylfaen" w:hAnsi="Sylfaen"/>
          <w:sz w:val="24"/>
          <w:szCs w:val="24"/>
          <w:lang w:val="ka-GE"/>
        </w:rPr>
        <w:t xml:space="preserve">შავი ზღვის </w:t>
      </w:r>
      <w:r w:rsidR="006A67CB">
        <w:rPr>
          <w:rFonts w:ascii="Sylfaen" w:hAnsi="Sylfaen"/>
          <w:sz w:val="24"/>
          <w:szCs w:val="24"/>
          <w:lang w:val="ka-GE"/>
        </w:rPr>
        <w:t>აუზ</w:t>
      </w:r>
      <w:r w:rsidR="00C37124" w:rsidRPr="00A26922">
        <w:rPr>
          <w:rFonts w:ascii="Sylfaen" w:hAnsi="Sylfaen"/>
          <w:sz w:val="24"/>
          <w:szCs w:val="24"/>
          <w:lang w:val="ka-GE"/>
        </w:rPr>
        <w:t>ი</w:t>
      </w:r>
      <w:r w:rsidR="006A67CB">
        <w:rPr>
          <w:rFonts w:ascii="Sylfaen" w:hAnsi="Sylfaen"/>
          <w:sz w:val="24"/>
          <w:szCs w:val="24"/>
          <w:lang w:val="ka-GE"/>
        </w:rPr>
        <w:t>ს</w:t>
      </w:r>
      <w:r w:rsidR="00C37124" w:rsidRPr="00A26922">
        <w:rPr>
          <w:rFonts w:ascii="Sylfaen" w:hAnsi="Sylfaen"/>
          <w:sz w:val="24"/>
          <w:szCs w:val="24"/>
          <w:lang w:val="ka-GE"/>
        </w:rPr>
        <w:t xml:space="preserve"> ტემპერატურის წლიური მსვლელობის</w:t>
      </w:r>
      <w:r w:rsidR="00FD686A">
        <w:rPr>
          <w:rFonts w:ascii="Sylfaen" w:hAnsi="Sylfaen"/>
          <w:sz w:val="24"/>
          <w:szCs w:val="24"/>
          <w:lang w:val="ka-GE"/>
        </w:rPr>
        <w:t>ა და</w:t>
      </w:r>
      <w:r w:rsidR="00C37124" w:rsidRPr="00A26922">
        <w:rPr>
          <w:rFonts w:ascii="Sylfaen" w:hAnsi="Sylfaen"/>
          <w:sz w:val="24"/>
          <w:szCs w:val="24"/>
          <w:lang w:val="ka-GE"/>
        </w:rPr>
        <w:t xml:space="preserve"> გეოგრაფიული განაწილების </w:t>
      </w:r>
      <w:r w:rsidR="00FD686A">
        <w:rPr>
          <w:rFonts w:ascii="Sylfaen" w:hAnsi="Sylfaen"/>
          <w:sz w:val="24"/>
          <w:szCs w:val="24"/>
          <w:lang w:val="ka-GE"/>
        </w:rPr>
        <w:t>იზოთერმები</w:t>
      </w:r>
      <w:r w:rsidR="00C37124" w:rsidRPr="00A26922">
        <w:rPr>
          <w:rFonts w:ascii="Sylfaen" w:hAnsi="Sylfaen"/>
          <w:sz w:val="24"/>
          <w:szCs w:val="24"/>
          <w:lang w:val="ka-GE"/>
        </w:rPr>
        <w:t>,</w:t>
      </w:r>
      <w:r w:rsidR="00FD686A">
        <w:rPr>
          <w:rFonts w:ascii="Sylfaen" w:hAnsi="Sylfaen"/>
          <w:sz w:val="24"/>
          <w:szCs w:val="24"/>
          <w:lang w:val="ka-GE"/>
        </w:rPr>
        <w:t xml:space="preserve"> კარგად ჩანს</w:t>
      </w:r>
      <w:r w:rsidR="00C37124" w:rsidRPr="00A26922">
        <w:rPr>
          <w:rFonts w:ascii="Sylfaen" w:hAnsi="Sylfaen"/>
          <w:sz w:val="24"/>
          <w:szCs w:val="24"/>
          <w:lang w:val="ka-GE"/>
        </w:rPr>
        <w:t xml:space="preserve"> ზედაპირული წყლის საშუალო წლიური </w:t>
      </w:r>
      <w:r w:rsidR="00FD686A">
        <w:rPr>
          <w:rFonts w:ascii="Sylfaen" w:hAnsi="Sylfaen"/>
          <w:sz w:val="24"/>
          <w:szCs w:val="24"/>
          <w:lang w:val="ka-GE"/>
        </w:rPr>
        <w:t>ტემპერატურის</w:t>
      </w:r>
      <w:r>
        <w:rPr>
          <w:rFonts w:ascii="Sylfaen" w:hAnsi="Sylfaen"/>
          <w:sz w:val="24"/>
          <w:szCs w:val="24"/>
          <w:lang w:val="ka-GE"/>
        </w:rPr>
        <w:t xml:space="preserve"> </w:t>
      </w:r>
      <w:r w:rsidR="00D8564B">
        <w:rPr>
          <w:rFonts w:ascii="Sylfaen" w:hAnsi="Sylfaen"/>
          <w:sz w:val="24"/>
          <w:szCs w:val="24"/>
          <w:lang w:val="ka-GE"/>
        </w:rPr>
        <w:t xml:space="preserve">განაწილების </w:t>
      </w:r>
      <w:r w:rsidR="00C37124" w:rsidRPr="00A26922">
        <w:rPr>
          <w:rFonts w:ascii="Sylfaen" w:hAnsi="Sylfaen"/>
          <w:sz w:val="24"/>
          <w:szCs w:val="24"/>
          <w:lang w:val="ka-GE"/>
        </w:rPr>
        <w:t>არაერთგ</w:t>
      </w:r>
      <w:r w:rsidR="00D8564B">
        <w:rPr>
          <w:rFonts w:ascii="Sylfaen" w:hAnsi="Sylfaen"/>
          <w:sz w:val="24"/>
          <w:szCs w:val="24"/>
          <w:lang w:val="ka-GE"/>
        </w:rPr>
        <w:t>ვაროვნება</w:t>
      </w:r>
      <w:r w:rsidR="00C37124" w:rsidRPr="00A26922">
        <w:rPr>
          <w:rFonts w:ascii="Sylfaen" w:hAnsi="Sylfaen"/>
          <w:sz w:val="24"/>
          <w:szCs w:val="24"/>
          <w:lang w:val="ka-GE"/>
        </w:rPr>
        <w:t xml:space="preserve"> და თუ ჩრდილო</w:t>
      </w:r>
      <w:r w:rsidR="00431038">
        <w:rPr>
          <w:rFonts w:ascii="Sylfaen" w:hAnsi="Sylfaen"/>
          <w:sz w:val="24"/>
          <w:szCs w:val="24"/>
          <w:lang w:val="ka-GE"/>
        </w:rPr>
        <w:t xml:space="preserve"> - </w:t>
      </w:r>
      <w:r w:rsidR="00C37124" w:rsidRPr="00A26922">
        <w:rPr>
          <w:rFonts w:ascii="Sylfaen" w:hAnsi="Sylfaen"/>
          <w:sz w:val="24"/>
          <w:szCs w:val="24"/>
          <w:lang w:val="ka-GE"/>
        </w:rPr>
        <w:t>დასავლეთ სანაპიროზე 12</w:t>
      </w:r>
      <w:r w:rsidR="00A26922">
        <w:rPr>
          <w:rFonts w:ascii="Sylfaen" w:hAnsi="Sylfaen"/>
          <w:sz w:val="24"/>
          <w:szCs w:val="24"/>
          <w:lang w:val="ka-GE"/>
        </w:rPr>
        <w:t>°</w:t>
      </w:r>
      <w:r w:rsidR="00C37124" w:rsidRPr="00A26922">
        <w:rPr>
          <w:rFonts w:ascii="Sylfaen" w:hAnsi="Sylfaen"/>
          <w:sz w:val="24"/>
          <w:szCs w:val="24"/>
          <w:lang w:val="da-DK"/>
        </w:rPr>
        <w:t>-ია, აღმოსავლეთით</w:t>
      </w:r>
      <w:r>
        <w:rPr>
          <w:rFonts w:ascii="Sylfaen" w:hAnsi="Sylfaen"/>
          <w:sz w:val="24"/>
          <w:szCs w:val="24"/>
          <w:lang w:val="ka-GE"/>
        </w:rPr>
        <w:t xml:space="preserve"> </w:t>
      </w:r>
      <w:r w:rsidR="00C37124" w:rsidRPr="00A26922">
        <w:rPr>
          <w:rFonts w:ascii="Sylfaen" w:hAnsi="Sylfaen"/>
          <w:sz w:val="24"/>
          <w:szCs w:val="24"/>
          <w:lang w:val="da-DK"/>
        </w:rPr>
        <w:t>საქართველოს</w:t>
      </w:r>
      <w:r>
        <w:rPr>
          <w:rFonts w:ascii="Sylfaen" w:hAnsi="Sylfaen"/>
          <w:sz w:val="24"/>
          <w:szCs w:val="24"/>
          <w:lang w:val="ka-GE"/>
        </w:rPr>
        <w:t xml:space="preserve"> </w:t>
      </w:r>
      <w:r w:rsidR="00C37124" w:rsidRPr="00A26922">
        <w:rPr>
          <w:rFonts w:ascii="Sylfaen" w:hAnsi="Sylfaen"/>
          <w:sz w:val="24"/>
          <w:szCs w:val="24"/>
          <w:lang w:val="da-DK"/>
        </w:rPr>
        <w:t>სანაპიროზე</w:t>
      </w:r>
      <w:r>
        <w:rPr>
          <w:rFonts w:ascii="Sylfaen" w:hAnsi="Sylfaen"/>
          <w:sz w:val="24"/>
          <w:szCs w:val="24"/>
          <w:lang w:val="ka-GE"/>
        </w:rPr>
        <w:t xml:space="preserve"> </w:t>
      </w:r>
      <w:r w:rsidR="00C37124" w:rsidRPr="00A26922">
        <w:rPr>
          <w:rFonts w:ascii="Sylfaen" w:hAnsi="Sylfaen"/>
          <w:sz w:val="24"/>
          <w:szCs w:val="24"/>
          <w:lang w:val="da-DK"/>
        </w:rPr>
        <w:t>ყველაზე</w:t>
      </w:r>
      <w:r>
        <w:rPr>
          <w:rFonts w:ascii="Sylfaen" w:hAnsi="Sylfaen"/>
          <w:sz w:val="24"/>
          <w:szCs w:val="24"/>
          <w:lang w:val="ka-GE"/>
        </w:rPr>
        <w:t xml:space="preserve"> </w:t>
      </w:r>
      <w:r w:rsidR="00C37124" w:rsidRPr="00A26922">
        <w:rPr>
          <w:rFonts w:ascii="Sylfaen" w:hAnsi="Sylfaen"/>
          <w:sz w:val="24"/>
          <w:szCs w:val="24"/>
          <w:lang w:val="da-DK"/>
        </w:rPr>
        <w:t xml:space="preserve">მაღალია </w:t>
      </w:r>
      <w:r w:rsidR="00D8564B">
        <w:rPr>
          <w:rFonts w:ascii="Sylfaen" w:hAnsi="Sylfaen"/>
          <w:sz w:val="24"/>
          <w:szCs w:val="24"/>
          <w:lang w:val="ka-GE"/>
        </w:rPr>
        <w:t xml:space="preserve"> და </w:t>
      </w:r>
      <w:r w:rsidR="00C37124" w:rsidRPr="00A26922">
        <w:rPr>
          <w:rFonts w:ascii="Sylfaen" w:hAnsi="Sylfaen"/>
          <w:sz w:val="24"/>
          <w:szCs w:val="24"/>
          <w:lang w:val="da-DK"/>
        </w:rPr>
        <w:t>17</w:t>
      </w:r>
      <w:r w:rsidR="00A26922">
        <w:rPr>
          <w:rFonts w:ascii="Sylfaen" w:hAnsi="Sylfaen"/>
          <w:sz w:val="24"/>
          <w:szCs w:val="24"/>
          <w:lang w:val="da-DK"/>
        </w:rPr>
        <w:t>°</w:t>
      </w:r>
      <w:r w:rsidR="00C37124" w:rsidRPr="00A26922">
        <w:rPr>
          <w:rFonts w:ascii="Sylfaen" w:hAnsi="Sylfaen"/>
          <w:sz w:val="24"/>
          <w:szCs w:val="24"/>
          <w:lang w:val="da-DK"/>
        </w:rPr>
        <w:t>-ს</w:t>
      </w:r>
      <w:r>
        <w:rPr>
          <w:rFonts w:ascii="Sylfaen" w:hAnsi="Sylfaen"/>
          <w:sz w:val="24"/>
          <w:szCs w:val="24"/>
          <w:lang w:val="ka-GE"/>
        </w:rPr>
        <w:t xml:space="preserve"> </w:t>
      </w:r>
      <w:r w:rsidR="00C37124" w:rsidRPr="00A26922">
        <w:rPr>
          <w:rFonts w:ascii="Sylfaen" w:hAnsi="Sylfaen"/>
          <w:sz w:val="24"/>
          <w:szCs w:val="24"/>
          <w:lang w:val="da-DK"/>
        </w:rPr>
        <w:t>აღწევს</w:t>
      </w:r>
      <w:r w:rsidR="00AD3892">
        <w:rPr>
          <w:rFonts w:ascii="Sylfaen" w:hAnsi="Sylfaen"/>
          <w:sz w:val="24"/>
          <w:szCs w:val="24"/>
          <w:lang w:val="en-US"/>
        </w:rPr>
        <w:t>.</w:t>
      </w:r>
    </w:p>
    <w:p w:rsidR="00D8564B" w:rsidRPr="00D8564B" w:rsidRDefault="00561613" w:rsidP="00CD2EC9">
      <w:pPr>
        <w:spacing w:after="0" w:line="360" w:lineRule="auto"/>
        <w:jc w:val="both"/>
        <w:rPr>
          <w:rFonts w:ascii="Sylfaen" w:hAnsi="Sylfaen"/>
          <w:sz w:val="24"/>
          <w:szCs w:val="24"/>
          <w:lang w:val="ka-GE"/>
        </w:rPr>
      </w:pPr>
      <w:r>
        <w:rPr>
          <w:rFonts w:ascii="Sylfaen" w:hAnsi="Sylfaen"/>
          <w:sz w:val="24"/>
          <w:szCs w:val="24"/>
          <w:lang w:val="ka-GE"/>
        </w:rPr>
        <w:t xml:space="preserve">         შ</w:t>
      </w:r>
      <w:r w:rsidR="00D8564B">
        <w:rPr>
          <w:rFonts w:ascii="Sylfaen" w:hAnsi="Sylfaen"/>
          <w:sz w:val="24"/>
          <w:szCs w:val="24"/>
          <w:lang w:val="ka-GE"/>
        </w:rPr>
        <w:t>ა</w:t>
      </w:r>
      <w:r>
        <w:rPr>
          <w:rFonts w:ascii="Sylfaen" w:hAnsi="Sylfaen"/>
          <w:sz w:val="24"/>
          <w:szCs w:val="24"/>
          <w:lang w:val="ka-GE"/>
        </w:rPr>
        <w:t>ვი ზღვის ზედაპირული წყლის თერმული რეჟიმი, როგორც ზემოთ ავღნიშნეთ ძირითადად განპირობებულია მზის რადიაციით, გაბატონებული დინებებით</w:t>
      </w:r>
      <w:r w:rsidR="00D8564B">
        <w:rPr>
          <w:rFonts w:ascii="Sylfaen" w:hAnsi="Sylfaen"/>
          <w:sz w:val="24"/>
          <w:szCs w:val="24"/>
          <w:lang w:val="ka-GE"/>
        </w:rPr>
        <w:t>,</w:t>
      </w:r>
      <w:r>
        <w:rPr>
          <w:rFonts w:ascii="Sylfaen" w:hAnsi="Sylfaen"/>
          <w:sz w:val="24"/>
          <w:szCs w:val="24"/>
          <w:lang w:val="ka-GE"/>
        </w:rPr>
        <w:t xml:space="preserve"> ზოგადი </w:t>
      </w:r>
      <w:r w:rsidR="00D8564B">
        <w:rPr>
          <w:rFonts w:ascii="Sylfaen" w:hAnsi="Sylfaen"/>
          <w:sz w:val="24"/>
          <w:szCs w:val="24"/>
          <w:lang w:val="ka-GE"/>
        </w:rPr>
        <w:t>ცირკულაციით და ხასიათდება მარტივი მსვლელობებით.</w:t>
      </w:r>
      <w:r w:rsidR="00284097">
        <w:rPr>
          <w:rFonts w:ascii="Sylfaen" w:hAnsi="Sylfaen"/>
          <w:sz w:val="24"/>
          <w:szCs w:val="24"/>
          <w:lang w:val="ka-GE"/>
        </w:rPr>
        <w:t xml:space="preserve"> </w:t>
      </w:r>
      <w:r w:rsidR="00D8564B">
        <w:rPr>
          <w:rFonts w:ascii="Sylfaen" w:hAnsi="Sylfaen"/>
          <w:sz w:val="24"/>
          <w:szCs w:val="24"/>
          <w:lang w:val="ka-GE"/>
        </w:rPr>
        <w:t>ზედაპირული წყლის ტემპერატურის დღეღამური მსვლელობისას მაქსიმუმი გვაქვს 15-16 სთ-ზე, ხოლო მინიმუმი - მზის ამოსვლიდან 2 სთ-ის შემდეგ. დღეღამური ამპლიტუდა ძალზე უმნიშვნელოა და 0,2-0.5</w:t>
      </w:r>
      <w:r w:rsidR="00D8564B">
        <w:rPr>
          <w:rFonts w:ascii="Sylfaen" w:hAnsi="Sylfaen"/>
          <w:sz w:val="24"/>
          <w:szCs w:val="24"/>
          <w:lang w:val="da-DK"/>
        </w:rPr>
        <w:t>°</w:t>
      </w:r>
      <w:r w:rsidR="00D8564B">
        <w:rPr>
          <w:rFonts w:ascii="Sylfaen" w:hAnsi="Sylfaen"/>
          <w:sz w:val="24"/>
          <w:szCs w:val="24"/>
          <w:lang w:val="ka-GE"/>
        </w:rPr>
        <w:t>-ის ფარგლებში მერ</w:t>
      </w:r>
      <w:r w:rsidR="008F182E">
        <w:rPr>
          <w:rFonts w:ascii="Sylfaen" w:hAnsi="Sylfaen"/>
          <w:sz w:val="24"/>
          <w:szCs w:val="24"/>
          <w:lang w:val="ka-GE"/>
        </w:rPr>
        <w:t>ყ</w:t>
      </w:r>
      <w:r w:rsidR="00D8564B">
        <w:rPr>
          <w:rFonts w:ascii="Sylfaen" w:hAnsi="Sylfaen"/>
          <w:sz w:val="24"/>
          <w:szCs w:val="24"/>
          <w:lang w:val="ka-GE"/>
        </w:rPr>
        <w:t>ეობს. მარტივია წლიური მსვლელობაც და მაქსიმუმს აღწევს აგვისტოს თვეში, ხოლო მინიმუმს თებერვლის ბოლოს და მარტის დასწყისში. ექსტრემუმები შავი ზღვის სხვადასხვა რეგიონებისათვის განსხვავებული</w:t>
      </w:r>
      <w:r w:rsidR="008F182E">
        <w:rPr>
          <w:rFonts w:ascii="Sylfaen" w:hAnsi="Sylfaen"/>
          <w:sz w:val="24"/>
          <w:szCs w:val="24"/>
          <w:lang w:val="ka-GE"/>
        </w:rPr>
        <w:t>ა</w:t>
      </w:r>
      <w:r w:rsidR="00D8564B">
        <w:rPr>
          <w:rFonts w:ascii="Sylfaen" w:hAnsi="Sylfaen"/>
          <w:sz w:val="24"/>
          <w:szCs w:val="24"/>
          <w:lang w:val="ka-GE"/>
        </w:rPr>
        <w:t xml:space="preserve">  და საქართველოს ზღვისპირეთისათვის აგვისტოში აღწევს - 28</w:t>
      </w:r>
      <w:r w:rsidR="00D8564B">
        <w:rPr>
          <w:rFonts w:ascii="Sylfaen" w:hAnsi="Sylfaen"/>
          <w:sz w:val="24"/>
          <w:szCs w:val="24"/>
          <w:lang w:val="da-DK"/>
        </w:rPr>
        <w:t>°</w:t>
      </w:r>
      <w:r w:rsidR="00D8564B">
        <w:rPr>
          <w:rFonts w:ascii="Sylfaen" w:hAnsi="Sylfaen"/>
          <w:sz w:val="24"/>
          <w:szCs w:val="24"/>
          <w:lang w:val="ka-GE"/>
        </w:rPr>
        <w:t>-ს, ხოლო მარტის დასაწყისისათვის 6-7</w:t>
      </w:r>
      <w:r w:rsidR="00D8564B">
        <w:rPr>
          <w:rFonts w:ascii="Sylfaen" w:hAnsi="Sylfaen"/>
          <w:sz w:val="24"/>
          <w:szCs w:val="24"/>
          <w:lang w:val="da-DK"/>
        </w:rPr>
        <w:t>°</w:t>
      </w:r>
      <w:r w:rsidR="00D8564B">
        <w:rPr>
          <w:rFonts w:ascii="Sylfaen" w:hAnsi="Sylfaen"/>
          <w:sz w:val="24"/>
          <w:szCs w:val="24"/>
          <w:lang w:val="ka-GE"/>
        </w:rPr>
        <w:t>-მდე ეცემა, შესაბამისად წლიური ამპლიტუდა 20-22</w:t>
      </w:r>
      <w:r w:rsidR="00D8564B">
        <w:rPr>
          <w:rFonts w:ascii="Sylfaen" w:hAnsi="Sylfaen"/>
          <w:sz w:val="24"/>
          <w:szCs w:val="24"/>
          <w:lang w:val="da-DK"/>
        </w:rPr>
        <w:t>°</w:t>
      </w:r>
      <w:r w:rsidR="00D8564B">
        <w:rPr>
          <w:rFonts w:ascii="Sylfaen" w:hAnsi="Sylfaen"/>
          <w:sz w:val="24"/>
          <w:szCs w:val="24"/>
          <w:lang w:val="ka-GE"/>
        </w:rPr>
        <w:t>-ის ფარგლებშია.</w:t>
      </w:r>
    </w:p>
    <w:p w:rsidR="00D8564B" w:rsidRDefault="00561613" w:rsidP="00D8564B">
      <w:pPr>
        <w:spacing w:after="0" w:line="360" w:lineRule="auto"/>
        <w:jc w:val="both"/>
        <w:rPr>
          <w:rFonts w:ascii="Sylfaen" w:hAnsi="Sylfaen"/>
          <w:sz w:val="24"/>
          <w:szCs w:val="24"/>
          <w:lang w:val="ka-GE"/>
        </w:rPr>
      </w:pPr>
      <w:r>
        <w:rPr>
          <w:rFonts w:ascii="Sylfaen" w:hAnsi="Sylfaen"/>
          <w:sz w:val="24"/>
          <w:szCs w:val="24"/>
          <w:lang w:val="ka-GE"/>
        </w:rPr>
        <w:t xml:space="preserve"> </w:t>
      </w:r>
      <w:r w:rsidR="00284097">
        <w:rPr>
          <w:rFonts w:ascii="Sylfaen" w:hAnsi="Sylfaen"/>
          <w:sz w:val="24"/>
          <w:szCs w:val="24"/>
          <w:lang w:val="ka-GE"/>
        </w:rPr>
        <w:t xml:space="preserve">          </w:t>
      </w:r>
      <w:r>
        <w:rPr>
          <w:rFonts w:ascii="Sylfaen" w:hAnsi="Sylfaen"/>
          <w:sz w:val="24"/>
          <w:szCs w:val="24"/>
          <w:lang w:val="ka-GE"/>
        </w:rPr>
        <w:t>მრავალწლიური რეჟიმული დაკვირვების მასალებიდან გამომდინარე შ</w:t>
      </w:r>
      <w:r w:rsidR="00D8564B">
        <w:rPr>
          <w:rFonts w:ascii="Sylfaen" w:hAnsi="Sylfaen"/>
          <w:sz w:val="24"/>
          <w:szCs w:val="24"/>
          <w:lang w:val="ka-GE"/>
        </w:rPr>
        <w:t>ა</w:t>
      </w:r>
      <w:r>
        <w:rPr>
          <w:rFonts w:ascii="Sylfaen" w:hAnsi="Sylfaen"/>
          <w:sz w:val="24"/>
          <w:szCs w:val="24"/>
          <w:lang w:val="ka-GE"/>
        </w:rPr>
        <w:t>ვი ზღვის ზედაპირული წყლის საშ. წლიური ტემპერატურის მსვლელობას შემდეგი სახე აქვს</w:t>
      </w:r>
      <w:r w:rsidR="00FB0939">
        <w:rPr>
          <w:rFonts w:ascii="Sylfaen" w:hAnsi="Sylfaen"/>
          <w:sz w:val="24"/>
          <w:szCs w:val="24"/>
          <w:lang w:val="ka-GE"/>
        </w:rPr>
        <w:t xml:space="preserve"> (ცხრ</w:t>
      </w:r>
      <w:r w:rsidR="002D5F58">
        <w:rPr>
          <w:rFonts w:ascii="Sylfaen" w:hAnsi="Sylfaen"/>
          <w:sz w:val="24"/>
          <w:szCs w:val="24"/>
          <w:lang w:val="ka-GE"/>
        </w:rPr>
        <w:t>. 19</w:t>
      </w:r>
      <w:r w:rsidR="00FB0939">
        <w:rPr>
          <w:rFonts w:ascii="Sylfaen" w:hAnsi="Sylfaen"/>
          <w:sz w:val="24"/>
          <w:szCs w:val="24"/>
          <w:lang w:val="ka-GE"/>
        </w:rPr>
        <w:t>, ნახ</w:t>
      </w:r>
      <w:r w:rsidR="00854509">
        <w:rPr>
          <w:rFonts w:ascii="Sylfaen" w:hAnsi="Sylfaen"/>
          <w:sz w:val="24"/>
          <w:szCs w:val="24"/>
          <w:lang w:val="ka-GE"/>
        </w:rPr>
        <w:t>. 13.), [60].</w:t>
      </w:r>
      <w:r w:rsidR="00CD2EC9">
        <w:rPr>
          <w:rFonts w:ascii="Sylfaen" w:hAnsi="Sylfaen"/>
          <w:sz w:val="24"/>
          <w:szCs w:val="24"/>
          <w:lang w:val="ka-GE"/>
        </w:rPr>
        <w:t xml:space="preserve">წლიური მსვლელობისას  </w:t>
      </w:r>
      <w:r w:rsidR="00D8564B">
        <w:rPr>
          <w:rFonts w:ascii="Sylfaen" w:hAnsi="Sylfaen"/>
          <w:sz w:val="24"/>
          <w:szCs w:val="24"/>
          <w:lang w:val="ka-GE"/>
        </w:rPr>
        <w:t xml:space="preserve">1996 წლამდე გვაქვს სეზონური </w:t>
      </w:r>
      <w:r w:rsidR="00CD2EC9">
        <w:rPr>
          <w:rFonts w:ascii="Sylfaen" w:hAnsi="Sylfaen"/>
          <w:sz w:val="24"/>
          <w:szCs w:val="24"/>
          <w:lang w:val="ka-GE"/>
        </w:rPr>
        <w:t>პერიოდული რყევები, მაგრამ მთლიანობაში გარკვეული</w:t>
      </w:r>
      <w:r w:rsidR="00D8564B">
        <w:rPr>
          <w:rFonts w:ascii="Sylfaen" w:hAnsi="Sylfaen"/>
          <w:sz w:val="24"/>
          <w:szCs w:val="24"/>
          <w:lang w:val="ka-GE"/>
        </w:rPr>
        <w:t xml:space="preserve"> გადახრები, ან </w:t>
      </w:r>
      <w:r w:rsidR="008F182E">
        <w:rPr>
          <w:rFonts w:ascii="Sylfaen" w:hAnsi="Sylfaen"/>
          <w:sz w:val="24"/>
          <w:szCs w:val="24"/>
          <w:lang w:val="ka-GE"/>
        </w:rPr>
        <w:t>ტენდენცია</w:t>
      </w:r>
      <w:r w:rsidR="00D8564B">
        <w:rPr>
          <w:rFonts w:ascii="Sylfaen" w:hAnsi="Sylfaen"/>
          <w:sz w:val="24"/>
          <w:szCs w:val="24"/>
          <w:lang w:val="ka-GE"/>
        </w:rPr>
        <w:t xml:space="preserve"> ტემპერატურის მატებისა ან კლებისა არ შეიმჩნევა. საშ. წლიურის აბსოლიტური მაქსიმუმმა შეადგინა 15,4</w:t>
      </w:r>
      <w:r w:rsidR="00D8564B">
        <w:rPr>
          <w:rFonts w:ascii="Sylfaen" w:hAnsi="Sylfaen"/>
          <w:sz w:val="24"/>
          <w:szCs w:val="24"/>
          <w:lang w:val="da-DK"/>
        </w:rPr>
        <w:t>°</w:t>
      </w:r>
      <w:r w:rsidR="00D8564B">
        <w:rPr>
          <w:rFonts w:ascii="Sylfaen" w:hAnsi="Sylfaen"/>
          <w:sz w:val="24"/>
          <w:szCs w:val="24"/>
          <w:lang w:val="ka-GE"/>
        </w:rPr>
        <w:t xml:space="preserve"> (1987-91 წლებში), ხოლო მინიმუმმა - 13,6</w:t>
      </w:r>
      <w:r w:rsidR="00D8564B">
        <w:rPr>
          <w:rFonts w:ascii="Sylfaen" w:hAnsi="Sylfaen"/>
          <w:sz w:val="24"/>
          <w:szCs w:val="24"/>
          <w:lang w:val="da-DK"/>
        </w:rPr>
        <w:t>°</w:t>
      </w:r>
      <w:r w:rsidR="00D8564B">
        <w:rPr>
          <w:rFonts w:ascii="Sylfaen" w:hAnsi="Sylfaen"/>
          <w:sz w:val="24"/>
          <w:szCs w:val="24"/>
          <w:lang w:val="ka-GE"/>
        </w:rPr>
        <w:t>, შესაბამისად ამპლიტუდამ შეადგინა  1,8</w:t>
      </w:r>
      <w:r w:rsidR="00D8564B">
        <w:rPr>
          <w:rFonts w:ascii="Sylfaen" w:hAnsi="Sylfaen"/>
          <w:sz w:val="24"/>
          <w:szCs w:val="24"/>
          <w:lang w:val="da-DK"/>
        </w:rPr>
        <w:t>°</w:t>
      </w:r>
      <w:r w:rsidR="00D8564B">
        <w:rPr>
          <w:rFonts w:ascii="Sylfaen" w:hAnsi="Sylfaen"/>
          <w:sz w:val="24"/>
          <w:szCs w:val="24"/>
          <w:lang w:val="ka-GE"/>
        </w:rPr>
        <w:t>.</w:t>
      </w:r>
    </w:p>
    <w:p w:rsidR="00D8564B" w:rsidRPr="00D8564B" w:rsidRDefault="00284097" w:rsidP="00D8564B">
      <w:pPr>
        <w:spacing w:line="360" w:lineRule="auto"/>
        <w:jc w:val="both"/>
        <w:rPr>
          <w:rFonts w:ascii="Sylfaen" w:hAnsi="Sylfaen"/>
          <w:sz w:val="24"/>
          <w:szCs w:val="24"/>
          <w:lang w:val="ka-GE"/>
        </w:rPr>
      </w:pPr>
      <w:r>
        <w:rPr>
          <w:rFonts w:ascii="Sylfaen" w:hAnsi="Sylfaen"/>
          <w:sz w:val="24"/>
          <w:szCs w:val="24"/>
          <w:lang w:val="ka-GE"/>
        </w:rPr>
        <w:t xml:space="preserve">        </w:t>
      </w:r>
      <w:r w:rsidR="00D8564B">
        <w:rPr>
          <w:rFonts w:ascii="Sylfaen" w:hAnsi="Sylfaen"/>
          <w:sz w:val="24"/>
          <w:szCs w:val="24"/>
          <w:lang w:val="ka-GE"/>
        </w:rPr>
        <w:t>ზედაპირული წყლის საშ. წლიურის</w:t>
      </w:r>
      <w:r w:rsidR="008F182E">
        <w:rPr>
          <w:rFonts w:ascii="Sylfaen" w:hAnsi="Sylfaen"/>
          <w:sz w:val="24"/>
          <w:szCs w:val="24"/>
          <w:lang w:val="ka-GE"/>
        </w:rPr>
        <w:t xml:space="preserve"> მსგავსი </w:t>
      </w:r>
      <w:r w:rsidR="00D8564B">
        <w:rPr>
          <w:rFonts w:ascii="Sylfaen" w:hAnsi="Sylfaen"/>
          <w:sz w:val="24"/>
          <w:szCs w:val="24"/>
          <w:lang w:val="ka-GE"/>
        </w:rPr>
        <w:t xml:space="preserve">მსვლელობები დაფიქსირდა ბათუმის და ფოთის ჰიდრომეტეო სადგურების რეჟიმული დაკვირვების </w:t>
      </w:r>
      <w:r w:rsidR="008F182E">
        <w:rPr>
          <w:rFonts w:ascii="Sylfaen" w:hAnsi="Sylfaen"/>
          <w:sz w:val="24"/>
          <w:szCs w:val="24"/>
          <w:lang w:val="ka-GE"/>
        </w:rPr>
        <w:t>მონაცემე</w:t>
      </w:r>
      <w:r w:rsidR="00D8564B">
        <w:rPr>
          <w:rFonts w:ascii="Sylfaen" w:hAnsi="Sylfaen"/>
          <w:sz w:val="24"/>
          <w:szCs w:val="24"/>
          <w:lang w:val="ka-GE"/>
        </w:rPr>
        <w:t xml:space="preserve">ბით (ნახ. 14.) </w:t>
      </w:r>
      <w:r w:rsidR="00D8564B" w:rsidRPr="00854509">
        <w:rPr>
          <w:rFonts w:ascii="Sylfaen" w:hAnsi="Sylfaen"/>
          <w:sz w:val="24"/>
          <w:szCs w:val="24"/>
          <w:lang w:val="ka-GE"/>
        </w:rPr>
        <w:t>[</w:t>
      </w:r>
      <w:r w:rsidR="00854509" w:rsidRPr="00854509">
        <w:rPr>
          <w:rFonts w:ascii="Sylfaen" w:hAnsi="Sylfaen"/>
          <w:sz w:val="24"/>
          <w:szCs w:val="24"/>
          <w:lang w:val="ka-GE"/>
        </w:rPr>
        <w:t>8</w:t>
      </w:r>
      <w:r w:rsidR="00D8564B" w:rsidRPr="00854509">
        <w:rPr>
          <w:rFonts w:ascii="Sylfaen" w:hAnsi="Sylfaen"/>
          <w:sz w:val="24"/>
          <w:szCs w:val="24"/>
          <w:lang w:val="ka-GE"/>
        </w:rPr>
        <w:t>]</w:t>
      </w:r>
      <w:r w:rsidR="00D8564B">
        <w:rPr>
          <w:rFonts w:ascii="Sylfaen" w:hAnsi="Sylfaen"/>
          <w:sz w:val="24"/>
          <w:szCs w:val="24"/>
          <w:lang w:val="ka-GE"/>
        </w:rPr>
        <w:t>. ზედაპირული წყლის საშ. წლიურის მსვლელობის რეჟიმი ბათუმისა და ფოთის პირობებში ანალოგიურია შავი ზღვის  ზოგადი მსვლელობისა და სეზონური რყევების ხასიათი აღმოსავლეთ სანაპირო</w:t>
      </w:r>
      <w:r w:rsidR="008F182E">
        <w:rPr>
          <w:rFonts w:ascii="Sylfaen" w:hAnsi="Sylfaen"/>
          <w:sz w:val="24"/>
          <w:szCs w:val="24"/>
          <w:lang w:val="ka-GE"/>
        </w:rPr>
        <w:t>ებ</w:t>
      </w:r>
      <w:r w:rsidR="00D8564B">
        <w:rPr>
          <w:rFonts w:ascii="Sylfaen" w:hAnsi="Sylfaen"/>
          <w:sz w:val="24"/>
          <w:szCs w:val="24"/>
          <w:lang w:val="ka-GE"/>
        </w:rPr>
        <w:t>ზე</w:t>
      </w:r>
      <w:r w:rsidR="008F182E">
        <w:rPr>
          <w:rFonts w:ascii="Sylfaen" w:hAnsi="Sylfaen"/>
          <w:sz w:val="24"/>
          <w:szCs w:val="24"/>
          <w:lang w:val="ka-GE"/>
        </w:rPr>
        <w:t>ც</w:t>
      </w:r>
      <w:r w:rsidR="00D8564B">
        <w:rPr>
          <w:rFonts w:ascii="Sylfaen" w:hAnsi="Sylfaen"/>
          <w:sz w:val="24"/>
          <w:szCs w:val="24"/>
          <w:lang w:val="ka-GE"/>
        </w:rPr>
        <w:t xml:space="preserve"> მეორდება.</w:t>
      </w:r>
    </w:p>
    <w:p w:rsidR="00FB0939" w:rsidRPr="004468A0" w:rsidRDefault="00FB0939" w:rsidP="00FB0939">
      <w:pPr>
        <w:jc w:val="right"/>
        <w:rPr>
          <w:rFonts w:ascii="Sylfaen" w:hAnsi="Sylfaen"/>
          <w:sz w:val="24"/>
          <w:szCs w:val="24"/>
          <w:lang w:val="ka-GE"/>
        </w:rPr>
      </w:pPr>
      <w:r w:rsidRPr="004468A0">
        <w:rPr>
          <w:rFonts w:ascii="Sylfaen" w:hAnsi="Sylfaen"/>
          <w:sz w:val="24"/>
          <w:szCs w:val="24"/>
          <w:lang w:val="ka-GE"/>
        </w:rPr>
        <w:t>ცხრ</w:t>
      </w:r>
      <w:r w:rsidR="002D5F58">
        <w:rPr>
          <w:rFonts w:ascii="Sylfaen" w:hAnsi="Sylfaen"/>
          <w:sz w:val="24"/>
          <w:szCs w:val="24"/>
          <w:lang w:val="ka-GE"/>
        </w:rPr>
        <w:t>.19</w:t>
      </w:r>
      <w:r>
        <w:rPr>
          <w:rFonts w:ascii="Sylfaen" w:hAnsi="Sylfaen"/>
          <w:sz w:val="24"/>
          <w:szCs w:val="24"/>
          <w:lang w:val="ka-GE"/>
        </w:rPr>
        <w:t>.</w:t>
      </w:r>
    </w:p>
    <w:p w:rsidR="00FB0939" w:rsidRPr="000D6063" w:rsidRDefault="00FB0939" w:rsidP="00FB0939">
      <w:pPr>
        <w:jc w:val="center"/>
        <w:rPr>
          <w:rFonts w:ascii="Sylfaen" w:hAnsi="Sylfaen"/>
          <w:sz w:val="24"/>
          <w:szCs w:val="24"/>
          <w:lang w:val="ka-GE"/>
        </w:rPr>
      </w:pPr>
      <w:r w:rsidRPr="000D6063">
        <w:rPr>
          <w:rFonts w:ascii="Sylfaen" w:hAnsi="Sylfaen"/>
          <w:sz w:val="24"/>
          <w:szCs w:val="24"/>
          <w:lang w:val="ka-GE"/>
        </w:rPr>
        <w:t xml:space="preserve">შავი ზღვის ზედაპირული წყლის </w:t>
      </w:r>
      <w:r>
        <w:rPr>
          <w:rFonts w:ascii="Sylfaen" w:hAnsi="Sylfaen"/>
          <w:sz w:val="24"/>
          <w:szCs w:val="24"/>
          <w:lang w:val="ka-GE"/>
        </w:rPr>
        <w:t>საშ.</w:t>
      </w:r>
      <w:r w:rsidRPr="000D6063">
        <w:rPr>
          <w:rFonts w:ascii="Sylfaen" w:hAnsi="Sylfaen"/>
          <w:sz w:val="24"/>
          <w:szCs w:val="24"/>
          <w:lang w:val="ka-GE"/>
        </w:rPr>
        <w:t xml:space="preserve"> წლიური </w:t>
      </w:r>
      <w:r>
        <w:rPr>
          <w:rFonts w:ascii="Sylfaen" w:hAnsi="Sylfaen"/>
          <w:sz w:val="24"/>
          <w:szCs w:val="24"/>
          <w:lang w:val="ka-GE"/>
        </w:rPr>
        <w:t>ტემპერატურის მსვლელობა</w:t>
      </w:r>
    </w:p>
    <w:tbl>
      <w:tblPr>
        <w:tblW w:w="4885" w:type="dxa"/>
        <w:tblInd w:w="1879" w:type="dxa"/>
        <w:tblLook w:val="04A0" w:firstRow="1" w:lastRow="0" w:firstColumn="1" w:lastColumn="0" w:noHBand="0" w:noVBand="1"/>
      </w:tblPr>
      <w:tblGrid>
        <w:gridCol w:w="1314"/>
        <w:gridCol w:w="1108"/>
        <w:gridCol w:w="1355"/>
        <w:gridCol w:w="1108"/>
      </w:tblGrid>
      <w:tr w:rsidR="00FB0939" w:rsidRPr="002A6E1E" w:rsidTr="00CC2E88">
        <w:trPr>
          <w:trHeight w:val="457"/>
        </w:trPr>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b/>
                <w:bCs/>
                <w:color w:val="000000"/>
                <w:sz w:val="24"/>
                <w:szCs w:val="24"/>
              </w:rPr>
            </w:pPr>
            <w:r w:rsidRPr="002A6E1E">
              <w:rPr>
                <w:rFonts w:ascii="Sylfaen" w:eastAsia="Times New Roman" w:hAnsi="Sylfaen" w:cs="Times New Roman"/>
                <w:b/>
                <w:bCs/>
                <w:color w:val="000000"/>
                <w:sz w:val="24"/>
                <w:szCs w:val="24"/>
              </w:rPr>
              <w:t>წელი</w:t>
            </w:r>
          </w:p>
        </w:tc>
        <w:tc>
          <w:tcPr>
            <w:tcW w:w="1108" w:type="dxa"/>
            <w:tcBorders>
              <w:top w:val="single" w:sz="4" w:space="0" w:color="auto"/>
              <w:left w:val="nil"/>
              <w:bottom w:val="single" w:sz="4" w:space="0" w:color="auto"/>
              <w:right w:val="single" w:sz="4" w:space="0" w:color="auto"/>
            </w:tcBorders>
            <w:shd w:val="clear" w:color="auto" w:fill="auto"/>
            <w:noWrap/>
            <w:vAlign w:val="center"/>
            <w:hideMark/>
          </w:tcPr>
          <w:p w:rsidR="00FB0939" w:rsidRPr="007216AA" w:rsidRDefault="00FB0939" w:rsidP="005123EC">
            <w:pPr>
              <w:spacing w:after="0" w:line="240" w:lineRule="auto"/>
              <w:jc w:val="center"/>
              <w:rPr>
                <w:rFonts w:ascii="Sylfaen" w:eastAsia="Times New Roman" w:hAnsi="Sylfaen" w:cs="Times New Roman"/>
                <w:b/>
                <w:bCs/>
                <w:color w:val="000000"/>
                <w:sz w:val="24"/>
                <w:szCs w:val="24"/>
                <w:lang w:val="en-US"/>
              </w:rPr>
            </w:pPr>
            <w:r w:rsidRPr="007216AA">
              <w:rPr>
                <w:rFonts w:ascii="Sylfaen" w:eastAsia="Times New Roman" w:hAnsi="Sylfaen" w:cs="Times New Roman"/>
                <w:b/>
                <w:bCs/>
                <w:color w:val="000000"/>
                <w:sz w:val="24"/>
                <w:szCs w:val="24"/>
              </w:rPr>
              <w:t>T</w:t>
            </w:r>
            <w:r w:rsidRPr="007216AA">
              <w:rPr>
                <w:rFonts w:ascii="Cambria Math" w:eastAsia="Times New Roman" w:hAnsi="Cambria Math" w:cs="Cambria Math"/>
                <w:b/>
                <w:bCs/>
                <w:color w:val="000000"/>
                <w:sz w:val="24"/>
                <w:szCs w:val="24"/>
              </w:rPr>
              <w:t>⁰</w:t>
            </w:r>
            <w:r w:rsidR="007216AA">
              <w:rPr>
                <w:rFonts w:ascii="Cambria Math" w:eastAsia="Times New Roman" w:hAnsi="Cambria Math" w:cs="Cambria Math"/>
                <w:b/>
                <w:bCs/>
                <w:color w:val="000000"/>
                <w:sz w:val="24"/>
                <w:szCs w:val="24"/>
                <w:lang w:val="en-US"/>
              </w:rPr>
              <w:t>c</w:t>
            </w:r>
          </w:p>
        </w:tc>
        <w:tc>
          <w:tcPr>
            <w:tcW w:w="1355" w:type="dxa"/>
            <w:tcBorders>
              <w:top w:val="single" w:sz="4" w:space="0" w:color="auto"/>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b/>
                <w:bCs/>
                <w:color w:val="000000"/>
                <w:sz w:val="24"/>
                <w:szCs w:val="24"/>
              </w:rPr>
            </w:pPr>
            <w:r w:rsidRPr="002A6E1E">
              <w:rPr>
                <w:rFonts w:ascii="Sylfaen" w:eastAsia="Times New Roman" w:hAnsi="Sylfaen" w:cs="Times New Roman"/>
                <w:b/>
                <w:bCs/>
                <w:color w:val="000000"/>
                <w:sz w:val="24"/>
                <w:szCs w:val="24"/>
              </w:rPr>
              <w:t>წელი</w:t>
            </w:r>
          </w:p>
        </w:tc>
        <w:tc>
          <w:tcPr>
            <w:tcW w:w="1108" w:type="dxa"/>
            <w:tcBorders>
              <w:top w:val="single" w:sz="4" w:space="0" w:color="auto"/>
              <w:left w:val="nil"/>
              <w:bottom w:val="single" w:sz="4" w:space="0" w:color="auto"/>
              <w:right w:val="single" w:sz="4" w:space="0" w:color="auto"/>
            </w:tcBorders>
            <w:shd w:val="clear" w:color="auto" w:fill="auto"/>
            <w:noWrap/>
            <w:vAlign w:val="center"/>
            <w:hideMark/>
          </w:tcPr>
          <w:p w:rsidR="00FB0939" w:rsidRPr="007216AA" w:rsidRDefault="00FB0939" w:rsidP="005123EC">
            <w:pPr>
              <w:spacing w:after="0" w:line="240" w:lineRule="auto"/>
              <w:jc w:val="center"/>
              <w:rPr>
                <w:rFonts w:ascii="Sylfaen" w:eastAsia="Times New Roman" w:hAnsi="Sylfaen" w:cs="Times New Roman"/>
                <w:b/>
                <w:bCs/>
                <w:color w:val="000000"/>
                <w:sz w:val="24"/>
                <w:szCs w:val="24"/>
                <w:lang w:val="en-US"/>
              </w:rPr>
            </w:pPr>
            <w:r w:rsidRPr="002A6E1E">
              <w:rPr>
                <w:rFonts w:ascii="Sylfaen" w:eastAsia="Times New Roman" w:hAnsi="Sylfaen" w:cs="Times New Roman"/>
                <w:b/>
                <w:bCs/>
                <w:color w:val="000000"/>
                <w:sz w:val="24"/>
                <w:szCs w:val="24"/>
              </w:rPr>
              <w:t>T</w:t>
            </w:r>
            <w:r w:rsidRPr="002A6E1E">
              <w:rPr>
                <w:rFonts w:ascii="Cambria Math" w:eastAsia="Times New Roman" w:hAnsi="Cambria Math" w:cs="Cambria Math"/>
                <w:b/>
                <w:bCs/>
                <w:color w:val="000000"/>
                <w:sz w:val="24"/>
                <w:szCs w:val="24"/>
              </w:rPr>
              <w:t>⁰</w:t>
            </w:r>
            <w:r w:rsidR="007216AA">
              <w:rPr>
                <w:rFonts w:ascii="Cambria Math" w:eastAsia="Times New Roman" w:hAnsi="Cambria Math" w:cs="Cambria Math"/>
                <w:b/>
                <w:bCs/>
                <w:color w:val="000000"/>
                <w:sz w:val="24"/>
                <w:szCs w:val="24"/>
                <w:lang w:val="en-US"/>
              </w:rPr>
              <w:t>c</w:t>
            </w:r>
          </w:p>
        </w:tc>
      </w:tr>
      <w:tr w:rsidR="00FB0939" w:rsidRPr="002A6E1E" w:rsidTr="00CC2E88">
        <w:trPr>
          <w:trHeight w:val="304"/>
        </w:trPr>
        <w:tc>
          <w:tcPr>
            <w:tcW w:w="1314" w:type="dxa"/>
            <w:tcBorders>
              <w:top w:val="nil"/>
              <w:left w:val="single" w:sz="4" w:space="0" w:color="auto"/>
              <w:bottom w:val="single" w:sz="4" w:space="0" w:color="auto"/>
              <w:right w:val="single" w:sz="4" w:space="0" w:color="auto"/>
            </w:tcBorders>
            <w:shd w:val="clear" w:color="auto" w:fill="auto"/>
            <w:noWrap/>
            <w:vAlign w:val="center"/>
            <w:hideMark/>
          </w:tcPr>
          <w:p w:rsidR="00FB0939" w:rsidRPr="00015D98" w:rsidRDefault="00FB0939" w:rsidP="005123EC">
            <w:pPr>
              <w:spacing w:after="0" w:line="240" w:lineRule="auto"/>
              <w:jc w:val="center"/>
              <w:rPr>
                <w:rFonts w:ascii="Sylfaen" w:eastAsia="Times New Roman" w:hAnsi="Sylfaen" w:cs="Times New Roman"/>
                <w:color w:val="000000"/>
                <w:sz w:val="24"/>
                <w:szCs w:val="24"/>
                <w:lang w:val="en-US"/>
              </w:rPr>
            </w:pPr>
            <w:r>
              <w:rPr>
                <w:rFonts w:ascii="Sylfaen" w:eastAsia="Times New Roman" w:hAnsi="Sylfaen" w:cs="Times New Roman"/>
                <w:color w:val="000000"/>
                <w:sz w:val="24"/>
                <w:szCs w:val="24"/>
                <w:lang w:val="en-US"/>
              </w:rPr>
              <w:t>1982</w:t>
            </w:r>
          </w:p>
        </w:tc>
        <w:tc>
          <w:tcPr>
            <w:tcW w:w="1108"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15,2</w:t>
            </w:r>
          </w:p>
        </w:tc>
        <w:tc>
          <w:tcPr>
            <w:tcW w:w="1355"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1993</w:t>
            </w:r>
          </w:p>
        </w:tc>
        <w:tc>
          <w:tcPr>
            <w:tcW w:w="1108"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13,6</w:t>
            </w:r>
          </w:p>
        </w:tc>
      </w:tr>
      <w:tr w:rsidR="00FB0939" w:rsidRPr="002A6E1E" w:rsidTr="00CC2E88">
        <w:trPr>
          <w:trHeight w:val="304"/>
        </w:trPr>
        <w:tc>
          <w:tcPr>
            <w:tcW w:w="1314" w:type="dxa"/>
            <w:tcBorders>
              <w:top w:val="nil"/>
              <w:left w:val="single" w:sz="4" w:space="0" w:color="auto"/>
              <w:bottom w:val="single" w:sz="4" w:space="0" w:color="auto"/>
              <w:right w:val="single" w:sz="4" w:space="0" w:color="auto"/>
            </w:tcBorders>
            <w:shd w:val="clear" w:color="auto" w:fill="auto"/>
            <w:noWrap/>
            <w:vAlign w:val="center"/>
            <w:hideMark/>
          </w:tcPr>
          <w:p w:rsidR="00FB0939" w:rsidRPr="00015D98" w:rsidRDefault="00FB0939" w:rsidP="005123EC">
            <w:pPr>
              <w:spacing w:after="0" w:line="240" w:lineRule="auto"/>
              <w:jc w:val="center"/>
              <w:rPr>
                <w:rFonts w:ascii="Sylfaen" w:eastAsia="Times New Roman" w:hAnsi="Sylfaen" w:cs="Times New Roman"/>
                <w:color w:val="000000"/>
                <w:sz w:val="24"/>
                <w:szCs w:val="24"/>
                <w:lang w:val="en-US"/>
              </w:rPr>
            </w:pPr>
            <w:r>
              <w:rPr>
                <w:rFonts w:ascii="Sylfaen" w:eastAsia="Times New Roman" w:hAnsi="Sylfaen" w:cs="Times New Roman"/>
                <w:color w:val="000000"/>
                <w:sz w:val="24"/>
                <w:szCs w:val="24"/>
              </w:rPr>
              <w:t>19</w:t>
            </w:r>
            <w:r>
              <w:rPr>
                <w:rFonts w:ascii="Sylfaen" w:eastAsia="Times New Roman" w:hAnsi="Sylfaen" w:cs="Times New Roman"/>
                <w:color w:val="000000"/>
                <w:sz w:val="24"/>
                <w:szCs w:val="24"/>
                <w:lang w:val="en-US"/>
              </w:rPr>
              <w:t>83</w:t>
            </w:r>
          </w:p>
        </w:tc>
        <w:tc>
          <w:tcPr>
            <w:tcW w:w="1108"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14,8</w:t>
            </w:r>
          </w:p>
        </w:tc>
        <w:tc>
          <w:tcPr>
            <w:tcW w:w="1355"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1994</w:t>
            </w:r>
          </w:p>
        </w:tc>
        <w:tc>
          <w:tcPr>
            <w:tcW w:w="1108"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14,8</w:t>
            </w:r>
          </w:p>
        </w:tc>
      </w:tr>
      <w:tr w:rsidR="00FB0939" w:rsidRPr="002A6E1E" w:rsidTr="00CC2E88">
        <w:trPr>
          <w:trHeight w:val="304"/>
        </w:trPr>
        <w:tc>
          <w:tcPr>
            <w:tcW w:w="1314" w:type="dxa"/>
            <w:tcBorders>
              <w:top w:val="nil"/>
              <w:left w:val="single" w:sz="4" w:space="0" w:color="auto"/>
              <w:bottom w:val="single" w:sz="4" w:space="0" w:color="auto"/>
              <w:right w:val="single" w:sz="4" w:space="0" w:color="auto"/>
            </w:tcBorders>
            <w:shd w:val="clear" w:color="auto" w:fill="auto"/>
            <w:noWrap/>
            <w:vAlign w:val="center"/>
            <w:hideMark/>
          </w:tcPr>
          <w:p w:rsidR="00FB0939" w:rsidRPr="00015D98" w:rsidRDefault="00FB0939" w:rsidP="005123EC">
            <w:pPr>
              <w:spacing w:after="0" w:line="240" w:lineRule="auto"/>
              <w:jc w:val="center"/>
              <w:rPr>
                <w:rFonts w:ascii="Sylfaen" w:eastAsia="Times New Roman" w:hAnsi="Sylfaen" w:cs="Times New Roman"/>
                <w:color w:val="000000"/>
                <w:sz w:val="24"/>
                <w:szCs w:val="24"/>
                <w:lang w:val="en-US"/>
              </w:rPr>
            </w:pPr>
            <w:r>
              <w:rPr>
                <w:rFonts w:ascii="Sylfaen" w:eastAsia="Times New Roman" w:hAnsi="Sylfaen" w:cs="Times New Roman"/>
                <w:color w:val="000000"/>
                <w:sz w:val="24"/>
                <w:szCs w:val="24"/>
              </w:rPr>
              <w:t>19</w:t>
            </w:r>
            <w:r>
              <w:rPr>
                <w:rFonts w:ascii="Sylfaen" w:eastAsia="Times New Roman" w:hAnsi="Sylfaen" w:cs="Times New Roman"/>
                <w:color w:val="000000"/>
                <w:sz w:val="24"/>
                <w:szCs w:val="24"/>
                <w:lang w:val="en-US"/>
              </w:rPr>
              <w:t>84</w:t>
            </w:r>
          </w:p>
        </w:tc>
        <w:tc>
          <w:tcPr>
            <w:tcW w:w="1108"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14,6</w:t>
            </w:r>
          </w:p>
        </w:tc>
        <w:tc>
          <w:tcPr>
            <w:tcW w:w="1355"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1995</w:t>
            </w:r>
          </w:p>
        </w:tc>
        <w:tc>
          <w:tcPr>
            <w:tcW w:w="1108"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15,1</w:t>
            </w:r>
          </w:p>
        </w:tc>
      </w:tr>
      <w:tr w:rsidR="00FB0939" w:rsidRPr="002A6E1E" w:rsidTr="00CC2E88">
        <w:trPr>
          <w:trHeight w:val="304"/>
        </w:trPr>
        <w:tc>
          <w:tcPr>
            <w:tcW w:w="1314" w:type="dxa"/>
            <w:tcBorders>
              <w:top w:val="nil"/>
              <w:left w:val="single" w:sz="4" w:space="0" w:color="auto"/>
              <w:bottom w:val="single" w:sz="4" w:space="0" w:color="auto"/>
              <w:right w:val="single" w:sz="4" w:space="0" w:color="auto"/>
            </w:tcBorders>
            <w:shd w:val="clear" w:color="auto" w:fill="auto"/>
            <w:noWrap/>
            <w:vAlign w:val="center"/>
            <w:hideMark/>
          </w:tcPr>
          <w:p w:rsidR="00FB0939" w:rsidRPr="00015D98" w:rsidRDefault="00FB0939" w:rsidP="005123EC">
            <w:pPr>
              <w:spacing w:after="0" w:line="240" w:lineRule="auto"/>
              <w:jc w:val="center"/>
              <w:rPr>
                <w:rFonts w:ascii="Sylfaen" w:eastAsia="Times New Roman" w:hAnsi="Sylfaen" w:cs="Times New Roman"/>
                <w:color w:val="000000"/>
                <w:sz w:val="24"/>
                <w:szCs w:val="24"/>
                <w:lang w:val="en-US"/>
              </w:rPr>
            </w:pPr>
            <w:r>
              <w:rPr>
                <w:rFonts w:ascii="Sylfaen" w:eastAsia="Times New Roman" w:hAnsi="Sylfaen" w:cs="Times New Roman"/>
                <w:color w:val="000000"/>
                <w:sz w:val="24"/>
                <w:szCs w:val="24"/>
              </w:rPr>
              <w:t>19</w:t>
            </w:r>
            <w:r>
              <w:rPr>
                <w:rFonts w:ascii="Sylfaen" w:eastAsia="Times New Roman" w:hAnsi="Sylfaen" w:cs="Times New Roman"/>
                <w:color w:val="000000"/>
                <w:sz w:val="24"/>
                <w:szCs w:val="24"/>
                <w:lang w:val="en-US"/>
              </w:rPr>
              <w:t>85</w:t>
            </w:r>
          </w:p>
        </w:tc>
        <w:tc>
          <w:tcPr>
            <w:tcW w:w="1108"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13,9</w:t>
            </w:r>
          </w:p>
        </w:tc>
        <w:tc>
          <w:tcPr>
            <w:tcW w:w="1355"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1996</w:t>
            </w:r>
          </w:p>
        </w:tc>
        <w:tc>
          <w:tcPr>
            <w:tcW w:w="1108"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14,7</w:t>
            </w:r>
          </w:p>
        </w:tc>
      </w:tr>
      <w:tr w:rsidR="00FB0939" w:rsidRPr="002A6E1E" w:rsidTr="00CC2E88">
        <w:trPr>
          <w:trHeight w:val="304"/>
        </w:trPr>
        <w:tc>
          <w:tcPr>
            <w:tcW w:w="1314" w:type="dxa"/>
            <w:tcBorders>
              <w:top w:val="nil"/>
              <w:left w:val="single" w:sz="4" w:space="0" w:color="auto"/>
              <w:bottom w:val="single" w:sz="4" w:space="0" w:color="auto"/>
              <w:right w:val="single" w:sz="4" w:space="0" w:color="auto"/>
            </w:tcBorders>
            <w:shd w:val="clear" w:color="auto" w:fill="auto"/>
            <w:noWrap/>
            <w:vAlign w:val="center"/>
            <w:hideMark/>
          </w:tcPr>
          <w:p w:rsidR="00FB0939" w:rsidRPr="00015D98" w:rsidRDefault="00FB0939" w:rsidP="005123EC">
            <w:pPr>
              <w:spacing w:after="0" w:line="240" w:lineRule="auto"/>
              <w:jc w:val="center"/>
              <w:rPr>
                <w:rFonts w:ascii="Sylfaen" w:eastAsia="Times New Roman" w:hAnsi="Sylfaen" w:cs="Times New Roman"/>
                <w:color w:val="000000"/>
                <w:sz w:val="24"/>
                <w:szCs w:val="24"/>
                <w:lang w:val="en-US"/>
              </w:rPr>
            </w:pPr>
            <w:r>
              <w:rPr>
                <w:rFonts w:ascii="Sylfaen" w:eastAsia="Times New Roman" w:hAnsi="Sylfaen" w:cs="Times New Roman"/>
                <w:color w:val="000000"/>
                <w:sz w:val="24"/>
                <w:szCs w:val="24"/>
              </w:rPr>
              <w:t>19</w:t>
            </w:r>
            <w:r>
              <w:rPr>
                <w:rFonts w:ascii="Sylfaen" w:eastAsia="Times New Roman" w:hAnsi="Sylfaen" w:cs="Times New Roman"/>
                <w:color w:val="000000"/>
                <w:sz w:val="24"/>
                <w:szCs w:val="24"/>
                <w:lang w:val="en-US"/>
              </w:rPr>
              <w:t>86</w:t>
            </w:r>
          </w:p>
        </w:tc>
        <w:tc>
          <w:tcPr>
            <w:tcW w:w="1108"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14,4</w:t>
            </w:r>
          </w:p>
        </w:tc>
        <w:tc>
          <w:tcPr>
            <w:tcW w:w="1355"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1997</w:t>
            </w:r>
          </w:p>
        </w:tc>
        <w:tc>
          <w:tcPr>
            <w:tcW w:w="1108"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13,9</w:t>
            </w:r>
          </w:p>
        </w:tc>
      </w:tr>
      <w:tr w:rsidR="00FB0939" w:rsidRPr="002A6E1E" w:rsidTr="00CC2E88">
        <w:trPr>
          <w:trHeight w:val="304"/>
        </w:trPr>
        <w:tc>
          <w:tcPr>
            <w:tcW w:w="1314" w:type="dxa"/>
            <w:tcBorders>
              <w:top w:val="nil"/>
              <w:left w:val="single" w:sz="4" w:space="0" w:color="auto"/>
              <w:bottom w:val="single" w:sz="4" w:space="0" w:color="auto"/>
              <w:right w:val="single" w:sz="4" w:space="0" w:color="auto"/>
            </w:tcBorders>
            <w:shd w:val="clear" w:color="auto" w:fill="auto"/>
            <w:noWrap/>
            <w:vAlign w:val="center"/>
            <w:hideMark/>
          </w:tcPr>
          <w:p w:rsidR="00FB0939" w:rsidRPr="00015D98" w:rsidRDefault="00FB0939" w:rsidP="005123EC">
            <w:pPr>
              <w:spacing w:after="0" w:line="240" w:lineRule="auto"/>
              <w:jc w:val="center"/>
              <w:rPr>
                <w:rFonts w:ascii="Sylfaen" w:eastAsia="Times New Roman" w:hAnsi="Sylfaen" w:cs="Times New Roman"/>
                <w:color w:val="000000"/>
                <w:sz w:val="24"/>
                <w:szCs w:val="24"/>
                <w:lang w:val="en-US"/>
              </w:rPr>
            </w:pPr>
            <w:r>
              <w:rPr>
                <w:rFonts w:ascii="Sylfaen" w:eastAsia="Times New Roman" w:hAnsi="Sylfaen" w:cs="Times New Roman"/>
                <w:color w:val="000000"/>
                <w:sz w:val="24"/>
                <w:szCs w:val="24"/>
              </w:rPr>
              <w:t>19</w:t>
            </w:r>
            <w:r>
              <w:rPr>
                <w:rFonts w:ascii="Sylfaen" w:eastAsia="Times New Roman" w:hAnsi="Sylfaen" w:cs="Times New Roman"/>
                <w:color w:val="000000"/>
                <w:sz w:val="24"/>
                <w:szCs w:val="24"/>
                <w:lang w:val="en-US"/>
              </w:rPr>
              <w:t>87</w:t>
            </w:r>
          </w:p>
        </w:tc>
        <w:tc>
          <w:tcPr>
            <w:tcW w:w="1108"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15,4</w:t>
            </w:r>
          </w:p>
        </w:tc>
        <w:tc>
          <w:tcPr>
            <w:tcW w:w="1355"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1998</w:t>
            </w:r>
          </w:p>
        </w:tc>
        <w:tc>
          <w:tcPr>
            <w:tcW w:w="1108"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15,5</w:t>
            </w:r>
          </w:p>
        </w:tc>
      </w:tr>
      <w:tr w:rsidR="00FB0939" w:rsidRPr="002A6E1E" w:rsidTr="00CC2E88">
        <w:trPr>
          <w:trHeight w:val="304"/>
        </w:trPr>
        <w:tc>
          <w:tcPr>
            <w:tcW w:w="1314" w:type="dxa"/>
            <w:tcBorders>
              <w:top w:val="nil"/>
              <w:left w:val="single" w:sz="4" w:space="0" w:color="auto"/>
              <w:bottom w:val="single" w:sz="4" w:space="0" w:color="auto"/>
              <w:right w:val="single" w:sz="4" w:space="0" w:color="auto"/>
            </w:tcBorders>
            <w:shd w:val="clear" w:color="auto" w:fill="auto"/>
            <w:noWrap/>
            <w:vAlign w:val="center"/>
            <w:hideMark/>
          </w:tcPr>
          <w:p w:rsidR="00FB0939" w:rsidRPr="00015D98" w:rsidRDefault="00FB0939" w:rsidP="005123EC">
            <w:pPr>
              <w:spacing w:after="0" w:line="240" w:lineRule="auto"/>
              <w:jc w:val="center"/>
              <w:rPr>
                <w:rFonts w:ascii="Sylfaen" w:eastAsia="Times New Roman" w:hAnsi="Sylfaen" w:cs="Times New Roman"/>
                <w:color w:val="000000"/>
                <w:sz w:val="24"/>
                <w:szCs w:val="24"/>
                <w:lang w:val="en-US"/>
              </w:rPr>
            </w:pPr>
            <w:r>
              <w:rPr>
                <w:rFonts w:ascii="Sylfaen" w:eastAsia="Times New Roman" w:hAnsi="Sylfaen" w:cs="Times New Roman"/>
                <w:color w:val="000000"/>
                <w:sz w:val="24"/>
                <w:szCs w:val="24"/>
              </w:rPr>
              <w:t>19</w:t>
            </w:r>
            <w:r>
              <w:rPr>
                <w:rFonts w:ascii="Sylfaen" w:eastAsia="Times New Roman" w:hAnsi="Sylfaen" w:cs="Times New Roman"/>
                <w:color w:val="000000"/>
                <w:sz w:val="24"/>
                <w:szCs w:val="24"/>
                <w:lang w:val="en-US"/>
              </w:rPr>
              <w:t>88</w:t>
            </w:r>
          </w:p>
        </w:tc>
        <w:tc>
          <w:tcPr>
            <w:tcW w:w="1108"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13,7</w:t>
            </w:r>
          </w:p>
        </w:tc>
        <w:tc>
          <w:tcPr>
            <w:tcW w:w="1355"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1999</w:t>
            </w:r>
          </w:p>
        </w:tc>
        <w:tc>
          <w:tcPr>
            <w:tcW w:w="1108"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15,5</w:t>
            </w:r>
          </w:p>
        </w:tc>
      </w:tr>
      <w:tr w:rsidR="00FB0939" w:rsidRPr="002A6E1E" w:rsidTr="00CC2E88">
        <w:trPr>
          <w:trHeight w:val="304"/>
        </w:trPr>
        <w:tc>
          <w:tcPr>
            <w:tcW w:w="1314" w:type="dxa"/>
            <w:tcBorders>
              <w:top w:val="nil"/>
              <w:left w:val="single" w:sz="4" w:space="0" w:color="auto"/>
              <w:bottom w:val="single" w:sz="4" w:space="0" w:color="auto"/>
              <w:right w:val="single" w:sz="4" w:space="0" w:color="auto"/>
            </w:tcBorders>
            <w:shd w:val="clear" w:color="auto" w:fill="auto"/>
            <w:noWrap/>
            <w:vAlign w:val="center"/>
            <w:hideMark/>
          </w:tcPr>
          <w:p w:rsidR="00FB0939" w:rsidRPr="00015D98" w:rsidRDefault="00FB0939" w:rsidP="005123EC">
            <w:pPr>
              <w:spacing w:after="0" w:line="240" w:lineRule="auto"/>
              <w:jc w:val="center"/>
              <w:rPr>
                <w:rFonts w:ascii="Sylfaen" w:eastAsia="Times New Roman" w:hAnsi="Sylfaen" w:cs="Times New Roman"/>
                <w:color w:val="000000"/>
                <w:sz w:val="24"/>
                <w:szCs w:val="24"/>
                <w:lang w:val="en-US"/>
              </w:rPr>
            </w:pPr>
            <w:r>
              <w:rPr>
                <w:rFonts w:ascii="Sylfaen" w:eastAsia="Times New Roman" w:hAnsi="Sylfaen" w:cs="Times New Roman"/>
                <w:color w:val="000000"/>
                <w:sz w:val="24"/>
                <w:szCs w:val="24"/>
              </w:rPr>
              <w:t>19</w:t>
            </w:r>
            <w:r>
              <w:rPr>
                <w:rFonts w:ascii="Sylfaen" w:eastAsia="Times New Roman" w:hAnsi="Sylfaen" w:cs="Times New Roman"/>
                <w:color w:val="000000"/>
                <w:sz w:val="24"/>
                <w:szCs w:val="24"/>
                <w:lang w:val="en-US"/>
              </w:rPr>
              <w:t>89</w:t>
            </w:r>
          </w:p>
        </w:tc>
        <w:tc>
          <w:tcPr>
            <w:tcW w:w="1108"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14,3</w:t>
            </w:r>
          </w:p>
        </w:tc>
        <w:tc>
          <w:tcPr>
            <w:tcW w:w="1355"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2000</w:t>
            </w:r>
          </w:p>
        </w:tc>
        <w:tc>
          <w:tcPr>
            <w:tcW w:w="1108"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15,9</w:t>
            </w:r>
          </w:p>
        </w:tc>
      </w:tr>
      <w:tr w:rsidR="00FB0939" w:rsidRPr="002A6E1E" w:rsidTr="00CC2E88">
        <w:trPr>
          <w:trHeight w:val="304"/>
        </w:trPr>
        <w:tc>
          <w:tcPr>
            <w:tcW w:w="1314" w:type="dxa"/>
            <w:tcBorders>
              <w:top w:val="nil"/>
              <w:left w:val="single" w:sz="4" w:space="0" w:color="auto"/>
              <w:bottom w:val="single" w:sz="4" w:space="0" w:color="auto"/>
              <w:right w:val="single" w:sz="4" w:space="0" w:color="auto"/>
            </w:tcBorders>
            <w:shd w:val="clear" w:color="auto" w:fill="auto"/>
            <w:noWrap/>
            <w:vAlign w:val="center"/>
            <w:hideMark/>
          </w:tcPr>
          <w:p w:rsidR="00FB0939" w:rsidRPr="00015D98" w:rsidRDefault="00FB0939" w:rsidP="005123EC">
            <w:pPr>
              <w:spacing w:after="0" w:line="240" w:lineRule="auto"/>
              <w:jc w:val="center"/>
              <w:rPr>
                <w:rFonts w:ascii="Sylfaen" w:eastAsia="Times New Roman" w:hAnsi="Sylfaen" w:cs="Times New Roman"/>
                <w:color w:val="000000"/>
                <w:sz w:val="24"/>
                <w:szCs w:val="24"/>
                <w:lang w:val="en-US"/>
              </w:rPr>
            </w:pPr>
            <w:r>
              <w:rPr>
                <w:rFonts w:ascii="Sylfaen" w:eastAsia="Times New Roman" w:hAnsi="Sylfaen" w:cs="Times New Roman"/>
                <w:color w:val="000000"/>
                <w:sz w:val="24"/>
                <w:szCs w:val="24"/>
              </w:rPr>
              <w:t>19</w:t>
            </w:r>
            <w:r>
              <w:rPr>
                <w:rFonts w:ascii="Sylfaen" w:eastAsia="Times New Roman" w:hAnsi="Sylfaen" w:cs="Times New Roman"/>
                <w:color w:val="000000"/>
                <w:sz w:val="24"/>
                <w:szCs w:val="24"/>
                <w:lang w:val="en-US"/>
              </w:rPr>
              <w:t>90</w:t>
            </w:r>
          </w:p>
        </w:tc>
        <w:tc>
          <w:tcPr>
            <w:tcW w:w="1108"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14,5</w:t>
            </w:r>
          </w:p>
        </w:tc>
        <w:tc>
          <w:tcPr>
            <w:tcW w:w="1355"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2001</w:t>
            </w:r>
          </w:p>
        </w:tc>
        <w:tc>
          <w:tcPr>
            <w:tcW w:w="1108"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14,8</w:t>
            </w:r>
          </w:p>
        </w:tc>
      </w:tr>
      <w:tr w:rsidR="00FB0939" w:rsidRPr="002A6E1E" w:rsidTr="00CC2E88">
        <w:trPr>
          <w:trHeight w:val="304"/>
        </w:trPr>
        <w:tc>
          <w:tcPr>
            <w:tcW w:w="1314" w:type="dxa"/>
            <w:tcBorders>
              <w:top w:val="nil"/>
              <w:left w:val="single" w:sz="4" w:space="0" w:color="auto"/>
              <w:bottom w:val="single" w:sz="4" w:space="0" w:color="auto"/>
              <w:right w:val="single" w:sz="4" w:space="0" w:color="auto"/>
            </w:tcBorders>
            <w:shd w:val="clear" w:color="auto" w:fill="auto"/>
            <w:noWrap/>
            <w:vAlign w:val="center"/>
            <w:hideMark/>
          </w:tcPr>
          <w:p w:rsidR="00FB0939" w:rsidRPr="00015D98" w:rsidRDefault="00FB0939" w:rsidP="005123EC">
            <w:pPr>
              <w:spacing w:after="0" w:line="240" w:lineRule="auto"/>
              <w:jc w:val="center"/>
              <w:rPr>
                <w:rFonts w:ascii="Sylfaen" w:eastAsia="Times New Roman" w:hAnsi="Sylfaen" w:cs="Times New Roman"/>
                <w:color w:val="000000"/>
                <w:sz w:val="24"/>
                <w:szCs w:val="24"/>
                <w:lang w:val="en-US"/>
              </w:rPr>
            </w:pPr>
            <w:r>
              <w:rPr>
                <w:rFonts w:ascii="Sylfaen" w:eastAsia="Times New Roman" w:hAnsi="Sylfaen" w:cs="Times New Roman"/>
                <w:color w:val="000000"/>
                <w:sz w:val="24"/>
                <w:szCs w:val="24"/>
              </w:rPr>
              <w:t>19</w:t>
            </w:r>
            <w:r>
              <w:rPr>
                <w:rFonts w:ascii="Sylfaen" w:eastAsia="Times New Roman" w:hAnsi="Sylfaen" w:cs="Times New Roman"/>
                <w:color w:val="000000"/>
                <w:sz w:val="24"/>
                <w:szCs w:val="24"/>
                <w:lang w:val="en-US"/>
              </w:rPr>
              <w:t>91</w:t>
            </w:r>
          </w:p>
        </w:tc>
        <w:tc>
          <w:tcPr>
            <w:tcW w:w="1108"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15,4</w:t>
            </w:r>
          </w:p>
        </w:tc>
        <w:tc>
          <w:tcPr>
            <w:tcW w:w="1355"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2002</w:t>
            </w:r>
          </w:p>
        </w:tc>
        <w:tc>
          <w:tcPr>
            <w:tcW w:w="1108"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14,3</w:t>
            </w:r>
          </w:p>
        </w:tc>
      </w:tr>
      <w:tr w:rsidR="00FB0939" w:rsidRPr="002A6E1E" w:rsidTr="00CC2E88">
        <w:trPr>
          <w:trHeight w:val="304"/>
        </w:trPr>
        <w:tc>
          <w:tcPr>
            <w:tcW w:w="1314" w:type="dxa"/>
            <w:tcBorders>
              <w:top w:val="nil"/>
              <w:left w:val="single" w:sz="4" w:space="0" w:color="auto"/>
              <w:bottom w:val="single" w:sz="4" w:space="0" w:color="auto"/>
              <w:right w:val="single" w:sz="4" w:space="0" w:color="auto"/>
            </w:tcBorders>
            <w:shd w:val="clear" w:color="auto" w:fill="auto"/>
            <w:noWrap/>
            <w:vAlign w:val="center"/>
            <w:hideMark/>
          </w:tcPr>
          <w:p w:rsidR="00FB0939" w:rsidRPr="00015D98" w:rsidRDefault="00FB0939" w:rsidP="005123EC">
            <w:pPr>
              <w:spacing w:after="0" w:line="240" w:lineRule="auto"/>
              <w:jc w:val="center"/>
              <w:rPr>
                <w:rFonts w:ascii="Sylfaen" w:eastAsia="Times New Roman" w:hAnsi="Sylfaen" w:cs="Times New Roman"/>
                <w:color w:val="000000"/>
                <w:sz w:val="24"/>
                <w:szCs w:val="24"/>
                <w:lang w:val="en-US"/>
              </w:rPr>
            </w:pPr>
            <w:r>
              <w:rPr>
                <w:rFonts w:ascii="Sylfaen" w:eastAsia="Times New Roman" w:hAnsi="Sylfaen" w:cs="Times New Roman"/>
                <w:color w:val="000000"/>
                <w:sz w:val="24"/>
                <w:szCs w:val="24"/>
              </w:rPr>
              <w:t>19</w:t>
            </w:r>
            <w:r>
              <w:rPr>
                <w:rFonts w:ascii="Sylfaen" w:eastAsia="Times New Roman" w:hAnsi="Sylfaen" w:cs="Times New Roman"/>
                <w:color w:val="000000"/>
                <w:sz w:val="24"/>
                <w:szCs w:val="24"/>
                <w:lang w:val="en-US"/>
              </w:rPr>
              <w:t>92</w:t>
            </w:r>
          </w:p>
        </w:tc>
        <w:tc>
          <w:tcPr>
            <w:tcW w:w="1108" w:type="dxa"/>
            <w:tcBorders>
              <w:top w:val="nil"/>
              <w:left w:val="nil"/>
              <w:bottom w:val="single" w:sz="4" w:space="0" w:color="auto"/>
              <w:right w:val="single" w:sz="4" w:space="0" w:color="auto"/>
            </w:tcBorders>
            <w:shd w:val="clear" w:color="auto" w:fill="auto"/>
            <w:noWrap/>
            <w:vAlign w:val="center"/>
            <w:hideMark/>
          </w:tcPr>
          <w:p w:rsidR="00FB0939" w:rsidRPr="002A6E1E" w:rsidRDefault="00FB0939" w:rsidP="005123EC">
            <w:pPr>
              <w:spacing w:after="0" w:line="240" w:lineRule="auto"/>
              <w:jc w:val="center"/>
              <w:rPr>
                <w:rFonts w:ascii="Sylfaen" w:eastAsia="Times New Roman" w:hAnsi="Sylfaen" w:cs="Times New Roman"/>
                <w:color w:val="000000"/>
                <w:sz w:val="24"/>
                <w:szCs w:val="24"/>
              </w:rPr>
            </w:pPr>
            <w:r w:rsidRPr="002A6E1E">
              <w:rPr>
                <w:rFonts w:ascii="Sylfaen" w:eastAsia="Times New Roman" w:hAnsi="Sylfaen" w:cs="Times New Roman"/>
                <w:color w:val="000000"/>
                <w:sz w:val="24"/>
                <w:szCs w:val="24"/>
              </w:rPr>
              <w:t>14,4</w:t>
            </w:r>
          </w:p>
        </w:tc>
        <w:tc>
          <w:tcPr>
            <w:tcW w:w="1355" w:type="dxa"/>
            <w:tcBorders>
              <w:top w:val="nil"/>
              <w:left w:val="nil"/>
              <w:bottom w:val="single" w:sz="4" w:space="0" w:color="auto"/>
              <w:right w:val="single" w:sz="4" w:space="0" w:color="auto"/>
            </w:tcBorders>
            <w:shd w:val="clear" w:color="auto" w:fill="auto"/>
            <w:noWrap/>
            <w:vAlign w:val="center"/>
            <w:hideMark/>
          </w:tcPr>
          <w:p w:rsidR="00FB0939" w:rsidRPr="00015D98" w:rsidRDefault="00FB0939" w:rsidP="005123EC">
            <w:pPr>
              <w:spacing w:after="0" w:line="240" w:lineRule="auto"/>
              <w:rPr>
                <w:rFonts w:ascii="Sylfaen" w:eastAsia="Times New Roman" w:hAnsi="Sylfaen" w:cs="Times New Roman"/>
                <w:color w:val="000000"/>
                <w:sz w:val="24"/>
                <w:szCs w:val="24"/>
                <w:lang w:val="en-US"/>
              </w:rPr>
            </w:pPr>
          </w:p>
        </w:tc>
        <w:tc>
          <w:tcPr>
            <w:tcW w:w="1108" w:type="dxa"/>
            <w:tcBorders>
              <w:top w:val="nil"/>
              <w:left w:val="nil"/>
              <w:bottom w:val="single" w:sz="4" w:space="0" w:color="auto"/>
              <w:right w:val="single" w:sz="4" w:space="0" w:color="auto"/>
            </w:tcBorders>
            <w:shd w:val="clear" w:color="auto" w:fill="auto"/>
            <w:noWrap/>
            <w:vAlign w:val="center"/>
            <w:hideMark/>
          </w:tcPr>
          <w:p w:rsidR="00FB0939" w:rsidRPr="00015D98" w:rsidRDefault="00FB0939" w:rsidP="005123EC">
            <w:pPr>
              <w:spacing w:after="0" w:line="240" w:lineRule="auto"/>
              <w:jc w:val="center"/>
              <w:rPr>
                <w:rFonts w:ascii="Sylfaen" w:eastAsia="Times New Roman" w:hAnsi="Sylfaen" w:cs="Times New Roman"/>
                <w:color w:val="000000"/>
                <w:sz w:val="24"/>
                <w:szCs w:val="24"/>
                <w:lang w:val="en-US"/>
              </w:rPr>
            </w:pPr>
          </w:p>
        </w:tc>
      </w:tr>
    </w:tbl>
    <w:p w:rsidR="00173527" w:rsidRDefault="00173527" w:rsidP="00356214">
      <w:pPr>
        <w:spacing w:line="360" w:lineRule="auto"/>
        <w:jc w:val="both"/>
        <w:rPr>
          <w:rFonts w:ascii="Sylfaen" w:hAnsi="Sylfaen"/>
          <w:sz w:val="24"/>
          <w:szCs w:val="24"/>
          <w:lang w:val="ka-GE"/>
        </w:rPr>
      </w:pPr>
    </w:p>
    <w:p w:rsidR="00FB0939" w:rsidRDefault="00FB0939" w:rsidP="00FB0939">
      <w:pPr>
        <w:spacing w:line="360" w:lineRule="auto"/>
        <w:jc w:val="both"/>
        <w:rPr>
          <w:rFonts w:ascii="Sylfaen" w:hAnsi="Sylfaen" w:cs="Sylfaen"/>
          <w:sz w:val="24"/>
          <w:szCs w:val="24"/>
          <w:lang w:val="ka-GE"/>
        </w:rPr>
      </w:pPr>
      <w:r w:rsidRPr="00395B08">
        <w:rPr>
          <w:rFonts w:ascii="Sylfaen" w:hAnsi="Sylfaen" w:cs="Sylfaen"/>
          <w:noProof/>
          <w:sz w:val="24"/>
          <w:szCs w:val="24"/>
          <w:lang w:val="en-US" w:eastAsia="en-US"/>
        </w:rPr>
        <w:drawing>
          <wp:inline distT="0" distB="0" distL="0" distR="0">
            <wp:extent cx="5826642" cy="3583172"/>
            <wp:effectExtent l="0" t="0" r="3175" b="0"/>
            <wp:docPr id="22"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FB0939" w:rsidRDefault="00FB0939" w:rsidP="00FB0939">
      <w:pPr>
        <w:jc w:val="center"/>
        <w:rPr>
          <w:rFonts w:ascii="Sylfaen" w:hAnsi="Sylfaen"/>
          <w:sz w:val="24"/>
          <w:szCs w:val="24"/>
          <w:lang w:val="en-US"/>
        </w:rPr>
      </w:pPr>
      <w:r>
        <w:rPr>
          <w:rFonts w:ascii="Sylfaen" w:hAnsi="Sylfaen" w:cs="Sylfaen"/>
          <w:sz w:val="24"/>
          <w:szCs w:val="24"/>
          <w:lang w:val="ka-GE"/>
        </w:rPr>
        <w:t xml:space="preserve">ნახ. 13. </w:t>
      </w:r>
      <w:r w:rsidRPr="000D6063">
        <w:rPr>
          <w:rFonts w:ascii="Sylfaen" w:hAnsi="Sylfaen"/>
          <w:sz w:val="24"/>
          <w:szCs w:val="24"/>
          <w:lang w:val="ka-GE"/>
        </w:rPr>
        <w:t xml:space="preserve">შავი ზღვის ზედაპირული წყლის </w:t>
      </w:r>
      <w:r w:rsidR="00CD2EC9">
        <w:rPr>
          <w:rFonts w:ascii="Sylfaen" w:hAnsi="Sylfaen"/>
          <w:sz w:val="24"/>
          <w:szCs w:val="24"/>
          <w:lang w:val="ka-GE"/>
        </w:rPr>
        <w:t>საშ.</w:t>
      </w:r>
      <w:r w:rsidRPr="000D6063">
        <w:rPr>
          <w:rFonts w:ascii="Sylfaen" w:hAnsi="Sylfaen"/>
          <w:sz w:val="24"/>
          <w:szCs w:val="24"/>
          <w:lang w:val="ka-GE"/>
        </w:rPr>
        <w:t xml:space="preserve"> წლიური </w:t>
      </w:r>
      <w:r w:rsidR="00CD2EC9">
        <w:rPr>
          <w:rFonts w:ascii="Sylfaen" w:hAnsi="Sylfaen"/>
          <w:sz w:val="24"/>
          <w:szCs w:val="24"/>
          <w:lang w:val="ka-GE"/>
        </w:rPr>
        <w:t>ტემპერატურის მსვლელობა</w:t>
      </w:r>
    </w:p>
    <w:p w:rsidR="006C732E" w:rsidRPr="006C732E" w:rsidRDefault="006C732E" w:rsidP="00FB0939">
      <w:pPr>
        <w:jc w:val="center"/>
        <w:rPr>
          <w:rFonts w:ascii="Sylfaen" w:hAnsi="Sylfaen"/>
          <w:sz w:val="24"/>
          <w:szCs w:val="24"/>
          <w:lang w:val="en-US"/>
        </w:rPr>
      </w:pPr>
    </w:p>
    <w:p w:rsidR="00C22BDF" w:rsidRPr="00284097" w:rsidRDefault="00C22BDF" w:rsidP="00C22BDF">
      <w:pPr>
        <w:spacing w:line="360" w:lineRule="auto"/>
        <w:jc w:val="both"/>
        <w:rPr>
          <w:rFonts w:ascii="Sylfaen" w:hAnsi="Sylfaen" w:cs="Sylfaen"/>
          <w:sz w:val="24"/>
          <w:szCs w:val="24"/>
          <w:lang w:val="ka-GE"/>
        </w:rPr>
      </w:pPr>
      <w:r>
        <w:rPr>
          <w:rFonts w:ascii="Sylfaen" w:hAnsi="Sylfaen"/>
          <w:sz w:val="24"/>
          <w:szCs w:val="24"/>
          <w:lang w:val="ka-GE"/>
        </w:rPr>
        <w:t>ბათუმის და ფოთის ჰიდრომეტეო სადგურების მონაცემებით: ბათუმში დაფიქსირდა მაქსიმალური საშ. წლიური ტემპერატურა 18°</w:t>
      </w:r>
      <w:r>
        <w:rPr>
          <w:rFonts w:ascii="Sylfaen" w:hAnsi="Sylfaen"/>
          <w:sz w:val="24"/>
          <w:szCs w:val="24"/>
          <w:lang w:val="en-US"/>
        </w:rPr>
        <w:t>c</w:t>
      </w:r>
      <w:r>
        <w:rPr>
          <w:rFonts w:ascii="Sylfaen" w:hAnsi="Sylfaen"/>
          <w:sz w:val="24"/>
          <w:szCs w:val="24"/>
          <w:lang w:val="ka-GE"/>
        </w:rPr>
        <w:t>, ხოლო მინიმუმი - 15.4°</w:t>
      </w:r>
      <w:r>
        <w:rPr>
          <w:rFonts w:ascii="Sylfaen" w:hAnsi="Sylfaen"/>
          <w:sz w:val="24"/>
          <w:szCs w:val="24"/>
          <w:lang w:val="en-US"/>
        </w:rPr>
        <w:t>c</w:t>
      </w:r>
      <w:r>
        <w:rPr>
          <w:rFonts w:ascii="Sylfaen" w:hAnsi="Sylfaen"/>
          <w:sz w:val="24"/>
          <w:szCs w:val="24"/>
          <w:lang w:val="ka-GE"/>
        </w:rPr>
        <w:t>. მათ შორის ამპლიტუდამ შეადგინა 2.6°</w:t>
      </w:r>
      <w:r>
        <w:rPr>
          <w:rFonts w:ascii="Sylfaen" w:hAnsi="Sylfaen"/>
          <w:sz w:val="24"/>
          <w:szCs w:val="24"/>
          <w:lang w:val="en-US"/>
        </w:rPr>
        <w:t>c</w:t>
      </w:r>
      <w:r>
        <w:rPr>
          <w:rFonts w:ascii="Sylfaen" w:hAnsi="Sylfaen"/>
          <w:sz w:val="24"/>
          <w:szCs w:val="24"/>
          <w:lang w:val="ka-GE"/>
        </w:rPr>
        <w:t>. შესაბამისად ფოთში დაფიქსირდა მაქსიმალური საშ. წლიური ტემპერატურა 17.5°</w:t>
      </w:r>
      <w:r>
        <w:rPr>
          <w:rFonts w:ascii="Sylfaen" w:hAnsi="Sylfaen"/>
          <w:sz w:val="24"/>
          <w:szCs w:val="24"/>
          <w:lang w:val="en-US"/>
        </w:rPr>
        <w:t>c</w:t>
      </w:r>
      <w:r>
        <w:rPr>
          <w:rFonts w:ascii="Sylfaen" w:hAnsi="Sylfaen"/>
          <w:sz w:val="24"/>
          <w:szCs w:val="24"/>
          <w:lang w:val="ka-GE"/>
        </w:rPr>
        <w:t>, ხოლო მინიმალური - 15.5°</w:t>
      </w:r>
      <w:r>
        <w:rPr>
          <w:rFonts w:ascii="Sylfaen" w:hAnsi="Sylfaen"/>
          <w:sz w:val="24"/>
          <w:szCs w:val="24"/>
          <w:lang w:val="en-US"/>
        </w:rPr>
        <w:t xml:space="preserve">c </w:t>
      </w:r>
      <w:r>
        <w:rPr>
          <w:rFonts w:ascii="Sylfaen" w:hAnsi="Sylfaen"/>
          <w:sz w:val="24"/>
          <w:szCs w:val="24"/>
          <w:lang w:val="ka-GE"/>
        </w:rPr>
        <w:t xml:space="preserve"> მათ შორის ამპლიტუდამ შეადგინა 2°</w:t>
      </w:r>
      <w:r>
        <w:rPr>
          <w:rFonts w:ascii="Sylfaen" w:hAnsi="Sylfaen"/>
          <w:sz w:val="24"/>
          <w:szCs w:val="24"/>
          <w:lang w:val="en-US"/>
        </w:rPr>
        <w:t>c</w:t>
      </w:r>
      <w:r>
        <w:rPr>
          <w:rFonts w:ascii="Sylfaen" w:hAnsi="Sylfaen"/>
          <w:sz w:val="24"/>
          <w:szCs w:val="24"/>
          <w:lang w:val="ka-GE"/>
        </w:rPr>
        <w:t>.</w:t>
      </w:r>
    </w:p>
    <w:p w:rsidR="00173527" w:rsidRDefault="00173527" w:rsidP="00173527">
      <w:pPr>
        <w:tabs>
          <w:tab w:val="left" w:pos="3179"/>
        </w:tabs>
        <w:rPr>
          <w:rFonts w:ascii="Sylfaen" w:hAnsi="Sylfaen"/>
          <w:noProof/>
          <w:sz w:val="24"/>
          <w:szCs w:val="24"/>
          <w:lang w:val="ka-GE"/>
        </w:rPr>
      </w:pPr>
      <w:r>
        <w:rPr>
          <w:rFonts w:ascii="Sylfaen" w:hAnsi="Sylfaen"/>
          <w:noProof/>
          <w:sz w:val="24"/>
          <w:szCs w:val="24"/>
          <w:lang w:val="en-US" w:eastAsia="en-US"/>
        </w:rPr>
        <w:drawing>
          <wp:inline distT="0" distB="0" distL="0" distR="0">
            <wp:extent cx="5937124" cy="3599442"/>
            <wp:effectExtent l="12191" t="6088" r="3175" b="0"/>
            <wp:docPr id="27"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FB0939" w:rsidRDefault="00173527" w:rsidP="002D5F58">
      <w:pPr>
        <w:tabs>
          <w:tab w:val="left" w:pos="3179"/>
        </w:tabs>
        <w:jc w:val="center"/>
        <w:rPr>
          <w:rFonts w:ascii="Sylfaen" w:hAnsi="Sylfaen"/>
          <w:noProof/>
          <w:sz w:val="24"/>
          <w:szCs w:val="24"/>
          <w:lang w:val="en-US"/>
        </w:rPr>
      </w:pPr>
      <w:r>
        <w:rPr>
          <w:rFonts w:ascii="Sylfaen" w:hAnsi="Sylfaen"/>
          <w:noProof/>
          <w:sz w:val="24"/>
          <w:szCs w:val="24"/>
          <w:lang w:val="ka-GE"/>
        </w:rPr>
        <w:t>ნახ. 14. შავი ზღვის ზედაპირული წყლის ტემპერატურის  საშ. წლიურის მსვლელობა.</w:t>
      </w:r>
    </w:p>
    <w:p w:rsidR="006C732E" w:rsidRPr="006C732E" w:rsidRDefault="006C732E" w:rsidP="002D5F58">
      <w:pPr>
        <w:tabs>
          <w:tab w:val="left" w:pos="3179"/>
        </w:tabs>
        <w:jc w:val="center"/>
        <w:rPr>
          <w:rFonts w:ascii="Sylfaen" w:hAnsi="Sylfaen"/>
          <w:sz w:val="24"/>
          <w:szCs w:val="24"/>
          <w:lang w:val="en-US"/>
        </w:rPr>
      </w:pPr>
    </w:p>
    <w:p w:rsidR="00104E53" w:rsidRDefault="00104E53" w:rsidP="00104E53">
      <w:pPr>
        <w:spacing w:after="0" w:line="360" w:lineRule="auto"/>
        <w:ind w:firstLine="540"/>
        <w:jc w:val="both"/>
        <w:rPr>
          <w:rFonts w:ascii="Sylfaen" w:hAnsi="Sylfaen"/>
          <w:noProof/>
          <w:sz w:val="24"/>
          <w:szCs w:val="24"/>
          <w:lang w:val="ka-GE"/>
        </w:rPr>
      </w:pPr>
      <w:r>
        <w:rPr>
          <w:rFonts w:ascii="Sylfaen" w:hAnsi="Sylfaen"/>
          <w:sz w:val="24"/>
          <w:szCs w:val="24"/>
          <w:lang w:val="ka-GE"/>
        </w:rPr>
        <w:t xml:space="preserve">განსხვავებული ხასიათისაა </w:t>
      </w:r>
      <w:r>
        <w:rPr>
          <w:rFonts w:ascii="Sylfaen" w:hAnsi="Sylfaen"/>
          <w:noProof/>
          <w:sz w:val="24"/>
          <w:szCs w:val="24"/>
          <w:lang w:val="ka-GE"/>
        </w:rPr>
        <w:t xml:space="preserve">ზედაპირული წყლის ტემპერატურის  საშ. წლიურის მსვლელობა შავი ზღვის ჩრდილო - დასავლეთ ნაწილში. (ნახ.15.) </w:t>
      </w:r>
      <w:r w:rsidRPr="00854509">
        <w:rPr>
          <w:rFonts w:ascii="Sylfaen" w:hAnsi="Sylfaen"/>
          <w:noProof/>
          <w:sz w:val="24"/>
          <w:szCs w:val="24"/>
          <w:lang w:val="ka-GE"/>
        </w:rPr>
        <w:t>[</w:t>
      </w:r>
      <w:r w:rsidR="00854509" w:rsidRPr="00854509">
        <w:rPr>
          <w:rFonts w:ascii="Sylfaen" w:hAnsi="Sylfaen"/>
          <w:noProof/>
          <w:sz w:val="24"/>
          <w:szCs w:val="24"/>
          <w:lang w:val="ka-GE"/>
        </w:rPr>
        <w:t>73</w:t>
      </w:r>
      <w:r w:rsidRPr="00854509">
        <w:rPr>
          <w:rFonts w:ascii="Sylfaen" w:hAnsi="Sylfaen"/>
          <w:noProof/>
          <w:sz w:val="24"/>
          <w:szCs w:val="24"/>
          <w:lang w:val="ka-GE"/>
        </w:rPr>
        <w:t>]</w:t>
      </w:r>
      <w:r w:rsidR="00952AA1">
        <w:rPr>
          <w:rFonts w:ascii="Sylfaen" w:hAnsi="Sylfaen"/>
          <w:noProof/>
          <w:sz w:val="24"/>
          <w:szCs w:val="24"/>
          <w:lang w:val="ka-GE"/>
        </w:rPr>
        <w:t>. აღნიშნული რეგიონის მსვლელობის რეგიონი განსაკუთრებული რყევებით გამოირჩევა, რომელიც გამოწვეულია არქტიკული ჰაერის მასების და დასავლეთის ციკლონების ურთიერთ მონაცვლეობის ზემოქმედებით, შესაბამისად</w:t>
      </w:r>
      <w:r w:rsidR="00D8564B">
        <w:rPr>
          <w:rFonts w:ascii="Sylfaen" w:hAnsi="Sylfaen"/>
          <w:noProof/>
          <w:sz w:val="24"/>
          <w:szCs w:val="24"/>
          <w:lang w:val="ka-GE"/>
        </w:rPr>
        <w:t xml:space="preserve"> ტემპერატურის საშ. წლიურის ექსტრემუმებს</w:t>
      </w:r>
      <w:r w:rsidR="00952AA1">
        <w:rPr>
          <w:rFonts w:ascii="Sylfaen" w:hAnsi="Sylfaen"/>
          <w:noProof/>
          <w:sz w:val="24"/>
          <w:szCs w:val="24"/>
          <w:lang w:val="ka-GE"/>
        </w:rPr>
        <w:t xml:space="preserve"> შემდეგი სახე აქვს</w:t>
      </w:r>
      <w:r w:rsidR="00D8564B">
        <w:rPr>
          <w:rFonts w:ascii="Sylfaen" w:hAnsi="Sylfaen"/>
          <w:noProof/>
          <w:sz w:val="24"/>
          <w:szCs w:val="24"/>
          <w:lang w:val="ka-GE"/>
        </w:rPr>
        <w:t>:</w:t>
      </w:r>
      <w:r w:rsidR="00952AA1">
        <w:rPr>
          <w:rFonts w:ascii="Sylfaen" w:hAnsi="Sylfaen"/>
          <w:noProof/>
          <w:sz w:val="24"/>
          <w:szCs w:val="24"/>
          <w:lang w:val="ka-GE"/>
        </w:rPr>
        <w:t xml:space="preserve"> მაქსიმუმი დაფიქსირდა 2002 წელს - 14.8</w:t>
      </w:r>
      <w:r w:rsidR="00C27EF0">
        <w:rPr>
          <w:rFonts w:ascii="Sylfaen" w:hAnsi="Sylfaen"/>
          <w:sz w:val="24"/>
          <w:szCs w:val="24"/>
          <w:lang w:val="ka-GE"/>
        </w:rPr>
        <w:t>°</w:t>
      </w:r>
      <w:r w:rsidR="00C27EF0" w:rsidRPr="00C27EF0">
        <w:rPr>
          <w:rFonts w:ascii="Sylfaen" w:hAnsi="Sylfaen"/>
          <w:sz w:val="24"/>
          <w:szCs w:val="24"/>
          <w:lang w:val="ka-GE"/>
        </w:rPr>
        <w:t xml:space="preserve">c </w:t>
      </w:r>
      <w:r w:rsidR="00C27EF0">
        <w:rPr>
          <w:rFonts w:ascii="Sylfaen" w:hAnsi="Sylfaen"/>
          <w:sz w:val="24"/>
          <w:szCs w:val="24"/>
          <w:lang w:val="ka-GE"/>
        </w:rPr>
        <w:t xml:space="preserve">, </w:t>
      </w:r>
      <w:r w:rsidR="00952AA1">
        <w:rPr>
          <w:rFonts w:ascii="Sylfaen" w:hAnsi="Sylfaen"/>
          <w:noProof/>
          <w:sz w:val="24"/>
          <w:szCs w:val="24"/>
          <w:lang w:val="ka-GE"/>
        </w:rPr>
        <w:t>ხოლო მინიმუმი 1985 წელს - 9.7</w:t>
      </w:r>
      <w:r w:rsidR="00C27EF0">
        <w:rPr>
          <w:rFonts w:ascii="Sylfaen" w:hAnsi="Sylfaen"/>
          <w:sz w:val="24"/>
          <w:szCs w:val="24"/>
          <w:lang w:val="ka-GE"/>
        </w:rPr>
        <w:t>°</w:t>
      </w:r>
      <w:r w:rsidR="00C27EF0" w:rsidRPr="00C27EF0">
        <w:rPr>
          <w:rFonts w:ascii="Sylfaen" w:hAnsi="Sylfaen"/>
          <w:sz w:val="24"/>
          <w:szCs w:val="24"/>
          <w:lang w:val="ka-GE"/>
        </w:rPr>
        <w:t>c</w:t>
      </w:r>
      <w:r w:rsidR="00D8564B">
        <w:rPr>
          <w:rFonts w:ascii="Sylfaen" w:hAnsi="Sylfaen"/>
          <w:sz w:val="24"/>
          <w:szCs w:val="24"/>
          <w:lang w:val="ka-GE"/>
        </w:rPr>
        <w:t>.</w:t>
      </w:r>
      <w:r w:rsidR="00D8564B">
        <w:rPr>
          <w:rFonts w:ascii="Sylfaen" w:hAnsi="Sylfaen"/>
          <w:noProof/>
          <w:sz w:val="24"/>
          <w:szCs w:val="24"/>
          <w:lang w:val="ka-GE"/>
        </w:rPr>
        <w:t xml:space="preserve">ტემპერატურის </w:t>
      </w:r>
      <w:r w:rsidR="00952AA1">
        <w:rPr>
          <w:rFonts w:ascii="Sylfaen" w:hAnsi="Sylfaen"/>
          <w:noProof/>
          <w:sz w:val="24"/>
          <w:szCs w:val="24"/>
          <w:lang w:val="ka-GE"/>
        </w:rPr>
        <w:t xml:space="preserve"> მსვლელობისა</w:t>
      </w:r>
      <w:r w:rsidR="00D8564B">
        <w:rPr>
          <w:rFonts w:ascii="Sylfaen" w:hAnsi="Sylfaen"/>
          <w:noProof/>
          <w:sz w:val="24"/>
          <w:szCs w:val="24"/>
          <w:lang w:val="ka-GE"/>
        </w:rPr>
        <w:t>ს</w:t>
      </w:r>
      <w:r w:rsidR="00952AA1">
        <w:rPr>
          <w:rFonts w:ascii="Sylfaen" w:hAnsi="Sylfaen"/>
          <w:noProof/>
          <w:sz w:val="24"/>
          <w:szCs w:val="24"/>
          <w:lang w:val="ka-GE"/>
        </w:rPr>
        <w:t xml:space="preserve"> 1951 წლიდან 1975 წლამდე </w:t>
      </w:r>
      <w:r w:rsidR="00D8564B">
        <w:rPr>
          <w:rFonts w:ascii="Sylfaen" w:hAnsi="Sylfaen"/>
          <w:noProof/>
          <w:sz w:val="24"/>
          <w:szCs w:val="24"/>
          <w:lang w:val="ka-GE"/>
        </w:rPr>
        <w:t xml:space="preserve">შეიმჩნევა ტემპერატურის </w:t>
      </w:r>
      <w:r w:rsidR="00952AA1">
        <w:rPr>
          <w:rFonts w:ascii="Sylfaen" w:hAnsi="Sylfaen"/>
          <w:noProof/>
          <w:sz w:val="24"/>
          <w:szCs w:val="24"/>
          <w:lang w:val="ka-GE"/>
        </w:rPr>
        <w:t xml:space="preserve">ოდნავ </w:t>
      </w:r>
      <w:r w:rsidR="00D8564B">
        <w:rPr>
          <w:rFonts w:ascii="Sylfaen" w:hAnsi="Sylfaen"/>
          <w:noProof/>
          <w:sz w:val="24"/>
          <w:szCs w:val="24"/>
          <w:lang w:val="ka-GE"/>
        </w:rPr>
        <w:t>მატების ტენდენცია,</w:t>
      </w:r>
      <w:r w:rsidR="00952AA1">
        <w:rPr>
          <w:rFonts w:ascii="Sylfaen" w:hAnsi="Sylfaen"/>
          <w:noProof/>
          <w:sz w:val="24"/>
          <w:szCs w:val="24"/>
          <w:lang w:val="ka-GE"/>
        </w:rPr>
        <w:t xml:space="preserve">  ხოლო 1976 წლიდან 1990 წლამდე პირიქით</w:t>
      </w:r>
      <w:r w:rsidR="00D8564B">
        <w:rPr>
          <w:rFonts w:ascii="Sylfaen" w:hAnsi="Sylfaen"/>
          <w:noProof/>
          <w:sz w:val="24"/>
          <w:szCs w:val="24"/>
          <w:lang w:val="ka-GE"/>
        </w:rPr>
        <w:t xml:space="preserve">, </w:t>
      </w:r>
      <w:r w:rsidR="00952AA1">
        <w:rPr>
          <w:rFonts w:ascii="Sylfaen" w:hAnsi="Sylfaen"/>
          <w:noProof/>
          <w:sz w:val="24"/>
          <w:szCs w:val="24"/>
          <w:lang w:val="ka-GE"/>
        </w:rPr>
        <w:t xml:space="preserve"> კლებადობას აქვს ადგილი</w:t>
      </w:r>
      <w:r w:rsidR="00D8564B">
        <w:rPr>
          <w:rFonts w:ascii="Sylfaen" w:hAnsi="Sylfaen"/>
          <w:noProof/>
          <w:sz w:val="24"/>
          <w:szCs w:val="24"/>
          <w:lang w:val="ka-GE"/>
        </w:rPr>
        <w:t>.</w:t>
      </w:r>
      <w:r w:rsidR="00952AA1">
        <w:rPr>
          <w:rFonts w:ascii="Sylfaen" w:hAnsi="Sylfaen"/>
          <w:noProof/>
          <w:sz w:val="24"/>
          <w:szCs w:val="24"/>
          <w:lang w:val="ka-GE"/>
        </w:rPr>
        <w:t xml:space="preserve"> საშ. წლიურის აბსოლიტურმა ამპლიტუდამ აღნიშნულ პერიოდში 5.1</w:t>
      </w:r>
      <w:r w:rsidR="00C27EF0">
        <w:rPr>
          <w:rFonts w:ascii="Sylfaen" w:hAnsi="Sylfaen"/>
          <w:sz w:val="24"/>
          <w:szCs w:val="24"/>
          <w:lang w:val="ka-GE"/>
        </w:rPr>
        <w:t>°</w:t>
      </w:r>
      <w:r w:rsidR="00C27EF0" w:rsidRPr="00C27EF0">
        <w:rPr>
          <w:rFonts w:ascii="Sylfaen" w:hAnsi="Sylfaen"/>
          <w:sz w:val="24"/>
          <w:szCs w:val="24"/>
          <w:lang w:val="ka-GE"/>
        </w:rPr>
        <w:t xml:space="preserve">c </w:t>
      </w:r>
      <w:r w:rsidR="00952AA1">
        <w:rPr>
          <w:rFonts w:ascii="Sylfaen" w:hAnsi="Sylfaen"/>
          <w:noProof/>
          <w:sz w:val="24"/>
          <w:szCs w:val="24"/>
          <w:lang w:val="ka-GE"/>
        </w:rPr>
        <w:t xml:space="preserve">შეადგინა, რაც აღმოსავლეთ </w:t>
      </w:r>
      <w:r w:rsidR="00D8564B">
        <w:rPr>
          <w:rFonts w:ascii="Sylfaen" w:hAnsi="Sylfaen"/>
          <w:noProof/>
          <w:sz w:val="24"/>
          <w:szCs w:val="24"/>
          <w:lang w:val="ka-GE"/>
        </w:rPr>
        <w:t>რეგიონების</w:t>
      </w:r>
      <w:r w:rsidR="00952AA1">
        <w:rPr>
          <w:rFonts w:ascii="Sylfaen" w:hAnsi="Sylfaen"/>
          <w:noProof/>
          <w:sz w:val="24"/>
          <w:szCs w:val="24"/>
          <w:lang w:val="ka-GE"/>
        </w:rPr>
        <w:t>გან მკვეთრად განსხვავდება.</w:t>
      </w:r>
    </w:p>
    <w:p w:rsidR="00533A18" w:rsidRDefault="00533A18" w:rsidP="00104E53">
      <w:pPr>
        <w:spacing w:after="0" w:line="360" w:lineRule="auto"/>
        <w:ind w:firstLine="540"/>
        <w:jc w:val="both"/>
        <w:rPr>
          <w:rFonts w:ascii="Sylfaen" w:hAnsi="Sylfaen"/>
          <w:noProof/>
          <w:sz w:val="24"/>
          <w:szCs w:val="24"/>
          <w:lang w:val="ka-GE"/>
        </w:rPr>
      </w:pPr>
      <w:r w:rsidRPr="00A26922">
        <w:rPr>
          <w:rFonts w:ascii="Sylfaen" w:hAnsi="Sylfaen"/>
          <w:sz w:val="24"/>
          <w:szCs w:val="24"/>
          <w:lang w:val="ka-GE"/>
        </w:rPr>
        <w:t>წლის ცივ პერიოდში</w:t>
      </w:r>
      <w:r w:rsidRPr="00A26922">
        <w:rPr>
          <w:rFonts w:ascii="Sylfaen" w:hAnsi="Sylfaen"/>
          <w:sz w:val="24"/>
          <w:szCs w:val="24"/>
          <w:lang w:val="da-DK"/>
        </w:rPr>
        <w:t xml:space="preserve"> (</w:t>
      </w:r>
      <w:r w:rsidRPr="00A26922">
        <w:rPr>
          <w:rFonts w:ascii="Sylfaen" w:hAnsi="Sylfaen"/>
          <w:sz w:val="24"/>
          <w:szCs w:val="24"/>
          <w:lang w:val="ka-GE"/>
        </w:rPr>
        <w:t>იანვარ</w:t>
      </w:r>
      <w:r w:rsidRPr="00A26922">
        <w:rPr>
          <w:rFonts w:ascii="Sylfaen" w:hAnsi="Sylfaen"/>
          <w:sz w:val="24"/>
          <w:szCs w:val="24"/>
          <w:lang w:val="da-DK"/>
        </w:rPr>
        <w:t>-</w:t>
      </w:r>
      <w:r w:rsidRPr="00A26922">
        <w:rPr>
          <w:rFonts w:ascii="Sylfaen" w:hAnsi="Sylfaen"/>
          <w:sz w:val="24"/>
          <w:szCs w:val="24"/>
          <w:lang w:val="ka-GE"/>
        </w:rPr>
        <w:t>თებერვალი</w:t>
      </w:r>
      <w:r w:rsidRPr="00A26922">
        <w:rPr>
          <w:rFonts w:ascii="Sylfaen" w:hAnsi="Sylfaen"/>
          <w:sz w:val="24"/>
          <w:szCs w:val="24"/>
          <w:lang w:val="da-DK"/>
        </w:rPr>
        <w:t xml:space="preserve">) </w:t>
      </w:r>
      <w:r w:rsidRPr="00A26922">
        <w:rPr>
          <w:rFonts w:ascii="Sylfaen" w:hAnsi="Sylfaen"/>
          <w:sz w:val="24"/>
          <w:szCs w:val="24"/>
          <w:lang w:val="ka-GE"/>
        </w:rPr>
        <w:t>ზღვის ჩრდილო</w:t>
      </w:r>
      <w:r w:rsidRPr="00A26922">
        <w:rPr>
          <w:rFonts w:ascii="Sylfaen" w:hAnsi="Sylfaen"/>
          <w:sz w:val="24"/>
          <w:szCs w:val="24"/>
          <w:lang w:val="da-DK"/>
        </w:rPr>
        <w:t>-</w:t>
      </w:r>
      <w:r w:rsidRPr="00A26922">
        <w:rPr>
          <w:rFonts w:ascii="Sylfaen" w:hAnsi="Sylfaen"/>
          <w:sz w:val="24"/>
          <w:szCs w:val="24"/>
          <w:lang w:val="ka-GE"/>
        </w:rPr>
        <w:t>დასავლეთი ნაწილის ზედაპირული წყლები და ზოგჯერ ჩრდილო</w:t>
      </w:r>
      <w:r w:rsidRPr="00A26922">
        <w:rPr>
          <w:rFonts w:ascii="Sylfaen" w:hAnsi="Sylfaen"/>
          <w:sz w:val="24"/>
          <w:szCs w:val="24"/>
          <w:lang w:val="da-DK"/>
        </w:rPr>
        <w:t>-</w:t>
      </w:r>
      <w:r w:rsidRPr="00A26922">
        <w:rPr>
          <w:rFonts w:ascii="Sylfaen" w:hAnsi="Sylfaen"/>
          <w:sz w:val="24"/>
          <w:szCs w:val="24"/>
          <w:lang w:val="ka-GE"/>
        </w:rPr>
        <w:t>აღმოსავლეთი ნაწილიც იყინება</w:t>
      </w:r>
      <w:r w:rsidRPr="00A26922">
        <w:rPr>
          <w:rFonts w:ascii="Sylfaen" w:hAnsi="Sylfaen"/>
          <w:sz w:val="24"/>
          <w:szCs w:val="24"/>
          <w:lang w:val="da-DK"/>
        </w:rPr>
        <w:t xml:space="preserve">. </w:t>
      </w:r>
      <w:r w:rsidRPr="00A26922">
        <w:rPr>
          <w:rFonts w:ascii="Sylfaen" w:hAnsi="Sylfaen"/>
          <w:sz w:val="24"/>
          <w:szCs w:val="24"/>
          <w:lang w:val="ka-GE"/>
        </w:rPr>
        <w:t xml:space="preserve"> შავი ზღვის ზედაპირული წყლის ტემპერატურა ნულ გრადუსამდე და ქვემოთ</w:t>
      </w:r>
      <w:r w:rsidRPr="00A26922">
        <w:rPr>
          <w:rFonts w:ascii="Sylfaen" w:hAnsi="Sylfaen"/>
          <w:sz w:val="24"/>
          <w:szCs w:val="24"/>
          <w:lang w:val="da-DK"/>
        </w:rPr>
        <w:t xml:space="preserve"> (-1,4</w:t>
      </w:r>
      <w:r>
        <w:rPr>
          <w:rFonts w:ascii="Sylfaen" w:hAnsi="Sylfaen"/>
          <w:sz w:val="24"/>
          <w:szCs w:val="24"/>
          <w:lang w:val="da-DK"/>
        </w:rPr>
        <w:t>°c</w:t>
      </w:r>
      <w:r w:rsidRPr="00A26922">
        <w:rPr>
          <w:rFonts w:ascii="Sylfaen" w:hAnsi="Sylfaen"/>
          <w:sz w:val="24"/>
          <w:szCs w:val="24"/>
          <w:lang w:val="da-DK"/>
        </w:rPr>
        <w:t xml:space="preserve">) </w:t>
      </w:r>
      <w:r w:rsidRPr="00A26922">
        <w:rPr>
          <w:rFonts w:ascii="Sylfaen" w:hAnsi="Sylfaen"/>
          <w:sz w:val="24"/>
          <w:szCs w:val="24"/>
          <w:lang w:val="ka-GE"/>
        </w:rPr>
        <w:t>ეცემა</w:t>
      </w:r>
      <w:r w:rsidRPr="00A26922">
        <w:rPr>
          <w:rFonts w:ascii="Sylfaen" w:hAnsi="Sylfaen"/>
          <w:sz w:val="24"/>
          <w:szCs w:val="24"/>
          <w:lang w:val="da-DK"/>
        </w:rPr>
        <w:t xml:space="preserve">, </w:t>
      </w:r>
      <w:r w:rsidRPr="00A26922">
        <w:rPr>
          <w:rFonts w:ascii="Sylfaen" w:hAnsi="Sylfaen"/>
          <w:sz w:val="24"/>
          <w:szCs w:val="24"/>
          <w:lang w:val="ka-GE"/>
        </w:rPr>
        <w:t>მაშინ როცაზღვის სამხრეთ ნაწილში ინარჩუნებს</w:t>
      </w:r>
      <w:r>
        <w:rPr>
          <w:rFonts w:ascii="Sylfaen" w:hAnsi="Sylfaen"/>
          <w:sz w:val="24"/>
          <w:szCs w:val="24"/>
          <w:lang w:val="da-DK"/>
        </w:rPr>
        <w:t xml:space="preserve"> 8</w:t>
      </w:r>
      <w:r>
        <w:rPr>
          <w:rFonts w:ascii="Sylfaen" w:hAnsi="Sylfaen"/>
          <w:sz w:val="24"/>
          <w:szCs w:val="24"/>
          <w:lang w:val="ka-GE"/>
        </w:rPr>
        <w:t>-</w:t>
      </w:r>
      <w:r w:rsidRPr="00A26922">
        <w:rPr>
          <w:rFonts w:ascii="Sylfaen" w:hAnsi="Sylfaen"/>
          <w:sz w:val="24"/>
          <w:szCs w:val="24"/>
          <w:lang w:val="da-DK"/>
        </w:rPr>
        <w:t>9</w:t>
      </w:r>
      <w:r>
        <w:rPr>
          <w:rFonts w:ascii="Sylfaen" w:hAnsi="Sylfaen"/>
          <w:sz w:val="24"/>
          <w:szCs w:val="24"/>
          <w:lang w:val="da-DK"/>
        </w:rPr>
        <w:t xml:space="preserve">°c </w:t>
      </w:r>
      <w:r w:rsidRPr="00A26922">
        <w:rPr>
          <w:rFonts w:ascii="Sylfaen" w:hAnsi="Sylfaen"/>
          <w:sz w:val="24"/>
          <w:szCs w:val="24"/>
          <w:lang w:val="da-DK"/>
        </w:rPr>
        <w:t>(</w:t>
      </w:r>
      <w:r w:rsidRPr="00A26922">
        <w:rPr>
          <w:rFonts w:ascii="Sylfaen" w:hAnsi="Sylfaen"/>
          <w:sz w:val="24"/>
          <w:szCs w:val="24"/>
          <w:lang w:val="ka-GE"/>
        </w:rPr>
        <w:t>ზოგჯერ მეტიც</w:t>
      </w:r>
      <w:r w:rsidRPr="00A26922">
        <w:rPr>
          <w:rFonts w:ascii="Sylfaen" w:hAnsi="Sylfaen"/>
          <w:sz w:val="24"/>
          <w:szCs w:val="24"/>
          <w:lang w:val="da-DK"/>
        </w:rPr>
        <w:t xml:space="preserve">) </w:t>
      </w:r>
      <w:r w:rsidRPr="00A26922">
        <w:rPr>
          <w:rFonts w:ascii="Sylfaen" w:hAnsi="Sylfaen"/>
          <w:sz w:val="24"/>
          <w:szCs w:val="24"/>
          <w:lang w:val="ka-GE"/>
        </w:rPr>
        <w:t>ტემპერატურას</w:t>
      </w:r>
      <w:r w:rsidRPr="00A26922">
        <w:rPr>
          <w:rFonts w:ascii="Sylfaen" w:hAnsi="Sylfaen"/>
          <w:sz w:val="24"/>
          <w:szCs w:val="24"/>
          <w:lang w:val="da-DK"/>
        </w:rPr>
        <w:t>.</w:t>
      </w:r>
    </w:p>
    <w:p w:rsidR="00104E53" w:rsidRDefault="00104E53" w:rsidP="00104E53">
      <w:pPr>
        <w:jc w:val="both"/>
        <w:rPr>
          <w:rFonts w:ascii="Sylfaen" w:hAnsi="Sylfaen"/>
          <w:lang w:val="ka-GE"/>
        </w:rPr>
      </w:pPr>
      <w:r>
        <w:rPr>
          <w:rFonts w:ascii="Sylfaen" w:hAnsi="Sylfaen"/>
          <w:noProof/>
          <w:lang w:val="en-US" w:eastAsia="en-US"/>
        </w:rPr>
        <w:drawing>
          <wp:inline distT="0" distB="0" distL="0" distR="0">
            <wp:extent cx="5943600" cy="3466214"/>
            <wp:effectExtent l="0" t="0" r="0" b="0"/>
            <wp:docPr id="28" name="Picture 1" descr="E:\zg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zgva.jpg"/>
                    <pic:cNvPicPr>
                      <a:picLocks noChangeAspect="1" noChangeArrowheads="1"/>
                    </pic:cNvPicPr>
                  </pic:nvPicPr>
                  <pic:blipFill rotWithShape="1">
                    <a:blip r:embed="rId32"/>
                    <a:srcRect b="8646"/>
                    <a:stretch/>
                  </pic:blipFill>
                  <pic:spPr bwMode="auto">
                    <a:xfrm>
                      <a:off x="0" y="0"/>
                      <a:ext cx="5940425" cy="3464362"/>
                    </a:xfrm>
                    <a:prstGeom prst="rect">
                      <a:avLst/>
                    </a:prstGeom>
                    <a:noFill/>
                    <a:ln>
                      <a:noFill/>
                    </a:ln>
                    <a:extLst>
                      <a:ext uri="{53640926-AAD7-44D8-BBD7-CCE9431645EC}">
                        <a14:shadowObscured xmlns:a14="http://schemas.microsoft.com/office/drawing/2010/main"/>
                      </a:ext>
                    </a:extLst>
                  </pic:spPr>
                </pic:pic>
              </a:graphicData>
            </a:graphic>
          </wp:inline>
        </w:drawing>
      </w:r>
    </w:p>
    <w:p w:rsidR="00104E53" w:rsidRDefault="00104E53" w:rsidP="00284097">
      <w:pPr>
        <w:spacing w:after="0" w:line="360" w:lineRule="auto"/>
        <w:jc w:val="center"/>
        <w:rPr>
          <w:rFonts w:ascii="Sylfaen" w:hAnsi="Sylfaen"/>
          <w:sz w:val="24"/>
          <w:szCs w:val="24"/>
          <w:lang w:val="ka-GE"/>
        </w:rPr>
      </w:pPr>
      <w:r w:rsidRPr="009836CC">
        <w:rPr>
          <w:rFonts w:ascii="Sylfaen" w:hAnsi="Sylfaen"/>
          <w:sz w:val="24"/>
          <w:szCs w:val="24"/>
          <w:lang w:val="ka-GE"/>
        </w:rPr>
        <w:t>ნახ</w:t>
      </w:r>
      <w:r w:rsidRPr="00C27EF0">
        <w:rPr>
          <w:rFonts w:ascii="Sylfaen" w:hAnsi="Sylfaen"/>
          <w:sz w:val="24"/>
          <w:szCs w:val="24"/>
          <w:lang w:val="ka-GE"/>
        </w:rPr>
        <w:t>. 1</w:t>
      </w:r>
      <w:r>
        <w:rPr>
          <w:rFonts w:ascii="Sylfaen" w:hAnsi="Sylfaen"/>
          <w:sz w:val="24"/>
          <w:szCs w:val="24"/>
          <w:lang w:val="ka-GE"/>
        </w:rPr>
        <w:t xml:space="preserve">5.  შავი </w:t>
      </w:r>
      <w:r w:rsidRPr="009836CC">
        <w:rPr>
          <w:rFonts w:ascii="Sylfaen" w:hAnsi="Sylfaen"/>
          <w:sz w:val="24"/>
          <w:szCs w:val="24"/>
          <w:lang w:val="ka-GE"/>
        </w:rPr>
        <w:t xml:space="preserve"> ზღვის ზედაპირული წყლის ტემპერატურის</w:t>
      </w:r>
      <w:r>
        <w:rPr>
          <w:rFonts w:ascii="Sylfaen" w:hAnsi="Sylfaen"/>
          <w:sz w:val="24"/>
          <w:szCs w:val="24"/>
          <w:lang w:val="ka-GE"/>
        </w:rPr>
        <w:t xml:space="preserve"> საშ.</w:t>
      </w:r>
      <w:r w:rsidRPr="009836CC">
        <w:rPr>
          <w:rFonts w:ascii="Sylfaen" w:hAnsi="Sylfaen"/>
          <w:sz w:val="24"/>
          <w:szCs w:val="24"/>
          <w:lang w:val="ka-GE"/>
        </w:rPr>
        <w:t xml:space="preserve"> წლიური</w:t>
      </w:r>
      <w:r w:rsidR="00D8564B">
        <w:rPr>
          <w:rFonts w:ascii="Sylfaen" w:hAnsi="Sylfaen"/>
          <w:sz w:val="24"/>
          <w:szCs w:val="24"/>
          <w:lang w:val="ka-GE"/>
        </w:rPr>
        <w:t>ს</w:t>
      </w:r>
      <w:r>
        <w:rPr>
          <w:rFonts w:ascii="Sylfaen" w:hAnsi="Sylfaen"/>
          <w:sz w:val="24"/>
          <w:szCs w:val="24"/>
          <w:lang w:val="ka-GE"/>
        </w:rPr>
        <w:t>მსვლელობა</w:t>
      </w:r>
    </w:p>
    <w:p w:rsidR="00104E53" w:rsidRDefault="00104E53" w:rsidP="00284097">
      <w:pPr>
        <w:spacing w:after="0" w:line="360" w:lineRule="auto"/>
        <w:jc w:val="center"/>
        <w:rPr>
          <w:rFonts w:ascii="Sylfaen" w:hAnsi="Sylfaen"/>
          <w:sz w:val="24"/>
          <w:szCs w:val="24"/>
          <w:lang w:val="en-US"/>
        </w:rPr>
      </w:pPr>
      <w:r w:rsidRPr="009836CC">
        <w:rPr>
          <w:rFonts w:ascii="Sylfaen" w:hAnsi="Sylfaen"/>
          <w:sz w:val="24"/>
          <w:szCs w:val="24"/>
          <w:lang w:val="ka-GE"/>
        </w:rPr>
        <w:t>(</w:t>
      </w:r>
      <w:r>
        <w:rPr>
          <w:rFonts w:ascii="Sylfaen" w:hAnsi="Sylfaen"/>
          <w:sz w:val="24"/>
          <w:szCs w:val="24"/>
          <w:lang w:val="ka-GE"/>
        </w:rPr>
        <w:t>შავი ზღვის ჩრდილო–დასავლეთი რეგიონი)</w:t>
      </w:r>
    </w:p>
    <w:p w:rsidR="006C732E" w:rsidRPr="006C732E" w:rsidRDefault="006C732E" w:rsidP="00284097">
      <w:pPr>
        <w:spacing w:after="0" w:line="360" w:lineRule="auto"/>
        <w:jc w:val="center"/>
        <w:rPr>
          <w:rFonts w:ascii="Sylfaen" w:hAnsi="Sylfaen"/>
          <w:sz w:val="24"/>
          <w:szCs w:val="24"/>
          <w:lang w:val="en-US"/>
        </w:rPr>
      </w:pPr>
    </w:p>
    <w:p w:rsidR="00533A18" w:rsidRDefault="00C37124" w:rsidP="00C27EF0">
      <w:pPr>
        <w:spacing w:after="0" w:line="360" w:lineRule="auto"/>
        <w:ind w:firstLine="540"/>
        <w:jc w:val="both"/>
        <w:rPr>
          <w:rFonts w:ascii="Sylfaen" w:hAnsi="Sylfaen"/>
          <w:sz w:val="24"/>
          <w:szCs w:val="24"/>
          <w:lang w:val="ka-GE"/>
        </w:rPr>
      </w:pPr>
      <w:r w:rsidRPr="00A26922">
        <w:rPr>
          <w:rFonts w:ascii="Sylfaen" w:hAnsi="Sylfaen"/>
          <w:sz w:val="24"/>
          <w:szCs w:val="24"/>
          <w:lang w:val="ka-GE"/>
        </w:rPr>
        <w:t>ზღვის ჩრდილოეთ ნაწილს მდინარის შესართავები და ლიმანები ყოველ წელს იფარება</w:t>
      </w:r>
      <w:r w:rsidR="00284097">
        <w:rPr>
          <w:rFonts w:ascii="Sylfaen" w:hAnsi="Sylfaen"/>
          <w:sz w:val="24"/>
          <w:szCs w:val="24"/>
          <w:lang w:val="ka-GE"/>
        </w:rPr>
        <w:t xml:space="preserve"> </w:t>
      </w:r>
      <w:r w:rsidRPr="00A26922">
        <w:rPr>
          <w:rFonts w:ascii="Sylfaen" w:hAnsi="Sylfaen"/>
          <w:sz w:val="24"/>
          <w:szCs w:val="24"/>
          <w:lang w:val="ka-GE"/>
        </w:rPr>
        <w:t>ყინულით</w:t>
      </w:r>
      <w:r w:rsidRPr="00A26922">
        <w:rPr>
          <w:rFonts w:ascii="Sylfaen" w:hAnsi="Sylfaen"/>
          <w:sz w:val="24"/>
          <w:szCs w:val="24"/>
          <w:lang w:val="da-DK"/>
        </w:rPr>
        <w:t xml:space="preserve">. </w:t>
      </w:r>
      <w:r w:rsidRPr="00A26922">
        <w:rPr>
          <w:rFonts w:ascii="Sylfaen" w:hAnsi="Sylfaen"/>
          <w:sz w:val="24"/>
          <w:szCs w:val="24"/>
          <w:lang w:val="ka-GE"/>
        </w:rPr>
        <w:t>შავი ზღვის ცენტრალურ ნაწილში ზამთარში</w:t>
      </w:r>
      <w:r w:rsidRPr="00A26922">
        <w:rPr>
          <w:rFonts w:ascii="Sylfaen" w:hAnsi="Sylfaen"/>
          <w:sz w:val="24"/>
          <w:szCs w:val="24"/>
          <w:lang w:val="da-DK"/>
        </w:rPr>
        <w:t xml:space="preserve">, </w:t>
      </w:r>
      <w:r w:rsidRPr="00A26922">
        <w:rPr>
          <w:rFonts w:ascii="Sylfaen" w:hAnsi="Sylfaen"/>
          <w:sz w:val="24"/>
          <w:szCs w:val="24"/>
          <w:lang w:val="ka-GE"/>
        </w:rPr>
        <w:t>ზედაპირული</w:t>
      </w:r>
      <w:r w:rsidR="00284097">
        <w:rPr>
          <w:rFonts w:ascii="Sylfaen" w:hAnsi="Sylfaen"/>
          <w:sz w:val="24"/>
          <w:szCs w:val="24"/>
          <w:lang w:val="ka-GE"/>
        </w:rPr>
        <w:t xml:space="preserve"> </w:t>
      </w:r>
      <w:r w:rsidRPr="00A26922">
        <w:rPr>
          <w:rFonts w:ascii="Sylfaen" w:hAnsi="Sylfaen"/>
          <w:sz w:val="24"/>
          <w:szCs w:val="24"/>
          <w:lang w:val="ka-GE"/>
        </w:rPr>
        <w:t>წყლის</w:t>
      </w:r>
      <w:r w:rsidR="00284097">
        <w:rPr>
          <w:rFonts w:ascii="Sylfaen" w:hAnsi="Sylfaen"/>
          <w:sz w:val="24"/>
          <w:szCs w:val="24"/>
          <w:lang w:val="ka-GE"/>
        </w:rPr>
        <w:t xml:space="preserve"> </w:t>
      </w:r>
      <w:r w:rsidRPr="00A26922">
        <w:rPr>
          <w:rFonts w:ascii="Sylfaen" w:hAnsi="Sylfaen"/>
          <w:sz w:val="24"/>
          <w:szCs w:val="24"/>
          <w:lang w:val="ka-GE"/>
        </w:rPr>
        <w:t>ტემპერატურა</w:t>
      </w:r>
      <w:r w:rsidRPr="00A26922">
        <w:rPr>
          <w:rFonts w:ascii="Sylfaen" w:hAnsi="Sylfaen"/>
          <w:sz w:val="24"/>
          <w:szCs w:val="24"/>
          <w:lang w:val="da-DK"/>
        </w:rPr>
        <w:t xml:space="preserve"> 7</w:t>
      </w:r>
      <w:r w:rsidR="002D4709">
        <w:rPr>
          <w:rFonts w:ascii="Sylfaen" w:hAnsi="Sylfaen"/>
          <w:sz w:val="24"/>
          <w:szCs w:val="24"/>
          <w:lang w:val="da-DK"/>
        </w:rPr>
        <w:t>°</w:t>
      </w:r>
      <w:r w:rsidR="00A26922">
        <w:rPr>
          <w:rFonts w:ascii="Sylfaen" w:hAnsi="Sylfaen"/>
          <w:sz w:val="24"/>
          <w:szCs w:val="24"/>
          <w:lang w:val="da-DK"/>
        </w:rPr>
        <w:t>c</w:t>
      </w:r>
      <w:r w:rsidR="002D4709">
        <w:rPr>
          <w:rFonts w:ascii="Sylfaen" w:hAnsi="Sylfaen"/>
          <w:sz w:val="24"/>
          <w:szCs w:val="24"/>
          <w:lang w:val="ka-GE"/>
        </w:rPr>
        <w:t>-</w:t>
      </w:r>
      <w:r w:rsidRPr="00A26922">
        <w:rPr>
          <w:rFonts w:ascii="Sylfaen" w:hAnsi="Sylfaen"/>
          <w:sz w:val="24"/>
          <w:szCs w:val="24"/>
          <w:lang w:val="ka-GE"/>
        </w:rPr>
        <w:t>მდეეცემა</w:t>
      </w:r>
      <w:r w:rsidRPr="00A26922">
        <w:rPr>
          <w:rFonts w:ascii="Sylfaen" w:hAnsi="Sylfaen"/>
          <w:sz w:val="24"/>
          <w:szCs w:val="24"/>
          <w:lang w:val="da-DK"/>
        </w:rPr>
        <w:t>.</w:t>
      </w:r>
      <w:r w:rsidRPr="00A26922">
        <w:rPr>
          <w:rFonts w:ascii="Sylfaen" w:hAnsi="Sylfaen"/>
          <w:sz w:val="24"/>
          <w:szCs w:val="24"/>
          <w:lang w:val="ka-GE"/>
        </w:rPr>
        <w:t xml:space="preserve"> ზამთარში ზღვის ცენტრალურ ნაწილში წყლის ზედაპირის მინიმალური ტემპერატურა</w:t>
      </w:r>
      <w:r w:rsidR="00284097">
        <w:rPr>
          <w:rFonts w:ascii="Sylfaen" w:hAnsi="Sylfaen"/>
          <w:sz w:val="24"/>
          <w:szCs w:val="24"/>
          <w:lang w:val="ka-GE"/>
        </w:rPr>
        <w:t xml:space="preserve"> </w:t>
      </w:r>
      <w:r w:rsidRPr="00A26922">
        <w:rPr>
          <w:rFonts w:ascii="Sylfaen" w:hAnsi="Sylfaen"/>
          <w:sz w:val="24"/>
          <w:szCs w:val="24"/>
          <w:lang w:val="ka-GE"/>
        </w:rPr>
        <w:t>6.6° შეადგენს, ხოლო ზაფხულში მაქსიმალური ტემპერატურას</w:t>
      </w:r>
      <w:r w:rsidR="00284097">
        <w:rPr>
          <w:rFonts w:ascii="Sylfaen" w:hAnsi="Sylfaen"/>
          <w:sz w:val="24"/>
          <w:szCs w:val="24"/>
          <w:lang w:val="ka-GE"/>
        </w:rPr>
        <w:t xml:space="preserve"> </w:t>
      </w:r>
      <w:r w:rsidRPr="00A26922">
        <w:rPr>
          <w:rFonts w:ascii="Sylfaen" w:hAnsi="Sylfaen"/>
          <w:sz w:val="24"/>
          <w:szCs w:val="24"/>
          <w:lang w:val="ka-GE"/>
        </w:rPr>
        <w:t>27°-ია. მინიმალური ტემპერატურა შავი ზღვის ჩრდილოეთით დაფიქსირდა</w:t>
      </w:r>
      <w:r w:rsidR="00284097">
        <w:rPr>
          <w:rFonts w:ascii="Sylfaen" w:hAnsi="Sylfaen"/>
          <w:sz w:val="24"/>
          <w:szCs w:val="24"/>
          <w:lang w:val="ka-GE"/>
        </w:rPr>
        <w:t xml:space="preserve"> </w:t>
      </w:r>
      <w:r w:rsidRPr="00A26922">
        <w:rPr>
          <w:rFonts w:ascii="Sylfaen" w:hAnsi="Sylfaen"/>
          <w:sz w:val="24"/>
          <w:szCs w:val="24"/>
          <w:lang w:val="ka-GE"/>
        </w:rPr>
        <w:t>3°.</w:t>
      </w:r>
      <w:r w:rsidR="00284097">
        <w:rPr>
          <w:rFonts w:ascii="Sylfaen" w:hAnsi="Sylfaen"/>
          <w:sz w:val="24"/>
          <w:szCs w:val="24"/>
          <w:lang w:val="ka-GE"/>
        </w:rPr>
        <w:t xml:space="preserve"> </w:t>
      </w:r>
      <w:r w:rsidR="00C27EF0" w:rsidRPr="00A26922">
        <w:rPr>
          <w:rFonts w:ascii="Sylfaen" w:hAnsi="Sylfaen"/>
          <w:sz w:val="24"/>
          <w:szCs w:val="24"/>
          <w:lang w:val="ka-GE"/>
        </w:rPr>
        <w:t>საქართველოში იანვრის საშუალო ტემპერატურა სოხუმში</w:t>
      </w:r>
      <w:r w:rsidR="00284097">
        <w:rPr>
          <w:rFonts w:ascii="Sylfaen" w:hAnsi="Sylfaen"/>
          <w:sz w:val="24"/>
          <w:szCs w:val="24"/>
          <w:lang w:val="ka-GE"/>
        </w:rPr>
        <w:t xml:space="preserve"> </w:t>
      </w:r>
      <w:r w:rsidR="00C27EF0" w:rsidRPr="00A26922">
        <w:rPr>
          <w:rFonts w:ascii="Sylfaen" w:hAnsi="Sylfaen"/>
          <w:sz w:val="24"/>
          <w:szCs w:val="24"/>
          <w:lang w:val="ka-GE"/>
        </w:rPr>
        <w:t xml:space="preserve">5.8°, ფოთში5.2°, </w:t>
      </w:r>
      <w:r w:rsidR="00284097">
        <w:rPr>
          <w:rFonts w:ascii="Sylfaen" w:hAnsi="Sylfaen"/>
          <w:sz w:val="24"/>
          <w:szCs w:val="24"/>
          <w:lang w:val="ka-GE"/>
        </w:rPr>
        <w:t xml:space="preserve"> </w:t>
      </w:r>
      <w:r w:rsidR="00C27EF0" w:rsidRPr="00A26922">
        <w:rPr>
          <w:rFonts w:ascii="Sylfaen" w:hAnsi="Sylfaen"/>
          <w:sz w:val="24"/>
          <w:szCs w:val="24"/>
          <w:lang w:val="ka-GE"/>
        </w:rPr>
        <w:t>ქობულეთში</w:t>
      </w:r>
      <w:r w:rsidR="00284097">
        <w:rPr>
          <w:rFonts w:ascii="Sylfaen" w:hAnsi="Sylfaen"/>
          <w:sz w:val="24"/>
          <w:szCs w:val="24"/>
          <w:lang w:val="ka-GE"/>
        </w:rPr>
        <w:t xml:space="preserve"> </w:t>
      </w:r>
      <w:r w:rsidR="00011682">
        <w:rPr>
          <w:rFonts w:ascii="Sylfaen" w:hAnsi="Sylfaen"/>
          <w:sz w:val="24"/>
          <w:szCs w:val="24"/>
          <w:lang w:val="ka-GE"/>
        </w:rPr>
        <w:t>4.8° და</w:t>
      </w:r>
      <w:r w:rsidR="00C27EF0" w:rsidRPr="00A26922">
        <w:rPr>
          <w:rFonts w:ascii="Sylfaen" w:hAnsi="Sylfaen"/>
          <w:sz w:val="24"/>
          <w:szCs w:val="24"/>
          <w:lang w:val="ka-GE"/>
        </w:rPr>
        <w:t xml:space="preserve"> ბათუმში</w:t>
      </w:r>
      <w:r w:rsidR="00284097">
        <w:rPr>
          <w:rFonts w:ascii="Sylfaen" w:hAnsi="Sylfaen"/>
          <w:sz w:val="24"/>
          <w:szCs w:val="24"/>
          <w:lang w:val="ka-GE"/>
        </w:rPr>
        <w:t xml:space="preserve"> </w:t>
      </w:r>
      <w:r w:rsidR="00C27EF0" w:rsidRPr="00A26922">
        <w:rPr>
          <w:rFonts w:ascii="Sylfaen" w:hAnsi="Sylfaen"/>
          <w:sz w:val="24"/>
          <w:szCs w:val="24"/>
          <w:lang w:val="ka-GE"/>
        </w:rPr>
        <w:t>7.1°.</w:t>
      </w:r>
    </w:p>
    <w:p w:rsidR="00561613" w:rsidRDefault="00C37124" w:rsidP="00C27EF0">
      <w:pPr>
        <w:spacing w:after="0" w:line="360" w:lineRule="auto"/>
        <w:ind w:firstLine="540"/>
        <w:jc w:val="both"/>
        <w:rPr>
          <w:rFonts w:ascii="Sylfaen" w:hAnsi="Sylfaen"/>
          <w:sz w:val="24"/>
          <w:szCs w:val="24"/>
          <w:lang w:val="ka-GE"/>
        </w:rPr>
      </w:pPr>
      <w:r w:rsidRPr="00A26922">
        <w:rPr>
          <w:rFonts w:ascii="Sylfaen" w:hAnsi="Sylfaen"/>
          <w:sz w:val="24"/>
          <w:szCs w:val="24"/>
          <w:lang w:val="ka-GE"/>
        </w:rPr>
        <w:t>წლის თბილ პეროიდში</w:t>
      </w:r>
      <w:r w:rsidRPr="00A26922">
        <w:rPr>
          <w:rFonts w:ascii="Sylfaen" w:hAnsi="Sylfaen"/>
          <w:sz w:val="24"/>
          <w:szCs w:val="24"/>
          <w:lang w:val="da-DK"/>
        </w:rPr>
        <w:t xml:space="preserve">, </w:t>
      </w:r>
      <w:r w:rsidRPr="00A26922">
        <w:rPr>
          <w:rFonts w:ascii="Sylfaen" w:hAnsi="Sylfaen"/>
          <w:sz w:val="24"/>
          <w:szCs w:val="24"/>
          <w:lang w:val="ka-GE"/>
        </w:rPr>
        <w:t>ზაფხულში ზღვის წყლის ტემპერატურა აღწევს</w:t>
      </w:r>
      <w:r w:rsidRPr="00A26922">
        <w:rPr>
          <w:rFonts w:ascii="Sylfaen" w:hAnsi="Sylfaen"/>
          <w:sz w:val="24"/>
          <w:szCs w:val="24"/>
          <w:lang w:val="da-DK"/>
        </w:rPr>
        <w:t xml:space="preserve"> 27-28</w:t>
      </w:r>
      <w:r w:rsidR="00A26922">
        <w:rPr>
          <w:rFonts w:ascii="Sylfaen" w:hAnsi="Sylfaen"/>
          <w:sz w:val="24"/>
          <w:szCs w:val="24"/>
          <w:lang w:val="da-DK"/>
        </w:rPr>
        <w:t xml:space="preserve">° c </w:t>
      </w:r>
      <w:r w:rsidRPr="00A26922">
        <w:rPr>
          <w:rFonts w:ascii="Sylfaen" w:hAnsi="Sylfaen"/>
          <w:sz w:val="24"/>
          <w:szCs w:val="24"/>
          <w:lang w:val="ka-GE"/>
        </w:rPr>
        <w:t xml:space="preserve">და ზამთრის პერიოდისაგან განსახვავებით ზღვის ცალკეულ ნაწილში </w:t>
      </w:r>
      <w:r w:rsidR="002D4709">
        <w:rPr>
          <w:rFonts w:ascii="Sylfaen" w:hAnsi="Sylfaen"/>
          <w:sz w:val="24"/>
          <w:szCs w:val="24"/>
          <w:lang w:val="ka-GE"/>
        </w:rPr>
        <w:t>ხა</w:t>
      </w:r>
      <w:r w:rsidRPr="00A26922">
        <w:rPr>
          <w:rFonts w:ascii="Sylfaen" w:hAnsi="Sylfaen"/>
          <w:sz w:val="24"/>
          <w:szCs w:val="24"/>
          <w:lang w:val="ka-GE"/>
        </w:rPr>
        <w:t>ს</w:t>
      </w:r>
      <w:r w:rsidR="002D4709">
        <w:rPr>
          <w:rFonts w:ascii="Sylfaen" w:hAnsi="Sylfaen"/>
          <w:sz w:val="24"/>
          <w:szCs w:val="24"/>
          <w:lang w:val="ka-GE"/>
        </w:rPr>
        <w:t>ი</w:t>
      </w:r>
      <w:r w:rsidRPr="00A26922">
        <w:rPr>
          <w:rFonts w:ascii="Sylfaen" w:hAnsi="Sylfaen"/>
          <w:sz w:val="24"/>
          <w:szCs w:val="24"/>
          <w:lang w:val="ka-GE"/>
        </w:rPr>
        <w:t>ათდება მცირე ამპლიტუდით</w:t>
      </w:r>
      <w:r w:rsidRPr="00A26922">
        <w:rPr>
          <w:rFonts w:ascii="Sylfaen" w:hAnsi="Sylfaen"/>
          <w:sz w:val="24"/>
          <w:szCs w:val="24"/>
          <w:lang w:val="da-DK"/>
        </w:rPr>
        <w:t xml:space="preserve"> (3-4</w:t>
      </w:r>
      <w:r w:rsidR="00A26922">
        <w:rPr>
          <w:rFonts w:ascii="Sylfaen" w:hAnsi="Sylfaen"/>
          <w:sz w:val="24"/>
          <w:szCs w:val="24"/>
          <w:lang w:val="da-DK"/>
        </w:rPr>
        <w:t>°c</w:t>
      </w:r>
      <w:r w:rsidRPr="00A26922">
        <w:rPr>
          <w:rFonts w:ascii="Sylfaen" w:hAnsi="Sylfaen"/>
          <w:sz w:val="24"/>
          <w:szCs w:val="24"/>
          <w:lang w:val="da-DK"/>
        </w:rPr>
        <w:t xml:space="preserve">). </w:t>
      </w:r>
      <w:r w:rsidRPr="00A26922">
        <w:rPr>
          <w:rFonts w:ascii="Sylfaen" w:hAnsi="Sylfaen"/>
          <w:sz w:val="24"/>
          <w:szCs w:val="24"/>
          <w:lang w:val="ka-GE"/>
        </w:rPr>
        <w:t xml:space="preserve">სიღრმეში ტემპერატურის </w:t>
      </w:r>
      <w:r w:rsidR="002D4709">
        <w:rPr>
          <w:rFonts w:ascii="Sylfaen" w:hAnsi="Sylfaen"/>
          <w:sz w:val="24"/>
          <w:szCs w:val="24"/>
          <w:lang w:val="ka-GE"/>
        </w:rPr>
        <w:t>ს</w:t>
      </w:r>
      <w:r w:rsidRPr="00A26922">
        <w:rPr>
          <w:rFonts w:ascii="Sylfaen" w:hAnsi="Sylfaen"/>
          <w:sz w:val="24"/>
          <w:szCs w:val="24"/>
          <w:lang w:val="ka-GE"/>
        </w:rPr>
        <w:t>წრაფი დაცემადა</w:t>
      </w:r>
      <w:r w:rsidRPr="00A26922">
        <w:rPr>
          <w:rFonts w:ascii="Sylfaen" w:hAnsi="Sylfaen"/>
          <w:sz w:val="24"/>
          <w:szCs w:val="24"/>
          <w:lang w:val="da-DK"/>
        </w:rPr>
        <w:t xml:space="preserve"> 50 </w:t>
      </w:r>
      <w:r w:rsidRPr="00A26922">
        <w:rPr>
          <w:rFonts w:ascii="Sylfaen" w:hAnsi="Sylfaen"/>
          <w:sz w:val="24"/>
          <w:szCs w:val="24"/>
          <w:lang w:val="ka-GE"/>
        </w:rPr>
        <w:t>მ სიღრმეზე</w:t>
      </w:r>
      <w:r w:rsidRPr="00A26922">
        <w:rPr>
          <w:rFonts w:ascii="Sylfaen" w:hAnsi="Sylfaen"/>
          <w:sz w:val="24"/>
          <w:szCs w:val="24"/>
          <w:lang w:val="da-DK"/>
        </w:rPr>
        <w:t xml:space="preserve"> 8</w:t>
      </w:r>
      <w:r w:rsidR="00A26922">
        <w:rPr>
          <w:rFonts w:ascii="Sylfaen" w:hAnsi="Sylfaen"/>
          <w:sz w:val="24"/>
          <w:szCs w:val="24"/>
          <w:lang w:val="da-DK"/>
        </w:rPr>
        <w:t>°c</w:t>
      </w:r>
      <w:r w:rsidRPr="00A26922">
        <w:rPr>
          <w:rFonts w:ascii="Sylfaen" w:hAnsi="Sylfaen"/>
          <w:sz w:val="24"/>
          <w:szCs w:val="24"/>
          <w:lang w:val="da-DK"/>
        </w:rPr>
        <w:t xml:space="preserve">, </w:t>
      </w:r>
      <w:r w:rsidRPr="00A26922">
        <w:rPr>
          <w:rFonts w:ascii="Sylfaen" w:hAnsi="Sylfaen"/>
          <w:sz w:val="24"/>
          <w:szCs w:val="24"/>
          <w:lang w:val="ka-GE"/>
        </w:rPr>
        <w:t>ხოლო</w:t>
      </w:r>
      <w:r w:rsidRPr="00A26922">
        <w:rPr>
          <w:rFonts w:ascii="Sylfaen" w:hAnsi="Sylfaen"/>
          <w:sz w:val="24"/>
          <w:szCs w:val="24"/>
          <w:lang w:val="da-DK"/>
        </w:rPr>
        <w:t xml:space="preserve"> 50 </w:t>
      </w:r>
      <w:r w:rsidRPr="00A26922">
        <w:rPr>
          <w:rFonts w:ascii="Sylfaen" w:hAnsi="Sylfaen"/>
          <w:sz w:val="24"/>
          <w:szCs w:val="24"/>
          <w:lang w:val="ka-GE"/>
        </w:rPr>
        <w:t>მ ქვევით ტემერატურა თანდათანობით მატულობს და ფსკერზე</w:t>
      </w:r>
      <w:r w:rsidRPr="00A26922">
        <w:rPr>
          <w:rFonts w:ascii="Sylfaen" w:hAnsi="Sylfaen"/>
          <w:sz w:val="24"/>
          <w:szCs w:val="24"/>
          <w:lang w:val="da-DK"/>
        </w:rPr>
        <w:t xml:space="preserve"> 9</w:t>
      </w:r>
      <w:r w:rsidR="00A26922">
        <w:rPr>
          <w:rFonts w:ascii="Sylfaen" w:hAnsi="Sylfaen"/>
          <w:sz w:val="24"/>
          <w:szCs w:val="24"/>
          <w:lang w:val="da-DK"/>
        </w:rPr>
        <w:t>°c</w:t>
      </w:r>
      <w:r w:rsidRPr="00A26922">
        <w:rPr>
          <w:rFonts w:ascii="Sylfaen" w:hAnsi="Sylfaen"/>
          <w:sz w:val="24"/>
          <w:szCs w:val="24"/>
          <w:lang w:val="ka-GE"/>
        </w:rPr>
        <w:t xml:space="preserve"> აღწევს</w:t>
      </w:r>
      <w:r w:rsidRPr="00A26922">
        <w:rPr>
          <w:rFonts w:ascii="Sylfaen" w:hAnsi="Sylfaen"/>
          <w:sz w:val="24"/>
          <w:szCs w:val="24"/>
          <w:lang w:val="da-DK"/>
        </w:rPr>
        <w:t xml:space="preserve">. </w:t>
      </w:r>
      <w:r w:rsidRPr="00A26922">
        <w:rPr>
          <w:rFonts w:ascii="Sylfaen" w:hAnsi="Sylfaen"/>
          <w:sz w:val="24"/>
          <w:szCs w:val="24"/>
          <w:lang w:val="ka-GE"/>
        </w:rPr>
        <w:t>შავი ზღვის ზედაპირული წყლის ფენებში</w:t>
      </w:r>
      <w:r w:rsidRPr="00C37124">
        <w:rPr>
          <w:rFonts w:ascii="Sylfaen" w:hAnsi="Sylfaen"/>
          <w:sz w:val="24"/>
          <w:szCs w:val="24"/>
          <w:lang w:val="ka-GE"/>
        </w:rPr>
        <w:t xml:space="preserve"> საშუალო წლიური </w:t>
      </w:r>
      <w:r w:rsidRPr="00A26922">
        <w:rPr>
          <w:rFonts w:ascii="Sylfaen" w:hAnsi="Sylfaen"/>
          <w:sz w:val="24"/>
          <w:szCs w:val="24"/>
          <w:lang w:val="ka-GE"/>
        </w:rPr>
        <w:t>ტემპერატურა ოდესაში</w:t>
      </w:r>
      <w:r w:rsidRPr="00A26922">
        <w:rPr>
          <w:rFonts w:ascii="Sylfaen" w:hAnsi="Sylfaen"/>
          <w:sz w:val="24"/>
          <w:szCs w:val="24"/>
          <w:lang w:val="da-DK"/>
        </w:rPr>
        <w:t xml:space="preserve"> 11.0</w:t>
      </w:r>
      <w:r w:rsidRPr="00A26922">
        <w:rPr>
          <w:rFonts w:ascii="Sylfaen" w:hAnsi="Sylfaen"/>
          <w:sz w:val="24"/>
          <w:szCs w:val="24"/>
          <w:lang w:val="ka-GE"/>
        </w:rPr>
        <w:t>°</w:t>
      </w:r>
      <w:r w:rsidR="002D4709">
        <w:rPr>
          <w:rFonts w:ascii="Sylfaen" w:hAnsi="Sylfaen"/>
          <w:sz w:val="24"/>
          <w:szCs w:val="24"/>
          <w:lang w:val="da-DK"/>
        </w:rPr>
        <w:t>-</w:t>
      </w:r>
      <w:r w:rsidRPr="00A26922">
        <w:rPr>
          <w:rFonts w:ascii="Sylfaen" w:hAnsi="Sylfaen"/>
          <w:sz w:val="24"/>
          <w:szCs w:val="24"/>
          <w:lang w:val="da-DK"/>
        </w:rPr>
        <w:t>11,4</w:t>
      </w:r>
      <w:r w:rsidR="00A26922">
        <w:rPr>
          <w:rFonts w:ascii="Sylfaen" w:hAnsi="Sylfaen"/>
          <w:sz w:val="24"/>
          <w:szCs w:val="24"/>
          <w:lang w:val="da-DK"/>
        </w:rPr>
        <w:t>°c</w:t>
      </w:r>
      <w:r w:rsidRPr="00A26922">
        <w:rPr>
          <w:rFonts w:ascii="Sylfaen" w:hAnsi="Sylfaen"/>
          <w:sz w:val="24"/>
          <w:szCs w:val="24"/>
          <w:lang w:val="da-DK"/>
        </w:rPr>
        <w:t xml:space="preserve">, </w:t>
      </w:r>
      <w:r w:rsidRPr="00A26922">
        <w:rPr>
          <w:rFonts w:ascii="Sylfaen" w:hAnsi="Sylfaen"/>
          <w:sz w:val="24"/>
          <w:szCs w:val="24"/>
          <w:lang w:val="ka-GE"/>
        </w:rPr>
        <w:t>ხოლო ბათუმში</w:t>
      </w:r>
      <w:r w:rsidRPr="00A26922">
        <w:rPr>
          <w:rFonts w:ascii="Sylfaen" w:hAnsi="Sylfaen"/>
          <w:sz w:val="24"/>
          <w:szCs w:val="24"/>
          <w:lang w:val="da-DK"/>
        </w:rPr>
        <w:t xml:space="preserve"> 16,5</w:t>
      </w:r>
      <w:r w:rsidRPr="00A26922">
        <w:rPr>
          <w:rFonts w:ascii="Sylfaen" w:hAnsi="Sylfaen"/>
          <w:sz w:val="24"/>
          <w:szCs w:val="24"/>
          <w:lang w:val="ka-GE"/>
        </w:rPr>
        <w:t>°</w:t>
      </w:r>
      <w:r w:rsidRPr="00A26922">
        <w:rPr>
          <w:rFonts w:ascii="Sylfaen" w:hAnsi="Sylfaen"/>
          <w:sz w:val="24"/>
          <w:szCs w:val="24"/>
          <w:lang w:val="da-DK"/>
        </w:rPr>
        <w:t>- 17,9</w:t>
      </w:r>
      <w:r w:rsidR="00A26922">
        <w:rPr>
          <w:rFonts w:ascii="Sylfaen" w:hAnsi="Sylfaen"/>
          <w:sz w:val="24"/>
          <w:szCs w:val="24"/>
          <w:lang w:val="da-DK"/>
        </w:rPr>
        <w:t>°c</w:t>
      </w:r>
      <w:r w:rsidRPr="00A26922">
        <w:rPr>
          <w:rFonts w:ascii="Sylfaen" w:hAnsi="Sylfaen"/>
          <w:sz w:val="24"/>
          <w:szCs w:val="24"/>
          <w:lang w:val="da-DK"/>
        </w:rPr>
        <w:t>.</w:t>
      </w:r>
      <w:r w:rsidR="00284097">
        <w:rPr>
          <w:rFonts w:ascii="Sylfaen" w:hAnsi="Sylfaen"/>
          <w:sz w:val="24"/>
          <w:szCs w:val="24"/>
          <w:lang w:val="ka-GE"/>
        </w:rPr>
        <w:t xml:space="preserve"> </w:t>
      </w:r>
      <w:r w:rsidRPr="00A26922">
        <w:rPr>
          <w:rFonts w:ascii="Sylfaen" w:hAnsi="Sylfaen"/>
          <w:sz w:val="24"/>
          <w:szCs w:val="24"/>
          <w:lang w:val="ka-GE"/>
        </w:rPr>
        <w:t>ზღვის ღია ნაწილში ტემპერატურის მერყეობის ამპლიტუდა სანაპიროსთან შედარებით მცირეა</w:t>
      </w:r>
      <w:r w:rsidRPr="00A26922">
        <w:rPr>
          <w:rFonts w:ascii="Sylfaen" w:hAnsi="Sylfaen"/>
          <w:sz w:val="24"/>
          <w:szCs w:val="24"/>
          <w:lang w:val="da-DK"/>
        </w:rPr>
        <w:t>.</w:t>
      </w:r>
    </w:p>
    <w:p w:rsidR="00561613" w:rsidRPr="00A26922" w:rsidRDefault="00561613" w:rsidP="00561613">
      <w:pPr>
        <w:spacing w:after="0" w:line="360" w:lineRule="auto"/>
        <w:jc w:val="both"/>
        <w:rPr>
          <w:rFonts w:ascii="Sylfaen" w:hAnsi="Sylfaen"/>
          <w:sz w:val="24"/>
          <w:szCs w:val="24"/>
          <w:lang w:val="ka-GE"/>
        </w:rPr>
      </w:pPr>
      <w:r w:rsidRPr="00A26922">
        <w:rPr>
          <w:rFonts w:ascii="Sylfaen" w:hAnsi="Sylfaen"/>
          <w:sz w:val="24"/>
          <w:szCs w:val="24"/>
          <w:lang w:val="da-DK"/>
        </w:rPr>
        <w:t>ზედაპირული</w:t>
      </w:r>
      <w:r w:rsidR="00284097">
        <w:rPr>
          <w:rFonts w:ascii="Sylfaen" w:hAnsi="Sylfaen"/>
          <w:sz w:val="24"/>
          <w:szCs w:val="24"/>
          <w:lang w:val="ka-GE"/>
        </w:rPr>
        <w:t xml:space="preserve"> </w:t>
      </w:r>
      <w:r w:rsidRPr="00A26922">
        <w:rPr>
          <w:rFonts w:ascii="Sylfaen" w:hAnsi="Sylfaen"/>
          <w:sz w:val="24"/>
          <w:szCs w:val="24"/>
          <w:lang w:val="da-DK"/>
        </w:rPr>
        <w:t>წყლის</w:t>
      </w:r>
      <w:r w:rsidR="00284097">
        <w:rPr>
          <w:rFonts w:ascii="Sylfaen" w:hAnsi="Sylfaen"/>
          <w:sz w:val="24"/>
          <w:szCs w:val="24"/>
          <w:lang w:val="ka-GE"/>
        </w:rPr>
        <w:t xml:space="preserve"> </w:t>
      </w:r>
      <w:r w:rsidRPr="00A26922">
        <w:rPr>
          <w:rFonts w:ascii="Sylfaen" w:hAnsi="Sylfaen"/>
          <w:sz w:val="24"/>
          <w:szCs w:val="24"/>
          <w:lang w:val="da-DK"/>
        </w:rPr>
        <w:t>ტემპერატურის</w:t>
      </w:r>
      <w:r w:rsidR="00284097">
        <w:rPr>
          <w:rFonts w:ascii="Sylfaen" w:hAnsi="Sylfaen"/>
          <w:sz w:val="24"/>
          <w:szCs w:val="24"/>
          <w:lang w:val="ka-GE"/>
        </w:rPr>
        <w:t xml:space="preserve"> </w:t>
      </w:r>
      <w:r w:rsidRPr="00A26922">
        <w:rPr>
          <w:rFonts w:ascii="Sylfaen" w:hAnsi="Sylfaen"/>
          <w:sz w:val="24"/>
          <w:szCs w:val="24"/>
          <w:lang w:val="da-DK"/>
        </w:rPr>
        <w:t>წლიური</w:t>
      </w:r>
      <w:r w:rsidR="00284097">
        <w:rPr>
          <w:rFonts w:ascii="Sylfaen" w:hAnsi="Sylfaen"/>
          <w:sz w:val="24"/>
          <w:szCs w:val="24"/>
          <w:lang w:val="ka-GE"/>
        </w:rPr>
        <w:t xml:space="preserve"> </w:t>
      </w:r>
      <w:r w:rsidRPr="00A26922">
        <w:rPr>
          <w:rFonts w:ascii="Sylfaen" w:hAnsi="Sylfaen"/>
          <w:sz w:val="24"/>
          <w:szCs w:val="24"/>
          <w:lang w:val="da-DK"/>
        </w:rPr>
        <w:t>მსვლელობის</w:t>
      </w:r>
      <w:r w:rsidR="00284097">
        <w:rPr>
          <w:rFonts w:ascii="Sylfaen" w:hAnsi="Sylfaen"/>
          <w:sz w:val="24"/>
          <w:szCs w:val="24"/>
          <w:lang w:val="ka-GE"/>
        </w:rPr>
        <w:t xml:space="preserve"> </w:t>
      </w:r>
      <w:r w:rsidRPr="00A26922">
        <w:rPr>
          <w:rFonts w:ascii="Sylfaen" w:hAnsi="Sylfaen"/>
          <w:sz w:val="24"/>
          <w:szCs w:val="24"/>
          <w:lang w:val="da-DK"/>
        </w:rPr>
        <w:t>საშ</w:t>
      </w:r>
      <w:r w:rsidRPr="00A26922">
        <w:rPr>
          <w:rFonts w:ascii="Sylfaen" w:hAnsi="Sylfaen"/>
          <w:sz w:val="24"/>
          <w:szCs w:val="24"/>
          <w:lang w:val="ka-GE"/>
        </w:rPr>
        <w:t>უალო</w:t>
      </w:r>
      <w:r w:rsidRPr="00A26922">
        <w:rPr>
          <w:rFonts w:ascii="Sylfaen" w:hAnsi="Sylfaen"/>
          <w:sz w:val="24"/>
          <w:szCs w:val="24"/>
          <w:lang w:val="da-DK"/>
        </w:rPr>
        <w:t xml:space="preserve"> თვიური</w:t>
      </w:r>
      <w:r w:rsidR="00284097">
        <w:rPr>
          <w:rFonts w:ascii="Sylfaen" w:hAnsi="Sylfaen"/>
          <w:sz w:val="24"/>
          <w:szCs w:val="24"/>
          <w:lang w:val="ka-GE"/>
        </w:rPr>
        <w:t xml:space="preserve"> </w:t>
      </w:r>
      <w:r w:rsidRPr="00A26922">
        <w:rPr>
          <w:rFonts w:ascii="Sylfaen" w:hAnsi="Sylfaen"/>
          <w:sz w:val="24"/>
          <w:szCs w:val="24"/>
          <w:lang w:val="da-DK"/>
        </w:rPr>
        <w:t>მონაცემები</w:t>
      </w:r>
      <w:r w:rsidR="00284097">
        <w:rPr>
          <w:rFonts w:ascii="Sylfaen" w:hAnsi="Sylfaen"/>
          <w:sz w:val="24"/>
          <w:szCs w:val="24"/>
          <w:lang w:val="ka-GE"/>
        </w:rPr>
        <w:t xml:space="preserve"> </w:t>
      </w:r>
      <w:r w:rsidRPr="00A26922">
        <w:rPr>
          <w:rFonts w:ascii="Sylfaen" w:hAnsi="Sylfaen"/>
          <w:sz w:val="24"/>
          <w:szCs w:val="24"/>
          <w:lang w:val="da-DK"/>
        </w:rPr>
        <w:t>საქართველოს</w:t>
      </w:r>
      <w:r w:rsidR="00284097">
        <w:rPr>
          <w:rFonts w:ascii="Sylfaen" w:hAnsi="Sylfaen"/>
          <w:sz w:val="24"/>
          <w:szCs w:val="24"/>
          <w:lang w:val="ka-GE"/>
        </w:rPr>
        <w:t xml:space="preserve"> </w:t>
      </w:r>
      <w:r w:rsidRPr="00A26922">
        <w:rPr>
          <w:rFonts w:ascii="Sylfaen" w:hAnsi="Sylfaen"/>
          <w:sz w:val="24"/>
          <w:szCs w:val="24"/>
          <w:lang w:val="da-DK"/>
        </w:rPr>
        <w:t>სანაპიროზე</w:t>
      </w:r>
      <w:r w:rsidR="00284097">
        <w:rPr>
          <w:rFonts w:ascii="Sylfaen" w:hAnsi="Sylfaen"/>
          <w:sz w:val="24"/>
          <w:szCs w:val="24"/>
          <w:lang w:val="ka-GE"/>
        </w:rPr>
        <w:t xml:space="preserve"> </w:t>
      </w:r>
      <w:r w:rsidRPr="00A26922">
        <w:rPr>
          <w:rFonts w:ascii="Sylfaen" w:hAnsi="Sylfaen"/>
          <w:sz w:val="24"/>
          <w:szCs w:val="24"/>
          <w:lang w:val="da-DK"/>
        </w:rPr>
        <w:t>შემდეგნაირად</w:t>
      </w:r>
      <w:r w:rsidR="00284097">
        <w:rPr>
          <w:rFonts w:ascii="Sylfaen" w:hAnsi="Sylfaen"/>
          <w:sz w:val="24"/>
          <w:szCs w:val="24"/>
          <w:lang w:val="ka-GE"/>
        </w:rPr>
        <w:t xml:space="preserve"> </w:t>
      </w:r>
      <w:r w:rsidRPr="00A26922">
        <w:rPr>
          <w:rFonts w:ascii="Sylfaen" w:hAnsi="Sylfaen"/>
          <w:sz w:val="24"/>
          <w:szCs w:val="24"/>
          <w:lang w:val="da-DK"/>
        </w:rPr>
        <w:t>გამოიყურება: მაისში - 16</w:t>
      </w:r>
      <w:r>
        <w:rPr>
          <w:rFonts w:ascii="Sylfaen" w:hAnsi="Sylfaen"/>
          <w:sz w:val="24"/>
          <w:szCs w:val="24"/>
          <w:lang w:val="da-DK"/>
        </w:rPr>
        <w:t>°</w:t>
      </w:r>
      <w:r w:rsidRPr="00A26922">
        <w:rPr>
          <w:rFonts w:ascii="Sylfaen" w:hAnsi="Sylfaen"/>
          <w:sz w:val="24"/>
          <w:szCs w:val="24"/>
          <w:lang w:val="da-DK"/>
        </w:rPr>
        <w:t>, ივნისში - 24</w:t>
      </w:r>
      <w:r>
        <w:rPr>
          <w:rFonts w:ascii="Sylfaen" w:hAnsi="Sylfaen"/>
          <w:sz w:val="24"/>
          <w:szCs w:val="24"/>
          <w:lang w:val="da-DK"/>
        </w:rPr>
        <w:t>°</w:t>
      </w:r>
      <w:r w:rsidRPr="00A26922">
        <w:rPr>
          <w:rFonts w:ascii="Sylfaen" w:hAnsi="Sylfaen"/>
          <w:sz w:val="24"/>
          <w:szCs w:val="24"/>
          <w:lang w:val="da-DK"/>
        </w:rPr>
        <w:t>, დეკემბერში - 13</w:t>
      </w:r>
      <w:r>
        <w:rPr>
          <w:rFonts w:ascii="Sylfaen" w:hAnsi="Sylfaen"/>
          <w:sz w:val="24"/>
          <w:szCs w:val="24"/>
          <w:lang w:val="da-DK"/>
        </w:rPr>
        <w:t xml:space="preserve">° </w:t>
      </w:r>
      <w:r w:rsidRPr="00A26922">
        <w:rPr>
          <w:rFonts w:ascii="Sylfaen" w:hAnsi="Sylfaen"/>
          <w:sz w:val="24"/>
          <w:szCs w:val="24"/>
          <w:lang w:val="da-DK"/>
        </w:rPr>
        <w:t>დამარტში - 9</w:t>
      </w:r>
      <w:r>
        <w:rPr>
          <w:rFonts w:ascii="Sylfaen" w:hAnsi="Sylfaen"/>
          <w:sz w:val="24"/>
          <w:szCs w:val="24"/>
          <w:lang w:val="da-DK"/>
        </w:rPr>
        <w:t>°</w:t>
      </w:r>
      <w:r w:rsidRPr="00A26922">
        <w:rPr>
          <w:rFonts w:ascii="Sylfaen" w:hAnsi="Sylfaen"/>
          <w:sz w:val="24"/>
          <w:szCs w:val="24"/>
          <w:lang w:val="da-DK"/>
        </w:rPr>
        <w:t>. ზედაპირული</w:t>
      </w:r>
      <w:r w:rsidR="00284097">
        <w:rPr>
          <w:rFonts w:ascii="Sylfaen" w:hAnsi="Sylfaen"/>
          <w:sz w:val="24"/>
          <w:szCs w:val="24"/>
          <w:lang w:val="ka-GE"/>
        </w:rPr>
        <w:t xml:space="preserve"> </w:t>
      </w:r>
      <w:r w:rsidRPr="00A26922">
        <w:rPr>
          <w:rFonts w:ascii="Sylfaen" w:hAnsi="Sylfaen"/>
          <w:sz w:val="24"/>
          <w:szCs w:val="24"/>
          <w:lang w:val="da-DK"/>
        </w:rPr>
        <w:t>წყლის</w:t>
      </w:r>
      <w:r w:rsidR="00284097">
        <w:rPr>
          <w:rFonts w:ascii="Sylfaen" w:hAnsi="Sylfaen"/>
          <w:sz w:val="24"/>
          <w:szCs w:val="24"/>
          <w:lang w:val="ka-GE"/>
        </w:rPr>
        <w:t xml:space="preserve"> </w:t>
      </w:r>
      <w:r w:rsidRPr="00A26922">
        <w:rPr>
          <w:rFonts w:ascii="Sylfaen" w:hAnsi="Sylfaen"/>
          <w:sz w:val="24"/>
          <w:szCs w:val="24"/>
          <w:lang w:val="da-DK"/>
        </w:rPr>
        <w:t>ტემპერატურის</w:t>
      </w:r>
      <w:r w:rsidR="00284097">
        <w:rPr>
          <w:rFonts w:ascii="Sylfaen" w:hAnsi="Sylfaen"/>
          <w:sz w:val="24"/>
          <w:szCs w:val="24"/>
          <w:lang w:val="ka-GE"/>
        </w:rPr>
        <w:t xml:space="preserve"> </w:t>
      </w:r>
      <w:r w:rsidRPr="00A26922">
        <w:rPr>
          <w:rFonts w:ascii="Sylfaen" w:hAnsi="Sylfaen"/>
          <w:sz w:val="24"/>
          <w:szCs w:val="24"/>
          <w:lang w:val="da-DK"/>
        </w:rPr>
        <w:t>ექსტრემუმების</w:t>
      </w:r>
      <w:r w:rsidR="00284097">
        <w:rPr>
          <w:rFonts w:ascii="Sylfaen" w:hAnsi="Sylfaen"/>
          <w:sz w:val="24"/>
          <w:szCs w:val="24"/>
          <w:lang w:val="ka-GE"/>
        </w:rPr>
        <w:t xml:space="preserve"> </w:t>
      </w:r>
      <w:r w:rsidRPr="00A26922">
        <w:rPr>
          <w:rFonts w:ascii="Sylfaen" w:hAnsi="Sylfaen"/>
          <w:sz w:val="24"/>
          <w:szCs w:val="24"/>
          <w:lang w:val="da-DK"/>
        </w:rPr>
        <w:t>მხრივ</w:t>
      </w:r>
      <w:r w:rsidR="00284097">
        <w:rPr>
          <w:rFonts w:ascii="Sylfaen" w:hAnsi="Sylfaen"/>
          <w:sz w:val="24"/>
          <w:szCs w:val="24"/>
          <w:lang w:val="ka-GE"/>
        </w:rPr>
        <w:t xml:space="preserve"> </w:t>
      </w:r>
      <w:r w:rsidRPr="00A26922">
        <w:rPr>
          <w:rFonts w:ascii="Sylfaen" w:hAnsi="Sylfaen"/>
          <w:sz w:val="24"/>
          <w:szCs w:val="24"/>
          <w:lang w:val="da-DK"/>
        </w:rPr>
        <w:t>საინტერესოა</w:t>
      </w:r>
      <w:r w:rsidR="00284097">
        <w:rPr>
          <w:rFonts w:ascii="Sylfaen" w:hAnsi="Sylfaen"/>
          <w:sz w:val="24"/>
          <w:szCs w:val="24"/>
          <w:lang w:val="ka-GE"/>
        </w:rPr>
        <w:t xml:space="preserve"> </w:t>
      </w:r>
      <w:r w:rsidRPr="00A26922">
        <w:rPr>
          <w:rFonts w:ascii="Sylfaen" w:hAnsi="Sylfaen"/>
          <w:sz w:val="24"/>
          <w:szCs w:val="24"/>
          <w:lang w:val="da-DK"/>
        </w:rPr>
        <w:t>ზღვის</w:t>
      </w:r>
      <w:r w:rsidR="00284097">
        <w:rPr>
          <w:rFonts w:ascii="Sylfaen" w:hAnsi="Sylfaen"/>
          <w:sz w:val="24"/>
          <w:szCs w:val="24"/>
          <w:lang w:val="ka-GE"/>
        </w:rPr>
        <w:t xml:space="preserve"> </w:t>
      </w:r>
      <w:r w:rsidRPr="00A26922">
        <w:rPr>
          <w:rFonts w:ascii="Sylfaen" w:hAnsi="Sylfaen"/>
          <w:sz w:val="24"/>
          <w:szCs w:val="24"/>
          <w:lang w:val="da-DK"/>
        </w:rPr>
        <w:t>სხვადასხვა</w:t>
      </w:r>
      <w:r w:rsidR="00284097">
        <w:rPr>
          <w:rFonts w:ascii="Sylfaen" w:hAnsi="Sylfaen"/>
          <w:sz w:val="24"/>
          <w:szCs w:val="24"/>
          <w:lang w:val="ka-GE"/>
        </w:rPr>
        <w:t xml:space="preserve"> </w:t>
      </w:r>
      <w:r w:rsidRPr="00A26922">
        <w:rPr>
          <w:rFonts w:ascii="Sylfaen" w:hAnsi="Sylfaen"/>
          <w:sz w:val="24"/>
          <w:szCs w:val="24"/>
          <w:lang w:val="da-DK"/>
        </w:rPr>
        <w:t>რეგიონის</w:t>
      </w:r>
      <w:r w:rsidR="00284097">
        <w:rPr>
          <w:rFonts w:ascii="Sylfaen" w:hAnsi="Sylfaen"/>
          <w:sz w:val="24"/>
          <w:szCs w:val="24"/>
          <w:lang w:val="ka-GE"/>
        </w:rPr>
        <w:t xml:space="preserve"> </w:t>
      </w:r>
      <w:r w:rsidRPr="00A26922">
        <w:rPr>
          <w:rFonts w:ascii="Sylfaen" w:hAnsi="Sylfaen"/>
          <w:sz w:val="24"/>
          <w:szCs w:val="24"/>
          <w:lang w:val="da-DK"/>
        </w:rPr>
        <w:t>მონაცემების</w:t>
      </w:r>
      <w:r w:rsidR="00284097">
        <w:rPr>
          <w:rFonts w:ascii="Sylfaen" w:hAnsi="Sylfaen"/>
          <w:sz w:val="24"/>
          <w:szCs w:val="24"/>
          <w:lang w:val="ka-GE"/>
        </w:rPr>
        <w:t xml:space="preserve"> </w:t>
      </w:r>
      <w:r w:rsidRPr="00A26922">
        <w:rPr>
          <w:rFonts w:ascii="Sylfaen" w:hAnsi="Sylfaen"/>
          <w:sz w:val="24"/>
          <w:szCs w:val="24"/>
          <w:lang w:val="da-DK"/>
        </w:rPr>
        <w:t>შედარება: საქართველოს</w:t>
      </w:r>
      <w:r w:rsidR="00284097">
        <w:rPr>
          <w:rFonts w:ascii="Sylfaen" w:hAnsi="Sylfaen"/>
          <w:sz w:val="24"/>
          <w:szCs w:val="24"/>
          <w:lang w:val="ka-GE"/>
        </w:rPr>
        <w:t xml:space="preserve"> </w:t>
      </w:r>
      <w:r w:rsidRPr="00A26922">
        <w:rPr>
          <w:rFonts w:ascii="Sylfaen" w:hAnsi="Sylfaen"/>
          <w:sz w:val="24"/>
          <w:szCs w:val="24"/>
          <w:lang w:val="da-DK"/>
        </w:rPr>
        <w:t>სანაპიროზე</w:t>
      </w:r>
      <w:r w:rsidR="00284097">
        <w:rPr>
          <w:rFonts w:ascii="Sylfaen" w:hAnsi="Sylfaen"/>
          <w:sz w:val="24"/>
          <w:szCs w:val="24"/>
          <w:lang w:val="ka-GE"/>
        </w:rPr>
        <w:t xml:space="preserve"> </w:t>
      </w:r>
      <w:r w:rsidRPr="00A26922">
        <w:rPr>
          <w:rFonts w:ascii="Sylfaen" w:hAnsi="Sylfaen"/>
          <w:sz w:val="24"/>
          <w:szCs w:val="24"/>
          <w:lang w:val="da-DK"/>
        </w:rPr>
        <w:t>დაფიქსირებულია – მაქსიმალური</w:t>
      </w:r>
      <w:r w:rsidR="00284097">
        <w:rPr>
          <w:rFonts w:ascii="Sylfaen" w:hAnsi="Sylfaen"/>
          <w:sz w:val="24"/>
          <w:szCs w:val="24"/>
          <w:lang w:val="ka-GE"/>
        </w:rPr>
        <w:t xml:space="preserve"> </w:t>
      </w:r>
      <w:r w:rsidRPr="00A26922">
        <w:rPr>
          <w:rFonts w:ascii="Sylfaen" w:hAnsi="Sylfaen"/>
          <w:sz w:val="24"/>
          <w:szCs w:val="24"/>
          <w:lang w:val="da-DK"/>
        </w:rPr>
        <w:t>ტემპერატურა 28,7</w:t>
      </w:r>
      <w:r>
        <w:rPr>
          <w:rFonts w:ascii="Sylfaen" w:hAnsi="Sylfaen"/>
          <w:sz w:val="24"/>
          <w:szCs w:val="24"/>
          <w:lang w:val="da-DK"/>
        </w:rPr>
        <w:t>°</w:t>
      </w:r>
      <w:r w:rsidRPr="00A26922">
        <w:rPr>
          <w:rFonts w:ascii="Sylfaen" w:hAnsi="Sylfaen"/>
          <w:sz w:val="24"/>
          <w:szCs w:val="24"/>
          <w:lang w:val="da-DK"/>
        </w:rPr>
        <w:t>, ხოლო</w:t>
      </w:r>
      <w:r w:rsidR="00284097">
        <w:rPr>
          <w:rFonts w:ascii="Sylfaen" w:hAnsi="Sylfaen"/>
          <w:sz w:val="24"/>
          <w:szCs w:val="24"/>
          <w:lang w:val="ka-GE"/>
        </w:rPr>
        <w:t xml:space="preserve"> </w:t>
      </w:r>
      <w:r w:rsidRPr="00A26922">
        <w:rPr>
          <w:rFonts w:ascii="Sylfaen" w:hAnsi="Sylfaen"/>
          <w:sz w:val="24"/>
          <w:szCs w:val="24"/>
          <w:lang w:val="da-DK"/>
        </w:rPr>
        <w:t>მინიმალური  7</w:t>
      </w:r>
      <w:r>
        <w:rPr>
          <w:rFonts w:ascii="Sylfaen" w:hAnsi="Sylfaen"/>
          <w:sz w:val="24"/>
          <w:szCs w:val="24"/>
          <w:lang w:val="da-DK"/>
        </w:rPr>
        <w:t>°</w:t>
      </w:r>
      <w:r w:rsidRPr="00A26922">
        <w:rPr>
          <w:rFonts w:ascii="Sylfaen" w:hAnsi="Sylfaen"/>
          <w:sz w:val="24"/>
          <w:szCs w:val="24"/>
          <w:lang w:val="da-DK"/>
        </w:rPr>
        <w:t>. ჩრდილო-დასავლეთ</w:t>
      </w:r>
      <w:r w:rsidR="00284097">
        <w:rPr>
          <w:rFonts w:ascii="Sylfaen" w:hAnsi="Sylfaen"/>
          <w:sz w:val="24"/>
          <w:szCs w:val="24"/>
          <w:lang w:val="ka-GE"/>
        </w:rPr>
        <w:t xml:space="preserve"> </w:t>
      </w:r>
      <w:r w:rsidRPr="00A26922">
        <w:rPr>
          <w:rFonts w:ascii="Sylfaen" w:hAnsi="Sylfaen"/>
          <w:sz w:val="24"/>
          <w:szCs w:val="24"/>
          <w:lang w:val="da-DK"/>
        </w:rPr>
        <w:t>სანაპიროზე</w:t>
      </w:r>
      <w:r>
        <w:rPr>
          <w:rFonts w:ascii="Sylfaen" w:hAnsi="Sylfaen"/>
          <w:sz w:val="24"/>
          <w:szCs w:val="24"/>
          <w:lang w:val="da-DK"/>
        </w:rPr>
        <w:t xml:space="preserve"> - </w:t>
      </w:r>
      <w:r w:rsidRPr="00A26922">
        <w:rPr>
          <w:rFonts w:ascii="Sylfaen" w:hAnsi="Sylfaen"/>
          <w:sz w:val="24"/>
          <w:szCs w:val="24"/>
          <w:lang w:val="da-DK"/>
        </w:rPr>
        <w:t>მაქსიმალური</w:t>
      </w:r>
      <w:r w:rsidRPr="00A26922">
        <w:rPr>
          <w:rFonts w:ascii="Sylfaen" w:hAnsi="Sylfaen"/>
          <w:sz w:val="24"/>
          <w:szCs w:val="24"/>
          <w:lang w:val="ka-GE"/>
        </w:rPr>
        <w:t xml:space="preserve"> ტემპერატურა 22</w:t>
      </w:r>
      <w:r w:rsidRPr="00A26922">
        <w:rPr>
          <w:rFonts w:ascii="Sylfaen" w:hAnsi="Calibri"/>
          <w:sz w:val="24"/>
          <w:szCs w:val="24"/>
          <w:lang w:val="ka-GE"/>
        </w:rPr>
        <w:t>⁰</w:t>
      </w:r>
      <w:r w:rsidRPr="00A26922">
        <w:rPr>
          <w:rFonts w:ascii="Sylfaen" w:hAnsi="Sylfaen"/>
          <w:sz w:val="24"/>
          <w:szCs w:val="24"/>
          <w:lang w:val="ka-GE"/>
        </w:rPr>
        <w:t>, ხოლო მინიმალური</w:t>
      </w:r>
      <w:r>
        <w:rPr>
          <w:rFonts w:ascii="Sylfaen" w:hAnsi="Sylfaen"/>
          <w:sz w:val="24"/>
          <w:szCs w:val="24"/>
          <w:lang w:val="ka-GE"/>
        </w:rPr>
        <w:t xml:space="preserve"> -</w:t>
      </w:r>
      <w:r w:rsidRPr="00A26922">
        <w:rPr>
          <w:rFonts w:ascii="Sylfaen" w:hAnsi="Sylfaen"/>
          <w:sz w:val="24"/>
          <w:szCs w:val="24"/>
          <w:lang w:val="ka-GE"/>
        </w:rPr>
        <w:t>0,5</w:t>
      </w:r>
      <w:r>
        <w:rPr>
          <w:rFonts w:ascii="Sylfaen" w:hAnsi="Sylfaen"/>
          <w:sz w:val="24"/>
          <w:szCs w:val="24"/>
          <w:lang w:val="ka-GE"/>
        </w:rPr>
        <w:t>°</w:t>
      </w:r>
      <w:r w:rsidRPr="00A26922">
        <w:rPr>
          <w:rFonts w:ascii="Sylfaen" w:hAnsi="Sylfaen"/>
          <w:sz w:val="24"/>
          <w:szCs w:val="24"/>
          <w:lang w:val="ka-GE"/>
        </w:rPr>
        <w:t>.</w:t>
      </w:r>
    </w:p>
    <w:p w:rsidR="00C37124" w:rsidRPr="00C37124" w:rsidRDefault="00C37124" w:rsidP="00C37124">
      <w:pPr>
        <w:jc w:val="both"/>
        <w:rPr>
          <w:rFonts w:ascii="Sylfaen" w:hAnsi="Sylfaen"/>
          <w:sz w:val="24"/>
          <w:szCs w:val="24"/>
          <w:lang w:val="ka-GE"/>
        </w:rPr>
      </w:pPr>
    </w:p>
    <w:p w:rsidR="00C37124" w:rsidRDefault="00C37124" w:rsidP="00B3179F">
      <w:pPr>
        <w:spacing w:line="360" w:lineRule="auto"/>
        <w:ind w:firstLine="600"/>
        <w:jc w:val="both"/>
        <w:rPr>
          <w:rFonts w:ascii="Sylfaen" w:hAnsi="Sylfaen" w:cs="Sylfaen"/>
          <w:sz w:val="24"/>
          <w:szCs w:val="24"/>
          <w:lang w:val="ka-GE"/>
        </w:rPr>
      </w:pPr>
    </w:p>
    <w:p w:rsidR="006D21B7" w:rsidRDefault="006D21B7" w:rsidP="00173527">
      <w:pPr>
        <w:spacing w:line="360" w:lineRule="auto"/>
        <w:jc w:val="both"/>
        <w:rPr>
          <w:rFonts w:ascii="Sylfaen" w:hAnsi="Sylfaen" w:cs="Sylfaen"/>
          <w:sz w:val="24"/>
          <w:szCs w:val="24"/>
          <w:lang w:val="ka-GE"/>
        </w:rPr>
      </w:pPr>
    </w:p>
    <w:p w:rsidR="00173527" w:rsidRDefault="00173527" w:rsidP="00173527">
      <w:pPr>
        <w:spacing w:line="360" w:lineRule="auto"/>
        <w:jc w:val="both"/>
        <w:rPr>
          <w:rFonts w:ascii="Sylfaen" w:hAnsi="Sylfaen" w:cs="Sylfaen"/>
          <w:sz w:val="24"/>
          <w:szCs w:val="24"/>
          <w:lang w:val="ka-GE"/>
        </w:rPr>
      </w:pPr>
    </w:p>
    <w:p w:rsidR="00173527" w:rsidRDefault="00173527" w:rsidP="00173527">
      <w:pPr>
        <w:spacing w:line="360" w:lineRule="auto"/>
        <w:jc w:val="both"/>
        <w:rPr>
          <w:rFonts w:ascii="Sylfaen" w:hAnsi="Sylfaen" w:cs="Sylfaen"/>
          <w:sz w:val="24"/>
          <w:szCs w:val="24"/>
          <w:lang w:val="en-US"/>
        </w:rPr>
      </w:pPr>
    </w:p>
    <w:p w:rsidR="006C732E" w:rsidRDefault="006C732E" w:rsidP="00173527">
      <w:pPr>
        <w:spacing w:line="360" w:lineRule="auto"/>
        <w:jc w:val="both"/>
        <w:rPr>
          <w:rFonts w:ascii="Sylfaen" w:hAnsi="Sylfaen" w:cs="Sylfaen"/>
          <w:sz w:val="24"/>
          <w:szCs w:val="24"/>
          <w:lang w:val="en-US"/>
        </w:rPr>
      </w:pPr>
    </w:p>
    <w:p w:rsidR="006C732E" w:rsidRDefault="006C732E" w:rsidP="00173527">
      <w:pPr>
        <w:spacing w:line="360" w:lineRule="auto"/>
        <w:jc w:val="both"/>
        <w:rPr>
          <w:rFonts w:ascii="Sylfaen" w:hAnsi="Sylfaen" w:cs="Sylfaen"/>
          <w:sz w:val="24"/>
          <w:szCs w:val="24"/>
          <w:lang w:val="en-US"/>
        </w:rPr>
      </w:pPr>
    </w:p>
    <w:p w:rsidR="006C732E" w:rsidRDefault="006C732E" w:rsidP="00173527">
      <w:pPr>
        <w:spacing w:line="360" w:lineRule="auto"/>
        <w:jc w:val="both"/>
        <w:rPr>
          <w:rFonts w:ascii="Sylfaen" w:hAnsi="Sylfaen" w:cs="Sylfaen"/>
          <w:sz w:val="24"/>
          <w:szCs w:val="24"/>
          <w:lang w:val="en-US"/>
        </w:rPr>
      </w:pPr>
    </w:p>
    <w:p w:rsidR="006C732E" w:rsidRPr="006C732E" w:rsidRDefault="006C732E" w:rsidP="00173527">
      <w:pPr>
        <w:spacing w:line="360" w:lineRule="auto"/>
        <w:jc w:val="both"/>
        <w:rPr>
          <w:rFonts w:ascii="Sylfaen" w:hAnsi="Sylfaen" w:cs="Sylfaen"/>
          <w:sz w:val="24"/>
          <w:szCs w:val="24"/>
          <w:lang w:val="en-US"/>
        </w:rPr>
      </w:pPr>
    </w:p>
    <w:p w:rsidR="00173527" w:rsidRDefault="00173527" w:rsidP="00173527">
      <w:pPr>
        <w:spacing w:line="360" w:lineRule="auto"/>
        <w:jc w:val="both"/>
        <w:rPr>
          <w:rFonts w:ascii="Sylfaen" w:hAnsi="Sylfaen" w:cs="Sylfaen"/>
          <w:sz w:val="24"/>
          <w:szCs w:val="24"/>
          <w:lang w:val="ka-GE"/>
        </w:rPr>
      </w:pPr>
    </w:p>
    <w:p w:rsidR="002D5F58" w:rsidRDefault="002D5F58" w:rsidP="002D5F58">
      <w:pPr>
        <w:spacing w:after="0"/>
        <w:rPr>
          <w:rFonts w:ascii="Sylfaen" w:hAnsi="Sylfaen" w:cs="Sylfaen"/>
          <w:sz w:val="24"/>
          <w:szCs w:val="24"/>
          <w:lang w:val="ka-GE"/>
        </w:rPr>
      </w:pPr>
    </w:p>
    <w:p w:rsidR="001E268E" w:rsidRPr="002D5F58" w:rsidRDefault="001E268E" w:rsidP="002D5F58">
      <w:pPr>
        <w:spacing w:after="0"/>
        <w:rPr>
          <w:rFonts w:ascii="Sylfaen" w:hAnsi="Sylfaen"/>
          <w:sz w:val="24"/>
          <w:szCs w:val="24"/>
          <w:lang w:val="ka-GE"/>
        </w:rPr>
      </w:pPr>
    </w:p>
    <w:p w:rsidR="005123EC" w:rsidRPr="00131312" w:rsidRDefault="005123EC" w:rsidP="00131312">
      <w:pPr>
        <w:spacing w:after="0" w:line="360" w:lineRule="auto"/>
        <w:jc w:val="center"/>
        <w:rPr>
          <w:rFonts w:ascii="Sylfaen" w:hAnsi="Sylfaen"/>
          <w:b/>
          <w:sz w:val="28"/>
          <w:szCs w:val="28"/>
          <w:lang w:val="ka-GE"/>
        </w:rPr>
      </w:pPr>
      <w:r w:rsidRPr="00131312">
        <w:rPr>
          <w:rFonts w:ascii="Sylfaen" w:hAnsi="Sylfaen"/>
          <w:b/>
          <w:sz w:val="28"/>
          <w:szCs w:val="28"/>
          <w:lang w:val="ka-GE"/>
        </w:rPr>
        <w:t>თავი IV. თანამედროვე გლობალური პროცესების  გავლენა აჭარის ზღვისპირეთის ზღვის ჰიდროლოგიურ რეჟიმზე და  კლიმატზე</w:t>
      </w:r>
    </w:p>
    <w:p w:rsidR="00967282" w:rsidRDefault="0017195F" w:rsidP="0017195F">
      <w:pPr>
        <w:pStyle w:val="NormalWeb"/>
        <w:spacing w:before="0" w:beforeAutospacing="0" w:after="0" w:afterAutospacing="0" w:line="360" w:lineRule="auto"/>
        <w:jc w:val="both"/>
        <w:rPr>
          <w:rFonts w:ascii="Sylfaen" w:hAnsi="Sylfaen"/>
          <w:color w:val="000000"/>
          <w:lang w:val="ka-GE"/>
        </w:rPr>
      </w:pPr>
      <w:r w:rsidRPr="00943E21">
        <w:rPr>
          <w:rFonts w:ascii="Sylfaen" w:hAnsi="Sylfaen" w:cs="Sylfaen"/>
          <w:color w:val="000000"/>
          <w:lang w:val="ka-GE"/>
        </w:rPr>
        <w:t xml:space="preserve">          გლობალური</w:t>
      </w:r>
      <w:r w:rsidR="00AA5934">
        <w:rPr>
          <w:rFonts w:ascii="Sylfaen" w:hAnsi="Sylfaen" w:cs="Sylfaen"/>
          <w:color w:val="000000"/>
          <w:lang w:val="ka-GE"/>
        </w:rPr>
        <w:t xml:space="preserve"> </w:t>
      </w:r>
      <w:r w:rsidR="00063199">
        <w:rPr>
          <w:rFonts w:ascii="Sylfaen" w:hAnsi="Sylfaen" w:cs="Sylfaen"/>
          <w:color w:val="000000"/>
          <w:lang w:val="ka-GE"/>
        </w:rPr>
        <w:t>დათბობის</w:t>
      </w:r>
      <w:r w:rsidR="00AA5934">
        <w:rPr>
          <w:rFonts w:ascii="Sylfaen" w:hAnsi="Sylfaen" w:cs="Sylfaen"/>
          <w:color w:val="000000"/>
          <w:lang w:val="ka-GE"/>
        </w:rPr>
        <w:t xml:space="preserve"> </w:t>
      </w:r>
      <w:r w:rsidR="00063199" w:rsidRPr="00AD3892">
        <w:rPr>
          <w:rFonts w:ascii="Sylfaen" w:hAnsi="Sylfaen" w:cs="Sylfaen"/>
          <w:color w:val="000000"/>
          <w:lang w:val="ka-GE"/>
        </w:rPr>
        <w:t>ფონზე</w:t>
      </w:r>
      <w:r w:rsidR="00AA5934">
        <w:rPr>
          <w:rFonts w:ascii="Sylfaen" w:hAnsi="Sylfaen" w:cs="Sylfaen"/>
          <w:color w:val="000000"/>
          <w:lang w:val="ka-GE"/>
        </w:rPr>
        <w:t xml:space="preserve"> </w:t>
      </w:r>
      <w:r w:rsidRPr="00943E21">
        <w:rPr>
          <w:rFonts w:ascii="Sylfaen" w:hAnsi="Sylfaen" w:cs="Sylfaen"/>
          <w:color w:val="000000"/>
          <w:lang w:val="ka-GE"/>
        </w:rPr>
        <w:t>კლიმატის</w:t>
      </w:r>
      <w:r w:rsidR="00AA5934">
        <w:rPr>
          <w:rFonts w:ascii="Sylfaen" w:hAnsi="Sylfaen" w:cs="Sylfaen"/>
          <w:color w:val="000000"/>
          <w:lang w:val="ka-GE"/>
        </w:rPr>
        <w:t xml:space="preserve"> </w:t>
      </w:r>
      <w:r w:rsidR="00063199">
        <w:rPr>
          <w:rFonts w:ascii="Sylfaen" w:hAnsi="Sylfaen" w:cs="Sylfaen"/>
          <w:color w:val="000000"/>
          <w:lang w:val="ka-GE"/>
        </w:rPr>
        <w:t>ცვლილება</w:t>
      </w:r>
      <w:r w:rsidRPr="00943E21">
        <w:rPr>
          <w:rFonts w:ascii="Sylfaen" w:hAnsi="Sylfaen" w:cs="Sylfaen"/>
          <w:color w:val="000000"/>
          <w:lang w:val="ka-GE"/>
        </w:rPr>
        <w:t>ს</w:t>
      </w:r>
      <w:r w:rsidR="00063199">
        <w:rPr>
          <w:rFonts w:ascii="Sylfaen" w:hAnsi="Sylfaen" w:cs="Sylfaen"/>
          <w:color w:val="000000"/>
          <w:lang w:val="ka-GE"/>
        </w:rPr>
        <w:t xml:space="preserve"> თან ახლავს</w:t>
      </w:r>
      <w:r w:rsidR="00AA5934">
        <w:rPr>
          <w:rFonts w:ascii="Sylfaen" w:hAnsi="Sylfaen" w:cs="Sylfaen"/>
          <w:color w:val="000000"/>
          <w:lang w:val="ka-GE"/>
        </w:rPr>
        <w:t xml:space="preserve"> </w:t>
      </w:r>
      <w:r w:rsidRPr="00943E21">
        <w:rPr>
          <w:rFonts w:ascii="Sylfaen" w:hAnsi="Sylfaen" w:cs="Sylfaen"/>
          <w:color w:val="000000"/>
          <w:lang w:val="ka-GE"/>
        </w:rPr>
        <w:t>მის</w:t>
      </w:r>
      <w:r w:rsidR="00AA5934">
        <w:rPr>
          <w:rFonts w:ascii="Sylfaen" w:hAnsi="Sylfaen" w:cs="Sylfaen"/>
          <w:color w:val="000000"/>
          <w:lang w:val="ka-GE"/>
        </w:rPr>
        <w:t xml:space="preserve"> </w:t>
      </w:r>
      <w:r w:rsidRPr="00943E21">
        <w:rPr>
          <w:rFonts w:ascii="Sylfaen" w:hAnsi="Sylfaen" w:cs="Sylfaen"/>
          <w:color w:val="000000"/>
          <w:lang w:val="ka-GE"/>
        </w:rPr>
        <w:t>მიერ</w:t>
      </w:r>
      <w:r w:rsidR="00AA5934">
        <w:rPr>
          <w:rFonts w:ascii="Sylfaen" w:hAnsi="Sylfaen" w:cs="Sylfaen"/>
          <w:color w:val="000000"/>
          <w:lang w:val="ka-GE"/>
        </w:rPr>
        <w:t xml:space="preserve"> </w:t>
      </w:r>
      <w:r w:rsidRPr="00943E21">
        <w:rPr>
          <w:rFonts w:ascii="Sylfaen" w:hAnsi="Sylfaen" w:cs="Sylfaen"/>
          <w:color w:val="000000"/>
          <w:lang w:val="ka-GE"/>
        </w:rPr>
        <w:t>პროვოცირებული</w:t>
      </w:r>
      <w:r w:rsidR="00AA5934">
        <w:rPr>
          <w:rFonts w:ascii="Sylfaen" w:hAnsi="Sylfaen" w:cs="Sylfaen"/>
          <w:color w:val="000000"/>
          <w:lang w:val="ka-GE"/>
        </w:rPr>
        <w:t xml:space="preserve"> </w:t>
      </w:r>
      <w:r w:rsidR="00063199">
        <w:rPr>
          <w:rFonts w:ascii="Sylfaen" w:hAnsi="Sylfaen"/>
          <w:color w:val="000000"/>
          <w:lang w:val="ka-GE"/>
        </w:rPr>
        <w:t xml:space="preserve">სხვადასხვა სახის პროცესები და </w:t>
      </w:r>
      <w:r w:rsidRPr="00943E21">
        <w:rPr>
          <w:rFonts w:ascii="Sylfaen" w:hAnsi="Sylfaen" w:cs="Sylfaen"/>
          <w:color w:val="000000"/>
          <w:lang w:val="ka-GE"/>
        </w:rPr>
        <w:t>მოვლენები</w:t>
      </w:r>
      <w:r w:rsidRPr="00943E21">
        <w:rPr>
          <w:rFonts w:ascii="Sylfaen" w:hAnsi="Sylfaen"/>
          <w:color w:val="000000"/>
          <w:lang w:val="ka-GE"/>
        </w:rPr>
        <w:t xml:space="preserve">, </w:t>
      </w:r>
      <w:r w:rsidRPr="00943E21">
        <w:rPr>
          <w:rFonts w:ascii="Sylfaen" w:hAnsi="Sylfaen" w:cs="Sylfaen"/>
          <w:color w:val="000000"/>
          <w:lang w:val="ka-GE"/>
        </w:rPr>
        <w:t>როგორიცაა</w:t>
      </w:r>
      <w:r w:rsidR="00063199">
        <w:rPr>
          <w:rFonts w:ascii="Sylfaen" w:hAnsi="Sylfaen" w:cs="Sylfaen"/>
          <w:color w:val="000000"/>
          <w:lang w:val="ka-GE"/>
        </w:rPr>
        <w:t>:</w:t>
      </w:r>
      <w:r w:rsidR="00AA5934">
        <w:rPr>
          <w:rFonts w:ascii="Sylfaen" w:hAnsi="Sylfaen" w:cs="Sylfaen"/>
          <w:color w:val="000000"/>
          <w:lang w:val="ka-GE"/>
        </w:rPr>
        <w:t xml:space="preserve"> </w:t>
      </w:r>
      <w:r w:rsidRPr="00943E21">
        <w:rPr>
          <w:rFonts w:ascii="Sylfaen" w:hAnsi="Sylfaen" w:cs="Sylfaen"/>
          <w:color w:val="000000"/>
          <w:lang w:val="ka-GE"/>
        </w:rPr>
        <w:t>მსოფლიო</w:t>
      </w:r>
      <w:r w:rsidR="00AA5934">
        <w:rPr>
          <w:rFonts w:ascii="Sylfaen" w:hAnsi="Sylfaen" w:cs="Sylfaen"/>
          <w:color w:val="000000"/>
          <w:lang w:val="ka-GE"/>
        </w:rPr>
        <w:t xml:space="preserve"> </w:t>
      </w:r>
      <w:r w:rsidRPr="00943E21">
        <w:rPr>
          <w:rFonts w:ascii="Sylfaen" w:hAnsi="Sylfaen" w:cs="Sylfaen"/>
          <w:color w:val="000000"/>
          <w:lang w:val="ka-GE"/>
        </w:rPr>
        <w:t>ოკეანის</w:t>
      </w:r>
      <w:r w:rsidR="00AA5934">
        <w:rPr>
          <w:rFonts w:ascii="Sylfaen" w:hAnsi="Sylfaen" w:cs="Sylfaen"/>
          <w:color w:val="000000"/>
          <w:lang w:val="ka-GE"/>
        </w:rPr>
        <w:t xml:space="preserve"> </w:t>
      </w:r>
      <w:r w:rsidRPr="00943E21">
        <w:rPr>
          <w:rFonts w:ascii="Sylfaen" w:hAnsi="Sylfaen" w:cs="Sylfaen"/>
          <w:color w:val="000000"/>
          <w:lang w:val="ka-GE"/>
        </w:rPr>
        <w:t>ჰიდროლოგიური</w:t>
      </w:r>
      <w:r w:rsidR="00AA5934">
        <w:rPr>
          <w:rFonts w:ascii="Sylfaen" w:hAnsi="Sylfaen" w:cs="Sylfaen"/>
          <w:color w:val="000000"/>
          <w:lang w:val="ka-GE"/>
        </w:rPr>
        <w:t xml:space="preserve"> </w:t>
      </w:r>
      <w:r w:rsidRPr="00943E21">
        <w:rPr>
          <w:rFonts w:ascii="Sylfaen" w:hAnsi="Sylfaen" w:cs="Sylfaen"/>
          <w:color w:val="000000"/>
          <w:lang w:val="ka-GE"/>
        </w:rPr>
        <w:t>რეჟიმის</w:t>
      </w:r>
      <w:r w:rsidR="00AA5934">
        <w:rPr>
          <w:rFonts w:ascii="Sylfaen" w:hAnsi="Sylfaen" w:cs="Sylfaen"/>
          <w:color w:val="000000"/>
          <w:lang w:val="ka-GE"/>
        </w:rPr>
        <w:t xml:space="preserve"> </w:t>
      </w:r>
      <w:r w:rsidRPr="00943E21">
        <w:rPr>
          <w:rFonts w:ascii="Sylfaen" w:hAnsi="Sylfaen" w:cs="Sylfaen"/>
          <w:color w:val="000000"/>
          <w:lang w:val="ka-GE"/>
        </w:rPr>
        <w:t>ცვლილება</w:t>
      </w:r>
      <w:r w:rsidR="00063199">
        <w:rPr>
          <w:rFonts w:ascii="Sylfaen" w:hAnsi="Sylfaen"/>
          <w:color w:val="000000"/>
          <w:lang w:val="ka-GE"/>
        </w:rPr>
        <w:t xml:space="preserve"> (</w:t>
      </w:r>
      <w:r w:rsidRPr="00943E21">
        <w:rPr>
          <w:rFonts w:ascii="Sylfaen" w:hAnsi="Sylfaen" w:cs="Sylfaen"/>
          <w:color w:val="000000"/>
          <w:lang w:val="ka-GE"/>
        </w:rPr>
        <w:t>ოკეანის</w:t>
      </w:r>
      <w:r w:rsidR="00AA5934">
        <w:rPr>
          <w:rFonts w:ascii="Sylfaen" w:hAnsi="Sylfaen" w:cs="Sylfaen"/>
          <w:color w:val="000000"/>
          <w:lang w:val="ka-GE"/>
        </w:rPr>
        <w:t xml:space="preserve"> </w:t>
      </w:r>
      <w:r w:rsidRPr="00943E21">
        <w:rPr>
          <w:rFonts w:ascii="Sylfaen" w:hAnsi="Sylfaen" w:cs="Sylfaen"/>
          <w:color w:val="000000"/>
          <w:lang w:val="ka-GE"/>
        </w:rPr>
        <w:t>დონის</w:t>
      </w:r>
      <w:r w:rsidR="00AA5934">
        <w:rPr>
          <w:rFonts w:ascii="Sylfaen" w:hAnsi="Sylfaen" w:cs="Sylfaen"/>
          <w:color w:val="000000"/>
          <w:lang w:val="ka-GE"/>
        </w:rPr>
        <w:t xml:space="preserve"> </w:t>
      </w:r>
      <w:r w:rsidR="00063199">
        <w:rPr>
          <w:rFonts w:ascii="Sylfaen" w:hAnsi="Sylfaen" w:cs="Sylfaen"/>
          <w:color w:val="000000"/>
          <w:lang w:val="ka-GE"/>
        </w:rPr>
        <w:t>რყევა</w:t>
      </w:r>
      <w:r w:rsidRPr="00943E21">
        <w:rPr>
          <w:rFonts w:ascii="Sylfaen" w:hAnsi="Sylfaen"/>
          <w:color w:val="000000"/>
          <w:lang w:val="ka-GE"/>
        </w:rPr>
        <w:t xml:space="preserve">, </w:t>
      </w:r>
      <w:r w:rsidRPr="00943E21">
        <w:rPr>
          <w:rFonts w:ascii="Sylfaen" w:hAnsi="Sylfaen" w:cs="Sylfaen"/>
          <w:color w:val="000000"/>
          <w:lang w:val="ka-GE"/>
        </w:rPr>
        <w:t>შტორმული</w:t>
      </w:r>
      <w:r w:rsidR="00AA5934">
        <w:rPr>
          <w:rFonts w:ascii="Sylfaen" w:hAnsi="Sylfaen" w:cs="Sylfaen"/>
          <w:color w:val="000000"/>
          <w:lang w:val="ka-GE"/>
        </w:rPr>
        <w:t xml:space="preserve"> </w:t>
      </w:r>
      <w:r w:rsidR="00063199">
        <w:rPr>
          <w:rFonts w:ascii="Sylfaen" w:hAnsi="Sylfaen"/>
          <w:color w:val="000000"/>
          <w:lang w:val="ka-GE"/>
        </w:rPr>
        <w:t>მი</w:t>
      </w:r>
      <w:r w:rsidRPr="00943E21">
        <w:rPr>
          <w:rFonts w:ascii="Sylfaen" w:hAnsi="Sylfaen" w:cs="Sylfaen"/>
          <w:color w:val="000000"/>
          <w:lang w:val="ka-GE"/>
        </w:rPr>
        <w:t>მოდენების</w:t>
      </w:r>
      <w:r w:rsidR="00AA5934">
        <w:rPr>
          <w:rFonts w:ascii="Sylfaen" w:hAnsi="Sylfaen" w:cs="Sylfaen"/>
          <w:color w:val="000000"/>
          <w:lang w:val="ka-GE"/>
        </w:rPr>
        <w:t xml:space="preserve"> </w:t>
      </w:r>
      <w:r w:rsidRPr="00943E21">
        <w:rPr>
          <w:rFonts w:ascii="Sylfaen" w:hAnsi="Sylfaen" w:cs="Sylfaen"/>
          <w:color w:val="000000"/>
          <w:lang w:val="ka-GE"/>
        </w:rPr>
        <w:t>ინტენსივობა</w:t>
      </w:r>
      <w:r w:rsidR="00063199">
        <w:rPr>
          <w:rFonts w:ascii="Sylfaen" w:hAnsi="Sylfaen" w:cs="Sylfaen"/>
          <w:color w:val="000000"/>
          <w:lang w:val="ka-GE"/>
        </w:rPr>
        <w:t>, ზედაპირული დინებების და ნაკადების გააქტიურება და მიმართულებების შეცვლა, ზედაპირული წყლის მასების ფიზიკური თვისებების შეცვლა</w:t>
      </w:r>
      <w:r w:rsidR="00967282">
        <w:rPr>
          <w:rFonts w:ascii="Sylfaen" w:hAnsi="Sylfaen" w:cs="Sylfaen"/>
          <w:color w:val="000000"/>
          <w:lang w:val="ka-GE"/>
        </w:rPr>
        <w:t>, ყინულ</w:t>
      </w:r>
      <w:r w:rsidR="00E27CC0">
        <w:rPr>
          <w:rFonts w:ascii="Sylfaen" w:hAnsi="Sylfaen" w:cs="Sylfaen"/>
          <w:color w:val="000000"/>
          <w:lang w:val="ka-GE"/>
        </w:rPr>
        <w:t xml:space="preserve"> </w:t>
      </w:r>
      <w:r w:rsidR="00967282">
        <w:rPr>
          <w:rFonts w:ascii="Sylfaen" w:hAnsi="Sylfaen" w:cs="Sylfaen"/>
          <w:color w:val="000000"/>
          <w:lang w:val="ka-GE"/>
        </w:rPr>
        <w:t>საფარის დნობა და სხვა),</w:t>
      </w:r>
      <w:r w:rsidR="00E27CC0">
        <w:rPr>
          <w:rFonts w:ascii="Sylfaen" w:hAnsi="Sylfaen" w:cs="Sylfaen"/>
          <w:color w:val="000000"/>
          <w:lang w:val="ka-GE"/>
        </w:rPr>
        <w:t xml:space="preserve"> </w:t>
      </w:r>
      <w:r w:rsidR="00967282">
        <w:rPr>
          <w:rFonts w:ascii="Sylfaen" w:hAnsi="Sylfaen"/>
          <w:color w:val="000000"/>
          <w:lang w:val="ka-GE"/>
        </w:rPr>
        <w:t>მსოფლიო ოკეანის თერმული რეჟიმის ცვლილება (</w:t>
      </w:r>
      <w:r w:rsidRPr="00943E21">
        <w:rPr>
          <w:rFonts w:ascii="Sylfaen" w:hAnsi="Sylfaen" w:cs="Sylfaen"/>
          <w:color w:val="000000"/>
          <w:lang w:val="ka-GE"/>
        </w:rPr>
        <w:t>ზედაპირული</w:t>
      </w:r>
      <w:r w:rsidR="00967282">
        <w:rPr>
          <w:rFonts w:ascii="Sylfaen" w:hAnsi="Sylfaen" w:cs="Sylfaen"/>
          <w:color w:val="000000"/>
          <w:lang w:val="ka-GE"/>
        </w:rPr>
        <w:t xml:space="preserve"> და ღრმა</w:t>
      </w:r>
      <w:r w:rsidR="00E27CC0">
        <w:rPr>
          <w:rFonts w:ascii="Sylfaen" w:hAnsi="Sylfaen" w:cs="Sylfaen"/>
          <w:color w:val="000000"/>
          <w:lang w:val="ka-GE"/>
        </w:rPr>
        <w:t xml:space="preserve"> </w:t>
      </w:r>
      <w:r w:rsidR="00967282">
        <w:rPr>
          <w:rFonts w:ascii="Sylfaen" w:hAnsi="Sylfaen" w:cs="Sylfaen"/>
          <w:color w:val="000000"/>
          <w:lang w:val="ka-GE"/>
        </w:rPr>
        <w:t>წყლები</w:t>
      </w:r>
      <w:r w:rsidRPr="00943E21">
        <w:rPr>
          <w:rFonts w:ascii="Sylfaen" w:hAnsi="Sylfaen" w:cs="Sylfaen"/>
          <w:color w:val="000000"/>
          <w:lang w:val="ka-GE"/>
        </w:rPr>
        <w:t>ს</w:t>
      </w:r>
      <w:r w:rsidR="00E27CC0">
        <w:rPr>
          <w:rFonts w:ascii="Sylfaen" w:hAnsi="Sylfaen" w:cs="Sylfaen"/>
          <w:color w:val="000000"/>
          <w:lang w:val="ka-GE"/>
        </w:rPr>
        <w:t xml:space="preserve"> </w:t>
      </w:r>
      <w:r w:rsidRPr="00943E21">
        <w:rPr>
          <w:rFonts w:ascii="Sylfaen" w:hAnsi="Sylfaen" w:cs="Sylfaen"/>
          <w:color w:val="000000"/>
          <w:lang w:val="ka-GE"/>
        </w:rPr>
        <w:t>ტემპერატურის</w:t>
      </w:r>
      <w:r w:rsidR="00E27CC0">
        <w:rPr>
          <w:rFonts w:ascii="Sylfaen" w:hAnsi="Sylfaen" w:cs="Sylfaen"/>
          <w:color w:val="000000"/>
          <w:lang w:val="ka-GE"/>
        </w:rPr>
        <w:t xml:space="preserve"> </w:t>
      </w:r>
      <w:r w:rsidRPr="00943E21">
        <w:rPr>
          <w:rFonts w:ascii="Sylfaen" w:hAnsi="Sylfaen" w:cs="Sylfaen"/>
          <w:color w:val="000000"/>
          <w:lang w:val="ka-GE"/>
        </w:rPr>
        <w:t>ცვლლილება</w:t>
      </w:r>
      <w:r w:rsidR="00967282">
        <w:rPr>
          <w:rFonts w:ascii="Sylfaen" w:hAnsi="Sylfaen" w:cs="Sylfaen"/>
          <w:color w:val="000000"/>
          <w:lang w:val="ka-GE"/>
        </w:rPr>
        <w:t>)</w:t>
      </w:r>
      <w:r w:rsidRPr="00943E21">
        <w:rPr>
          <w:rFonts w:ascii="Sylfaen" w:hAnsi="Sylfaen"/>
          <w:color w:val="000000"/>
          <w:lang w:val="ka-GE"/>
        </w:rPr>
        <w:t xml:space="preserve">, </w:t>
      </w:r>
      <w:r w:rsidR="00967282">
        <w:rPr>
          <w:rFonts w:ascii="Sylfaen" w:hAnsi="Sylfaen"/>
          <w:color w:val="000000"/>
          <w:lang w:val="ka-GE"/>
        </w:rPr>
        <w:t xml:space="preserve">ატმოსფერული ნალექების მატება (წყალდიდობების, წყალმოვარდნების მეწყრული და ღვარცოფული პროცესების გააქტიურება) და სხვა. </w:t>
      </w:r>
    </w:p>
    <w:p w:rsidR="0017195F" w:rsidRPr="00943E21" w:rsidRDefault="0017195F" w:rsidP="0017195F">
      <w:pPr>
        <w:pStyle w:val="NormalWeb"/>
        <w:spacing w:before="0" w:beforeAutospacing="0" w:after="0" w:afterAutospacing="0" w:line="360" w:lineRule="auto"/>
        <w:jc w:val="both"/>
        <w:rPr>
          <w:rFonts w:ascii="Sylfaen" w:hAnsi="Sylfaen"/>
          <w:color w:val="000000"/>
          <w:lang w:val="ka-GE"/>
        </w:rPr>
      </w:pPr>
      <w:r w:rsidRPr="00943E21">
        <w:rPr>
          <w:rFonts w:ascii="Sylfaen" w:hAnsi="Sylfaen" w:cs="Sylfaen"/>
          <w:color w:val="000000"/>
          <w:lang w:val="ka-GE"/>
        </w:rPr>
        <w:t>ჩვენი</w:t>
      </w:r>
      <w:r w:rsidR="00E27CC0">
        <w:rPr>
          <w:rFonts w:ascii="Sylfaen" w:hAnsi="Sylfaen" w:cs="Sylfaen"/>
          <w:color w:val="000000"/>
          <w:lang w:val="ka-GE"/>
        </w:rPr>
        <w:t xml:space="preserve"> </w:t>
      </w:r>
      <w:r w:rsidRPr="00943E21">
        <w:rPr>
          <w:rFonts w:ascii="Sylfaen" w:hAnsi="Sylfaen" w:cs="Sylfaen"/>
          <w:color w:val="000000"/>
          <w:lang w:val="ka-GE"/>
        </w:rPr>
        <w:t>კვლევის</w:t>
      </w:r>
      <w:r w:rsidR="00E27CC0">
        <w:rPr>
          <w:rFonts w:ascii="Sylfaen" w:hAnsi="Sylfaen" w:cs="Sylfaen"/>
          <w:color w:val="000000"/>
          <w:lang w:val="ka-GE"/>
        </w:rPr>
        <w:t xml:space="preserve"> </w:t>
      </w:r>
      <w:r w:rsidRPr="00943E21">
        <w:rPr>
          <w:rFonts w:ascii="Sylfaen" w:hAnsi="Sylfaen" w:cs="Sylfaen"/>
          <w:color w:val="000000"/>
          <w:lang w:val="ka-GE"/>
        </w:rPr>
        <w:t>მთავარი</w:t>
      </w:r>
      <w:r w:rsidR="00E27CC0">
        <w:rPr>
          <w:rFonts w:ascii="Sylfaen" w:hAnsi="Sylfaen" w:cs="Sylfaen"/>
          <w:color w:val="000000"/>
          <w:lang w:val="ka-GE"/>
        </w:rPr>
        <w:t xml:space="preserve"> </w:t>
      </w:r>
      <w:r w:rsidRPr="00943E21">
        <w:rPr>
          <w:rFonts w:ascii="Sylfaen" w:hAnsi="Sylfaen" w:cs="Sylfaen"/>
          <w:color w:val="000000"/>
          <w:lang w:val="ka-GE"/>
        </w:rPr>
        <w:t>მიზანია</w:t>
      </w:r>
      <w:r w:rsidR="00E27CC0">
        <w:rPr>
          <w:rFonts w:ascii="Sylfaen" w:hAnsi="Sylfaen" w:cs="Sylfaen"/>
          <w:color w:val="000000"/>
          <w:lang w:val="ka-GE"/>
        </w:rPr>
        <w:t>, როგორც ზემოთ აღვნიშნო</w:t>
      </w:r>
      <w:r w:rsidR="002C6349">
        <w:rPr>
          <w:rFonts w:ascii="Sylfaen" w:hAnsi="Sylfaen" w:cs="Sylfaen"/>
          <w:color w:val="000000"/>
          <w:lang w:val="ka-GE"/>
        </w:rPr>
        <w:t>თ</w:t>
      </w:r>
      <w:r w:rsidR="00E27CC0">
        <w:rPr>
          <w:rFonts w:ascii="Sylfaen" w:hAnsi="Sylfaen" w:cs="Sylfaen"/>
          <w:color w:val="000000"/>
          <w:lang w:val="ka-GE"/>
        </w:rPr>
        <w:t xml:space="preserve"> </w:t>
      </w:r>
      <w:r w:rsidRPr="00943E21">
        <w:rPr>
          <w:rFonts w:ascii="Sylfaen" w:hAnsi="Sylfaen" w:cs="Sylfaen"/>
          <w:color w:val="000000"/>
          <w:lang w:val="ka-GE"/>
        </w:rPr>
        <w:t>დავადგინოთ</w:t>
      </w:r>
      <w:r w:rsidR="00E27CC0">
        <w:rPr>
          <w:rFonts w:ascii="Sylfaen" w:hAnsi="Sylfaen" w:cs="Sylfaen"/>
          <w:color w:val="000000"/>
          <w:lang w:val="ka-GE"/>
        </w:rPr>
        <w:t xml:space="preserve"> </w:t>
      </w:r>
      <w:r w:rsidRPr="00943E21">
        <w:rPr>
          <w:rFonts w:ascii="Sylfaen" w:hAnsi="Sylfaen" w:cs="Sylfaen"/>
          <w:color w:val="000000"/>
          <w:lang w:val="ka-GE"/>
        </w:rPr>
        <w:t>თუ</w:t>
      </w:r>
      <w:r w:rsidR="00E27CC0">
        <w:rPr>
          <w:rFonts w:ascii="Sylfaen" w:hAnsi="Sylfaen" w:cs="Sylfaen"/>
          <w:color w:val="000000"/>
          <w:lang w:val="ka-GE"/>
        </w:rPr>
        <w:t xml:space="preserve"> </w:t>
      </w:r>
      <w:r w:rsidRPr="00943E21">
        <w:rPr>
          <w:rFonts w:ascii="Sylfaen" w:hAnsi="Sylfaen" w:cs="Sylfaen"/>
          <w:color w:val="000000"/>
          <w:lang w:val="ka-GE"/>
        </w:rPr>
        <w:t>რამდენად</w:t>
      </w:r>
      <w:r w:rsidR="00E27CC0">
        <w:rPr>
          <w:rFonts w:ascii="Sylfaen" w:hAnsi="Sylfaen" w:cs="Sylfaen"/>
          <w:color w:val="000000"/>
          <w:lang w:val="ka-GE"/>
        </w:rPr>
        <w:t xml:space="preserve"> </w:t>
      </w:r>
      <w:r w:rsidRPr="00943E21">
        <w:rPr>
          <w:rFonts w:ascii="Sylfaen" w:hAnsi="Sylfaen" w:cs="Sylfaen"/>
          <w:color w:val="000000"/>
          <w:lang w:val="ka-GE"/>
        </w:rPr>
        <w:t>შეეხო</w:t>
      </w:r>
      <w:r w:rsidR="00E27CC0">
        <w:rPr>
          <w:rFonts w:ascii="Sylfaen" w:hAnsi="Sylfaen" w:cs="Sylfaen"/>
          <w:color w:val="000000"/>
          <w:lang w:val="ka-GE"/>
        </w:rPr>
        <w:t xml:space="preserve"> </w:t>
      </w:r>
      <w:r w:rsidRPr="00943E21">
        <w:rPr>
          <w:rFonts w:ascii="Sylfaen" w:hAnsi="Sylfaen" w:cs="Sylfaen"/>
          <w:color w:val="000000"/>
          <w:lang w:val="ka-GE"/>
        </w:rPr>
        <w:t>მიმდინარე</w:t>
      </w:r>
      <w:r w:rsidR="00E27CC0">
        <w:rPr>
          <w:rFonts w:ascii="Sylfaen" w:hAnsi="Sylfaen" w:cs="Sylfaen"/>
          <w:color w:val="000000"/>
          <w:lang w:val="ka-GE"/>
        </w:rPr>
        <w:t xml:space="preserve"> </w:t>
      </w:r>
      <w:r w:rsidRPr="00943E21">
        <w:rPr>
          <w:rFonts w:ascii="Sylfaen" w:hAnsi="Sylfaen" w:cs="Sylfaen"/>
          <w:color w:val="000000"/>
          <w:lang w:val="ka-GE"/>
        </w:rPr>
        <w:t>ცვლილებები</w:t>
      </w:r>
      <w:r w:rsidR="00E27CC0">
        <w:rPr>
          <w:rFonts w:ascii="Sylfaen" w:hAnsi="Sylfaen" w:cs="Sylfaen"/>
          <w:color w:val="000000"/>
          <w:lang w:val="ka-GE"/>
        </w:rPr>
        <w:t xml:space="preserve"> </w:t>
      </w:r>
      <w:r w:rsidRPr="00943E21">
        <w:rPr>
          <w:rFonts w:ascii="Sylfaen" w:hAnsi="Sylfaen" w:cs="Sylfaen"/>
          <w:color w:val="000000"/>
          <w:lang w:val="ka-GE"/>
        </w:rPr>
        <w:t>შავ</w:t>
      </w:r>
      <w:r w:rsidR="00E27CC0">
        <w:rPr>
          <w:rFonts w:ascii="Sylfaen" w:hAnsi="Sylfaen" w:cs="Sylfaen"/>
          <w:color w:val="000000"/>
          <w:lang w:val="ka-GE"/>
        </w:rPr>
        <w:t>ი</w:t>
      </w:r>
      <w:r w:rsidR="002C6349">
        <w:rPr>
          <w:rFonts w:ascii="Sylfaen" w:hAnsi="Sylfaen" w:cs="Sylfaen"/>
          <w:color w:val="000000"/>
          <w:lang w:val="ka-GE"/>
        </w:rPr>
        <w:t>ზღვი</w:t>
      </w:r>
      <w:r w:rsidRPr="00943E21">
        <w:rPr>
          <w:rFonts w:ascii="Sylfaen" w:hAnsi="Sylfaen" w:cs="Sylfaen"/>
          <w:color w:val="000000"/>
          <w:lang w:val="ka-GE"/>
        </w:rPr>
        <w:t>ს</w:t>
      </w:r>
      <w:r w:rsidR="002C6349">
        <w:rPr>
          <w:rFonts w:ascii="Sylfaen" w:hAnsi="Sylfaen" w:cs="Sylfaen"/>
          <w:color w:val="000000"/>
          <w:lang w:val="ka-GE"/>
        </w:rPr>
        <w:t xml:space="preserve"> ჰიდროლოგიურ და თერმულ რეჟიმს</w:t>
      </w:r>
      <w:r w:rsidRPr="00943E21">
        <w:rPr>
          <w:rFonts w:ascii="Sylfaen" w:hAnsi="Sylfaen"/>
          <w:color w:val="000000"/>
          <w:lang w:val="ka-GE"/>
        </w:rPr>
        <w:t xml:space="preserve">, </w:t>
      </w:r>
      <w:r w:rsidRPr="00943E21">
        <w:rPr>
          <w:rFonts w:ascii="Sylfaen" w:hAnsi="Sylfaen" w:cs="Sylfaen"/>
          <w:color w:val="000000"/>
          <w:lang w:val="ka-GE"/>
        </w:rPr>
        <w:t>კერძოდ</w:t>
      </w:r>
      <w:r w:rsidR="00E27CC0">
        <w:rPr>
          <w:rFonts w:ascii="Sylfaen" w:hAnsi="Sylfaen" w:cs="Sylfaen"/>
          <w:color w:val="000000"/>
          <w:lang w:val="ka-GE"/>
        </w:rPr>
        <w:t xml:space="preserve"> </w:t>
      </w:r>
      <w:r w:rsidRPr="00943E21">
        <w:rPr>
          <w:rFonts w:ascii="Sylfaen" w:hAnsi="Sylfaen" w:cs="Sylfaen"/>
          <w:color w:val="000000"/>
          <w:lang w:val="ka-GE"/>
        </w:rPr>
        <w:t>აჭარის</w:t>
      </w:r>
      <w:r w:rsidR="00E27CC0">
        <w:rPr>
          <w:rFonts w:ascii="Sylfaen" w:hAnsi="Sylfaen" w:cs="Sylfaen"/>
          <w:color w:val="000000"/>
          <w:lang w:val="ka-GE"/>
        </w:rPr>
        <w:t xml:space="preserve"> </w:t>
      </w:r>
      <w:r w:rsidR="002C6349">
        <w:rPr>
          <w:rFonts w:ascii="Sylfaen" w:hAnsi="Sylfaen"/>
          <w:color w:val="000000"/>
          <w:lang w:val="ka-GE"/>
        </w:rPr>
        <w:t xml:space="preserve">ზღვის </w:t>
      </w:r>
      <w:r w:rsidRPr="00943E21">
        <w:rPr>
          <w:rFonts w:ascii="Sylfaen" w:hAnsi="Sylfaen" w:cs="Sylfaen"/>
          <w:color w:val="000000"/>
          <w:lang w:val="ka-GE"/>
        </w:rPr>
        <w:t>სანაპიროს</w:t>
      </w:r>
      <w:r w:rsidR="002C6349">
        <w:rPr>
          <w:rFonts w:ascii="Sylfaen" w:hAnsi="Sylfaen" w:cs="Sylfaen"/>
          <w:color w:val="000000"/>
          <w:lang w:val="ka-GE"/>
        </w:rPr>
        <w:t xml:space="preserve"> და მიმდებარე ტერიტორიების კლიმატს</w:t>
      </w:r>
      <w:r w:rsidRPr="00943E21">
        <w:rPr>
          <w:rFonts w:ascii="Sylfaen" w:hAnsi="Sylfaen"/>
          <w:color w:val="000000"/>
          <w:lang w:val="ka-GE"/>
        </w:rPr>
        <w:t>.</w:t>
      </w:r>
    </w:p>
    <w:p w:rsidR="0017195F" w:rsidRDefault="0017195F" w:rsidP="00FF0ED2">
      <w:pPr>
        <w:spacing w:after="0" w:line="360" w:lineRule="auto"/>
        <w:jc w:val="both"/>
        <w:rPr>
          <w:rFonts w:ascii="Sylfaen" w:hAnsi="Sylfaen"/>
          <w:color w:val="000000"/>
          <w:sz w:val="24"/>
          <w:szCs w:val="24"/>
          <w:lang w:val="ka-GE"/>
        </w:rPr>
      </w:pPr>
      <w:r w:rsidRPr="00AD3892">
        <w:rPr>
          <w:rFonts w:ascii="Sylfaen" w:hAnsi="Sylfaen" w:cs="Sylfaen"/>
          <w:color w:val="000000"/>
          <w:sz w:val="24"/>
          <w:szCs w:val="24"/>
          <w:lang w:val="ka-GE"/>
        </w:rPr>
        <w:t>კლიმატის</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ცვლილების</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მიმდინარე</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გავლენის</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შეფასება</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შავიზღვის</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სანაპირო</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ზონაზე</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ძირითადად</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მოხდა</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იმ</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რამდენიმე</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ი</w:t>
      </w:r>
      <w:r w:rsidR="002C6349">
        <w:rPr>
          <w:rFonts w:ascii="Sylfaen" w:hAnsi="Sylfaen" w:cs="Sylfaen"/>
          <w:color w:val="000000"/>
          <w:sz w:val="24"/>
          <w:szCs w:val="24"/>
          <w:lang w:val="ka-GE"/>
        </w:rPr>
        <w:t>ნ</w:t>
      </w:r>
      <w:r w:rsidRPr="00AD3892">
        <w:rPr>
          <w:rFonts w:ascii="Sylfaen" w:hAnsi="Sylfaen" w:cs="Sylfaen"/>
          <w:color w:val="000000"/>
          <w:sz w:val="24"/>
          <w:szCs w:val="24"/>
          <w:lang w:val="ka-GE"/>
        </w:rPr>
        <w:t>დიკატორის</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ცვლილებაზე</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დაკვირვებით</w:t>
      </w:r>
      <w:r w:rsidRPr="00AD3892">
        <w:rPr>
          <w:rFonts w:ascii="Sylfaen" w:hAnsi="Sylfaen"/>
          <w:color w:val="000000"/>
          <w:sz w:val="24"/>
          <w:szCs w:val="24"/>
          <w:lang w:val="ka-GE"/>
        </w:rPr>
        <w:t xml:space="preserve">, </w:t>
      </w:r>
      <w:r w:rsidRPr="00AD3892">
        <w:rPr>
          <w:rFonts w:ascii="Sylfaen" w:hAnsi="Sylfaen" w:cs="Sylfaen"/>
          <w:color w:val="000000"/>
          <w:sz w:val="24"/>
          <w:szCs w:val="24"/>
          <w:lang w:val="ka-GE"/>
        </w:rPr>
        <w:t>რომელიც</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შ</w:t>
      </w:r>
      <w:r w:rsidR="00E27CC0">
        <w:rPr>
          <w:rFonts w:ascii="Sylfaen" w:hAnsi="Sylfaen" w:cs="Sylfaen"/>
          <w:color w:val="000000"/>
          <w:sz w:val="24"/>
          <w:szCs w:val="24"/>
          <w:lang w:val="ka-GE"/>
        </w:rPr>
        <w:t>ე</w:t>
      </w:r>
      <w:r w:rsidRPr="00AD3892">
        <w:rPr>
          <w:rFonts w:ascii="Sylfaen" w:hAnsi="Sylfaen" w:cs="Sylfaen"/>
          <w:color w:val="000000"/>
          <w:sz w:val="24"/>
          <w:szCs w:val="24"/>
          <w:lang w:val="ka-GE"/>
        </w:rPr>
        <w:t>იძლება</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გამოწვეული</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იყოს</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გლობალური</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ცვლილებებით</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და</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სულაც</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არ</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ჰქონდეს</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კავშირი</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ადგილობრივ</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ანთროპოგენურ</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ზემომედებასთან</w:t>
      </w:r>
      <w:r w:rsidRPr="00AD3892">
        <w:rPr>
          <w:rFonts w:ascii="Sylfaen" w:hAnsi="Sylfaen"/>
          <w:color w:val="000000"/>
          <w:sz w:val="24"/>
          <w:szCs w:val="24"/>
          <w:lang w:val="ka-GE"/>
        </w:rPr>
        <w:t xml:space="preserve">. </w:t>
      </w:r>
      <w:r w:rsidRPr="00AD3892">
        <w:rPr>
          <w:rFonts w:ascii="Sylfaen" w:hAnsi="Sylfaen" w:cs="Sylfaen"/>
          <w:color w:val="000000"/>
          <w:sz w:val="24"/>
          <w:szCs w:val="24"/>
          <w:lang w:val="ka-GE"/>
        </w:rPr>
        <w:t>ეს</w:t>
      </w:r>
      <w:r w:rsidR="00E27CC0">
        <w:rPr>
          <w:rFonts w:ascii="Sylfaen" w:hAnsi="Sylfaen" w:cs="Sylfaen"/>
          <w:color w:val="000000"/>
          <w:sz w:val="24"/>
          <w:szCs w:val="24"/>
          <w:lang w:val="ka-GE"/>
        </w:rPr>
        <w:t xml:space="preserve"> </w:t>
      </w:r>
      <w:r w:rsidR="002C6349">
        <w:rPr>
          <w:rFonts w:ascii="Sylfaen" w:hAnsi="Sylfaen" w:cs="Sylfaen"/>
          <w:color w:val="000000"/>
          <w:sz w:val="24"/>
          <w:szCs w:val="24"/>
          <w:lang w:val="ka-GE"/>
        </w:rPr>
        <w:t>გახლავთ</w:t>
      </w:r>
      <w:r w:rsidRPr="00AD3892">
        <w:rPr>
          <w:rFonts w:ascii="Sylfaen" w:hAnsi="Sylfaen"/>
          <w:color w:val="000000"/>
          <w:sz w:val="24"/>
          <w:szCs w:val="24"/>
          <w:lang w:val="ka-GE"/>
        </w:rPr>
        <w:t xml:space="preserve">: </w:t>
      </w:r>
      <w:r w:rsidR="002C6349">
        <w:rPr>
          <w:rFonts w:ascii="Sylfaen" w:hAnsi="Sylfaen"/>
          <w:color w:val="000000"/>
          <w:sz w:val="24"/>
          <w:szCs w:val="24"/>
          <w:lang w:val="ka-GE"/>
        </w:rPr>
        <w:t xml:space="preserve">შავი </w:t>
      </w:r>
      <w:r w:rsidRPr="00AD3892">
        <w:rPr>
          <w:rFonts w:ascii="Sylfaen" w:hAnsi="Sylfaen" w:cs="Sylfaen"/>
          <w:color w:val="000000"/>
          <w:sz w:val="24"/>
          <w:szCs w:val="24"/>
          <w:lang w:val="ka-GE"/>
        </w:rPr>
        <w:t>ზღვის</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დონის</w:t>
      </w:r>
      <w:r w:rsidR="00E27CC0">
        <w:rPr>
          <w:rFonts w:ascii="Sylfaen" w:hAnsi="Sylfaen" w:cs="Sylfaen"/>
          <w:color w:val="000000"/>
          <w:sz w:val="24"/>
          <w:szCs w:val="24"/>
          <w:lang w:val="ka-GE"/>
        </w:rPr>
        <w:t xml:space="preserve"> </w:t>
      </w:r>
      <w:r w:rsidR="002C6349">
        <w:rPr>
          <w:rFonts w:ascii="Sylfaen" w:hAnsi="Sylfaen"/>
          <w:color w:val="000000"/>
          <w:sz w:val="24"/>
          <w:szCs w:val="24"/>
          <w:lang w:val="ka-GE"/>
        </w:rPr>
        <w:t>რყევადობა</w:t>
      </w:r>
      <w:r w:rsidRPr="00AD3892">
        <w:rPr>
          <w:rFonts w:ascii="Sylfaen" w:hAnsi="Sylfaen"/>
          <w:color w:val="000000"/>
          <w:sz w:val="24"/>
          <w:szCs w:val="24"/>
          <w:lang w:val="ka-GE"/>
        </w:rPr>
        <w:t xml:space="preserve"> (</w:t>
      </w:r>
      <w:r w:rsidRPr="00AD3892">
        <w:rPr>
          <w:rFonts w:ascii="Sylfaen" w:hAnsi="Sylfaen" w:cs="Sylfaen"/>
          <w:color w:val="000000"/>
          <w:sz w:val="24"/>
          <w:szCs w:val="24"/>
          <w:lang w:val="ka-GE"/>
        </w:rPr>
        <w:t>ევსტაზია</w:t>
      </w:r>
      <w:r w:rsidRPr="00AD3892">
        <w:rPr>
          <w:rFonts w:ascii="Sylfaen" w:hAnsi="Sylfaen"/>
          <w:color w:val="000000"/>
          <w:sz w:val="24"/>
          <w:szCs w:val="24"/>
          <w:lang w:val="ka-GE"/>
        </w:rPr>
        <w:t>)</w:t>
      </w:r>
      <w:r w:rsidR="002C6349">
        <w:rPr>
          <w:rFonts w:ascii="Sylfaen" w:hAnsi="Sylfaen"/>
          <w:color w:val="000000"/>
          <w:sz w:val="24"/>
          <w:szCs w:val="24"/>
          <w:lang w:val="ka-GE"/>
        </w:rPr>
        <w:t xml:space="preserve"> რეგიონალური მასშტაბით</w:t>
      </w:r>
      <w:r w:rsidRPr="00AD3892">
        <w:rPr>
          <w:rFonts w:ascii="Sylfaen" w:hAnsi="Sylfaen"/>
          <w:color w:val="000000"/>
          <w:sz w:val="24"/>
          <w:szCs w:val="24"/>
          <w:lang w:val="ka-GE"/>
        </w:rPr>
        <w:t xml:space="preserve">; </w:t>
      </w:r>
      <w:r w:rsidRPr="00AD3892">
        <w:rPr>
          <w:rFonts w:ascii="Sylfaen" w:hAnsi="Sylfaen" w:cs="Sylfaen"/>
          <w:color w:val="000000"/>
          <w:sz w:val="24"/>
          <w:szCs w:val="24"/>
          <w:lang w:val="ka-GE"/>
        </w:rPr>
        <w:t>შტორმების</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ი</w:t>
      </w:r>
      <w:r w:rsidR="00E27CC0">
        <w:rPr>
          <w:rFonts w:ascii="Sylfaen" w:hAnsi="Sylfaen" w:cs="Sylfaen"/>
          <w:color w:val="000000"/>
          <w:sz w:val="24"/>
          <w:szCs w:val="24"/>
          <w:lang w:val="ka-GE"/>
        </w:rPr>
        <w:t>ნ</w:t>
      </w:r>
      <w:r w:rsidRPr="00AD3892">
        <w:rPr>
          <w:rFonts w:ascii="Sylfaen" w:hAnsi="Sylfaen" w:cs="Sylfaen"/>
          <w:color w:val="000000"/>
          <w:sz w:val="24"/>
          <w:szCs w:val="24"/>
          <w:lang w:val="ka-GE"/>
        </w:rPr>
        <w:t>ტენსიურობა</w:t>
      </w:r>
      <w:r w:rsidRPr="00AD3892">
        <w:rPr>
          <w:rFonts w:ascii="Sylfaen" w:hAnsi="Sylfaen"/>
          <w:color w:val="000000"/>
          <w:sz w:val="24"/>
          <w:szCs w:val="24"/>
          <w:lang w:val="ka-GE"/>
        </w:rPr>
        <w:t xml:space="preserve">, </w:t>
      </w:r>
      <w:r w:rsidRPr="00AD3892">
        <w:rPr>
          <w:rFonts w:ascii="Sylfaen" w:hAnsi="Sylfaen" w:cs="Sylfaen"/>
          <w:color w:val="000000"/>
          <w:sz w:val="24"/>
          <w:szCs w:val="24"/>
          <w:lang w:val="ka-GE"/>
        </w:rPr>
        <w:t>სეზონურობა</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და</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მიმართულება</w:t>
      </w:r>
      <w:r w:rsidRPr="00AD3892">
        <w:rPr>
          <w:rFonts w:ascii="Sylfaen" w:hAnsi="Sylfaen"/>
          <w:color w:val="000000"/>
          <w:sz w:val="24"/>
          <w:szCs w:val="24"/>
          <w:lang w:val="ka-GE"/>
        </w:rPr>
        <w:t xml:space="preserve">; </w:t>
      </w:r>
      <w:r w:rsidRPr="00AD3892">
        <w:rPr>
          <w:rFonts w:ascii="Sylfaen" w:hAnsi="Sylfaen" w:cs="Sylfaen"/>
          <w:color w:val="000000"/>
          <w:sz w:val="24"/>
          <w:szCs w:val="24"/>
          <w:lang w:val="ka-GE"/>
        </w:rPr>
        <w:t>ზღვის</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წყლის</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ტემპერატურული</w:t>
      </w:r>
      <w:r w:rsidR="00E27CC0">
        <w:rPr>
          <w:rFonts w:ascii="Sylfaen" w:hAnsi="Sylfaen" w:cs="Sylfaen"/>
          <w:color w:val="000000"/>
          <w:sz w:val="24"/>
          <w:szCs w:val="24"/>
          <w:lang w:val="ka-GE"/>
        </w:rPr>
        <w:t xml:space="preserve"> </w:t>
      </w:r>
      <w:r w:rsidRPr="00AD3892">
        <w:rPr>
          <w:rFonts w:ascii="Sylfaen" w:hAnsi="Sylfaen" w:cs="Sylfaen"/>
          <w:color w:val="000000"/>
          <w:sz w:val="24"/>
          <w:szCs w:val="24"/>
          <w:lang w:val="ka-GE"/>
        </w:rPr>
        <w:t>რეჟიმი</w:t>
      </w:r>
      <w:r w:rsidRPr="00AD3892">
        <w:rPr>
          <w:rFonts w:ascii="Sylfaen" w:hAnsi="Sylfaen"/>
          <w:color w:val="000000"/>
          <w:sz w:val="24"/>
          <w:szCs w:val="24"/>
          <w:lang w:val="ka-GE"/>
        </w:rPr>
        <w:t>.</w:t>
      </w:r>
    </w:p>
    <w:p w:rsidR="00DB0836" w:rsidRDefault="002C6349" w:rsidP="00FF0ED2">
      <w:pPr>
        <w:spacing w:after="0" w:line="360" w:lineRule="auto"/>
        <w:jc w:val="both"/>
        <w:rPr>
          <w:rFonts w:ascii="Sylfaen" w:hAnsi="Sylfaen"/>
          <w:color w:val="000000"/>
          <w:sz w:val="24"/>
          <w:szCs w:val="24"/>
          <w:lang w:val="en-US"/>
        </w:rPr>
      </w:pPr>
      <w:r>
        <w:rPr>
          <w:rFonts w:ascii="Sylfaen" w:hAnsi="Sylfaen"/>
          <w:color w:val="000000"/>
          <w:sz w:val="24"/>
          <w:szCs w:val="24"/>
          <w:lang w:val="ka-GE"/>
        </w:rPr>
        <w:t xml:space="preserve">       მესამე თავში ჩვენ განვიხილეთ  ზემოთ აღნიშნული ელემენტების თანამედროვე პერიოდის მრავალწლიური რეჟიმი, ხოლო IV თავში ჩვენ ვეცდებით  ბოლო 15 – 20 წლის განმავლობაში, </w:t>
      </w:r>
      <w:r w:rsidR="00A85029">
        <w:rPr>
          <w:rFonts w:ascii="Sylfaen" w:hAnsi="Sylfaen"/>
          <w:color w:val="000000"/>
          <w:sz w:val="24"/>
          <w:szCs w:val="24"/>
          <w:lang w:val="ka-GE"/>
        </w:rPr>
        <w:t>ჰ</w:t>
      </w:r>
      <w:r>
        <w:rPr>
          <w:rFonts w:ascii="Sylfaen" w:hAnsi="Sylfaen"/>
          <w:color w:val="000000"/>
          <w:sz w:val="24"/>
          <w:szCs w:val="24"/>
          <w:lang w:val="ka-GE"/>
        </w:rPr>
        <w:t>იდრომეტეოსადგურების რეჟიმული დაკვირვების მასალებზე დაყრდნობით დავადგინოთ,  რამდენად შეიცვალა მათი მსვლელობების რეჟიმის ფონი.</w:t>
      </w:r>
      <w:r w:rsidR="00035734">
        <w:rPr>
          <w:rFonts w:ascii="Sylfaen" w:hAnsi="Sylfaen"/>
          <w:color w:val="000000"/>
          <w:sz w:val="24"/>
          <w:szCs w:val="24"/>
          <w:lang w:val="ka-GE"/>
        </w:rPr>
        <w:t xml:space="preserve"> </w:t>
      </w:r>
    </w:p>
    <w:p w:rsidR="006C732E" w:rsidRDefault="006C732E" w:rsidP="00FF0ED2">
      <w:pPr>
        <w:spacing w:after="0" w:line="360" w:lineRule="auto"/>
        <w:jc w:val="both"/>
        <w:rPr>
          <w:rFonts w:ascii="Sylfaen" w:hAnsi="Sylfaen"/>
          <w:color w:val="000000"/>
          <w:sz w:val="24"/>
          <w:szCs w:val="24"/>
          <w:lang w:val="en-US"/>
        </w:rPr>
      </w:pPr>
    </w:p>
    <w:p w:rsidR="006C732E" w:rsidRDefault="006C732E" w:rsidP="00FF0ED2">
      <w:pPr>
        <w:spacing w:after="0" w:line="360" w:lineRule="auto"/>
        <w:jc w:val="both"/>
        <w:rPr>
          <w:rFonts w:ascii="Sylfaen" w:hAnsi="Sylfaen"/>
          <w:color w:val="000000"/>
          <w:sz w:val="24"/>
          <w:szCs w:val="24"/>
          <w:lang w:val="en-US"/>
        </w:rPr>
      </w:pPr>
    </w:p>
    <w:p w:rsidR="006C732E" w:rsidRDefault="006C732E" w:rsidP="00FF0ED2">
      <w:pPr>
        <w:spacing w:after="0" w:line="360" w:lineRule="auto"/>
        <w:jc w:val="both"/>
        <w:rPr>
          <w:rFonts w:ascii="Sylfaen" w:hAnsi="Sylfaen"/>
          <w:color w:val="000000"/>
          <w:sz w:val="24"/>
          <w:szCs w:val="24"/>
          <w:lang w:val="en-US"/>
        </w:rPr>
      </w:pPr>
    </w:p>
    <w:p w:rsidR="006C732E" w:rsidRPr="006C732E" w:rsidRDefault="006C732E" w:rsidP="00FF0ED2">
      <w:pPr>
        <w:spacing w:after="0" w:line="360" w:lineRule="auto"/>
        <w:jc w:val="both"/>
        <w:rPr>
          <w:rFonts w:ascii="Sylfaen" w:hAnsi="Sylfaen"/>
          <w:color w:val="000000"/>
          <w:sz w:val="24"/>
          <w:szCs w:val="24"/>
          <w:lang w:val="en-US"/>
        </w:rPr>
      </w:pPr>
    </w:p>
    <w:p w:rsidR="005123EC" w:rsidRPr="00BF6504" w:rsidRDefault="005123EC" w:rsidP="005123EC">
      <w:pPr>
        <w:spacing w:after="0" w:line="360" w:lineRule="auto"/>
        <w:rPr>
          <w:rFonts w:ascii="Sylfaen" w:hAnsi="Sylfaen"/>
          <w:b/>
          <w:sz w:val="24"/>
          <w:szCs w:val="24"/>
          <w:lang w:val="ka-GE"/>
        </w:rPr>
      </w:pPr>
      <w:r w:rsidRPr="00AD3892">
        <w:rPr>
          <w:rFonts w:ascii="Sylfaen" w:hAnsi="Sylfaen"/>
          <w:b/>
          <w:sz w:val="24"/>
          <w:szCs w:val="24"/>
          <w:lang w:val="ka-GE"/>
        </w:rPr>
        <w:t xml:space="preserve">4.1 </w:t>
      </w:r>
      <w:r w:rsidRPr="00BF6504">
        <w:rPr>
          <w:rFonts w:ascii="Sylfaen" w:hAnsi="Sylfaen"/>
          <w:b/>
          <w:sz w:val="24"/>
          <w:szCs w:val="24"/>
          <w:lang w:val="ka-GE"/>
        </w:rPr>
        <w:t>.</w:t>
      </w:r>
      <w:r w:rsidRPr="00AD3892">
        <w:rPr>
          <w:rFonts w:ascii="Sylfaen" w:hAnsi="Sylfaen"/>
          <w:b/>
          <w:sz w:val="24"/>
          <w:szCs w:val="24"/>
          <w:lang w:val="ka-GE"/>
        </w:rPr>
        <w:t xml:space="preserve">ზღვის დონის რყევადობის </w:t>
      </w:r>
      <w:r w:rsidR="00BE4BB0">
        <w:rPr>
          <w:rFonts w:ascii="Sylfaen" w:hAnsi="Sylfaen"/>
          <w:b/>
          <w:sz w:val="24"/>
          <w:szCs w:val="24"/>
          <w:lang w:val="ka-GE"/>
        </w:rPr>
        <w:t xml:space="preserve"> </w:t>
      </w:r>
      <w:r w:rsidRPr="00AD3892">
        <w:rPr>
          <w:rFonts w:ascii="Sylfaen" w:hAnsi="Sylfaen"/>
          <w:b/>
          <w:sz w:val="24"/>
          <w:szCs w:val="24"/>
          <w:lang w:val="ka-GE"/>
        </w:rPr>
        <w:t>მრავალწლიური რე</w:t>
      </w:r>
      <w:r w:rsidRPr="00BF6504">
        <w:rPr>
          <w:rFonts w:ascii="Sylfaen" w:hAnsi="Sylfaen"/>
          <w:b/>
          <w:sz w:val="24"/>
          <w:szCs w:val="24"/>
          <w:lang w:val="ka-GE"/>
        </w:rPr>
        <w:t>ჟ</w:t>
      </w:r>
      <w:r w:rsidRPr="00AD3892">
        <w:rPr>
          <w:rFonts w:ascii="Sylfaen" w:hAnsi="Sylfaen"/>
          <w:b/>
          <w:sz w:val="24"/>
          <w:szCs w:val="24"/>
          <w:lang w:val="ka-GE"/>
        </w:rPr>
        <w:t xml:space="preserve">იმი გლობალური დათბობის </w:t>
      </w:r>
    </w:p>
    <w:p w:rsidR="00131312" w:rsidRDefault="005123EC" w:rsidP="00131312">
      <w:pPr>
        <w:spacing w:after="0" w:line="360" w:lineRule="auto"/>
        <w:rPr>
          <w:rFonts w:ascii="Sylfaen" w:hAnsi="Sylfaen"/>
          <w:b/>
          <w:sz w:val="24"/>
          <w:szCs w:val="24"/>
          <w:lang w:val="ka-GE"/>
        </w:rPr>
      </w:pPr>
      <w:r w:rsidRPr="00AD3892">
        <w:rPr>
          <w:rFonts w:ascii="Sylfaen" w:hAnsi="Sylfaen"/>
          <w:b/>
          <w:sz w:val="24"/>
          <w:szCs w:val="24"/>
          <w:lang w:val="ka-GE"/>
        </w:rPr>
        <w:t>ფონზე</w:t>
      </w:r>
      <w:r w:rsidRPr="00BF6504">
        <w:rPr>
          <w:rFonts w:ascii="Sylfaen" w:hAnsi="Sylfaen"/>
          <w:b/>
          <w:sz w:val="24"/>
          <w:szCs w:val="24"/>
          <w:lang w:val="ka-GE"/>
        </w:rPr>
        <w:t>.</w:t>
      </w:r>
    </w:p>
    <w:p w:rsidR="007478BE" w:rsidRPr="005A2C89" w:rsidRDefault="00BE4BB0" w:rsidP="005A2C89">
      <w:pPr>
        <w:spacing w:after="0" w:line="360" w:lineRule="auto"/>
        <w:jc w:val="both"/>
        <w:rPr>
          <w:rFonts w:ascii="Sylfaen" w:hAnsi="Sylfaen"/>
          <w:b/>
          <w:sz w:val="24"/>
          <w:szCs w:val="24"/>
          <w:lang w:val="ka-GE"/>
        </w:rPr>
      </w:pPr>
      <w:r>
        <w:rPr>
          <w:rFonts w:ascii="Sylfaen" w:hAnsi="Sylfaen" w:cs="Sylfaen"/>
          <w:color w:val="000000"/>
          <w:sz w:val="24"/>
          <w:szCs w:val="24"/>
          <w:lang w:val="ka-GE"/>
        </w:rPr>
        <w:t xml:space="preserve">          </w:t>
      </w:r>
      <w:r w:rsidR="007478BE" w:rsidRPr="005A2C89">
        <w:rPr>
          <w:rFonts w:ascii="Sylfaen" w:hAnsi="Sylfaen" w:cs="Sylfaen"/>
          <w:color w:val="000000"/>
          <w:sz w:val="24"/>
          <w:szCs w:val="24"/>
          <w:lang w:val="ka-GE"/>
        </w:rPr>
        <w:t>ხმელეთის</w:t>
      </w:r>
      <w:r w:rsidR="00E27CC0">
        <w:rPr>
          <w:rFonts w:ascii="Sylfaen" w:hAnsi="Sylfaen" w:cs="Sylfaen"/>
          <w:color w:val="000000"/>
          <w:sz w:val="24"/>
          <w:szCs w:val="24"/>
          <w:lang w:val="ka-GE"/>
        </w:rPr>
        <w:t xml:space="preserve"> </w:t>
      </w:r>
      <w:r w:rsidR="007478BE" w:rsidRPr="005A2C89">
        <w:rPr>
          <w:rFonts w:ascii="Sylfaen" w:hAnsi="Sylfaen" w:cs="Sylfaen"/>
          <w:color w:val="000000"/>
          <w:sz w:val="24"/>
          <w:szCs w:val="24"/>
          <w:lang w:val="ka-GE"/>
        </w:rPr>
        <w:t>მიმართ</w:t>
      </w:r>
      <w:r w:rsidR="00E27CC0">
        <w:rPr>
          <w:rFonts w:ascii="Sylfaen" w:hAnsi="Sylfaen" w:cs="Sylfaen"/>
          <w:color w:val="000000"/>
          <w:sz w:val="24"/>
          <w:szCs w:val="24"/>
          <w:lang w:val="ka-GE"/>
        </w:rPr>
        <w:t xml:space="preserve"> </w:t>
      </w:r>
      <w:r w:rsidR="007478BE" w:rsidRPr="005A2C89">
        <w:rPr>
          <w:rFonts w:ascii="Sylfaen" w:hAnsi="Sylfaen" w:cs="Sylfaen"/>
          <w:color w:val="000000"/>
          <w:sz w:val="24"/>
          <w:szCs w:val="24"/>
          <w:lang w:val="ka-GE"/>
        </w:rPr>
        <w:t>ზღვის</w:t>
      </w:r>
      <w:r w:rsidR="00E27CC0">
        <w:rPr>
          <w:rFonts w:ascii="Sylfaen" w:hAnsi="Sylfaen" w:cs="Sylfaen"/>
          <w:color w:val="000000"/>
          <w:sz w:val="24"/>
          <w:szCs w:val="24"/>
          <w:lang w:val="ka-GE"/>
        </w:rPr>
        <w:t xml:space="preserve"> </w:t>
      </w:r>
      <w:r w:rsidR="007478BE" w:rsidRPr="005A2C89">
        <w:rPr>
          <w:rFonts w:ascii="Sylfaen" w:hAnsi="Sylfaen" w:cs="Sylfaen"/>
          <w:color w:val="000000"/>
          <w:sz w:val="24"/>
          <w:szCs w:val="24"/>
          <w:lang w:val="ka-GE"/>
        </w:rPr>
        <w:t>დონის</w:t>
      </w:r>
      <w:r w:rsidR="00E27CC0">
        <w:rPr>
          <w:rFonts w:ascii="Sylfaen" w:hAnsi="Sylfaen" w:cs="Sylfaen"/>
          <w:color w:val="000000"/>
          <w:sz w:val="24"/>
          <w:szCs w:val="24"/>
          <w:lang w:val="ka-GE"/>
        </w:rPr>
        <w:t xml:space="preserve"> </w:t>
      </w:r>
      <w:r w:rsidR="007478BE" w:rsidRPr="005A2C89">
        <w:rPr>
          <w:rFonts w:ascii="Sylfaen" w:hAnsi="Sylfaen" w:cs="Sylfaen"/>
          <w:color w:val="000000"/>
          <w:sz w:val="24"/>
          <w:szCs w:val="24"/>
          <w:lang w:val="ka-GE"/>
        </w:rPr>
        <w:t>აწევა</w:t>
      </w:r>
      <w:r w:rsidR="00E27CC0">
        <w:rPr>
          <w:rFonts w:ascii="Sylfaen" w:hAnsi="Sylfaen" w:cs="Sylfaen"/>
          <w:color w:val="000000"/>
          <w:sz w:val="24"/>
          <w:szCs w:val="24"/>
          <w:lang w:val="ka-GE"/>
        </w:rPr>
        <w:t xml:space="preserve"> </w:t>
      </w:r>
      <w:r w:rsidR="007478BE" w:rsidRPr="005A2C89">
        <w:rPr>
          <w:rFonts w:ascii="Sylfaen" w:hAnsi="Sylfaen" w:cs="Sylfaen"/>
          <w:color w:val="000000"/>
          <w:sz w:val="24"/>
          <w:szCs w:val="24"/>
          <w:lang w:val="ka-GE"/>
        </w:rPr>
        <w:t>კლიმატის</w:t>
      </w:r>
      <w:r w:rsidR="00E27CC0">
        <w:rPr>
          <w:rFonts w:ascii="Sylfaen" w:hAnsi="Sylfaen" w:cs="Sylfaen"/>
          <w:color w:val="000000"/>
          <w:sz w:val="24"/>
          <w:szCs w:val="24"/>
          <w:lang w:val="ka-GE"/>
        </w:rPr>
        <w:t xml:space="preserve"> </w:t>
      </w:r>
      <w:r w:rsidR="007478BE" w:rsidRPr="005A2C89">
        <w:rPr>
          <w:rFonts w:ascii="Sylfaen" w:hAnsi="Sylfaen" w:cs="Sylfaen"/>
          <w:color w:val="000000"/>
          <w:sz w:val="24"/>
          <w:szCs w:val="24"/>
          <w:lang w:val="ka-GE"/>
        </w:rPr>
        <w:t>ცვლილების</w:t>
      </w:r>
      <w:r w:rsidR="00E27CC0">
        <w:rPr>
          <w:rFonts w:ascii="Sylfaen" w:hAnsi="Sylfaen" w:cs="Sylfaen"/>
          <w:color w:val="000000"/>
          <w:sz w:val="24"/>
          <w:szCs w:val="24"/>
          <w:lang w:val="ka-GE"/>
        </w:rPr>
        <w:t xml:space="preserve"> </w:t>
      </w:r>
      <w:r w:rsidR="007478BE" w:rsidRPr="005A2C89">
        <w:rPr>
          <w:rFonts w:ascii="Sylfaen" w:hAnsi="Sylfaen" w:cs="Sylfaen"/>
          <w:color w:val="000000"/>
          <w:sz w:val="24"/>
          <w:szCs w:val="24"/>
          <w:lang w:val="ka-GE"/>
        </w:rPr>
        <w:t>მიმართ</w:t>
      </w:r>
      <w:r w:rsidR="00E27CC0">
        <w:rPr>
          <w:rFonts w:ascii="Sylfaen" w:hAnsi="Sylfaen" w:cs="Sylfaen"/>
          <w:color w:val="000000"/>
          <w:sz w:val="24"/>
          <w:szCs w:val="24"/>
          <w:lang w:val="ka-GE"/>
        </w:rPr>
        <w:t xml:space="preserve"> </w:t>
      </w:r>
      <w:r w:rsidR="007478BE" w:rsidRPr="005A2C89">
        <w:rPr>
          <w:rFonts w:ascii="Sylfaen" w:hAnsi="Sylfaen" w:cs="Sylfaen"/>
          <w:color w:val="000000"/>
          <w:sz w:val="24"/>
          <w:szCs w:val="24"/>
          <w:lang w:val="ka-GE"/>
        </w:rPr>
        <w:t>შავიზღვის</w:t>
      </w:r>
      <w:r w:rsidR="00E27CC0">
        <w:rPr>
          <w:rFonts w:ascii="Sylfaen" w:hAnsi="Sylfaen" w:cs="Sylfaen"/>
          <w:color w:val="000000"/>
          <w:sz w:val="24"/>
          <w:szCs w:val="24"/>
          <w:lang w:val="ka-GE"/>
        </w:rPr>
        <w:t xml:space="preserve"> </w:t>
      </w:r>
      <w:r w:rsidR="007478BE" w:rsidRPr="005A2C89">
        <w:rPr>
          <w:rFonts w:ascii="Sylfaen" w:hAnsi="Sylfaen" w:cs="Sylfaen"/>
          <w:color w:val="000000"/>
          <w:sz w:val="24"/>
          <w:szCs w:val="24"/>
          <w:lang w:val="ka-GE"/>
        </w:rPr>
        <w:t>სანაპირო</w:t>
      </w:r>
      <w:r w:rsidR="00E27CC0">
        <w:rPr>
          <w:rFonts w:ascii="Sylfaen" w:hAnsi="Sylfaen" w:cs="Sylfaen"/>
          <w:color w:val="000000"/>
          <w:sz w:val="24"/>
          <w:szCs w:val="24"/>
          <w:lang w:val="ka-GE"/>
        </w:rPr>
        <w:t xml:space="preserve"> </w:t>
      </w:r>
      <w:r w:rsidR="007478BE" w:rsidRPr="005A2C89">
        <w:rPr>
          <w:rFonts w:ascii="Sylfaen" w:hAnsi="Sylfaen" w:cs="Sylfaen"/>
          <w:color w:val="000000"/>
          <w:sz w:val="24"/>
          <w:szCs w:val="24"/>
          <w:lang w:val="ka-GE"/>
        </w:rPr>
        <w:t>ზონის</w:t>
      </w:r>
      <w:r w:rsidR="00E27CC0">
        <w:rPr>
          <w:rFonts w:ascii="Sylfaen" w:hAnsi="Sylfaen" w:cs="Sylfaen"/>
          <w:color w:val="000000"/>
          <w:sz w:val="24"/>
          <w:szCs w:val="24"/>
          <w:lang w:val="ka-GE"/>
        </w:rPr>
        <w:t xml:space="preserve"> </w:t>
      </w:r>
      <w:r w:rsidR="007478BE" w:rsidRPr="005A2C89">
        <w:rPr>
          <w:rFonts w:ascii="Sylfaen" w:hAnsi="Sylfaen" w:cs="Sylfaen"/>
          <w:color w:val="000000"/>
          <w:sz w:val="24"/>
          <w:szCs w:val="24"/>
          <w:lang w:val="ka-GE"/>
        </w:rPr>
        <w:t>მოწყვლადობის</w:t>
      </w:r>
      <w:r w:rsidR="00E27CC0">
        <w:rPr>
          <w:rFonts w:ascii="Sylfaen" w:hAnsi="Sylfaen" w:cs="Sylfaen"/>
          <w:color w:val="000000"/>
          <w:sz w:val="24"/>
          <w:szCs w:val="24"/>
          <w:lang w:val="ka-GE"/>
        </w:rPr>
        <w:t xml:space="preserve"> </w:t>
      </w:r>
      <w:r w:rsidR="007478BE" w:rsidRPr="005A2C89">
        <w:rPr>
          <w:rFonts w:ascii="Sylfaen" w:hAnsi="Sylfaen" w:cs="Sylfaen"/>
          <w:color w:val="000000"/>
          <w:sz w:val="24"/>
          <w:szCs w:val="24"/>
          <w:lang w:val="ka-GE"/>
        </w:rPr>
        <w:t>ერთ</w:t>
      </w:r>
      <w:r w:rsidR="007478BE" w:rsidRPr="005A2C89">
        <w:rPr>
          <w:rFonts w:ascii="Sylfaen" w:hAnsi="Sylfaen"/>
          <w:color w:val="000000"/>
          <w:sz w:val="24"/>
          <w:szCs w:val="24"/>
          <w:lang w:val="ka-GE"/>
        </w:rPr>
        <w:t xml:space="preserve"> – </w:t>
      </w:r>
      <w:r w:rsidR="007478BE" w:rsidRPr="005A2C89">
        <w:rPr>
          <w:rFonts w:ascii="Sylfaen" w:hAnsi="Sylfaen" w:cs="Sylfaen"/>
          <w:color w:val="000000"/>
          <w:sz w:val="24"/>
          <w:szCs w:val="24"/>
          <w:lang w:val="ka-GE"/>
        </w:rPr>
        <w:t>ერთი</w:t>
      </w:r>
      <w:r w:rsidR="00E27CC0">
        <w:rPr>
          <w:rFonts w:ascii="Sylfaen" w:hAnsi="Sylfaen" w:cs="Sylfaen"/>
          <w:color w:val="000000"/>
          <w:sz w:val="24"/>
          <w:szCs w:val="24"/>
          <w:lang w:val="ka-GE"/>
        </w:rPr>
        <w:t xml:space="preserve"> </w:t>
      </w:r>
      <w:r w:rsidR="007478BE" w:rsidRPr="005A2C89">
        <w:rPr>
          <w:rFonts w:ascii="Sylfaen" w:hAnsi="Sylfaen" w:cs="Sylfaen"/>
          <w:color w:val="000000"/>
          <w:sz w:val="24"/>
          <w:szCs w:val="24"/>
          <w:lang w:val="ka-GE"/>
        </w:rPr>
        <w:t>მთავარი</w:t>
      </w:r>
      <w:r w:rsidR="00E27CC0">
        <w:rPr>
          <w:rFonts w:ascii="Sylfaen" w:hAnsi="Sylfaen" w:cs="Sylfaen"/>
          <w:color w:val="000000"/>
          <w:sz w:val="24"/>
          <w:szCs w:val="24"/>
          <w:lang w:val="ka-GE"/>
        </w:rPr>
        <w:t xml:space="preserve"> </w:t>
      </w:r>
      <w:r w:rsidR="007478BE" w:rsidRPr="005A2C89">
        <w:rPr>
          <w:rFonts w:ascii="Sylfaen" w:hAnsi="Sylfaen" w:cs="Sylfaen"/>
          <w:color w:val="000000"/>
          <w:sz w:val="24"/>
          <w:szCs w:val="24"/>
          <w:lang w:val="ka-GE"/>
        </w:rPr>
        <w:t>ი</w:t>
      </w:r>
      <w:r w:rsidR="002C6349" w:rsidRPr="005A2C89">
        <w:rPr>
          <w:rFonts w:ascii="Sylfaen" w:hAnsi="Sylfaen" w:cs="Sylfaen"/>
          <w:color w:val="000000"/>
          <w:sz w:val="24"/>
          <w:szCs w:val="24"/>
          <w:lang w:val="ka-GE"/>
        </w:rPr>
        <w:t>ნ</w:t>
      </w:r>
      <w:r w:rsidR="007478BE" w:rsidRPr="005A2C89">
        <w:rPr>
          <w:rFonts w:ascii="Sylfaen" w:hAnsi="Sylfaen" w:cs="Sylfaen"/>
          <w:color w:val="000000"/>
          <w:sz w:val="24"/>
          <w:szCs w:val="24"/>
          <w:lang w:val="ka-GE"/>
        </w:rPr>
        <w:t>დიკატორია</w:t>
      </w:r>
      <w:r w:rsidR="007478BE" w:rsidRPr="005A2C89">
        <w:rPr>
          <w:rFonts w:ascii="Sylfaen" w:hAnsi="Sylfaen"/>
          <w:color w:val="000000"/>
          <w:sz w:val="24"/>
          <w:szCs w:val="24"/>
          <w:lang w:val="ka-GE"/>
        </w:rPr>
        <w:t xml:space="preserve">, </w:t>
      </w:r>
      <w:r w:rsidR="007478BE" w:rsidRPr="005A2C89">
        <w:rPr>
          <w:rFonts w:ascii="Sylfaen" w:hAnsi="Sylfaen" w:cs="Sylfaen"/>
          <w:color w:val="000000"/>
          <w:sz w:val="24"/>
          <w:szCs w:val="24"/>
          <w:lang w:val="ka-GE"/>
        </w:rPr>
        <w:t>რომელმაც</w:t>
      </w:r>
      <w:r w:rsidR="00E27CC0">
        <w:rPr>
          <w:rFonts w:ascii="Sylfaen" w:hAnsi="Sylfaen" w:cs="Sylfaen"/>
          <w:color w:val="000000"/>
          <w:sz w:val="24"/>
          <w:szCs w:val="24"/>
          <w:lang w:val="ka-GE"/>
        </w:rPr>
        <w:t xml:space="preserve"> </w:t>
      </w:r>
      <w:r w:rsidR="007478BE" w:rsidRPr="005A2C89">
        <w:rPr>
          <w:rFonts w:ascii="Sylfaen" w:hAnsi="Sylfaen" w:cs="Sylfaen"/>
          <w:color w:val="000000"/>
          <w:sz w:val="24"/>
          <w:szCs w:val="24"/>
          <w:lang w:val="ka-GE"/>
        </w:rPr>
        <w:t>ბოლო</w:t>
      </w:r>
      <w:r w:rsidR="00E27CC0">
        <w:rPr>
          <w:rFonts w:ascii="Sylfaen" w:hAnsi="Sylfaen" w:cs="Sylfaen"/>
          <w:color w:val="000000"/>
          <w:sz w:val="24"/>
          <w:szCs w:val="24"/>
          <w:lang w:val="ka-GE"/>
        </w:rPr>
        <w:t xml:space="preserve"> </w:t>
      </w:r>
      <w:r w:rsidR="007478BE" w:rsidRPr="005A2C89">
        <w:rPr>
          <w:rFonts w:ascii="Sylfaen" w:hAnsi="Sylfaen" w:cs="Sylfaen"/>
          <w:color w:val="000000"/>
          <w:sz w:val="24"/>
          <w:szCs w:val="24"/>
          <w:lang w:val="ka-GE"/>
        </w:rPr>
        <w:t>პერიოდში</w:t>
      </w:r>
      <w:r w:rsidR="00E27CC0">
        <w:rPr>
          <w:rFonts w:ascii="Sylfaen" w:hAnsi="Sylfaen" w:cs="Sylfaen"/>
          <w:color w:val="000000"/>
          <w:sz w:val="24"/>
          <w:szCs w:val="24"/>
          <w:lang w:val="ka-GE"/>
        </w:rPr>
        <w:t xml:space="preserve"> </w:t>
      </w:r>
      <w:r w:rsidR="007478BE" w:rsidRPr="005A2C89">
        <w:rPr>
          <w:rFonts w:ascii="Sylfaen" w:hAnsi="Sylfaen" w:cs="Sylfaen"/>
          <w:color w:val="000000"/>
          <w:sz w:val="24"/>
          <w:szCs w:val="24"/>
          <w:lang w:val="ka-GE"/>
        </w:rPr>
        <w:t>აგრეთვე</w:t>
      </w:r>
      <w:r w:rsidR="00E27CC0">
        <w:rPr>
          <w:rFonts w:ascii="Sylfaen" w:hAnsi="Sylfaen" w:cs="Sylfaen"/>
          <w:color w:val="000000"/>
          <w:sz w:val="24"/>
          <w:szCs w:val="24"/>
          <w:lang w:val="ka-GE"/>
        </w:rPr>
        <w:t xml:space="preserve"> </w:t>
      </w:r>
      <w:r w:rsidR="007478BE" w:rsidRPr="005A2C89">
        <w:rPr>
          <w:rFonts w:ascii="Sylfaen" w:hAnsi="Sylfaen" w:cs="Sylfaen"/>
          <w:color w:val="000000"/>
          <w:sz w:val="24"/>
          <w:szCs w:val="24"/>
          <w:lang w:val="ka-GE"/>
        </w:rPr>
        <w:t>შესამჩნევი</w:t>
      </w:r>
      <w:r w:rsidR="00E27CC0">
        <w:rPr>
          <w:rFonts w:ascii="Sylfaen" w:hAnsi="Sylfaen" w:cs="Sylfaen"/>
          <w:color w:val="000000"/>
          <w:sz w:val="24"/>
          <w:szCs w:val="24"/>
          <w:lang w:val="ka-GE"/>
        </w:rPr>
        <w:t xml:space="preserve"> </w:t>
      </w:r>
      <w:r w:rsidR="007478BE" w:rsidRPr="005A2C89">
        <w:rPr>
          <w:rFonts w:ascii="Sylfaen" w:hAnsi="Sylfaen" w:cs="Sylfaen"/>
          <w:color w:val="000000"/>
          <w:sz w:val="24"/>
          <w:szCs w:val="24"/>
          <w:lang w:val="ka-GE"/>
        </w:rPr>
        <w:t>ცვლილებე</w:t>
      </w:r>
      <w:r w:rsidR="00413A27" w:rsidRPr="005A2C89">
        <w:rPr>
          <w:rFonts w:ascii="Sylfaen" w:hAnsi="Sylfaen" w:cs="Sylfaen"/>
          <w:color w:val="000000"/>
          <w:sz w:val="24"/>
          <w:szCs w:val="24"/>
          <w:lang w:val="ka-GE"/>
        </w:rPr>
        <w:t>ბ</w:t>
      </w:r>
      <w:r w:rsidR="007478BE" w:rsidRPr="005A2C89">
        <w:rPr>
          <w:rFonts w:ascii="Sylfaen" w:hAnsi="Sylfaen" w:cs="Sylfaen"/>
          <w:color w:val="000000"/>
          <w:sz w:val="24"/>
          <w:szCs w:val="24"/>
          <w:lang w:val="ka-GE"/>
        </w:rPr>
        <w:t>ი</w:t>
      </w:r>
      <w:r w:rsidR="00E27CC0">
        <w:rPr>
          <w:rFonts w:ascii="Sylfaen" w:hAnsi="Sylfaen" w:cs="Sylfaen"/>
          <w:color w:val="000000"/>
          <w:sz w:val="24"/>
          <w:szCs w:val="24"/>
          <w:lang w:val="ka-GE"/>
        </w:rPr>
        <w:t xml:space="preserve"> </w:t>
      </w:r>
      <w:r w:rsidR="007478BE" w:rsidRPr="005A2C89">
        <w:rPr>
          <w:rFonts w:ascii="Sylfaen" w:hAnsi="Sylfaen" w:cs="Sylfaen"/>
          <w:color w:val="000000"/>
          <w:sz w:val="24"/>
          <w:szCs w:val="24"/>
          <w:lang w:val="ka-GE"/>
        </w:rPr>
        <w:t>განიცადა</w:t>
      </w:r>
      <w:r w:rsidR="007478BE" w:rsidRPr="005A2C89">
        <w:rPr>
          <w:rFonts w:ascii="Sylfaen" w:hAnsi="Sylfaen"/>
          <w:color w:val="000000"/>
          <w:sz w:val="24"/>
          <w:szCs w:val="24"/>
          <w:lang w:val="ka-GE"/>
        </w:rPr>
        <w:t>.</w:t>
      </w:r>
    </w:p>
    <w:p w:rsidR="007478BE" w:rsidRPr="00843098" w:rsidRDefault="00E27CC0" w:rsidP="007478BE">
      <w:pPr>
        <w:pStyle w:val="NormalWeb"/>
        <w:spacing w:before="0" w:beforeAutospacing="0" w:after="0" w:afterAutospacing="0" w:line="360" w:lineRule="auto"/>
        <w:jc w:val="both"/>
        <w:rPr>
          <w:rFonts w:ascii="Sylfaen" w:hAnsi="Sylfaen"/>
          <w:color w:val="000000"/>
          <w:lang w:val="ka-GE"/>
        </w:rPr>
      </w:pPr>
      <w:r>
        <w:rPr>
          <w:rFonts w:ascii="Sylfaen" w:hAnsi="Sylfaen" w:cs="Sylfaen"/>
          <w:color w:val="000000"/>
          <w:lang w:val="ka-GE"/>
        </w:rPr>
        <w:t xml:space="preserve">         </w:t>
      </w:r>
      <w:r w:rsidR="007478BE" w:rsidRPr="00AD3892">
        <w:rPr>
          <w:rFonts w:ascii="Sylfaen" w:hAnsi="Sylfaen" w:cs="Sylfaen"/>
          <w:color w:val="000000"/>
          <w:lang w:val="ka-GE"/>
        </w:rPr>
        <w:t>ბათუმის</w:t>
      </w:r>
      <w:r>
        <w:rPr>
          <w:rFonts w:ascii="Sylfaen" w:hAnsi="Sylfaen" w:cs="Sylfaen"/>
          <w:color w:val="000000"/>
          <w:lang w:val="ka-GE"/>
        </w:rPr>
        <w:t xml:space="preserve"> </w:t>
      </w:r>
      <w:r w:rsidR="007478BE" w:rsidRPr="00AD3892">
        <w:rPr>
          <w:rFonts w:ascii="Sylfaen" w:hAnsi="Sylfaen" w:cs="Sylfaen"/>
          <w:color w:val="000000"/>
          <w:lang w:val="ka-GE"/>
        </w:rPr>
        <w:t>პორტის</w:t>
      </w:r>
      <w:r>
        <w:rPr>
          <w:rFonts w:ascii="Sylfaen" w:hAnsi="Sylfaen" w:cs="Sylfaen"/>
          <w:color w:val="000000"/>
          <w:lang w:val="ka-GE"/>
        </w:rPr>
        <w:t xml:space="preserve"> </w:t>
      </w:r>
      <w:r w:rsidR="007478BE" w:rsidRPr="00AD3892">
        <w:rPr>
          <w:rFonts w:ascii="Sylfaen" w:hAnsi="Sylfaen" w:cs="Sylfaen"/>
          <w:color w:val="000000"/>
          <w:lang w:val="ka-GE"/>
        </w:rPr>
        <w:t>აკვატორიაში</w:t>
      </w:r>
      <w:r>
        <w:rPr>
          <w:rFonts w:ascii="Sylfaen" w:hAnsi="Sylfaen" w:cs="Sylfaen"/>
          <w:color w:val="000000"/>
          <w:lang w:val="ka-GE"/>
        </w:rPr>
        <w:t xml:space="preserve"> </w:t>
      </w:r>
      <w:r w:rsidR="007478BE" w:rsidRPr="00AD3892">
        <w:rPr>
          <w:rFonts w:ascii="Sylfaen" w:hAnsi="Sylfaen" w:cs="Sylfaen"/>
          <w:color w:val="000000"/>
          <w:lang w:val="ka-GE"/>
        </w:rPr>
        <w:t>განთავსებული</w:t>
      </w:r>
      <w:r>
        <w:rPr>
          <w:rFonts w:ascii="Sylfaen" w:hAnsi="Sylfaen" w:cs="Sylfaen"/>
          <w:color w:val="000000"/>
          <w:lang w:val="ka-GE"/>
        </w:rPr>
        <w:t xml:space="preserve"> </w:t>
      </w:r>
      <w:r w:rsidR="007478BE" w:rsidRPr="00AD3892">
        <w:rPr>
          <w:rFonts w:ascii="Sylfaen" w:hAnsi="Sylfaen" w:cs="Sylfaen"/>
          <w:color w:val="000000"/>
          <w:lang w:val="ka-GE"/>
        </w:rPr>
        <w:t>საზღვაო</w:t>
      </w:r>
      <w:r>
        <w:rPr>
          <w:rFonts w:ascii="Sylfaen" w:hAnsi="Sylfaen" w:cs="Sylfaen"/>
          <w:color w:val="000000"/>
          <w:lang w:val="ka-GE"/>
        </w:rPr>
        <w:t xml:space="preserve"> </w:t>
      </w:r>
      <w:r w:rsidR="007478BE" w:rsidRPr="00AD3892">
        <w:rPr>
          <w:rFonts w:ascii="Sylfaen" w:hAnsi="Sylfaen" w:cs="Sylfaen"/>
          <w:color w:val="000000"/>
          <w:lang w:val="ka-GE"/>
        </w:rPr>
        <w:t>ჰიდრო</w:t>
      </w:r>
      <w:r w:rsidR="002C6349">
        <w:rPr>
          <w:rFonts w:ascii="Sylfaen" w:hAnsi="Sylfaen" w:cs="Sylfaen"/>
          <w:color w:val="000000"/>
          <w:lang w:val="ka-GE"/>
        </w:rPr>
        <w:t>მეტეო</w:t>
      </w:r>
      <w:r w:rsidR="00843098">
        <w:rPr>
          <w:rFonts w:ascii="Sylfaen" w:hAnsi="Sylfaen" w:cs="Sylfaen"/>
          <w:color w:val="000000"/>
          <w:lang w:val="ka-GE"/>
        </w:rPr>
        <w:t>რო</w:t>
      </w:r>
      <w:r w:rsidR="007478BE" w:rsidRPr="00AD3892">
        <w:rPr>
          <w:rFonts w:ascii="Sylfaen" w:hAnsi="Sylfaen" w:cs="Sylfaen"/>
          <w:color w:val="000000"/>
          <w:lang w:val="ka-GE"/>
        </w:rPr>
        <w:t>ლოგიური</w:t>
      </w:r>
      <w:r>
        <w:rPr>
          <w:rFonts w:ascii="Sylfaen" w:hAnsi="Sylfaen" w:cs="Sylfaen"/>
          <w:color w:val="000000"/>
          <w:lang w:val="ka-GE"/>
        </w:rPr>
        <w:t xml:space="preserve"> </w:t>
      </w:r>
      <w:r w:rsidR="007478BE" w:rsidRPr="00AD3892">
        <w:rPr>
          <w:rFonts w:ascii="Sylfaen" w:hAnsi="Sylfaen" w:cs="Sylfaen"/>
          <w:color w:val="000000"/>
          <w:lang w:val="ka-GE"/>
        </w:rPr>
        <w:t>სადგურის</w:t>
      </w:r>
      <w:r w:rsidR="007478BE" w:rsidRPr="00AD3892">
        <w:rPr>
          <w:rFonts w:ascii="Sylfaen" w:hAnsi="Sylfaen"/>
          <w:color w:val="000000"/>
          <w:lang w:val="ka-GE"/>
        </w:rPr>
        <w:t xml:space="preserve"> 1963 – 2014 </w:t>
      </w:r>
      <w:r w:rsidR="007478BE" w:rsidRPr="00AD3892">
        <w:rPr>
          <w:rFonts w:ascii="Sylfaen" w:hAnsi="Sylfaen" w:cs="Sylfaen"/>
          <w:color w:val="000000"/>
          <w:lang w:val="ka-GE"/>
        </w:rPr>
        <w:t>წლების</w:t>
      </w:r>
      <w:r>
        <w:rPr>
          <w:rFonts w:ascii="Sylfaen" w:hAnsi="Sylfaen" w:cs="Sylfaen"/>
          <w:color w:val="000000"/>
          <w:lang w:val="ka-GE"/>
        </w:rPr>
        <w:t xml:space="preserve"> </w:t>
      </w:r>
      <w:r w:rsidR="007478BE" w:rsidRPr="00AD3892">
        <w:rPr>
          <w:rFonts w:ascii="Sylfaen" w:hAnsi="Sylfaen" w:cs="Sylfaen"/>
          <w:color w:val="000000"/>
          <w:lang w:val="ka-GE"/>
        </w:rPr>
        <w:t>ზღვის</w:t>
      </w:r>
      <w:r>
        <w:rPr>
          <w:rFonts w:ascii="Sylfaen" w:hAnsi="Sylfaen" w:cs="Sylfaen"/>
          <w:color w:val="000000"/>
          <w:lang w:val="ka-GE"/>
        </w:rPr>
        <w:t xml:space="preserve"> </w:t>
      </w:r>
      <w:r w:rsidR="007478BE" w:rsidRPr="00AD3892">
        <w:rPr>
          <w:rFonts w:ascii="Sylfaen" w:hAnsi="Sylfaen" w:cs="Sylfaen"/>
          <w:color w:val="000000"/>
          <w:lang w:val="ka-GE"/>
        </w:rPr>
        <w:t>დონის</w:t>
      </w:r>
      <w:r>
        <w:rPr>
          <w:rFonts w:ascii="Sylfaen" w:hAnsi="Sylfaen" w:cs="Sylfaen"/>
          <w:color w:val="000000"/>
          <w:lang w:val="ka-GE"/>
        </w:rPr>
        <w:t xml:space="preserve"> </w:t>
      </w:r>
      <w:r w:rsidR="007478BE" w:rsidRPr="00AD3892">
        <w:rPr>
          <w:rFonts w:ascii="Sylfaen" w:hAnsi="Sylfaen" w:cs="Sylfaen"/>
          <w:color w:val="000000"/>
          <w:lang w:val="ka-GE"/>
        </w:rPr>
        <w:t>რყევადობაზე</w:t>
      </w:r>
      <w:r>
        <w:rPr>
          <w:rFonts w:ascii="Sylfaen" w:hAnsi="Sylfaen" w:cs="Sylfaen"/>
          <w:color w:val="000000"/>
          <w:lang w:val="ka-GE"/>
        </w:rPr>
        <w:t xml:space="preserve"> </w:t>
      </w:r>
      <w:r w:rsidR="007478BE" w:rsidRPr="00AD3892">
        <w:rPr>
          <w:rFonts w:ascii="Sylfaen" w:hAnsi="Sylfaen" w:cs="Sylfaen"/>
          <w:color w:val="000000"/>
          <w:lang w:val="ka-GE"/>
        </w:rPr>
        <w:t>ყოველდღიური</w:t>
      </w:r>
      <w:r w:rsidR="007478BE" w:rsidRPr="00AD3892">
        <w:rPr>
          <w:rFonts w:ascii="Sylfaen" w:hAnsi="Sylfaen"/>
          <w:color w:val="000000"/>
          <w:lang w:val="ka-GE"/>
        </w:rPr>
        <w:t xml:space="preserve">, </w:t>
      </w:r>
      <w:r w:rsidR="007478BE" w:rsidRPr="00AD3892">
        <w:rPr>
          <w:rFonts w:ascii="Sylfaen" w:hAnsi="Sylfaen" w:cs="Sylfaen"/>
          <w:color w:val="000000"/>
          <w:lang w:val="ka-GE"/>
        </w:rPr>
        <w:t>რეჟიმული</w:t>
      </w:r>
      <w:r>
        <w:rPr>
          <w:rFonts w:ascii="Sylfaen" w:hAnsi="Sylfaen" w:cs="Sylfaen"/>
          <w:color w:val="000000"/>
          <w:lang w:val="ka-GE"/>
        </w:rPr>
        <w:t xml:space="preserve"> </w:t>
      </w:r>
      <w:r w:rsidR="007478BE" w:rsidRPr="00AD3892">
        <w:rPr>
          <w:rFonts w:ascii="Sylfaen" w:hAnsi="Sylfaen" w:cs="Sylfaen"/>
          <w:color w:val="000000"/>
          <w:lang w:val="ka-GE"/>
        </w:rPr>
        <w:t>დაკვირვების</w:t>
      </w:r>
      <w:r>
        <w:rPr>
          <w:rFonts w:ascii="Sylfaen" w:hAnsi="Sylfaen" w:cs="Sylfaen"/>
          <w:color w:val="000000"/>
          <w:lang w:val="ka-GE"/>
        </w:rPr>
        <w:t xml:space="preserve"> </w:t>
      </w:r>
      <w:r w:rsidR="007478BE" w:rsidRPr="00AD3892">
        <w:rPr>
          <w:rFonts w:ascii="Sylfaen" w:hAnsi="Sylfaen" w:cs="Sylfaen"/>
          <w:color w:val="000000"/>
          <w:lang w:val="ka-GE"/>
        </w:rPr>
        <w:t>მასალების</w:t>
      </w:r>
      <w:r>
        <w:rPr>
          <w:rFonts w:ascii="Sylfaen" w:hAnsi="Sylfaen" w:cs="Sylfaen"/>
          <w:color w:val="000000"/>
          <w:lang w:val="ka-GE"/>
        </w:rPr>
        <w:t xml:space="preserve"> </w:t>
      </w:r>
      <w:r w:rsidR="007478BE" w:rsidRPr="00AD3892">
        <w:rPr>
          <w:rFonts w:ascii="Sylfaen" w:hAnsi="Sylfaen" w:cs="Sylfaen"/>
          <w:color w:val="000000"/>
          <w:lang w:val="ka-GE"/>
        </w:rPr>
        <w:t>დამუშავებამ</w:t>
      </w:r>
      <w:r>
        <w:rPr>
          <w:rFonts w:ascii="Sylfaen" w:hAnsi="Sylfaen" w:cs="Sylfaen"/>
          <w:color w:val="000000"/>
          <w:lang w:val="ka-GE"/>
        </w:rPr>
        <w:t xml:space="preserve"> </w:t>
      </w:r>
      <w:r w:rsidR="007478BE" w:rsidRPr="00AD3892">
        <w:rPr>
          <w:rFonts w:ascii="Sylfaen" w:hAnsi="Sylfaen" w:cs="Sylfaen"/>
          <w:color w:val="000000"/>
          <w:lang w:val="ka-GE"/>
        </w:rPr>
        <w:t>და</w:t>
      </w:r>
      <w:r>
        <w:rPr>
          <w:rFonts w:ascii="Sylfaen" w:hAnsi="Sylfaen" w:cs="Sylfaen"/>
          <w:color w:val="000000"/>
          <w:lang w:val="ka-GE"/>
        </w:rPr>
        <w:t xml:space="preserve"> </w:t>
      </w:r>
      <w:r w:rsidR="007478BE" w:rsidRPr="00AD3892">
        <w:rPr>
          <w:rFonts w:ascii="Sylfaen" w:hAnsi="Sylfaen" w:cs="Sylfaen"/>
          <w:color w:val="000000"/>
          <w:lang w:val="ka-GE"/>
        </w:rPr>
        <w:t>ანალიზმა</w:t>
      </w:r>
      <w:r>
        <w:rPr>
          <w:rFonts w:ascii="Sylfaen" w:hAnsi="Sylfaen" w:cs="Sylfaen"/>
          <w:color w:val="000000"/>
          <w:lang w:val="ka-GE"/>
        </w:rPr>
        <w:t xml:space="preserve"> </w:t>
      </w:r>
      <w:r w:rsidR="007478BE" w:rsidRPr="00AD3892">
        <w:rPr>
          <w:rFonts w:ascii="Sylfaen" w:hAnsi="Sylfaen" w:cs="Sylfaen"/>
          <w:color w:val="000000"/>
          <w:lang w:val="ka-GE"/>
        </w:rPr>
        <w:t>გვიჩვენეს</w:t>
      </w:r>
      <w:r w:rsidR="007478BE" w:rsidRPr="00AD3892">
        <w:rPr>
          <w:rFonts w:ascii="Sylfaen" w:hAnsi="Sylfaen"/>
          <w:color w:val="000000"/>
          <w:lang w:val="ka-GE"/>
        </w:rPr>
        <w:t xml:space="preserve">, </w:t>
      </w:r>
      <w:r w:rsidR="007478BE" w:rsidRPr="00AD3892">
        <w:rPr>
          <w:rFonts w:ascii="Sylfaen" w:hAnsi="Sylfaen" w:cs="Sylfaen"/>
          <w:color w:val="000000"/>
          <w:lang w:val="ka-GE"/>
        </w:rPr>
        <w:t>რომ</w:t>
      </w:r>
      <w:r>
        <w:rPr>
          <w:rFonts w:ascii="Sylfaen" w:hAnsi="Sylfaen" w:cs="Sylfaen"/>
          <w:color w:val="000000"/>
          <w:lang w:val="ka-GE"/>
        </w:rPr>
        <w:t xml:space="preserve"> </w:t>
      </w:r>
      <w:r w:rsidR="00843098">
        <w:rPr>
          <w:rFonts w:ascii="Sylfaen" w:hAnsi="Sylfaen"/>
          <w:color w:val="000000"/>
          <w:lang w:val="ka-GE"/>
        </w:rPr>
        <w:t xml:space="preserve">ბათუმის პირობებში ზღვის </w:t>
      </w:r>
      <w:r w:rsidR="007478BE" w:rsidRPr="00AD3892">
        <w:rPr>
          <w:rFonts w:ascii="Sylfaen" w:hAnsi="Sylfaen" w:cs="Sylfaen"/>
          <w:color w:val="000000"/>
          <w:lang w:val="ka-GE"/>
        </w:rPr>
        <w:t>დონის</w:t>
      </w:r>
      <w:r>
        <w:rPr>
          <w:rFonts w:ascii="Sylfaen" w:hAnsi="Sylfaen" w:cs="Sylfaen"/>
          <w:color w:val="000000"/>
          <w:lang w:val="ka-GE"/>
        </w:rPr>
        <w:t xml:space="preserve"> </w:t>
      </w:r>
      <w:r w:rsidR="007478BE" w:rsidRPr="00AD3892">
        <w:rPr>
          <w:rFonts w:ascii="Sylfaen" w:hAnsi="Sylfaen" w:cs="Sylfaen"/>
          <w:color w:val="000000"/>
          <w:lang w:val="ka-GE"/>
        </w:rPr>
        <w:t>რყევადობის</w:t>
      </w:r>
      <w:r>
        <w:rPr>
          <w:rFonts w:ascii="Sylfaen" w:hAnsi="Sylfaen" w:cs="Sylfaen"/>
          <w:color w:val="000000"/>
          <w:lang w:val="ka-GE"/>
        </w:rPr>
        <w:t xml:space="preserve"> </w:t>
      </w:r>
      <w:r w:rsidR="007478BE" w:rsidRPr="00AD3892">
        <w:rPr>
          <w:rFonts w:ascii="Sylfaen" w:hAnsi="Sylfaen" w:cs="Sylfaen"/>
          <w:color w:val="000000"/>
          <w:lang w:val="ka-GE"/>
        </w:rPr>
        <w:t>მრავალწლიური</w:t>
      </w:r>
      <w:r>
        <w:rPr>
          <w:rFonts w:ascii="Sylfaen" w:hAnsi="Sylfaen" w:cs="Sylfaen"/>
          <w:color w:val="000000"/>
          <w:lang w:val="ka-GE"/>
        </w:rPr>
        <w:t xml:space="preserve"> </w:t>
      </w:r>
      <w:r w:rsidR="007478BE" w:rsidRPr="00AD3892">
        <w:rPr>
          <w:rFonts w:ascii="Sylfaen" w:hAnsi="Sylfaen" w:cs="Sylfaen"/>
          <w:color w:val="000000"/>
          <w:lang w:val="ka-GE"/>
        </w:rPr>
        <w:t>რეჟიმი</w:t>
      </w:r>
      <w:r>
        <w:rPr>
          <w:rFonts w:ascii="Sylfaen" w:hAnsi="Sylfaen" w:cs="Sylfaen"/>
          <w:color w:val="000000"/>
          <w:lang w:val="ka-GE"/>
        </w:rPr>
        <w:t xml:space="preserve"> </w:t>
      </w:r>
      <w:r w:rsidR="007478BE" w:rsidRPr="00AD3892">
        <w:rPr>
          <w:rFonts w:ascii="Sylfaen" w:hAnsi="Sylfaen" w:cs="Sylfaen"/>
          <w:color w:val="000000"/>
          <w:lang w:val="ka-GE"/>
        </w:rPr>
        <w:t>დარღვეულია</w:t>
      </w:r>
      <w:r>
        <w:rPr>
          <w:rFonts w:ascii="Sylfaen" w:hAnsi="Sylfaen" w:cs="Sylfaen"/>
          <w:color w:val="000000"/>
          <w:lang w:val="ka-GE"/>
        </w:rPr>
        <w:t xml:space="preserve"> </w:t>
      </w:r>
      <w:r w:rsidR="007478BE" w:rsidRPr="00AD3892">
        <w:rPr>
          <w:rFonts w:ascii="Sylfaen" w:hAnsi="Sylfaen" w:cs="Sylfaen"/>
          <w:color w:val="000000"/>
          <w:lang w:val="ka-GE"/>
        </w:rPr>
        <w:t>და</w:t>
      </w:r>
      <w:r>
        <w:rPr>
          <w:rFonts w:ascii="Sylfaen" w:hAnsi="Sylfaen" w:cs="Sylfaen"/>
          <w:color w:val="000000"/>
          <w:lang w:val="ka-GE"/>
        </w:rPr>
        <w:t xml:space="preserve"> </w:t>
      </w:r>
      <w:r w:rsidR="007478BE" w:rsidRPr="00AD3892">
        <w:rPr>
          <w:rFonts w:ascii="Sylfaen" w:hAnsi="Sylfaen" w:cs="Sylfaen"/>
          <w:color w:val="000000"/>
          <w:lang w:val="ka-GE"/>
        </w:rPr>
        <w:t>გვაქვს</w:t>
      </w:r>
      <w:r>
        <w:rPr>
          <w:rFonts w:ascii="Sylfaen" w:hAnsi="Sylfaen" w:cs="Sylfaen"/>
          <w:color w:val="000000"/>
          <w:lang w:val="ka-GE"/>
        </w:rPr>
        <w:t xml:space="preserve"> </w:t>
      </w:r>
      <w:r w:rsidR="007478BE" w:rsidRPr="00AD3892">
        <w:rPr>
          <w:rFonts w:ascii="Sylfaen" w:hAnsi="Sylfaen" w:cs="Sylfaen"/>
          <w:color w:val="000000"/>
          <w:lang w:val="ka-GE"/>
        </w:rPr>
        <w:t>საინტერესო</w:t>
      </w:r>
      <w:r>
        <w:rPr>
          <w:rFonts w:ascii="Sylfaen" w:hAnsi="Sylfaen" w:cs="Sylfaen"/>
          <w:color w:val="000000"/>
          <w:lang w:val="ka-GE"/>
        </w:rPr>
        <w:t xml:space="preserve"> </w:t>
      </w:r>
      <w:r w:rsidR="007478BE" w:rsidRPr="00AD3892">
        <w:rPr>
          <w:rFonts w:ascii="Sylfaen" w:hAnsi="Sylfaen" w:cs="Sylfaen"/>
          <w:color w:val="000000"/>
          <w:lang w:val="ka-GE"/>
        </w:rPr>
        <w:t>ცვლილებები</w:t>
      </w:r>
      <w:r w:rsidR="007478BE" w:rsidRPr="00AD3892">
        <w:rPr>
          <w:rFonts w:ascii="Sylfaen" w:hAnsi="Sylfaen"/>
          <w:color w:val="000000"/>
          <w:lang w:val="ka-GE"/>
        </w:rPr>
        <w:t xml:space="preserve"> (</w:t>
      </w:r>
      <w:r w:rsidR="007478BE" w:rsidRPr="00AD3892">
        <w:rPr>
          <w:rFonts w:ascii="Sylfaen" w:hAnsi="Sylfaen" w:cs="Sylfaen"/>
          <w:color w:val="000000"/>
          <w:lang w:val="ka-GE"/>
        </w:rPr>
        <w:t>ცხრ</w:t>
      </w:r>
      <w:r w:rsidR="002D5F58">
        <w:rPr>
          <w:rFonts w:ascii="Sylfaen" w:hAnsi="Sylfaen"/>
          <w:color w:val="000000"/>
          <w:lang w:val="ka-GE"/>
        </w:rPr>
        <w:t>. 20</w:t>
      </w:r>
      <w:r w:rsidR="007478BE" w:rsidRPr="00AD3892">
        <w:rPr>
          <w:rFonts w:ascii="Sylfaen" w:hAnsi="Sylfaen"/>
          <w:color w:val="000000"/>
          <w:lang w:val="ka-GE"/>
        </w:rPr>
        <w:t xml:space="preserve">. </w:t>
      </w:r>
      <w:r w:rsidR="007478BE" w:rsidRPr="00AD3892">
        <w:rPr>
          <w:rFonts w:ascii="Sylfaen" w:hAnsi="Sylfaen" w:cs="Sylfaen"/>
          <w:color w:val="000000"/>
          <w:lang w:val="ka-GE"/>
        </w:rPr>
        <w:t>ნახ</w:t>
      </w:r>
      <w:r w:rsidR="007478BE" w:rsidRPr="00AD3892">
        <w:rPr>
          <w:rFonts w:ascii="Sylfaen" w:hAnsi="Sylfaen"/>
          <w:color w:val="000000"/>
          <w:lang w:val="ka-GE"/>
        </w:rPr>
        <w:t xml:space="preserve">. 16). </w:t>
      </w:r>
      <w:r w:rsidR="007478BE" w:rsidRPr="00AD3892">
        <w:rPr>
          <w:rFonts w:ascii="Sylfaen" w:hAnsi="Sylfaen" w:cs="Sylfaen"/>
          <w:color w:val="000000"/>
          <w:lang w:val="ka-GE"/>
        </w:rPr>
        <w:t>მე</w:t>
      </w:r>
      <w:r w:rsidR="002D5F58">
        <w:rPr>
          <w:rFonts w:ascii="Sylfaen" w:hAnsi="Sylfaen"/>
          <w:color w:val="000000"/>
          <w:lang w:val="ka-GE"/>
        </w:rPr>
        <w:t xml:space="preserve"> – 16</w:t>
      </w:r>
      <w:r>
        <w:rPr>
          <w:rFonts w:ascii="Sylfaen" w:hAnsi="Sylfaen"/>
          <w:color w:val="000000"/>
          <w:lang w:val="ka-GE"/>
        </w:rPr>
        <w:t xml:space="preserve"> </w:t>
      </w:r>
      <w:r w:rsidR="007478BE" w:rsidRPr="00AD3892">
        <w:rPr>
          <w:rFonts w:ascii="Sylfaen" w:hAnsi="Sylfaen" w:cs="Sylfaen"/>
          <w:color w:val="000000"/>
          <w:lang w:val="ka-GE"/>
        </w:rPr>
        <w:t>ნახაზზე</w:t>
      </w:r>
      <w:r>
        <w:rPr>
          <w:rFonts w:ascii="Sylfaen" w:hAnsi="Sylfaen" w:cs="Sylfaen"/>
          <w:color w:val="000000"/>
          <w:lang w:val="ka-GE"/>
        </w:rPr>
        <w:t xml:space="preserve"> </w:t>
      </w:r>
      <w:r w:rsidR="007478BE" w:rsidRPr="00AD3892">
        <w:rPr>
          <w:rFonts w:ascii="Sylfaen" w:hAnsi="Sylfaen" w:cs="Sylfaen"/>
          <w:color w:val="000000"/>
          <w:lang w:val="ka-GE"/>
        </w:rPr>
        <w:t>სადაც</w:t>
      </w:r>
      <w:r>
        <w:rPr>
          <w:rFonts w:ascii="Sylfaen" w:hAnsi="Sylfaen" w:cs="Sylfaen"/>
          <w:color w:val="000000"/>
          <w:lang w:val="ka-GE"/>
        </w:rPr>
        <w:t xml:space="preserve"> </w:t>
      </w:r>
      <w:r w:rsidR="007478BE" w:rsidRPr="00AD3892">
        <w:rPr>
          <w:rFonts w:ascii="Sylfaen" w:hAnsi="Sylfaen" w:cs="Sylfaen"/>
          <w:color w:val="000000"/>
          <w:lang w:val="ka-GE"/>
        </w:rPr>
        <w:t>ნაჩვენებია</w:t>
      </w:r>
      <w:r>
        <w:rPr>
          <w:rFonts w:ascii="Sylfaen" w:hAnsi="Sylfaen" w:cs="Sylfaen"/>
          <w:color w:val="000000"/>
          <w:lang w:val="ka-GE"/>
        </w:rPr>
        <w:t xml:space="preserve"> </w:t>
      </w:r>
      <w:r w:rsidR="007478BE" w:rsidRPr="00AD3892">
        <w:rPr>
          <w:rFonts w:ascii="Sylfaen" w:hAnsi="Sylfaen" w:cs="Sylfaen"/>
          <w:color w:val="000000"/>
          <w:lang w:val="ka-GE"/>
        </w:rPr>
        <w:t>ზღვის</w:t>
      </w:r>
      <w:r>
        <w:rPr>
          <w:rFonts w:ascii="Sylfaen" w:hAnsi="Sylfaen" w:cs="Sylfaen"/>
          <w:color w:val="000000"/>
          <w:lang w:val="ka-GE"/>
        </w:rPr>
        <w:t xml:space="preserve"> </w:t>
      </w:r>
      <w:r w:rsidR="007478BE" w:rsidRPr="00AD3892">
        <w:rPr>
          <w:rFonts w:ascii="Sylfaen" w:hAnsi="Sylfaen" w:cs="Sylfaen"/>
          <w:color w:val="000000"/>
          <w:lang w:val="ka-GE"/>
        </w:rPr>
        <w:t>დონის</w:t>
      </w:r>
      <w:r>
        <w:rPr>
          <w:rFonts w:ascii="Sylfaen" w:hAnsi="Sylfaen" w:cs="Sylfaen"/>
          <w:color w:val="000000"/>
          <w:lang w:val="ka-GE"/>
        </w:rPr>
        <w:t xml:space="preserve"> </w:t>
      </w:r>
      <w:r w:rsidR="007478BE" w:rsidRPr="00AD3892">
        <w:rPr>
          <w:rFonts w:ascii="Sylfaen" w:hAnsi="Sylfaen" w:cs="Sylfaen"/>
          <w:color w:val="000000"/>
          <w:lang w:val="ka-GE"/>
        </w:rPr>
        <w:t>საშ</w:t>
      </w:r>
      <w:r w:rsidR="007478BE" w:rsidRPr="00AD3892">
        <w:rPr>
          <w:rFonts w:ascii="Sylfaen" w:hAnsi="Sylfaen"/>
          <w:color w:val="000000"/>
          <w:lang w:val="ka-GE"/>
        </w:rPr>
        <w:t xml:space="preserve">. </w:t>
      </w:r>
      <w:r w:rsidR="007478BE" w:rsidRPr="00AD3892">
        <w:rPr>
          <w:rFonts w:ascii="Sylfaen" w:hAnsi="Sylfaen" w:cs="Sylfaen"/>
          <w:color w:val="000000"/>
          <w:lang w:val="ka-GE"/>
        </w:rPr>
        <w:t>წლიურის</w:t>
      </w:r>
      <w:r>
        <w:rPr>
          <w:rFonts w:ascii="Sylfaen" w:hAnsi="Sylfaen" w:cs="Sylfaen"/>
          <w:color w:val="000000"/>
          <w:lang w:val="ka-GE"/>
        </w:rPr>
        <w:t xml:space="preserve"> </w:t>
      </w:r>
      <w:r w:rsidR="00843098">
        <w:rPr>
          <w:rFonts w:ascii="Sylfaen" w:hAnsi="Sylfaen" w:cs="Sylfaen"/>
          <w:color w:val="000000"/>
          <w:lang w:val="ka-GE"/>
        </w:rPr>
        <w:t>მ</w:t>
      </w:r>
      <w:r w:rsidR="007478BE" w:rsidRPr="00AD3892">
        <w:rPr>
          <w:rFonts w:ascii="Sylfaen" w:hAnsi="Sylfaen" w:cs="Sylfaen"/>
          <w:color w:val="000000"/>
          <w:lang w:val="ka-GE"/>
        </w:rPr>
        <w:t>ცოცავი</w:t>
      </w:r>
      <w:r>
        <w:rPr>
          <w:rFonts w:ascii="Sylfaen" w:hAnsi="Sylfaen" w:cs="Sylfaen"/>
          <w:color w:val="000000"/>
          <w:lang w:val="ka-GE"/>
        </w:rPr>
        <w:t xml:space="preserve"> </w:t>
      </w:r>
      <w:r w:rsidR="00843098" w:rsidRPr="00AD3892">
        <w:rPr>
          <w:rFonts w:ascii="Sylfaen" w:hAnsi="Sylfaen" w:cs="Sylfaen"/>
          <w:color w:val="000000"/>
          <w:lang w:val="ka-GE"/>
        </w:rPr>
        <w:t>რყევადობის</w:t>
      </w:r>
      <w:r>
        <w:rPr>
          <w:rFonts w:ascii="Sylfaen" w:hAnsi="Sylfaen" w:cs="Sylfaen"/>
          <w:color w:val="000000"/>
          <w:lang w:val="ka-GE"/>
        </w:rPr>
        <w:t xml:space="preserve"> </w:t>
      </w:r>
      <w:r w:rsidR="007478BE" w:rsidRPr="00AD3892">
        <w:rPr>
          <w:rFonts w:ascii="Sylfaen" w:hAnsi="Sylfaen" w:cs="Sylfaen"/>
          <w:color w:val="000000"/>
          <w:lang w:val="ka-GE"/>
        </w:rPr>
        <w:t>გრაფიკი</w:t>
      </w:r>
      <w:r>
        <w:rPr>
          <w:rFonts w:ascii="Sylfaen" w:hAnsi="Sylfaen" w:cs="Sylfaen"/>
          <w:color w:val="000000"/>
          <w:lang w:val="ka-GE"/>
        </w:rPr>
        <w:t xml:space="preserve"> </w:t>
      </w:r>
      <w:r w:rsidR="007478BE" w:rsidRPr="00AD3892">
        <w:rPr>
          <w:rFonts w:ascii="Sylfaen" w:hAnsi="Sylfaen" w:cs="Sylfaen"/>
          <w:color w:val="000000"/>
          <w:lang w:val="ka-GE"/>
        </w:rPr>
        <w:t>ბათუმის</w:t>
      </w:r>
      <w:r>
        <w:rPr>
          <w:rFonts w:ascii="Sylfaen" w:hAnsi="Sylfaen" w:cs="Sylfaen"/>
          <w:color w:val="000000"/>
          <w:lang w:val="ka-GE"/>
        </w:rPr>
        <w:t xml:space="preserve"> </w:t>
      </w:r>
      <w:r w:rsidR="007478BE" w:rsidRPr="00AD3892">
        <w:rPr>
          <w:rFonts w:ascii="Sylfaen" w:hAnsi="Sylfaen" w:cs="Sylfaen"/>
          <w:color w:val="000000"/>
          <w:lang w:val="ka-GE"/>
        </w:rPr>
        <w:t>პირობებში</w:t>
      </w:r>
      <w:r>
        <w:rPr>
          <w:rFonts w:ascii="Sylfaen" w:hAnsi="Sylfaen" w:cs="Sylfaen"/>
          <w:color w:val="000000"/>
          <w:lang w:val="ka-GE"/>
        </w:rPr>
        <w:t xml:space="preserve"> </w:t>
      </w:r>
      <w:r w:rsidR="007478BE" w:rsidRPr="00AD3892">
        <w:rPr>
          <w:rFonts w:ascii="Sylfaen" w:hAnsi="Sylfaen" w:cs="Sylfaen"/>
          <w:color w:val="000000"/>
          <w:lang w:val="ka-GE"/>
        </w:rPr>
        <w:t>კარგად</w:t>
      </w:r>
      <w:r>
        <w:rPr>
          <w:rFonts w:ascii="Sylfaen" w:hAnsi="Sylfaen" w:cs="Sylfaen"/>
          <w:color w:val="000000"/>
          <w:lang w:val="ka-GE"/>
        </w:rPr>
        <w:t xml:space="preserve"> </w:t>
      </w:r>
      <w:r w:rsidR="007478BE" w:rsidRPr="00AD3892">
        <w:rPr>
          <w:rFonts w:ascii="Sylfaen" w:hAnsi="Sylfaen" w:cs="Sylfaen"/>
          <w:color w:val="000000"/>
          <w:lang w:val="ka-GE"/>
        </w:rPr>
        <w:t>ჩანს</w:t>
      </w:r>
      <w:r w:rsidR="007478BE" w:rsidRPr="00AD3892">
        <w:rPr>
          <w:rFonts w:ascii="Sylfaen" w:hAnsi="Sylfaen"/>
          <w:color w:val="000000"/>
          <w:lang w:val="ka-GE"/>
        </w:rPr>
        <w:t xml:space="preserve">, </w:t>
      </w:r>
      <w:r w:rsidR="007478BE" w:rsidRPr="00AD3892">
        <w:rPr>
          <w:rFonts w:ascii="Sylfaen" w:hAnsi="Sylfaen" w:cs="Sylfaen"/>
          <w:color w:val="000000"/>
          <w:lang w:val="ka-GE"/>
        </w:rPr>
        <w:t>რომ</w:t>
      </w:r>
      <w:r>
        <w:rPr>
          <w:rFonts w:ascii="Sylfaen" w:hAnsi="Sylfaen" w:cs="Sylfaen"/>
          <w:color w:val="000000"/>
          <w:lang w:val="ka-GE"/>
        </w:rPr>
        <w:t xml:space="preserve"> </w:t>
      </w:r>
      <w:r w:rsidR="007478BE" w:rsidRPr="00AD3892">
        <w:rPr>
          <w:rFonts w:ascii="Sylfaen" w:hAnsi="Sylfaen" w:cs="Sylfaen"/>
          <w:color w:val="000000"/>
          <w:lang w:val="ka-GE"/>
        </w:rPr>
        <w:t>აჭარის</w:t>
      </w:r>
      <w:r>
        <w:rPr>
          <w:rFonts w:ascii="Sylfaen" w:hAnsi="Sylfaen" w:cs="Sylfaen"/>
          <w:color w:val="000000"/>
          <w:lang w:val="ka-GE"/>
        </w:rPr>
        <w:t xml:space="preserve"> </w:t>
      </w:r>
      <w:r w:rsidR="007478BE" w:rsidRPr="00AD3892">
        <w:rPr>
          <w:rFonts w:ascii="Sylfaen" w:hAnsi="Sylfaen" w:cs="Sylfaen"/>
          <w:color w:val="000000"/>
          <w:lang w:val="ka-GE"/>
        </w:rPr>
        <w:t>ზღვის</w:t>
      </w:r>
      <w:r>
        <w:rPr>
          <w:rFonts w:ascii="Sylfaen" w:hAnsi="Sylfaen" w:cs="Sylfaen"/>
          <w:color w:val="000000"/>
          <w:lang w:val="ka-GE"/>
        </w:rPr>
        <w:t xml:space="preserve"> </w:t>
      </w:r>
      <w:r w:rsidR="007478BE" w:rsidRPr="00AD3892">
        <w:rPr>
          <w:rFonts w:ascii="Sylfaen" w:hAnsi="Sylfaen" w:cs="Sylfaen"/>
          <w:color w:val="000000"/>
          <w:lang w:val="ka-GE"/>
        </w:rPr>
        <w:t>სანაპიროზე</w:t>
      </w:r>
      <w:r w:rsidR="00B92E8A">
        <w:rPr>
          <w:rFonts w:ascii="Sylfaen" w:hAnsi="Sylfaen"/>
          <w:color w:val="000000"/>
          <w:lang w:val="ka-GE"/>
        </w:rPr>
        <w:t>(</w:t>
      </w:r>
      <w:r w:rsidR="00843098">
        <w:rPr>
          <w:rFonts w:ascii="Sylfaen" w:hAnsi="Sylfaen"/>
          <w:color w:val="000000"/>
          <w:lang w:val="ka-GE"/>
        </w:rPr>
        <w:t xml:space="preserve">1985 წლიდან) შეიმჩნევა ზღვის დონის მატების ტენდენცია და </w:t>
      </w:r>
      <w:r w:rsidR="007478BE" w:rsidRPr="00AD3892">
        <w:rPr>
          <w:rFonts w:ascii="Sylfaen" w:hAnsi="Sylfaen" w:cs="Sylfaen"/>
          <w:color w:val="000000"/>
          <w:lang w:val="ka-GE"/>
        </w:rPr>
        <w:t>ბოლო</w:t>
      </w:r>
      <w:r>
        <w:rPr>
          <w:rFonts w:ascii="Sylfaen" w:hAnsi="Sylfaen" w:cs="Sylfaen"/>
          <w:color w:val="000000"/>
          <w:lang w:val="ka-GE"/>
        </w:rPr>
        <w:t xml:space="preserve"> </w:t>
      </w:r>
      <w:r w:rsidR="00843098">
        <w:rPr>
          <w:rFonts w:ascii="Sylfaen" w:hAnsi="Sylfaen"/>
          <w:color w:val="000000"/>
          <w:lang w:val="ka-GE"/>
        </w:rPr>
        <w:t>3</w:t>
      </w:r>
      <w:r w:rsidR="007478BE" w:rsidRPr="00AD3892">
        <w:rPr>
          <w:rFonts w:ascii="Sylfaen" w:hAnsi="Sylfaen"/>
          <w:color w:val="000000"/>
          <w:lang w:val="ka-GE"/>
        </w:rPr>
        <w:t xml:space="preserve">0 </w:t>
      </w:r>
      <w:r w:rsidR="007478BE" w:rsidRPr="00AD3892">
        <w:rPr>
          <w:rFonts w:ascii="Sylfaen" w:hAnsi="Sylfaen" w:cs="Sylfaen"/>
          <w:color w:val="000000"/>
          <w:lang w:val="ka-GE"/>
        </w:rPr>
        <w:t>წლის</w:t>
      </w:r>
      <w:r>
        <w:rPr>
          <w:rFonts w:ascii="Sylfaen" w:hAnsi="Sylfaen" w:cs="Sylfaen"/>
          <w:color w:val="000000"/>
          <w:lang w:val="ka-GE"/>
        </w:rPr>
        <w:t xml:space="preserve"> </w:t>
      </w:r>
      <w:r w:rsidR="007478BE" w:rsidRPr="00AD3892">
        <w:rPr>
          <w:rFonts w:ascii="Sylfaen" w:hAnsi="Sylfaen" w:cs="Sylfaen"/>
          <w:color w:val="000000"/>
          <w:lang w:val="ka-GE"/>
        </w:rPr>
        <w:t>განმავლობაში</w:t>
      </w:r>
      <w:r>
        <w:rPr>
          <w:rFonts w:ascii="Sylfaen" w:hAnsi="Sylfaen" w:cs="Sylfaen"/>
          <w:color w:val="000000"/>
          <w:lang w:val="ka-GE"/>
        </w:rPr>
        <w:t xml:space="preserve"> </w:t>
      </w:r>
      <w:r w:rsidR="007478BE" w:rsidRPr="00AD3892">
        <w:rPr>
          <w:rFonts w:ascii="Sylfaen" w:hAnsi="Sylfaen" w:cs="Sylfaen"/>
          <w:color w:val="000000"/>
          <w:lang w:val="ka-GE"/>
        </w:rPr>
        <w:t>ზღვის</w:t>
      </w:r>
      <w:r>
        <w:rPr>
          <w:rFonts w:ascii="Sylfaen" w:hAnsi="Sylfaen" w:cs="Sylfaen"/>
          <w:color w:val="000000"/>
          <w:lang w:val="ka-GE"/>
        </w:rPr>
        <w:t xml:space="preserve"> </w:t>
      </w:r>
      <w:r w:rsidR="007478BE" w:rsidRPr="00AD3892">
        <w:rPr>
          <w:rFonts w:ascii="Sylfaen" w:hAnsi="Sylfaen" w:cs="Sylfaen"/>
          <w:color w:val="000000"/>
          <w:lang w:val="ka-GE"/>
        </w:rPr>
        <w:t>დონემ</w:t>
      </w:r>
      <w:r>
        <w:rPr>
          <w:rFonts w:ascii="Sylfaen" w:hAnsi="Sylfaen" w:cs="Sylfaen"/>
          <w:color w:val="000000"/>
          <w:lang w:val="ka-GE"/>
        </w:rPr>
        <w:t xml:space="preserve"> </w:t>
      </w:r>
      <w:r w:rsidR="007478BE" w:rsidRPr="00AD3892">
        <w:rPr>
          <w:rFonts w:ascii="Sylfaen" w:hAnsi="Sylfaen" w:cs="Sylfaen"/>
          <w:color w:val="000000"/>
          <w:lang w:val="ka-GE"/>
        </w:rPr>
        <w:t>საგრძნობლად</w:t>
      </w:r>
      <w:r>
        <w:rPr>
          <w:rFonts w:ascii="Sylfaen" w:hAnsi="Sylfaen" w:cs="Sylfaen"/>
          <w:color w:val="000000"/>
          <w:lang w:val="ka-GE"/>
        </w:rPr>
        <w:t xml:space="preserve"> </w:t>
      </w:r>
      <w:r w:rsidR="007478BE" w:rsidRPr="00AD3892">
        <w:rPr>
          <w:rFonts w:ascii="Sylfaen" w:hAnsi="Sylfaen" w:cs="Sylfaen"/>
          <w:color w:val="000000"/>
          <w:lang w:val="ka-GE"/>
        </w:rPr>
        <w:t>მოიმატა</w:t>
      </w:r>
      <w:r>
        <w:rPr>
          <w:rFonts w:ascii="Sylfaen" w:hAnsi="Sylfaen" w:cs="Sylfaen"/>
          <w:color w:val="000000"/>
          <w:lang w:val="ka-GE"/>
        </w:rPr>
        <w:t xml:space="preserve"> </w:t>
      </w:r>
      <w:r w:rsidR="007478BE" w:rsidRPr="00AD3892">
        <w:rPr>
          <w:rFonts w:ascii="Sylfaen" w:hAnsi="Sylfaen" w:cs="Sylfaen"/>
          <w:color w:val="000000"/>
          <w:lang w:val="ka-GE"/>
        </w:rPr>
        <w:t>და</w:t>
      </w:r>
      <w:r>
        <w:rPr>
          <w:rFonts w:ascii="Sylfaen" w:hAnsi="Sylfaen" w:cs="Sylfaen"/>
          <w:color w:val="000000"/>
          <w:lang w:val="ka-GE"/>
        </w:rPr>
        <w:t xml:space="preserve"> </w:t>
      </w:r>
      <w:r w:rsidR="007478BE" w:rsidRPr="00AD3892">
        <w:rPr>
          <w:rFonts w:ascii="Sylfaen" w:hAnsi="Sylfaen" w:cs="Sylfaen"/>
          <w:color w:val="000000"/>
          <w:lang w:val="ka-GE"/>
        </w:rPr>
        <w:t>საშუალო</w:t>
      </w:r>
      <w:r w:rsidR="00843098">
        <w:rPr>
          <w:rFonts w:ascii="Sylfaen" w:hAnsi="Sylfaen" w:cs="Sylfaen"/>
          <w:color w:val="000000"/>
          <w:lang w:val="ka-GE"/>
        </w:rPr>
        <w:t xml:space="preserve"> წლიურის</w:t>
      </w:r>
      <w:r>
        <w:rPr>
          <w:rFonts w:ascii="Sylfaen" w:hAnsi="Sylfaen" w:cs="Sylfaen"/>
          <w:color w:val="000000"/>
          <w:lang w:val="ka-GE"/>
        </w:rPr>
        <w:t xml:space="preserve"> </w:t>
      </w:r>
      <w:r w:rsidR="007478BE" w:rsidRPr="00AD3892">
        <w:rPr>
          <w:rFonts w:ascii="Sylfaen" w:hAnsi="Sylfaen" w:cs="Sylfaen"/>
          <w:color w:val="000000"/>
          <w:lang w:val="ka-GE"/>
        </w:rPr>
        <w:t>ნიშნულმა</w:t>
      </w:r>
      <w:r w:rsidR="007478BE" w:rsidRPr="00AD3892">
        <w:rPr>
          <w:rFonts w:ascii="Sylfaen" w:hAnsi="Sylfaen"/>
          <w:color w:val="000000"/>
          <w:lang w:val="ka-GE"/>
        </w:rPr>
        <w:t xml:space="preserve"> 20 </w:t>
      </w:r>
      <w:r w:rsidR="007478BE" w:rsidRPr="00AD3892">
        <w:rPr>
          <w:rFonts w:ascii="Sylfaen" w:hAnsi="Sylfaen" w:cs="Sylfaen"/>
          <w:color w:val="000000"/>
          <w:lang w:val="ka-GE"/>
        </w:rPr>
        <w:t>სმ</w:t>
      </w:r>
      <w:r w:rsidR="007478BE" w:rsidRPr="00AD3892">
        <w:rPr>
          <w:rFonts w:ascii="Sylfaen" w:hAnsi="Sylfaen"/>
          <w:color w:val="000000"/>
          <w:lang w:val="ka-GE"/>
        </w:rPr>
        <w:t>–</w:t>
      </w:r>
      <w:r w:rsidR="007478BE" w:rsidRPr="00AD3892">
        <w:rPr>
          <w:rFonts w:ascii="Sylfaen" w:hAnsi="Sylfaen" w:cs="Sylfaen"/>
          <w:color w:val="000000"/>
          <w:lang w:val="ka-GE"/>
        </w:rPr>
        <w:t>ს</w:t>
      </w:r>
      <w:r>
        <w:rPr>
          <w:rFonts w:ascii="Sylfaen" w:hAnsi="Sylfaen" w:cs="Sylfaen"/>
          <w:color w:val="000000"/>
          <w:lang w:val="ka-GE"/>
        </w:rPr>
        <w:t xml:space="preserve"> </w:t>
      </w:r>
      <w:r w:rsidR="007478BE" w:rsidRPr="00AD3892">
        <w:rPr>
          <w:rFonts w:ascii="Sylfaen" w:hAnsi="Sylfaen" w:cs="Sylfaen"/>
          <w:color w:val="000000"/>
          <w:lang w:val="ka-GE"/>
        </w:rPr>
        <w:t>გადააჭარბა</w:t>
      </w:r>
      <w:r w:rsidR="007478BE" w:rsidRPr="00AD3892">
        <w:rPr>
          <w:rFonts w:ascii="Sylfaen" w:hAnsi="Sylfaen"/>
          <w:color w:val="000000"/>
          <w:lang w:val="ka-GE"/>
        </w:rPr>
        <w:t xml:space="preserve">. </w:t>
      </w:r>
      <w:r w:rsidR="007478BE" w:rsidRPr="00AD3892">
        <w:rPr>
          <w:rFonts w:ascii="Sylfaen" w:hAnsi="Sylfaen" w:cs="Sylfaen"/>
          <w:color w:val="000000"/>
          <w:lang w:val="ka-GE"/>
        </w:rPr>
        <w:t>დონის</w:t>
      </w:r>
      <w:r>
        <w:rPr>
          <w:rFonts w:ascii="Sylfaen" w:hAnsi="Sylfaen" w:cs="Sylfaen"/>
          <w:color w:val="000000"/>
          <w:lang w:val="ka-GE"/>
        </w:rPr>
        <w:t xml:space="preserve"> </w:t>
      </w:r>
      <w:r w:rsidR="007478BE" w:rsidRPr="00AD3892">
        <w:rPr>
          <w:rFonts w:ascii="Sylfaen" w:hAnsi="Sylfaen" w:cs="Sylfaen"/>
          <w:color w:val="000000"/>
          <w:lang w:val="ka-GE"/>
        </w:rPr>
        <w:t>რყევის</w:t>
      </w:r>
      <w:r>
        <w:rPr>
          <w:rFonts w:ascii="Sylfaen" w:hAnsi="Sylfaen" w:cs="Sylfaen"/>
          <w:color w:val="000000"/>
          <w:lang w:val="ka-GE"/>
        </w:rPr>
        <w:t xml:space="preserve"> </w:t>
      </w:r>
      <w:r w:rsidR="007478BE" w:rsidRPr="00AD3892">
        <w:rPr>
          <w:rFonts w:ascii="Sylfaen" w:hAnsi="Sylfaen" w:cs="Sylfaen"/>
          <w:color w:val="000000"/>
          <w:lang w:val="ka-GE"/>
        </w:rPr>
        <w:t>ექსტრემალურმა</w:t>
      </w:r>
      <w:r w:rsidR="007478BE" w:rsidRPr="00AD3892">
        <w:rPr>
          <w:rFonts w:ascii="Sylfaen" w:hAnsi="Sylfaen"/>
          <w:color w:val="000000"/>
          <w:lang w:val="ka-GE"/>
        </w:rPr>
        <w:t xml:space="preserve"> (</w:t>
      </w:r>
      <w:r w:rsidR="007478BE" w:rsidRPr="00AD3892">
        <w:rPr>
          <w:rFonts w:ascii="Sylfaen" w:hAnsi="Sylfaen" w:cs="Sylfaen"/>
          <w:color w:val="000000"/>
          <w:lang w:val="ka-GE"/>
        </w:rPr>
        <w:t>მაქსიმალური</w:t>
      </w:r>
      <w:r w:rsidR="007478BE" w:rsidRPr="00AD3892">
        <w:rPr>
          <w:rFonts w:ascii="Sylfaen" w:hAnsi="Sylfaen"/>
          <w:color w:val="000000"/>
          <w:lang w:val="ka-GE"/>
        </w:rPr>
        <w:t xml:space="preserve">, </w:t>
      </w:r>
      <w:r w:rsidR="007478BE" w:rsidRPr="00AD3892">
        <w:rPr>
          <w:rFonts w:ascii="Sylfaen" w:hAnsi="Sylfaen" w:cs="Sylfaen"/>
          <w:color w:val="000000"/>
          <w:lang w:val="ka-GE"/>
        </w:rPr>
        <w:t>მინიმალური</w:t>
      </w:r>
      <w:r w:rsidR="007478BE" w:rsidRPr="00AD3892">
        <w:rPr>
          <w:rFonts w:ascii="Sylfaen" w:hAnsi="Sylfaen"/>
          <w:color w:val="000000"/>
          <w:lang w:val="ka-GE"/>
        </w:rPr>
        <w:t xml:space="preserve">) </w:t>
      </w:r>
      <w:r w:rsidR="007478BE" w:rsidRPr="00AD3892">
        <w:rPr>
          <w:rFonts w:ascii="Sylfaen" w:hAnsi="Sylfaen" w:cs="Sylfaen"/>
          <w:color w:val="000000"/>
          <w:lang w:val="ka-GE"/>
        </w:rPr>
        <w:t>მაჩვენებლებმა</w:t>
      </w:r>
      <w:r>
        <w:rPr>
          <w:rFonts w:ascii="Sylfaen" w:hAnsi="Sylfaen" w:cs="Sylfaen"/>
          <w:color w:val="000000"/>
          <w:lang w:val="ka-GE"/>
        </w:rPr>
        <w:t xml:space="preserve"> </w:t>
      </w:r>
      <w:r w:rsidR="007478BE" w:rsidRPr="00AD3892">
        <w:rPr>
          <w:rFonts w:ascii="Sylfaen" w:hAnsi="Sylfaen" w:cs="Sylfaen"/>
          <w:color w:val="000000"/>
          <w:lang w:val="ka-GE"/>
        </w:rPr>
        <w:t>შეინარჩუნა</w:t>
      </w:r>
      <w:r w:rsidR="007478BE" w:rsidRPr="00AD3892">
        <w:rPr>
          <w:rFonts w:ascii="Sylfaen" w:hAnsi="Sylfaen"/>
          <w:color w:val="000000"/>
          <w:lang w:val="ka-GE"/>
        </w:rPr>
        <w:t xml:space="preserve"> 50 </w:t>
      </w:r>
      <w:r w:rsidR="007478BE" w:rsidRPr="00AD3892">
        <w:rPr>
          <w:rFonts w:ascii="Sylfaen" w:hAnsi="Sylfaen" w:cs="Sylfaen"/>
          <w:color w:val="000000"/>
          <w:lang w:val="ka-GE"/>
        </w:rPr>
        <w:t>სმ</w:t>
      </w:r>
      <w:r w:rsidR="007478BE" w:rsidRPr="00AD3892">
        <w:rPr>
          <w:rFonts w:ascii="Sylfaen" w:hAnsi="Sylfaen"/>
          <w:color w:val="000000"/>
          <w:lang w:val="ka-GE"/>
        </w:rPr>
        <w:t xml:space="preserve"> – </w:t>
      </w:r>
      <w:r w:rsidR="007478BE" w:rsidRPr="00AD3892">
        <w:rPr>
          <w:rFonts w:ascii="Sylfaen" w:hAnsi="Sylfaen" w:cs="Sylfaen"/>
          <w:color w:val="000000"/>
          <w:lang w:val="ka-GE"/>
        </w:rPr>
        <w:t>იანი</w:t>
      </w:r>
      <w:r>
        <w:rPr>
          <w:rFonts w:ascii="Sylfaen" w:hAnsi="Sylfaen" w:cs="Sylfaen"/>
          <w:color w:val="000000"/>
          <w:lang w:val="ka-GE"/>
        </w:rPr>
        <w:t xml:space="preserve"> </w:t>
      </w:r>
      <w:r w:rsidR="00843098">
        <w:rPr>
          <w:rFonts w:ascii="Sylfaen" w:hAnsi="Sylfaen"/>
          <w:color w:val="000000"/>
          <w:lang w:val="ka-GE"/>
        </w:rPr>
        <w:t xml:space="preserve">საშ. </w:t>
      </w:r>
      <w:r w:rsidR="007478BE" w:rsidRPr="00AD3892">
        <w:rPr>
          <w:rFonts w:ascii="Sylfaen" w:hAnsi="Sylfaen" w:cs="Sylfaen"/>
          <w:color w:val="000000"/>
          <w:lang w:val="ka-GE"/>
        </w:rPr>
        <w:t>წლიური</w:t>
      </w:r>
      <w:r>
        <w:rPr>
          <w:rFonts w:ascii="Sylfaen" w:hAnsi="Sylfaen" w:cs="Sylfaen"/>
          <w:color w:val="000000"/>
          <w:lang w:val="ka-GE"/>
        </w:rPr>
        <w:t xml:space="preserve"> </w:t>
      </w:r>
      <w:r w:rsidR="00666304">
        <w:rPr>
          <w:rFonts w:ascii="Sylfaen" w:hAnsi="Sylfaen" w:cs="Sylfaen"/>
          <w:color w:val="000000"/>
          <w:lang w:val="ka-GE"/>
        </w:rPr>
        <w:t>ამპლიტუდის მდგომარეობა</w:t>
      </w:r>
      <w:r w:rsidR="007478BE" w:rsidRPr="00AD3892">
        <w:rPr>
          <w:rFonts w:ascii="Sylfaen" w:hAnsi="Sylfaen"/>
          <w:color w:val="000000"/>
          <w:lang w:val="ka-GE"/>
        </w:rPr>
        <w:t xml:space="preserve">. </w:t>
      </w:r>
      <w:r w:rsidR="007478BE" w:rsidRPr="00AD3892">
        <w:rPr>
          <w:rFonts w:ascii="Sylfaen" w:hAnsi="Sylfaen" w:cs="Sylfaen"/>
          <w:color w:val="000000"/>
          <w:lang w:val="ka-GE"/>
        </w:rPr>
        <w:t>შავი</w:t>
      </w:r>
      <w:r>
        <w:rPr>
          <w:rFonts w:ascii="Sylfaen" w:hAnsi="Sylfaen" w:cs="Sylfaen"/>
          <w:color w:val="000000"/>
          <w:lang w:val="ka-GE"/>
        </w:rPr>
        <w:t xml:space="preserve"> </w:t>
      </w:r>
      <w:r w:rsidR="007478BE" w:rsidRPr="00AD3892">
        <w:rPr>
          <w:rFonts w:ascii="Sylfaen" w:hAnsi="Sylfaen" w:cs="Sylfaen"/>
          <w:color w:val="000000"/>
          <w:lang w:val="ka-GE"/>
        </w:rPr>
        <w:t>ზღვის</w:t>
      </w:r>
      <w:r>
        <w:rPr>
          <w:rFonts w:ascii="Sylfaen" w:hAnsi="Sylfaen" w:cs="Sylfaen"/>
          <w:color w:val="000000"/>
          <w:lang w:val="ka-GE"/>
        </w:rPr>
        <w:t xml:space="preserve"> </w:t>
      </w:r>
      <w:r w:rsidR="007478BE" w:rsidRPr="00AD3892">
        <w:rPr>
          <w:rFonts w:ascii="Sylfaen" w:hAnsi="Sylfaen" w:cs="Sylfaen"/>
          <w:color w:val="000000"/>
          <w:lang w:val="ka-GE"/>
        </w:rPr>
        <w:t>დონის</w:t>
      </w:r>
      <w:r>
        <w:rPr>
          <w:rFonts w:ascii="Sylfaen" w:hAnsi="Sylfaen" w:cs="Sylfaen"/>
          <w:color w:val="000000"/>
          <w:lang w:val="ka-GE"/>
        </w:rPr>
        <w:t xml:space="preserve"> </w:t>
      </w:r>
      <w:r w:rsidR="007478BE" w:rsidRPr="00AD3892">
        <w:rPr>
          <w:rFonts w:ascii="Sylfaen" w:hAnsi="Sylfaen" w:cs="Sylfaen"/>
          <w:color w:val="000000"/>
          <w:lang w:val="ka-GE"/>
        </w:rPr>
        <w:t>საშ</w:t>
      </w:r>
      <w:r w:rsidR="007478BE" w:rsidRPr="00AD3892">
        <w:rPr>
          <w:rFonts w:ascii="Sylfaen" w:hAnsi="Sylfaen"/>
          <w:color w:val="000000"/>
          <w:lang w:val="ka-GE"/>
        </w:rPr>
        <w:t xml:space="preserve">. </w:t>
      </w:r>
      <w:r w:rsidR="00843098">
        <w:rPr>
          <w:rFonts w:ascii="Sylfaen" w:hAnsi="Sylfaen"/>
          <w:color w:val="000000"/>
          <w:lang w:val="ka-GE"/>
        </w:rPr>
        <w:t xml:space="preserve">მრავალწლიური </w:t>
      </w:r>
      <w:r w:rsidR="007478BE" w:rsidRPr="00AD3892">
        <w:rPr>
          <w:rFonts w:ascii="Sylfaen" w:hAnsi="Sylfaen" w:cs="Sylfaen"/>
          <w:color w:val="000000"/>
          <w:lang w:val="ka-GE"/>
        </w:rPr>
        <w:t>ნიშნული</w:t>
      </w:r>
      <w:r w:rsidR="007478BE" w:rsidRPr="00AD3892">
        <w:rPr>
          <w:rFonts w:ascii="Sylfaen" w:hAnsi="Sylfaen"/>
          <w:color w:val="000000"/>
          <w:lang w:val="ka-GE"/>
        </w:rPr>
        <w:t xml:space="preserve">, </w:t>
      </w:r>
      <w:r w:rsidR="007478BE" w:rsidRPr="00AD3892">
        <w:rPr>
          <w:rFonts w:ascii="Sylfaen" w:hAnsi="Sylfaen" w:cs="Sylfaen"/>
          <w:color w:val="000000"/>
          <w:lang w:val="ka-GE"/>
        </w:rPr>
        <w:t>რომელიც</w:t>
      </w:r>
    </w:p>
    <w:p w:rsidR="007478BE" w:rsidRDefault="00E27CC0" w:rsidP="007478BE">
      <w:pPr>
        <w:spacing w:after="0"/>
        <w:jc w:val="center"/>
        <w:rPr>
          <w:rFonts w:ascii="Sylfaen" w:hAnsi="Sylfaen"/>
          <w:sz w:val="24"/>
          <w:szCs w:val="24"/>
          <w:lang w:val="ka-GE"/>
        </w:rPr>
      </w:pPr>
      <w:r>
        <w:rPr>
          <w:rFonts w:ascii="Sylfaen" w:hAnsi="Sylfaen"/>
          <w:sz w:val="24"/>
          <w:szCs w:val="24"/>
          <w:lang w:val="ka-GE"/>
        </w:rPr>
        <w:t xml:space="preserve">                                                                                                                            </w:t>
      </w:r>
      <w:r w:rsidR="007478BE">
        <w:rPr>
          <w:rFonts w:ascii="Sylfaen" w:hAnsi="Sylfaen"/>
          <w:sz w:val="24"/>
          <w:szCs w:val="24"/>
          <w:lang w:val="ka-GE"/>
        </w:rPr>
        <w:t>ცხრ</w:t>
      </w:r>
      <w:r w:rsidR="007478BE" w:rsidRPr="006152D1">
        <w:rPr>
          <w:rFonts w:ascii="Sylfaen" w:hAnsi="Sylfaen"/>
          <w:sz w:val="24"/>
          <w:szCs w:val="24"/>
          <w:lang w:val="ka-GE"/>
        </w:rPr>
        <w:t xml:space="preserve">. </w:t>
      </w:r>
      <w:r w:rsidR="002D5F58">
        <w:rPr>
          <w:rFonts w:ascii="Sylfaen" w:hAnsi="Sylfaen"/>
          <w:sz w:val="24"/>
          <w:szCs w:val="24"/>
          <w:lang w:val="ka-GE"/>
        </w:rPr>
        <w:t>20</w:t>
      </w:r>
      <w:r w:rsidR="007478BE">
        <w:rPr>
          <w:rFonts w:ascii="Sylfaen" w:hAnsi="Sylfaen"/>
          <w:sz w:val="24"/>
          <w:szCs w:val="24"/>
          <w:lang w:val="en-US"/>
        </w:rPr>
        <w:t>.</w:t>
      </w:r>
    </w:p>
    <w:p w:rsidR="007478BE" w:rsidRDefault="00843098" w:rsidP="00E27CC0">
      <w:pPr>
        <w:spacing w:after="0"/>
        <w:jc w:val="center"/>
        <w:rPr>
          <w:rFonts w:ascii="Sylfaen" w:hAnsi="Sylfaen"/>
          <w:sz w:val="24"/>
          <w:szCs w:val="24"/>
          <w:lang w:val="ka-GE"/>
        </w:rPr>
      </w:pPr>
      <w:r>
        <w:rPr>
          <w:rFonts w:ascii="Sylfaen" w:hAnsi="Sylfaen"/>
          <w:sz w:val="24"/>
          <w:szCs w:val="24"/>
          <w:lang w:val="ka-GE"/>
        </w:rPr>
        <w:t xml:space="preserve">შავი </w:t>
      </w:r>
      <w:r w:rsidR="007478BE" w:rsidRPr="006152D1">
        <w:rPr>
          <w:rFonts w:ascii="Sylfaen" w:hAnsi="Sylfaen"/>
          <w:sz w:val="24"/>
          <w:szCs w:val="24"/>
          <w:lang w:val="ka-GE"/>
        </w:rPr>
        <w:t xml:space="preserve">ზღვის დონის საშ. წლიურის </w:t>
      </w:r>
      <w:r w:rsidR="007478BE">
        <w:rPr>
          <w:rFonts w:ascii="Sylfaen" w:hAnsi="Sylfaen"/>
          <w:sz w:val="24"/>
          <w:szCs w:val="24"/>
          <w:lang w:val="ka-GE"/>
        </w:rPr>
        <w:t xml:space="preserve">მცოცავი </w:t>
      </w:r>
      <w:r>
        <w:rPr>
          <w:rFonts w:ascii="Sylfaen" w:hAnsi="Sylfaen"/>
          <w:sz w:val="24"/>
          <w:szCs w:val="24"/>
          <w:lang w:val="en-US"/>
        </w:rPr>
        <w:t>რყევადობის</w:t>
      </w:r>
      <w:r w:rsidR="007216AA">
        <w:rPr>
          <w:rFonts w:ascii="Sylfaen" w:hAnsi="Sylfaen"/>
          <w:sz w:val="24"/>
          <w:szCs w:val="24"/>
          <w:lang w:val="ka-GE"/>
        </w:rPr>
        <w:t>მსვლელობა</w:t>
      </w:r>
      <w:r w:rsidR="007478BE" w:rsidRPr="006152D1">
        <w:rPr>
          <w:rFonts w:ascii="Sylfaen" w:hAnsi="Sylfaen"/>
          <w:sz w:val="24"/>
          <w:szCs w:val="24"/>
          <w:lang w:val="ka-GE"/>
        </w:rPr>
        <w:t>. (ბათუმი)</w:t>
      </w:r>
    </w:p>
    <w:p w:rsidR="007478BE" w:rsidRPr="00930B7A" w:rsidRDefault="007478BE" w:rsidP="00E27CC0">
      <w:pPr>
        <w:spacing w:after="0"/>
        <w:jc w:val="center"/>
        <w:rPr>
          <w:rFonts w:ascii="Sylfaen" w:hAnsi="Sylfaen"/>
          <w:sz w:val="24"/>
          <w:szCs w:val="24"/>
          <w:lang w:val="ka-GE"/>
        </w:rPr>
      </w:pPr>
    </w:p>
    <w:tbl>
      <w:tblPr>
        <w:tblW w:w="5605" w:type="dxa"/>
        <w:tblInd w:w="1591" w:type="dxa"/>
        <w:tblLook w:val="04A0" w:firstRow="1" w:lastRow="0" w:firstColumn="1" w:lastColumn="0" w:noHBand="0" w:noVBand="1"/>
      </w:tblPr>
      <w:tblGrid>
        <w:gridCol w:w="1500"/>
        <w:gridCol w:w="1412"/>
        <w:gridCol w:w="1275"/>
        <w:gridCol w:w="1418"/>
      </w:tblGrid>
      <w:tr w:rsidR="007478BE" w:rsidRPr="000320B5" w:rsidTr="007216AA">
        <w:trPr>
          <w:trHeight w:val="450"/>
        </w:trPr>
        <w:tc>
          <w:tcPr>
            <w:tcW w:w="1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b/>
                <w:bCs/>
                <w:color w:val="000000"/>
                <w:sz w:val="24"/>
                <w:szCs w:val="24"/>
              </w:rPr>
            </w:pPr>
            <w:r w:rsidRPr="000320B5">
              <w:rPr>
                <w:rFonts w:ascii="Sylfaen" w:eastAsia="Times New Roman" w:hAnsi="Sylfaen" w:cs="Sylfaen"/>
                <w:b/>
                <w:bCs/>
                <w:color w:val="000000"/>
                <w:sz w:val="24"/>
                <w:szCs w:val="24"/>
              </w:rPr>
              <w:t>წელი</w:t>
            </w:r>
          </w:p>
        </w:tc>
        <w:tc>
          <w:tcPr>
            <w:tcW w:w="1412" w:type="dxa"/>
            <w:tcBorders>
              <w:top w:val="single" w:sz="4" w:space="0" w:color="auto"/>
              <w:left w:val="nil"/>
              <w:bottom w:val="single" w:sz="4" w:space="0" w:color="auto"/>
              <w:right w:val="single" w:sz="4" w:space="0" w:color="auto"/>
            </w:tcBorders>
            <w:shd w:val="clear" w:color="auto" w:fill="auto"/>
            <w:noWrap/>
            <w:vAlign w:val="center"/>
            <w:hideMark/>
          </w:tcPr>
          <w:p w:rsidR="007478BE" w:rsidRPr="007216AA" w:rsidRDefault="007478BE" w:rsidP="00BF6504">
            <w:pPr>
              <w:spacing w:after="0" w:line="240" w:lineRule="auto"/>
              <w:jc w:val="center"/>
              <w:rPr>
                <w:rFonts w:ascii="Sylfaen" w:eastAsia="Times New Roman" w:hAnsi="Sylfaen" w:cs="Times New Roman"/>
                <w:b/>
                <w:bCs/>
                <w:color w:val="000000"/>
                <w:sz w:val="24"/>
                <w:szCs w:val="24"/>
                <w:lang w:val="ka-GE"/>
              </w:rPr>
            </w:pPr>
            <w:r w:rsidRPr="007216AA">
              <w:rPr>
                <w:rFonts w:ascii="Sylfaen" w:eastAsia="Times New Roman" w:hAnsi="Sylfaen" w:cs="Sylfaen"/>
                <w:b/>
                <w:bCs/>
                <w:color w:val="000000"/>
                <w:sz w:val="24"/>
                <w:szCs w:val="24"/>
              </w:rPr>
              <w:t>დონე</w:t>
            </w:r>
            <w:r w:rsidR="007216AA">
              <w:rPr>
                <w:rFonts w:ascii="Sylfaen" w:eastAsia="Times New Roman" w:hAnsi="Sylfaen" w:cs="Sylfaen"/>
                <w:b/>
                <w:bCs/>
                <w:color w:val="000000"/>
                <w:sz w:val="24"/>
                <w:szCs w:val="24"/>
                <w:lang w:val="ka-GE"/>
              </w:rPr>
              <w:t>(სმ)</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b/>
                <w:bCs/>
                <w:color w:val="000000"/>
                <w:sz w:val="24"/>
                <w:szCs w:val="24"/>
              </w:rPr>
            </w:pPr>
            <w:r w:rsidRPr="000320B5">
              <w:rPr>
                <w:rFonts w:ascii="Sylfaen" w:eastAsia="Times New Roman" w:hAnsi="Sylfaen" w:cs="Sylfaen"/>
                <w:b/>
                <w:bCs/>
                <w:color w:val="000000"/>
                <w:sz w:val="24"/>
                <w:szCs w:val="24"/>
              </w:rPr>
              <w:t>წელი</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7478BE" w:rsidRPr="007216AA" w:rsidRDefault="007478BE" w:rsidP="00BF6504">
            <w:pPr>
              <w:spacing w:after="0" w:line="240" w:lineRule="auto"/>
              <w:jc w:val="center"/>
              <w:rPr>
                <w:rFonts w:ascii="Sylfaen" w:eastAsia="Times New Roman" w:hAnsi="Sylfaen" w:cs="Times New Roman"/>
                <w:b/>
                <w:bCs/>
                <w:color w:val="000000"/>
                <w:sz w:val="24"/>
                <w:szCs w:val="24"/>
                <w:lang w:val="ka-GE"/>
              </w:rPr>
            </w:pPr>
            <w:r w:rsidRPr="000320B5">
              <w:rPr>
                <w:rFonts w:ascii="Sylfaen" w:eastAsia="Times New Roman" w:hAnsi="Sylfaen" w:cs="Sylfaen"/>
                <w:b/>
                <w:bCs/>
                <w:color w:val="000000"/>
                <w:sz w:val="24"/>
                <w:szCs w:val="24"/>
              </w:rPr>
              <w:t>დონე</w:t>
            </w:r>
            <w:r w:rsidR="007216AA">
              <w:rPr>
                <w:rFonts w:ascii="Sylfaen" w:eastAsia="Times New Roman" w:hAnsi="Sylfaen" w:cs="Sylfaen"/>
                <w:b/>
                <w:bCs/>
                <w:color w:val="000000"/>
                <w:sz w:val="24"/>
                <w:szCs w:val="24"/>
                <w:lang w:val="ka-GE"/>
              </w:rPr>
              <w:t xml:space="preserve"> (სმ)</w:t>
            </w:r>
          </w:p>
        </w:tc>
      </w:tr>
      <w:tr w:rsidR="007478BE" w:rsidRPr="000320B5" w:rsidTr="007216AA">
        <w:trPr>
          <w:trHeight w:val="405"/>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1963-1972</w:t>
            </w:r>
          </w:p>
        </w:tc>
        <w:tc>
          <w:tcPr>
            <w:tcW w:w="1412"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468</w:t>
            </w:r>
          </w:p>
        </w:tc>
        <w:tc>
          <w:tcPr>
            <w:tcW w:w="1275"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1975-1984</w:t>
            </w:r>
          </w:p>
        </w:tc>
        <w:tc>
          <w:tcPr>
            <w:tcW w:w="1418"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468</w:t>
            </w:r>
          </w:p>
        </w:tc>
      </w:tr>
      <w:tr w:rsidR="007478BE" w:rsidRPr="000320B5" w:rsidTr="007216AA">
        <w:trPr>
          <w:trHeight w:val="375"/>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1964-1973</w:t>
            </w:r>
          </w:p>
        </w:tc>
        <w:tc>
          <w:tcPr>
            <w:tcW w:w="1412"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467</w:t>
            </w:r>
          </w:p>
        </w:tc>
        <w:tc>
          <w:tcPr>
            <w:tcW w:w="1275"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1976-1985</w:t>
            </w:r>
          </w:p>
        </w:tc>
        <w:tc>
          <w:tcPr>
            <w:tcW w:w="1418"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468</w:t>
            </w:r>
          </w:p>
        </w:tc>
      </w:tr>
      <w:tr w:rsidR="007478BE" w:rsidRPr="000320B5" w:rsidTr="007216AA">
        <w:trPr>
          <w:trHeight w:val="315"/>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1965-1974</w:t>
            </w:r>
          </w:p>
        </w:tc>
        <w:tc>
          <w:tcPr>
            <w:tcW w:w="1412"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468</w:t>
            </w:r>
          </w:p>
        </w:tc>
        <w:tc>
          <w:tcPr>
            <w:tcW w:w="1275"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1977-1986</w:t>
            </w:r>
          </w:p>
        </w:tc>
        <w:tc>
          <w:tcPr>
            <w:tcW w:w="1418"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469,5</w:t>
            </w:r>
          </w:p>
        </w:tc>
      </w:tr>
      <w:tr w:rsidR="007478BE" w:rsidRPr="000320B5" w:rsidTr="007216AA">
        <w:trPr>
          <w:trHeight w:val="375"/>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1966-1975</w:t>
            </w:r>
          </w:p>
        </w:tc>
        <w:tc>
          <w:tcPr>
            <w:tcW w:w="1412"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468</w:t>
            </w:r>
          </w:p>
        </w:tc>
        <w:tc>
          <w:tcPr>
            <w:tcW w:w="1275"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1978-1987</w:t>
            </w:r>
          </w:p>
        </w:tc>
        <w:tc>
          <w:tcPr>
            <w:tcW w:w="1418"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471</w:t>
            </w:r>
          </w:p>
        </w:tc>
      </w:tr>
      <w:tr w:rsidR="007478BE" w:rsidRPr="000320B5" w:rsidTr="007216AA">
        <w:trPr>
          <w:trHeight w:val="360"/>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1967-1976</w:t>
            </w:r>
          </w:p>
        </w:tc>
        <w:tc>
          <w:tcPr>
            <w:tcW w:w="1412"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467,5</w:t>
            </w:r>
          </w:p>
        </w:tc>
        <w:tc>
          <w:tcPr>
            <w:tcW w:w="1275"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1979-1988</w:t>
            </w:r>
          </w:p>
        </w:tc>
        <w:tc>
          <w:tcPr>
            <w:tcW w:w="1418"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473,5</w:t>
            </w:r>
          </w:p>
        </w:tc>
      </w:tr>
      <w:tr w:rsidR="007478BE" w:rsidRPr="000320B5" w:rsidTr="007216AA">
        <w:trPr>
          <w:trHeight w:val="360"/>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1968-1977</w:t>
            </w:r>
          </w:p>
        </w:tc>
        <w:tc>
          <w:tcPr>
            <w:tcW w:w="1412"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467</w:t>
            </w:r>
          </w:p>
        </w:tc>
        <w:tc>
          <w:tcPr>
            <w:tcW w:w="1275"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1980-1989</w:t>
            </w:r>
          </w:p>
        </w:tc>
        <w:tc>
          <w:tcPr>
            <w:tcW w:w="1418"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475</w:t>
            </w:r>
          </w:p>
        </w:tc>
      </w:tr>
      <w:tr w:rsidR="007478BE" w:rsidRPr="000320B5" w:rsidTr="007216AA">
        <w:trPr>
          <w:trHeight w:val="360"/>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1969-1978</w:t>
            </w:r>
          </w:p>
        </w:tc>
        <w:tc>
          <w:tcPr>
            <w:tcW w:w="1412"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467</w:t>
            </w:r>
          </w:p>
        </w:tc>
        <w:tc>
          <w:tcPr>
            <w:tcW w:w="1275"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1981-1990</w:t>
            </w:r>
          </w:p>
        </w:tc>
        <w:tc>
          <w:tcPr>
            <w:tcW w:w="1418"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475</w:t>
            </w:r>
          </w:p>
        </w:tc>
      </w:tr>
      <w:tr w:rsidR="007478BE" w:rsidRPr="000320B5" w:rsidTr="007216AA">
        <w:trPr>
          <w:trHeight w:val="360"/>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1970-1979</w:t>
            </w:r>
          </w:p>
        </w:tc>
        <w:tc>
          <w:tcPr>
            <w:tcW w:w="1412"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467,5</w:t>
            </w:r>
          </w:p>
        </w:tc>
        <w:tc>
          <w:tcPr>
            <w:tcW w:w="1275"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 </w:t>
            </w:r>
          </w:p>
        </w:tc>
        <w:tc>
          <w:tcPr>
            <w:tcW w:w="1418"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 </w:t>
            </w:r>
          </w:p>
        </w:tc>
      </w:tr>
      <w:tr w:rsidR="007478BE" w:rsidRPr="000320B5" w:rsidTr="007216AA">
        <w:trPr>
          <w:trHeight w:val="360"/>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1971-1980</w:t>
            </w:r>
          </w:p>
        </w:tc>
        <w:tc>
          <w:tcPr>
            <w:tcW w:w="1412"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467</w:t>
            </w:r>
          </w:p>
        </w:tc>
        <w:tc>
          <w:tcPr>
            <w:tcW w:w="1275"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2002-2011</w:t>
            </w:r>
          </w:p>
        </w:tc>
        <w:tc>
          <w:tcPr>
            <w:tcW w:w="1418"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481</w:t>
            </w:r>
          </w:p>
        </w:tc>
      </w:tr>
      <w:tr w:rsidR="007478BE" w:rsidRPr="000320B5" w:rsidTr="007216AA">
        <w:trPr>
          <w:trHeight w:val="375"/>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1972-1981</w:t>
            </w:r>
          </w:p>
        </w:tc>
        <w:tc>
          <w:tcPr>
            <w:tcW w:w="1412"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466,5</w:t>
            </w:r>
          </w:p>
        </w:tc>
        <w:tc>
          <w:tcPr>
            <w:tcW w:w="1275"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2003-2012</w:t>
            </w:r>
          </w:p>
        </w:tc>
        <w:tc>
          <w:tcPr>
            <w:tcW w:w="1418"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481,5</w:t>
            </w:r>
          </w:p>
        </w:tc>
      </w:tr>
      <w:tr w:rsidR="007478BE" w:rsidRPr="000320B5" w:rsidTr="007216AA">
        <w:trPr>
          <w:trHeight w:val="390"/>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1973-1982</w:t>
            </w:r>
          </w:p>
        </w:tc>
        <w:tc>
          <w:tcPr>
            <w:tcW w:w="1412"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467</w:t>
            </w:r>
          </w:p>
        </w:tc>
        <w:tc>
          <w:tcPr>
            <w:tcW w:w="1275"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2004-2013</w:t>
            </w:r>
          </w:p>
        </w:tc>
        <w:tc>
          <w:tcPr>
            <w:tcW w:w="1418"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481,5</w:t>
            </w:r>
          </w:p>
        </w:tc>
      </w:tr>
      <w:tr w:rsidR="007478BE" w:rsidRPr="000320B5" w:rsidTr="007216AA">
        <w:trPr>
          <w:trHeight w:val="405"/>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1974-1983</w:t>
            </w:r>
          </w:p>
        </w:tc>
        <w:tc>
          <w:tcPr>
            <w:tcW w:w="1412"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468</w:t>
            </w:r>
          </w:p>
        </w:tc>
        <w:tc>
          <w:tcPr>
            <w:tcW w:w="1275"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2005-2014</w:t>
            </w:r>
          </w:p>
        </w:tc>
        <w:tc>
          <w:tcPr>
            <w:tcW w:w="1418" w:type="dxa"/>
            <w:tcBorders>
              <w:top w:val="nil"/>
              <w:left w:val="nil"/>
              <w:bottom w:val="single" w:sz="4" w:space="0" w:color="auto"/>
              <w:right w:val="single" w:sz="4" w:space="0" w:color="auto"/>
            </w:tcBorders>
            <w:shd w:val="clear" w:color="auto" w:fill="auto"/>
            <w:noWrap/>
            <w:vAlign w:val="center"/>
            <w:hideMark/>
          </w:tcPr>
          <w:p w:rsidR="007478BE" w:rsidRPr="000320B5" w:rsidRDefault="007478BE" w:rsidP="00BF6504">
            <w:pPr>
              <w:spacing w:after="0" w:line="240" w:lineRule="auto"/>
              <w:jc w:val="center"/>
              <w:rPr>
                <w:rFonts w:ascii="Sylfaen" w:eastAsia="Times New Roman" w:hAnsi="Sylfaen" w:cs="Times New Roman"/>
                <w:color w:val="000000"/>
                <w:sz w:val="24"/>
                <w:szCs w:val="24"/>
              </w:rPr>
            </w:pPr>
            <w:r w:rsidRPr="000320B5">
              <w:rPr>
                <w:rFonts w:ascii="Sylfaen" w:eastAsia="Times New Roman" w:hAnsi="Sylfaen" w:cs="Times New Roman"/>
                <w:color w:val="000000"/>
                <w:sz w:val="24"/>
                <w:szCs w:val="24"/>
              </w:rPr>
              <w:t>482</w:t>
            </w:r>
          </w:p>
        </w:tc>
      </w:tr>
    </w:tbl>
    <w:p w:rsidR="00BF6504" w:rsidRPr="00035734" w:rsidRDefault="00BF6504" w:rsidP="005123EC">
      <w:pPr>
        <w:spacing w:after="0" w:line="360" w:lineRule="auto"/>
        <w:rPr>
          <w:rFonts w:ascii="Sylfaen" w:hAnsi="Sylfaen"/>
          <w:sz w:val="24"/>
          <w:szCs w:val="24"/>
          <w:lang w:val="ka-GE"/>
        </w:rPr>
      </w:pPr>
    </w:p>
    <w:p w:rsidR="007478BE" w:rsidRDefault="007478BE" w:rsidP="007478BE">
      <w:pPr>
        <w:rPr>
          <w:rFonts w:ascii="Sylfaen" w:hAnsi="Sylfaen"/>
          <w:lang w:val="ka-GE"/>
        </w:rPr>
      </w:pPr>
      <w:r>
        <w:rPr>
          <w:noProof/>
          <w:lang w:val="en-US" w:eastAsia="en-US"/>
        </w:rPr>
        <w:drawing>
          <wp:inline distT="0" distB="0" distL="0" distR="0">
            <wp:extent cx="5753594" cy="3657600"/>
            <wp:effectExtent l="19050" t="0" r="0" b="0"/>
            <wp:docPr id="23" name="Диаграмма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5"/>
                    <pic:cNvPicPr>
                      <a:picLocks noChangeArrowheads="1"/>
                    </pic:cNvPicPr>
                  </pic:nvPicPr>
                  <pic:blipFill>
                    <a:blip r:embed="rId33"/>
                    <a:srcRect/>
                    <a:stretch>
                      <a:fillRect/>
                    </a:stretch>
                  </pic:blipFill>
                  <pic:spPr bwMode="auto">
                    <a:xfrm>
                      <a:off x="0" y="0"/>
                      <a:ext cx="5756910" cy="3659708"/>
                    </a:xfrm>
                    <a:prstGeom prst="rect">
                      <a:avLst/>
                    </a:prstGeom>
                    <a:noFill/>
                    <a:ln w="9525">
                      <a:noFill/>
                      <a:miter lim="800000"/>
                      <a:headEnd/>
                      <a:tailEnd/>
                    </a:ln>
                  </pic:spPr>
                </pic:pic>
              </a:graphicData>
            </a:graphic>
          </wp:inline>
        </w:drawing>
      </w:r>
    </w:p>
    <w:p w:rsidR="007478BE" w:rsidRPr="006152D1" w:rsidRDefault="007478BE" w:rsidP="00035734">
      <w:pPr>
        <w:tabs>
          <w:tab w:val="left" w:pos="3179"/>
        </w:tabs>
        <w:jc w:val="center"/>
        <w:rPr>
          <w:rFonts w:ascii="Sylfaen" w:hAnsi="Sylfaen"/>
          <w:sz w:val="24"/>
          <w:szCs w:val="24"/>
          <w:lang w:val="ka-GE"/>
        </w:rPr>
      </w:pPr>
      <w:r w:rsidRPr="006152D1">
        <w:rPr>
          <w:rFonts w:ascii="Sylfaen" w:hAnsi="Sylfaen"/>
          <w:sz w:val="24"/>
          <w:szCs w:val="24"/>
          <w:lang w:val="ka-GE"/>
        </w:rPr>
        <w:t>ნახ.</w:t>
      </w:r>
      <w:r w:rsidR="00BF6504">
        <w:rPr>
          <w:rFonts w:ascii="Sylfaen" w:hAnsi="Sylfaen"/>
          <w:sz w:val="24"/>
          <w:szCs w:val="24"/>
          <w:lang w:val="en-US"/>
        </w:rPr>
        <w:t>1</w:t>
      </w:r>
      <w:r>
        <w:rPr>
          <w:rFonts w:ascii="Sylfaen" w:hAnsi="Sylfaen"/>
          <w:sz w:val="24"/>
          <w:szCs w:val="24"/>
          <w:lang w:val="en-US"/>
        </w:rPr>
        <w:t>6.</w:t>
      </w:r>
      <w:r w:rsidRPr="006152D1">
        <w:rPr>
          <w:rFonts w:ascii="Sylfaen" w:hAnsi="Sylfaen"/>
          <w:sz w:val="24"/>
          <w:szCs w:val="24"/>
          <w:lang w:val="ka-GE"/>
        </w:rPr>
        <w:t xml:space="preserve">   ზღვის დონის საშ. წლიურისმცოცავი რყევადობის </w:t>
      </w:r>
      <w:r>
        <w:rPr>
          <w:rFonts w:ascii="Sylfaen" w:hAnsi="Sylfaen"/>
          <w:sz w:val="24"/>
          <w:szCs w:val="24"/>
          <w:lang w:val="ka-GE"/>
        </w:rPr>
        <w:t>გრაფიკი</w:t>
      </w:r>
      <w:r w:rsidRPr="006152D1">
        <w:rPr>
          <w:rFonts w:ascii="Sylfaen" w:hAnsi="Sylfaen"/>
          <w:sz w:val="24"/>
          <w:szCs w:val="24"/>
          <w:lang w:val="ka-GE"/>
        </w:rPr>
        <w:t>.  (ბათუმი)</w:t>
      </w:r>
    </w:p>
    <w:p w:rsidR="007478BE" w:rsidRDefault="007478BE" w:rsidP="005123EC">
      <w:pPr>
        <w:spacing w:after="0" w:line="360" w:lineRule="auto"/>
        <w:rPr>
          <w:rFonts w:ascii="Sylfaen" w:hAnsi="Sylfaen"/>
          <w:sz w:val="24"/>
          <w:szCs w:val="24"/>
          <w:lang w:val="en-US"/>
        </w:rPr>
      </w:pPr>
    </w:p>
    <w:p w:rsidR="00BF6504" w:rsidRDefault="005A2C89" w:rsidP="005A2C89">
      <w:pPr>
        <w:pStyle w:val="NormalWeb"/>
        <w:spacing w:before="0" w:beforeAutospacing="0" w:after="0" w:afterAutospacing="0" w:line="360" w:lineRule="auto"/>
        <w:jc w:val="both"/>
        <w:rPr>
          <w:rFonts w:ascii="Sylfaen" w:hAnsi="Sylfaen"/>
          <w:color w:val="000000"/>
          <w:lang w:val="ka-GE"/>
        </w:rPr>
      </w:pPr>
      <w:r w:rsidRPr="00AD3892">
        <w:rPr>
          <w:rFonts w:ascii="Sylfaen" w:hAnsi="Sylfaen" w:cs="Sylfaen"/>
          <w:color w:val="000000"/>
          <w:lang w:val="ka-GE"/>
        </w:rPr>
        <w:t>ბალტიის</w:t>
      </w:r>
      <w:r w:rsidR="00035734">
        <w:rPr>
          <w:rFonts w:ascii="Sylfaen" w:hAnsi="Sylfaen" w:cs="Sylfaen"/>
          <w:color w:val="000000"/>
          <w:lang w:val="ka-GE"/>
        </w:rPr>
        <w:t xml:space="preserve"> </w:t>
      </w:r>
      <w:r w:rsidRPr="00AD3892">
        <w:rPr>
          <w:rFonts w:ascii="Sylfaen" w:hAnsi="Sylfaen" w:cs="Sylfaen"/>
          <w:color w:val="000000"/>
          <w:lang w:val="ka-GE"/>
        </w:rPr>
        <w:t>ზღვის</w:t>
      </w:r>
      <w:r w:rsidR="00035734">
        <w:rPr>
          <w:rFonts w:ascii="Sylfaen" w:hAnsi="Sylfaen" w:cs="Sylfaen"/>
          <w:color w:val="000000"/>
          <w:lang w:val="ka-GE"/>
        </w:rPr>
        <w:t xml:space="preserve"> </w:t>
      </w:r>
      <w:r w:rsidRPr="00AD3892">
        <w:rPr>
          <w:rFonts w:ascii="Sylfaen" w:hAnsi="Sylfaen" w:cs="Sylfaen"/>
          <w:color w:val="000000"/>
          <w:lang w:val="ka-GE"/>
        </w:rPr>
        <w:t>დონესთან</w:t>
      </w:r>
      <w:r w:rsidR="00035734">
        <w:rPr>
          <w:rFonts w:ascii="Sylfaen" w:hAnsi="Sylfaen" w:cs="Sylfaen"/>
          <w:color w:val="000000"/>
          <w:lang w:val="ka-GE"/>
        </w:rPr>
        <w:t xml:space="preserve"> </w:t>
      </w:r>
      <w:r w:rsidRPr="00AD3892">
        <w:rPr>
          <w:rFonts w:ascii="Sylfaen" w:hAnsi="Sylfaen" w:cs="Sylfaen"/>
          <w:color w:val="000000"/>
          <w:lang w:val="ka-GE"/>
        </w:rPr>
        <w:t>შედარებით</w:t>
      </w:r>
      <w:r w:rsidR="00035734">
        <w:rPr>
          <w:rFonts w:ascii="Sylfaen" w:hAnsi="Sylfaen" w:cs="Sylfaen"/>
          <w:color w:val="000000"/>
          <w:lang w:val="ka-GE"/>
        </w:rPr>
        <w:t xml:space="preserve"> </w:t>
      </w:r>
      <w:r w:rsidRPr="00AD3892">
        <w:rPr>
          <w:rFonts w:ascii="Sylfaen" w:hAnsi="Sylfaen" w:cs="Sylfaen"/>
          <w:color w:val="000000"/>
          <w:lang w:val="ka-GE"/>
        </w:rPr>
        <w:t>შეადგენდა</w:t>
      </w:r>
      <w:r w:rsidRPr="00AD3892">
        <w:rPr>
          <w:rFonts w:ascii="Sylfaen" w:hAnsi="Sylfaen"/>
          <w:color w:val="000000"/>
          <w:lang w:val="ka-GE"/>
        </w:rPr>
        <w:t xml:space="preserve"> 470 </w:t>
      </w:r>
      <w:r w:rsidRPr="00AD3892">
        <w:rPr>
          <w:rFonts w:ascii="Sylfaen" w:hAnsi="Sylfaen" w:cs="Sylfaen"/>
          <w:color w:val="000000"/>
          <w:lang w:val="ka-GE"/>
        </w:rPr>
        <w:t>სმ</w:t>
      </w:r>
      <w:r w:rsidRPr="00AD3892">
        <w:rPr>
          <w:rFonts w:ascii="Sylfaen" w:hAnsi="Sylfaen"/>
          <w:color w:val="000000"/>
          <w:lang w:val="ka-GE"/>
        </w:rPr>
        <w:t xml:space="preserve"> – </w:t>
      </w:r>
      <w:r w:rsidRPr="00AD3892">
        <w:rPr>
          <w:rFonts w:ascii="Sylfaen" w:hAnsi="Sylfaen" w:cs="Sylfaen"/>
          <w:color w:val="000000"/>
          <w:lang w:val="ka-GE"/>
        </w:rPr>
        <w:t>ს</w:t>
      </w:r>
      <w:r w:rsidRPr="00AD3892">
        <w:rPr>
          <w:rFonts w:ascii="Sylfaen" w:hAnsi="Sylfaen"/>
          <w:color w:val="000000"/>
          <w:lang w:val="ka-GE"/>
        </w:rPr>
        <w:t xml:space="preserve">, </w:t>
      </w:r>
      <w:r w:rsidRPr="00AD3892">
        <w:rPr>
          <w:rFonts w:ascii="Sylfaen" w:hAnsi="Sylfaen" w:cs="Sylfaen"/>
          <w:color w:val="000000"/>
          <w:lang w:val="ka-GE"/>
        </w:rPr>
        <w:t>დღეს</w:t>
      </w:r>
      <w:r w:rsidRPr="00AD3892">
        <w:rPr>
          <w:rFonts w:ascii="Sylfaen" w:hAnsi="Sylfaen"/>
          <w:color w:val="000000"/>
          <w:lang w:val="ka-GE"/>
        </w:rPr>
        <w:t xml:space="preserve"> 490 </w:t>
      </w:r>
      <w:r w:rsidRPr="00AD3892">
        <w:rPr>
          <w:rFonts w:ascii="Sylfaen" w:hAnsi="Sylfaen" w:cs="Sylfaen"/>
          <w:color w:val="000000"/>
          <w:lang w:val="ka-GE"/>
        </w:rPr>
        <w:t>სმ</w:t>
      </w:r>
      <w:r w:rsidRPr="00AD3892">
        <w:rPr>
          <w:rFonts w:ascii="Sylfaen" w:hAnsi="Sylfaen"/>
          <w:color w:val="000000"/>
          <w:lang w:val="ka-GE"/>
        </w:rPr>
        <w:t xml:space="preserve"> – </w:t>
      </w:r>
      <w:r>
        <w:rPr>
          <w:rFonts w:ascii="Sylfaen" w:hAnsi="Sylfaen"/>
          <w:color w:val="000000"/>
          <w:lang w:val="ka-GE"/>
        </w:rPr>
        <w:t>ი</w:t>
      </w:r>
      <w:r w:rsidRPr="00AD3892">
        <w:rPr>
          <w:rFonts w:ascii="Sylfaen" w:hAnsi="Sylfaen" w:cs="Sylfaen"/>
          <w:color w:val="000000"/>
          <w:lang w:val="ka-GE"/>
        </w:rPr>
        <w:t>ს</w:t>
      </w:r>
      <w:r w:rsidR="00035734">
        <w:rPr>
          <w:rFonts w:ascii="Sylfaen" w:hAnsi="Sylfaen" w:cs="Sylfaen"/>
          <w:color w:val="000000"/>
          <w:lang w:val="ka-GE"/>
        </w:rPr>
        <w:t xml:space="preserve"> </w:t>
      </w:r>
      <w:r w:rsidRPr="00AD3892">
        <w:rPr>
          <w:rFonts w:ascii="Sylfaen" w:hAnsi="Sylfaen" w:cs="Sylfaen"/>
          <w:color w:val="000000"/>
          <w:lang w:val="ka-GE"/>
        </w:rPr>
        <w:t>ფარგლებშია</w:t>
      </w:r>
      <w:r w:rsidRPr="00AD3892">
        <w:rPr>
          <w:rFonts w:ascii="Sylfaen" w:hAnsi="Sylfaen"/>
          <w:color w:val="000000"/>
          <w:lang w:val="ka-GE"/>
        </w:rPr>
        <w:t>.</w:t>
      </w:r>
      <w:r w:rsidR="00035734">
        <w:rPr>
          <w:rFonts w:ascii="Sylfaen" w:hAnsi="Sylfaen"/>
          <w:color w:val="000000"/>
          <w:lang w:val="ka-GE"/>
        </w:rPr>
        <w:t xml:space="preserve"> </w:t>
      </w:r>
      <w:r w:rsidRPr="00AD3892">
        <w:rPr>
          <w:rFonts w:ascii="Sylfaen" w:hAnsi="Sylfaen" w:cs="Sylfaen"/>
          <w:color w:val="000000"/>
          <w:lang w:val="ka-GE"/>
        </w:rPr>
        <w:t>თანაბრად</w:t>
      </w:r>
      <w:r w:rsidR="00035734">
        <w:rPr>
          <w:rFonts w:ascii="Sylfaen" w:hAnsi="Sylfaen" w:cs="Sylfaen"/>
          <w:color w:val="000000"/>
          <w:lang w:val="ka-GE"/>
        </w:rPr>
        <w:t xml:space="preserve"> </w:t>
      </w:r>
      <w:r>
        <w:rPr>
          <w:rFonts w:ascii="Sylfaen" w:hAnsi="Sylfaen" w:cs="Sylfaen"/>
          <w:color w:val="000000"/>
          <w:lang w:val="ka-GE"/>
        </w:rPr>
        <w:t xml:space="preserve">მოიმატა მრავალწლიურმა ექსტრემალურმა ნიშნულებმაც, </w:t>
      </w:r>
      <w:r w:rsidRPr="00AD3892">
        <w:rPr>
          <w:rFonts w:ascii="Sylfaen" w:hAnsi="Sylfaen" w:cs="Sylfaen"/>
          <w:color w:val="000000"/>
          <w:lang w:val="ka-GE"/>
        </w:rPr>
        <w:t>როგორც</w:t>
      </w:r>
      <w:r w:rsidR="00035734">
        <w:rPr>
          <w:rFonts w:ascii="Sylfaen" w:hAnsi="Sylfaen" w:cs="Sylfaen"/>
          <w:color w:val="000000"/>
          <w:lang w:val="ka-GE"/>
        </w:rPr>
        <w:t xml:space="preserve"> </w:t>
      </w:r>
      <w:r w:rsidRPr="00AD3892">
        <w:rPr>
          <w:rFonts w:ascii="Sylfaen" w:hAnsi="Sylfaen" w:cs="Sylfaen"/>
          <w:color w:val="000000"/>
          <w:lang w:val="ka-GE"/>
        </w:rPr>
        <w:t>მა</w:t>
      </w:r>
      <w:r>
        <w:rPr>
          <w:rFonts w:ascii="Sylfaen" w:hAnsi="Sylfaen" w:cs="Sylfaen"/>
          <w:color w:val="000000"/>
          <w:lang w:val="ka-GE"/>
        </w:rPr>
        <w:t>ქ</w:t>
      </w:r>
      <w:r w:rsidRPr="00AD3892">
        <w:rPr>
          <w:rFonts w:ascii="Sylfaen" w:hAnsi="Sylfaen" w:cs="Sylfaen"/>
          <w:color w:val="000000"/>
          <w:lang w:val="ka-GE"/>
        </w:rPr>
        <w:t>სიმალურმა</w:t>
      </w:r>
      <w:r w:rsidRPr="00AD3892">
        <w:rPr>
          <w:rFonts w:ascii="Sylfaen" w:hAnsi="Sylfaen"/>
          <w:color w:val="000000"/>
          <w:lang w:val="ka-GE"/>
        </w:rPr>
        <w:t xml:space="preserve"> (490 </w:t>
      </w:r>
      <w:r w:rsidRPr="00AD3892">
        <w:rPr>
          <w:rFonts w:ascii="Sylfaen" w:hAnsi="Sylfaen" w:cs="Sylfaen"/>
          <w:color w:val="000000"/>
          <w:lang w:val="ka-GE"/>
        </w:rPr>
        <w:t>სმ</w:t>
      </w:r>
      <w:r w:rsidRPr="00AD3892">
        <w:rPr>
          <w:rFonts w:ascii="Sylfaen" w:hAnsi="Sylfaen"/>
          <w:color w:val="000000"/>
          <w:lang w:val="ka-GE"/>
        </w:rPr>
        <w:t xml:space="preserve"> – </w:t>
      </w:r>
      <w:r w:rsidRPr="00AD3892">
        <w:rPr>
          <w:rFonts w:ascii="Sylfaen" w:hAnsi="Sylfaen" w:cs="Sylfaen"/>
          <w:color w:val="000000"/>
          <w:lang w:val="ka-GE"/>
        </w:rPr>
        <w:t>დან</w:t>
      </w:r>
      <w:r>
        <w:rPr>
          <w:rFonts w:ascii="Sylfaen" w:hAnsi="Sylfaen"/>
          <w:color w:val="000000"/>
          <w:lang w:val="ka-GE"/>
        </w:rPr>
        <w:t xml:space="preserve"> -  </w:t>
      </w:r>
      <w:r w:rsidRPr="00AD3892">
        <w:rPr>
          <w:rFonts w:ascii="Sylfaen" w:hAnsi="Sylfaen"/>
          <w:color w:val="000000"/>
          <w:lang w:val="ka-GE"/>
        </w:rPr>
        <w:t xml:space="preserve">510 </w:t>
      </w:r>
      <w:r w:rsidRPr="00AD3892">
        <w:rPr>
          <w:rFonts w:ascii="Sylfaen" w:hAnsi="Sylfaen" w:cs="Sylfaen"/>
          <w:color w:val="000000"/>
          <w:lang w:val="ka-GE"/>
        </w:rPr>
        <w:t>სმ</w:t>
      </w:r>
      <w:r w:rsidRPr="00AD3892">
        <w:rPr>
          <w:rFonts w:ascii="Sylfaen" w:hAnsi="Sylfaen"/>
          <w:color w:val="000000"/>
          <w:lang w:val="ka-GE"/>
        </w:rPr>
        <w:t xml:space="preserve"> – </w:t>
      </w:r>
      <w:r w:rsidRPr="00AD3892">
        <w:rPr>
          <w:rFonts w:ascii="Sylfaen" w:hAnsi="Sylfaen" w:cs="Sylfaen"/>
          <w:color w:val="000000"/>
          <w:lang w:val="ka-GE"/>
        </w:rPr>
        <w:t>მდე</w:t>
      </w:r>
      <w:r w:rsidRPr="00AD3892">
        <w:rPr>
          <w:rFonts w:ascii="Sylfaen" w:hAnsi="Sylfaen"/>
          <w:color w:val="000000"/>
          <w:lang w:val="ka-GE"/>
        </w:rPr>
        <w:t xml:space="preserve">), </w:t>
      </w:r>
      <w:r w:rsidRPr="00AD3892">
        <w:rPr>
          <w:rFonts w:ascii="Sylfaen" w:hAnsi="Sylfaen" w:cs="Sylfaen"/>
          <w:color w:val="000000"/>
          <w:lang w:val="ka-GE"/>
        </w:rPr>
        <w:t>ასევე</w:t>
      </w:r>
      <w:r w:rsidR="00035734">
        <w:rPr>
          <w:rFonts w:ascii="Sylfaen" w:hAnsi="Sylfaen" w:cs="Sylfaen"/>
          <w:color w:val="000000"/>
          <w:lang w:val="ka-GE"/>
        </w:rPr>
        <w:t xml:space="preserve"> </w:t>
      </w:r>
      <w:r w:rsidRPr="00AD3892">
        <w:rPr>
          <w:rFonts w:ascii="Sylfaen" w:hAnsi="Sylfaen" w:cs="Sylfaen"/>
          <w:color w:val="000000"/>
          <w:lang w:val="ka-GE"/>
        </w:rPr>
        <w:t>მინიმალურმა</w:t>
      </w:r>
      <w:r>
        <w:rPr>
          <w:rFonts w:ascii="Sylfaen" w:hAnsi="Sylfaen"/>
          <w:color w:val="000000"/>
          <w:lang w:val="ka-GE"/>
        </w:rPr>
        <w:t xml:space="preserve"> მაჩვენებლებმაც </w:t>
      </w:r>
      <w:r w:rsidRPr="00AD3892">
        <w:rPr>
          <w:rFonts w:ascii="Sylfaen" w:hAnsi="Sylfaen"/>
          <w:color w:val="000000"/>
          <w:lang w:val="ka-GE"/>
        </w:rPr>
        <w:t xml:space="preserve">(440 </w:t>
      </w:r>
      <w:r w:rsidRPr="00AD3892">
        <w:rPr>
          <w:rFonts w:ascii="Sylfaen" w:hAnsi="Sylfaen" w:cs="Sylfaen"/>
          <w:color w:val="000000"/>
          <w:lang w:val="ka-GE"/>
        </w:rPr>
        <w:t>სმ</w:t>
      </w:r>
      <w:r w:rsidRPr="00AD3892">
        <w:rPr>
          <w:rFonts w:ascii="Sylfaen" w:hAnsi="Sylfaen"/>
          <w:color w:val="000000"/>
          <w:lang w:val="ka-GE"/>
        </w:rPr>
        <w:t xml:space="preserve"> – </w:t>
      </w:r>
      <w:r w:rsidRPr="00AD3892">
        <w:rPr>
          <w:rFonts w:ascii="Sylfaen" w:hAnsi="Sylfaen" w:cs="Sylfaen"/>
          <w:color w:val="000000"/>
          <w:lang w:val="ka-GE"/>
        </w:rPr>
        <w:t>დან</w:t>
      </w:r>
      <w:r>
        <w:rPr>
          <w:rFonts w:ascii="Sylfaen" w:hAnsi="Sylfaen"/>
          <w:color w:val="000000"/>
          <w:lang w:val="ka-GE"/>
        </w:rPr>
        <w:t xml:space="preserve"> - </w:t>
      </w:r>
      <w:r w:rsidRPr="00AD3892">
        <w:rPr>
          <w:rFonts w:ascii="Sylfaen" w:hAnsi="Sylfaen"/>
          <w:color w:val="000000"/>
          <w:lang w:val="ka-GE"/>
        </w:rPr>
        <w:t xml:space="preserve">460 </w:t>
      </w:r>
      <w:r w:rsidRPr="00AD3892">
        <w:rPr>
          <w:rFonts w:ascii="Sylfaen" w:hAnsi="Sylfaen" w:cs="Sylfaen"/>
          <w:color w:val="000000"/>
          <w:lang w:val="ka-GE"/>
        </w:rPr>
        <w:t>სმ</w:t>
      </w:r>
      <w:r w:rsidRPr="00AD3892">
        <w:rPr>
          <w:rFonts w:ascii="Sylfaen" w:hAnsi="Sylfaen"/>
          <w:color w:val="000000"/>
          <w:lang w:val="ka-GE"/>
        </w:rPr>
        <w:t xml:space="preserve"> – </w:t>
      </w:r>
      <w:r w:rsidRPr="00AD3892">
        <w:rPr>
          <w:rFonts w:ascii="Sylfaen" w:hAnsi="Sylfaen" w:cs="Sylfaen"/>
          <w:color w:val="000000"/>
          <w:lang w:val="ka-GE"/>
        </w:rPr>
        <w:t>მდე</w:t>
      </w:r>
      <w:r w:rsidRPr="00AD3892">
        <w:rPr>
          <w:rFonts w:ascii="Sylfaen" w:hAnsi="Sylfaen"/>
          <w:color w:val="000000"/>
          <w:lang w:val="ka-GE"/>
        </w:rPr>
        <w:t>).</w:t>
      </w:r>
      <w:r>
        <w:rPr>
          <w:rFonts w:ascii="Sylfaen" w:hAnsi="Sylfaen"/>
          <w:color w:val="000000"/>
          <w:lang w:val="ka-GE"/>
        </w:rPr>
        <w:t xml:space="preserve">  ბათუმის პირობებში შავი ზღვის </w:t>
      </w:r>
      <w:r w:rsidRPr="00AD3892">
        <w:rPr>
          <w:rFonts w:ascii="Sylfaen" w:hAnsi="Sylfaen" w:cs="Sylfaen"/>
          <w:color w:val="000000"/>
          <w:lang w:val="ka-GE"/>
        </w:rPr>
        <w:t>დონის</w:t>
      </w:r>
      <w:r w:rsidR="00BE4BB0">
        <w:rPr>
          <w:rFonts w:ascii="Sylfaen" w:hAnsi="Sylfaen" w:cs="Sylfaen"/>
          <w:color w:val="000000"/>
          <w:lang w:val="ka-GE"/>
        </w:rPr>
        <w:t xml:space="preserve"> </w:t>
      </w:r>
      <w:r>
        <w:rPr>
          <w:rFonts w:ascii="Sylfaen" w:hAnsi="Sylfaen"/>
          <w:color w:val="000000"/>
          <w:lang w:val="ka-GE"/>
        </w:rPr>
        <w:t xml:space="preserve">საშ. წლიურის </w:t>
      </w:r>
      <w:r w:rsidRPr="00AD3892">
        <w:rPr>
          <w:rFonts w:ascii="Sylfaen" w:hAnsi="Sylfaen" w:cs="Sylfaen"/>
          <w:color w:val="000000"/>
          <w:lang w:val="ka-GE"/>
        </w:rPr>
        <w:t>რყევადობის</w:t>
      </w:r>
      <w:r w:rsidR="00BE4BB0">
        <w:rPr>
          <w:rFonts w:ascii="Sylfaen" w:hAnsi="Sylfaen" w:cs="Sylfaen"/>
          <w:color w:val="000000"/>
          <w:lang w:val="ka-GE"/>
        </w:rPr>
        <w:t xml:space="preserve"> </w:t>
      </w:r>
      <w:r w:rsidRPr="00AD3892">
        <w:rPr>
          <w:rFonts w:ascii="Sylfaen" w:hAnsi="Sylfaen" w:cs="Sylfaen"/>
          <w:color w:val="000000"/>
          <w:lang w:val="ka-GE"/>
        </w:rPr>
        <w:t>გრაფიკული</w:t>
      </w:r>
      <w:r w:rsidR="00BE4BB0">
        <w:rPr>
          <w:rFonts w:ascii="Sylfaen" w:hAnsi="Sylfaen" w:cs="Sylfaen"/>
          <w:color w:val="000000"/>
          <w:lang w:val="ka-GE"/>
        </w:rPr>
        <w:t xml:space="preserve"> </w:t>
      </w:r>
      <w:r w:rsidRPr="00AD3892">
        <w:rPr>
          <w:rFonts w:ascii="Sylfaen" w:hAnsi="Sylfaen" w:cs="Sylfaen"/>
          <w:color w:val="000000"/>
          <w:lang w:val="ka-GE"/>
        </w:rPr>
        <w:t>გამოსახულებიდან</w:t>
      </w:r>
      <w:r w:rsidRPr="00AD3892">
        <w:rPr>
          <w:rFonts w:ascii="Sylfaen" w:hAnsi="Sylfaen"/>
          <w:color w:val="000000"/>
          <w:lang w:val="ka-GE"/>
        </w:rPr>
        <w:t xml:space="preserve"> (</w:t>
      </w:r>
      <w:r w:rsidRPr="00AD3892">
        <w:rPr>
          <w:rFonts w:ascii="Sylfaen" w:hAnsi="Sylfaen" w:cs="Sylfaen"/>
          <w:color w:val="000000"/>
          <w:lang w:val="ka-GE"/>
        </w:rPr>
        <w:t>ნახ</w:t>
      </w:r>
      <w:r w:rsidRPr="00AD3892">
        <w:rPr>
          <w:rFonts w:ascii="Sylfaen" w:hAnsi="Sylfaen"/>
          <w:color w:val="000000"/>
          <w:lang w:val="ka-GE"/>
        </w:rPr>
        <w:t>.</w:t>
      </w:r>
      <w:r>
        <w:rPr>
          <w:rFonts w:ascii="Sylfaen" w:hAnsi="Sylfaen"/>
          <w:color w:val="000000"/>
          <w:lang w:val="ka-GE"/>
        </w:rPr>
        <w:t>6</w:t>
      </w:r>
      <w:r w:rsidRPr="00AD3892">
        <w:rPr>
          <w:rFonts w:ascii="Sylfaen" w:hAnsi="Sylfaen"/>
          <w:color w:val="000000"/>
          <w:lang w:val="ka-GE"/>
        </w:rPr>
        <w:t xml:space="preserve">.) </w:t>
      </w:r>
      <w:r w:rsidRPr="00AD3892">
        <w:rPr>
          <w:rFonts w:ascii="Sylfaen" w:hAnsi="Sylfaen" w:cs="Sylfaen"/>
          <w:color w:val="000000"/>
          <w:lang w:val="ka-GE"/>
        </w:rPr>
        <w:t>კარგად</w:t>
      </w:r>
      <w:r w:rsidR="00BE4BB0">
        <w:rPr>
          <w:rFonts w:ascii="Sylfaen" w:hAnsi="Sylfaen" w:cs="Sylfaen"/>
          <w:color w:val="000000"/>
          <w:lang w:val="ka-GE"/>
        </w:rPr>
        <w:t xml:space="preserve"> </w:t>
      </w:r>
      <w:r w:rsidRPr="00AD3892">
        <w:rPr>
          <w:rFonts w:ascii="Sylfaen" w:hAnsi="Sylfaen" w:cs="Sylfaen"/>
          <w:color w:val="000000"/>
          <w:lang w:val="ka-GE"/>
        </w:rPr>
        <w:t>ჩანს</w:t>
      </w:r>
      <w:r w:rsidRPr="00AD3892">
        <w:rPr>
          <w:rFonts w:ascii="Sylfaen" w:hAnsi="Sylfaen"/>
          <w:color w:val="000000"/>
          <w:lang w:val="ka-GE"/>
        </w:rPr>
        <w:t xml:space="preserve">, </w:t>
      </w:r>
      <w:r w:rsidRPr="00AD3892">
        <w:rPr>
          <w:rFonts w:ascii="Sylfaen" w:hAnsi="Sylfaen" w:cs="Sylfaen"/>
          <w:color w:val="000000"/>
          <w:lang w:val="ka-GE"/>
        </w:rPr>
        <w:t>რომ</w:t>
      </w:r>
      <w:r w:rsidR="00BE4BB0">
        <w:rPr>
          <w:rFonts w:ascii="Sylfaen" w:hAnsi="Sylfaen" w:cs="Sylfaen"/>
          <w:color w:val="000000"/>
          <w:lang w:val="ka-GE"/>
        </w:rPr>
        <w:t xml:space="preserve"> </w:t>
      </w:r>
      <w:r w:rsidRPr="00AD3892">
        <w:rPr>
          <w:rFonts w:ascii="Sylfaen" w:hAnsi="Sylfaen" w:cs="Sylfaen"/>
          <w:color w:val="000000"/>
          <w:lang w:val="ka-GE"/>
        </w:rPr>
        <w:t>მა</w:t>
      </w:r>
      <w:r>
        <w:rPr>
          <w:rFonts w:ascii="Sylfaen" w:hAnsi="Sylfaen" w:cs="Sylfaen"/>
          <w:color w:val="000000"/>
          <w:lang w:val="ka-GE"/>
        </w:rPr>
        <w:t>ქ</w:t>
      </w:r>
      <w:r w:rsidRPr="00AD3892">
        <w:rPr>
          <w:rFonts w:ascii="Sylfaen" w:hAnsi="Sylfaen" w:cs="Sylfaen"/>
          <w:color w:val="000000"/>
          <w:lang w:val="ka-GE"/>
        </w:rPr>
        <w:t>სიმალური</w:t>
      </w:r>
      <w:r w:rsidR="00BE4BB0">
        <w:rPr>
          <w:rFonts w:ascii="Sylfaen" w:hAnsi="Sylfaen" w:cs="Sylfaen"/>
          <w:color w:val="000000"/>
          <w:lang w:val="ka-GE"/>
        </w:rPr>
        <w:t xml:space="preserve"> </w:t>
      </w:r>
      <w:r w:rsidRPr="00AD3892">
        <w:rPr>
          <w:rFonts w:ascii="Sylfaen" w:hAnsi="Sylfaen" w:cs="Sylfaen"/>
          <w:color w:val="000000"/>
          <w:lang w:val="ka-GE"/>
        </w:rPr>
        <w:t>ნიშნული</w:t>
      </w:r>
      <w:r w:rsidR="00BE4BB0">
        <w:rPr>
          <w:rFonts w:ascii="Sylfaen" w:hAnsi="Sylfaen" w:cs="Sylfaen"/>
          <w:color w:val="000000"/>
          <w:lang w:val="ka-GE"/>
        </w:rPr>
        <w:t xml:space="preserve"> </w:t>
      </w:r>
      <w:r w:rsidR="00843098" w:rsidRPr="00976B97">
        <w:rPr>
          <w:rFonts w:ascii="Sylfaen" w:hAnsi="Sylfaen"/>
          <w:color w:val="000000"/>
        </w:rPr>
        <w:t xml:space="preserve">(500 </w:t>
      </w:r>
      <w:r w:rsidR="00843098" w:rsidRPr="00976B97">
        <w:rPr>
          <w:rFonts w:ascii="Sylfaen" w:hAnsi="Sylfaen" w:cs="Sylfaen"/>
          <w:color w:val="000000"/>
        </w:rPr>
        <w:t>სმ</w:t>
      </w:r>
      <w:r w:rsidR="00843098" w:rsidRPr="00976B97">
        <w:rPr>
          <w:rFonts w:ascii="Sylfaen" w:hAnsi="Sylfaen"/>
          <w:color w:val="000000"/>
        </w:rPr>
        <w:t xml:space="preserve"> – </w:t>
      </w:r>
      <w:r w:rsidR="00843098" w:rsidRPr="00976B97">
        <w:rPr>
          <w:rFonts w:ascii="Sylfaen" w:hAnsi="Sylfaen" w:cs="Sylfaen"/>
          <w:color w:val="000000"/>
        </w:rPr>
        <w:t>იანი</w:t>
      </w:r>
      <w:r w:rsidR="00BE4BB0">
        <w:rPr>
          <w:rFonts w:ascii="Sylfaen" w:hAnsi="Sylfaen" w:cs="Sylfaen"/>
          <w:color w:val="000000"/>
          <w:lang w:val="ka-GE"/>
        </w:rPr>
        <w:t xml:space="preserve"> </w:t>
      </w:r>
      <w:r w:rsidR="00843098" w:rsidRPr="00976B97">
        <w:rPr>
          <w:rFonts w:ascii="Sylfaen" w:hAnsi="Sylfaen" w:cs="Sylfaen"/>
          <w:color w:val="000000"/>
        </w:rPr>
        <w:t>პიკი</w:t>
      </w:r>
      <w:r w:rsidR="00843098" w:rsidRPr="00976B97">
        <w:rPr>
          <w:rFonts w:ascii="Sylfaen" w:hAnsi="Sylfaen"/>
          <w:color w:val="000000"/>
        </w:rPr>
        <w:t xml:space="preserve">) </w:t>
      </w:r>
      <w:r w:rsidR="00843098" w:rsidRPr="00976B97">
        <w:rPr>
          <w:rFonts w:ascii="Sylfaen" w:hAnsi="Sylfaen" w:cs="Sylfaen"/>
          <w:color w:val="000000"/>
        </w:rPr>
        <w:t>წლების</w:t>
      </w:r>
      <w:r w:rsidR="00BE4BB0">
        <w:rPr>
          <w:rFonts w:ascii="Sylfaen" w:hAnsi="Sylfaen" w:cs="Sylfaen"/>
          <w:color w:val="000000"/>
          <w:lang w:val="ka-GE"/>
        </w:rPr>
        <w:t xml:space="preserve"> </w:t>
      </w:r>
      <w:r w:rsidR="00843098" w:rsidRPr="00976B97">
        <w:rPr>
          <w:rFonts w:ascii="Sylfaen" w:hAnsi="Sylfaen" w:cs="Sylfaen"/>
          <w:color w:val="000000"/>
        </w:rPr>
        <w:t>განმავლობაში</w:t>
      </w:r>
      <w:r w:rsidR="00BE4BB0">
        <w:rPr>
          <w:rFonts w:ascii="Sylfaen" w:hAnsi="Sylfaen" w:cs="Sylfaen"/>
          <w:color w:val="000000"/>
          <w:lang w:val="ka-GE"/>
        </w:rPr>
        <w:t xml:space="preserve"> </w:t>
      </w:r>
      <w:r w:rsidR="00843098" w:rsidRPr="00976B97">
        <w:rPr>
          <w:rFonts w:ascii="Sylfaen" w:hAnsi="Sylfaen" w:cs="Sylfaen"/>
          <w:color w:val="000000"/>
        </w:rPr>
        <w:t>ფრაგმენტულად</w:t>
      </w:r>
      <w:r w:rsidR="00BE4BB0">
        <w:rPr>
          <w:rFonts w:ascii="Sylfaen" w:hAnsi="Sylfaen" w:cs="Sylfaen"/>
          <w:color w:val="000000"/>
          <w:lang w:val="ka-GE"/>
        </w:rPr>
        <w:t xml:space="preserve"> </w:t>
      </w:r>
      <w:r w:rsidR="00BF6504" w:rsidRPr="00976B97">
        <w:rPr>
          <w:rFonts w:ascii="Sylfaen" w:hAnsi="Sylfaen" w:cs="Sylfaen"/>
          <w:color w:val="000000"/>
        </w:rPr>
        <w:t>შეიმჩნეოდა</w:t>
      </w:r>
      <w:r w:rsidR="00BF6504" w:rsidRPr="00976B97">
        <w:rPr>
          <w:rFonts w:ascii="Sylfaen" w:hAnsi="Sylfaen"/>
          <w:color w:val="000000"/>
        </w:rPr>
        <w:t xml:space="preserve">, </w:t>
      </w:r>
      <w:r w:rsidR="00BF6504" w:rsidRPr="00976B97">
        <w:rPr>
          <w:rFonts w:ascii="Sylfaen" w:hAnsi="Sylfaen" w:cs="Sylfaen"/>
          <w:color w:val="000000"/>
        </w:rPr>
        <w:t>ხოლო</w:t>
      </w:r>
      <w:r w:rsidR="00BF6504" w:rsidRPr="00976B97">
        <w:rPr>
          <w:rFonts w:ascii="Sylfaen" w:hAnsi="Sylfaen"/>
          <w:color w:val="000000"/>
        </w:rPr>
        <w:t xml:space="preserve"> 1986 – 1989</w:t>
      </w:r>
      <w:r w:rsidR="00BE4BB0">
        <w:rPr>
          <w:rFonts w:ascii="Sylfaen" w:hAnsi="Sylfaen"/>
          <w:color w:val="000000"/>
          <w:lang w:val="ka-GE"/>
        </w:rPr>
        <w:t xml:space="preserve"> </w:t>
      </w:r>
      <w:r w:rsidR="00BF6504" w:rsidRPr="00976B97">
        <w:rPr>
          <w:rFonts w:ascii="Sylfaen" w:hAnsi="Sylfaen" w:cs="Sylfaen"/>
          <w:color w:val="000000"/>
        </w:rPr>
        <w:t>წლებში</w:t>
      </w:r>
      <w:r w:rsidR="00BE4BB0">
        <w:rPr>
          <w:rFonts w:ascii="Sylfaen" w:hAnsi="Sylfaen" w:cs="Sylfaen"/>
          <w:color w:val="000000"/>
          <w:lang w:val="ka-GE"/>
        </w:rPr>
        <w:t xml:space="preserve"> </w:t>
      </w:r>
      <w:r w:rsidR="00BF6504" w:rsidRPr="00976B97">
        <w:rPr>
          <w:rFonts w:ascii="Sylfaen" w:hAnsi="Sylfaen" w:cs="Sylfaen"/>
          <w:color w:val="000000"/>
        </w:rPr>
        <w:t>და</w:t>
      </w:r>
      <w:r w:rsidR="00BF6504" w:rsidRPr="00976B97">
        <w:rPr>
          <w:rFonts w:ascii="Sylfaen" w:hAnsi="Sylfaen"/>
          <w:color w:val="000000"/>
        </w:rPr>
        <w:t xml:space="preserve"> 2005 </w:t>
      </w:r>
      <w:r w:rsidR="00BF6504" w:rsidRPr="00976B97">
        <w:rPr>
          <w:rFonts w:ascii="Sylfaen" w:hAnsi="Sylfaen" w:cs="Sylfaen"/>
          <w:color w:val="000000"/>
        </w:rPr>
        <w:t>წლიდან</w:t>
      </w:r>
      <w:r w:rsidR="00BE4BB0">
        <w:rPr>
          <w:rFonts w:ascii="Sylfaen" w:hAnsi="Sylfaen" w:cs="Sylfaen"/>
          <w:color w:val="000000"/>
          <w:lang w:val="ka-GE"/>
        </w:rPr>
        <w:t xml:space="preserve"> </w:t>
      </w:r>
      <w:r w:rsidR="00BF6504" w:rsidRPr="00976B97">
        <w:rPr>
          <w:rFonts w:ascii="Sylfaen" w:hAnsi="Sylfaen" w:cs="Sylfaen"/>
          <w:color w:val="000000"/>
        </w:rPr>
        <w:t>დღემდე</w:t>
      </w:r>
      <w:r w:rsidR="00BE4BB0">
        <w:rPr>
          <w:rFonts w:ascii="Sylfaen" w:hAnsi="Sylfaen" w:cs="Sylfaen"/>
          <w:color w:val="000000"/>
          <w:lang w:val="ka-GE"/>
        </w:rPr>
        <w:t xml:space="preserve"> </w:t>
      </w:r>
      <w:r w:rsidR="00BF6504" w:rsidRPr="00976B97">
        <w:rPr>
          <w:rFonts w:ascii="Sylfaen" w:hAnsi="Sylfaen" w:cs="Sylfaen"/>
          <w:color w:val="000000"/>
        </w:rPr>
        <w:t>ყოველწლიური</w:t>
      </w:r>
      <w:r w:rsidR="00BE4BB0">
        <w:rPr>
          <w:rFonts w:ascii="Sylfaen" w:hAnsi="Sylfaen" w:cs="Sylfaen"/>
          <w:color w:val="000000"/>
          <w:lang w:val="ka-GE"/>
        </w:rPr>
        <w:t xml:space="preserve"> </w:t>
      </w:r>
      <w:r w:rsidR="00BF6504" w:rsidRPr="00976B97">
        <w:rPr>
          <w:rFonts w:ascii="Sylfaen" w:hAnsi="Sylfaen" w:cs="Sylfaen"/>
          <w:color w:val="000000"/>
        </w:rPr>
        <w:t>ხასიათი</w:t>
      </w:r>
      <w:r w:rsidR="00BE4BB0">
        <w:rPr>
          <w:rFonts w:ascii="Sylfaen" w:hAnsi="Sylfaen" w:cs="Sylfaen"/>
          <w:color w:val="000000"/>
          <w:lang w:val="ka-GE"/>
        </w:rPr>
        <w:t xml:space="preserve"> </w:t>
      </w:r>
      <w:r w:rsidR="00BF6504" w:rsidRPr="00976B97">
        <w:rPr>
          <w:rFonts w:ascii="Sylfaen" w:hAnsi="Sylfaen" w:cs="Sylfaen"/>
          <w:color w:val="000000"/>
        </w:rPr>
        <w:t>მიიღო</w:t>
      </w:r>
      <w:r w:rsidR="00BF6504" w:rsidRPr="00976B97">
        <w:rPr>
          <w:rFonts w:ascii="Sylfaen" w:hAnsi="Sylfaen"/>
          <w:color w:val="000000"/>
        </w:rPr>
        <w:t xml:space="preserve">. </w:t>
      </w:r>
      <w:r w:rsidR="00BF6504" w:rsidRPr="00976B97">
        <w:rPr>
          <w:rFonts w:ascii="Sylfaen" w:hAnsi="Sylfaen" w:cs="Sylfaen"/>
          <w:color w:val="000000"/>
        </w:rPr>
        <w:t>აღნიშნულ</w:t>
      </w:r>
      <w:r w:rsidR="00BE4BB0">
        <w:rPr>
          <w:rFonts w:ascii="Sylfaen" w:hAnsi="Sylfaen" w:cs="Sylfaen"/>
          <w:color w:val="000000"/>
          <w:lang w:val="ka-GE"/>
        </w:rPr>
        <w:t xml:space="preserve"> </w:t>
      </w:r>
      <w:r w:rsidR="00BF6504" w:rsidRPr="00976B97">
        <w:rPr>
          <w:rFonts w:ascii="Sylfaen" w:hAnsi="Sylfaen" w:cs="Sylfaen"/>
          <w:color w:val="000000"/>
        </w:rPr>
        <w:t>პერიოდში</w:t>
      </w:r>
      <w:r w:rsidR="00BE4BB0">
        <w:rPr>
          <w:rFonts w:ascii="Sylfaen" w:hAnsi="Sylfaen" w:cs="Sylfaen"/>
          <w:color w:val="000000"/>
          <w:lang w:val="ka-GE"/>
        </w:rPr>
        <w:t xml:space="preserve"> </w:t>
      </w:r>
      <w:r w:rsidR="00BF6504" w:rsidRPr="00976B97">
        <w:rPr>
          <w:rFonts w:ascii="Sylfaen" w:hAnsi="Sylfaen" w:cs="Sylfaen"/>
          <w:color w:val="000000"/>
        </w:rPr>
        <w:t>დონის</w:t>
      </w:r>
      <w:r w:rsidR="00BE4BB0">
        <w:rPr>
          <w:rFonts w:ascii="Sylfaen" w:hAnsi="Sylfaen" w:cs="Sylfaen"/>
          <w:color w:val="000000"/>
          <w:lang w:val="ka-GE"/>
        </w:rPr>
        <w:t xml:space="preserve"> </w:t>
      </w:r>
      <w:r w:rsidR="00BF6504" w:rsidRPr="00976B97">
        <w:rPr>
          <w:rFonts w:ascii="Sylfaen" w:hAnsi="Sylfaen" w:cs="Sylfaen"/>
          <w:color w:val="000000"/>
        </w:rPr>
        <w:t>რყევის</w:t>
      </w:r>
      <w:r w:rsidR="00BE4BB0">
        <w:rPr>
          <w:rFonts w:ascii="Sylfaen" w:hAnsi="Sylfaen" w:cs="Sylfaen"/>
          <w:color w:val="000000"/>
          <w:lang w:val="ka-GE"/>
        </w:rPr>
        <w:t xml:space="preserve"> </w:t>
      </w:r>
      <w:r w:rsidR="00BF6504" w:rsidRPr="00976B97">
        <w:rPr>
          <w:rFonts w:ascii="Sylfaen" w:hAnsi="Sylfaen" w:cs="Sylfaen"/>
          <w:color w:val="000000"/>
        </w:rPr>
        <w:t>საშ</w:t>
      </w:r>
      <w:r w:rsidR="00BF6504" w:rsidRPr="00976B97">
        <w:rPr>
          <w:rFonts w:ascii="Sylfaen" w:hAnsi="Sylfaen"/>
          <w:color w:val="000000"/>
        </w:rPr>
        <w:t xml:space="preserve">. </w:t>
      </w:r>
      <w:r w:rsidR="00BF6504" w:rsidRPr="00976B97">
        <w:rPr>
          <w:rFonts w:ascii="Sylfaen" w:hAnsi="Sylfaen" w:cs="Sylfaen"/>
          <w:color w:val="000000"/>
        </w:rPr>
        <w:t>მრავალწლიური</w:t>
      </w:r>
      <w:r w:rsidR="00BE4BB0">
        <w:rPr>
          <w:rFonts w:ascii="Sylfaen" w:hAnsi="Sylfaen" w:cs="Sylfaen"/>
          <w:color w:val="000000"/>
          <w:lang w:val="ka-GE"/>
        </w:rPr>
        <w:t xml:space="preserve"> </w:t>
      </w:r>
      <w:r w:rsidR="00BF6504" w:rsidRPr="00976B97">
        <w:rPr>
          <w:rFonts w:ascii="Sylfaen" w:hAnsi="Sylfaen" w:cs="Sylfaen"/>
          <w:color w:val="000000"/>
        </w:rPr>
        <w:t>მინიმუმი</w:t>
      </w:r>
      <w:r w:rsidR="00BE4BB0">
        <w:rPr>
          <w:rFonts w:ascii="Sylfaen" w:hAnsi="Sylfaen" w:cs="Sylfaen"/>
          <w:color w:val="000000"/>
          <w:lang w:val="ka-GE"/>
        </w:rPr>
        <w:t xml:space="preserve"> </w:t>
      </w:r>
      <w:r w:rsidR="00BF6504" w:rsidRPr="00976B97">
        <w:rPr>
          <w:rFonts w:ascii="Sylfaen" w:hAnsi="Sylfaen" w:cs="Sylfaen"/>
          <w:color w:val="000000"/>
        </w:rPr>
        <w:t>დაფი</w:t>
      </w:r>
      <w:r w:rsidR="00843098">
        <w:rPr>
          <w:rFonts w:ascii="Sylfaen" w:hAnsi="Sylfaen" w:cs="Sylfaen"/>
          <w:color w:val="000000"/>
          <w:lang w:val="ka-GE"/>
        </w:rPr>
        <w:t>ქ</w:t>
      </w:r>
      <w:r w:rsidR="00BF6504" w:rsidRPr="00976B97">
        <w:rPr>
          <w:rFonts w:ascii="Sylfaen" w:hAnsi="Sylfaen" w:cs="Sylfaen"/>
          <w:color w:val="000000"/>
        </w:rPr>
        <w:t>სირდა</w:t>
      </w:r>
      <w:r w:rsidR="00BF6504" w:rsidRPr="00976B97">
        <w:rPr>
          <w:rFonts w:ascii="Sylfaen" w:hAnsi="Sylfaen"/>
          <w:color w:val="000000"/>
        </w:rPr>
        <w:t xml:space="preserve"> 2000 </w:t>
      </w:r>
      <w:r w:rsidR="00BF6504" w:rsidRPr="00976B97">
        <w:rPr>
          <w:rFonts w:ascii="Sylfaen" w:hAnsi="Sylfaen" w:cs="Sylfaen"/>
          <w:color w:val="000000"/>
        </w:rPr>
        <w:t>და</w:t>
      </w:r>
      <w:r w:rsidR="00BF6504" w:rsidRPr="00976B97">
        <w:rPr>
          <w:rFonts w:ascii="Sylfaen" w:hAnsi="Sylfaen"/>
          <w:color w:val="000000"/>
        </w:rPr>
        <w:t xml:space="preserve"> 2003 </w:t>
      </w:r>
      <w:r w:rsidR="00BF6504" w:rsidRPr="00976B97">
        <w:rPr>
          <w:rFonts w:ascii="Sylfaen" w:hAnsi="Sylfaen" w:cs="Sylfaen"/>
          <w:color w:val="000000"/>
        </w:rPr>
        <w:t>წლებში</w:t>
      </w:r>
      <w:r w:rsidR="00BF6504" w:rsidRPr="00976B97">
        <w:rPr>
          <w:rFonts w:ascii="Sylfaen" w:hAnsi="Sylfaen"/>
          <w:color w:val="000000"/>
        </w:rPr>
        <w:t xml:space="preserve"> 471 </w:t>
      </w:r>
      <w:r w:rsidR="00BF6504" w:rsidRPr="00976B97">
        <w:rPr>
          <w:rFonts w:ascii="Sylfaen" w:hAnsi="Sylfaen" w:cs="Sylfaen"/>
          <w:color w:val="000000"/>
        </w:rPr>
        <w:t>სმ</w:t>
      </w:r>
      <w:r w:rsidR="00BF6504" w:rsidRPr="00976B97">
        <w:rPr>
          <w:rFonts w:ascii="Sylfaen" w:hAnsi="Sylfaen"/>
          <w:color w:val="000000"/>
        </w:rPr>
        <w:t xml:space="preserve">, </w:t>
      </w:r>
      <w:r w:rsidR="00BF6504" w:rsidRPr="00976B97">
        <w:rPr>
          <w:rFonts w:ascii="Sylfaen" w:hAnsi="Sylfaen" w:cs="Sylfaen"/>
          <w:color w:val="000000"/>
        </w:rPr>
        <w:t>ხოლო</w:t>
      </w:r>
      <w:r w:rsidR="00BE4BB0">
        <w:rPr>
          <w:rFonts w:ascii="Sylfaen" w:hAnsi="Sylfaen" w:cs="Sylfaen"/>
          <w:color w:val="000000"/>
          <w:lang w:val="ka-GE"/>
        </w:rPr>
        <w:t xml:space="preserve"> </w:t>
      </w:r>
      <w:r w:rsidR="00BF6504" w:rsidRPr="00976B97">
        <w:rPr>
          <w:rFonts w:ascii="Sylfaen" w:hAnsi="Sylfaen" w:cs="Sylfaen"/>
          <w:color w:val="000000"/>
        </w:rPr>
        <w:t>მაქსიმუმი</w:t>
      </w:r>
      <w:r w:rsidR="00BF6504" w:rsidRPr="00976B97">
        <w:rPr>
          <w:rFonts w:ascii="Sylfaen" w:hAnsi="Sylfaen"/>
          <w:color w:val="000000"/>
        </w:rPr>
        <w:t xml:space="preserve"> 1988 </w:t>
      </w:r>
      <w:r w:rsidR="00BF6504" w:rsidRPr="00976B97">
        <w:rPr>
          <w:rFonts w:ascii="Sylfaen" w:hAnsi="Sylfaen" w:cs="Sylfaen"/>
          <w:color w:val="000000"/>
        </w:rPr>
        <w:t>წელს</w:t>
      </w:r>
      <w:r w:rsidR="00843098">
        <w:rPr>
          <w:rFonts w:ascii="Sylfaen" w:hAnsi="Sylfaen"/>
          <w:color w:val="000000"/>
          <w:lang w:val="ka-GE"/>
        </w:rPr>
        <w:t xml:space="preserve">- </w:t>
      </w:r>
      <w:r w:rsidR="00BF6504" w:rsidRPr="00976B97">
        <w:rPr>
          <w:rFonts w:ascii="Sylfaen" w:hAnsi="Sylfaen"/>
          <w:color w:val="000000"/>
        </w:rPr>
        <w:t xml:space="preserve">505 </w:t>
      </w:r>
      <w:r w:rsidR="00BF6504" w:rsidRPr="00976B97">
        <w:rPr>
          <w:rFonts w:ascii="Sylfaen" w:hAnsi="Sylfaen" w:cs="Sylfaen"/>
          <w:color w:val="000000"/>
        </w:rPr>
        <w:t>სმ</w:t>
      </w:r>
      <w:r w:rsidR="00BF6504" w:rsidRPr="00976B97">
        <w:rPr>
          <w:rFonts w:ascii="Sylfaen" w:hAnsi="Sylfaen"/>
          <w:color w:val="000000"/>
        </w:rPr>
        <w:t xml:space="preserve">, </w:t>
      </w:r>
      <w:r w:rsidR="00BF6504" w:rsidRPr="00976B97">
        <w:rPr>
          <w:rFonts w:ascii="Sylfaen" w:hAnsi="Sylfaen" w:cs="Sylfaen"/>
          <w:color w:val="000000"/>
        </w:rPr>
        <w:t>შესაბამისად</w:t>
      </w:r>
      <w:r w:rsidR="00BE4BB0">
        <w:rPr>
          <w:rFonts w:ascii="Sylfaen" w:hAnsi="Sylfaen" w:cs="Sylfaen"/>
          <w:color w:val="000000"/>
          <w:lang w:val="ka-GE"/>
        </w:rPr>
        <w:t xml:space="preserve"> </w:t>
      </w:r>
      <w:r w:rsidR="00BF6504" w:rsidRPr="00976B97">
        <w:rPr>
          <w:rFonts w:ascii="Sylfaen" w:hAnsi="Sylfaen" w:cs="Sylfaen"/>
          <w:color w:val="000000"/>
        </w:rPr>
        <w:t>დონის</w:t>
      </w:r>
      <w:r w:rsidR="00BE4BB0">
        <w:rPr>
          <w:rFonts w:ascii="Sylfaen" w:hAnsi="Sylfaen" w:cs="Sylfaen"/>
          <w:color w:val="000000"/>
          <w:lang w:val="ka-GE"/>
        </w:rPr>
        <w:t xml:space="preserve"> </w:t>
      </w:r>
      <w:r w:rsidR="00BF6504" w:rsidRPr="00976B97">
        <w:rPr>
          <w:rFonts w:ascii="Sylfaen" w:hAnsi="Sylfaen" w:cs="Sylfaen"/>
          <w:color w:val="000000"/>
        </w:rPr>
        <w:t>რყევა</w:t>
      </w:r>
      <w:r w:rsidR="00BE4BB0">
        <w:rPr>
          <w:rFonts w:ascii="Sylfaen" w:hAnsi="Sylfaen" w:cs="Sylfaen"/>
          <w:color w:val="000000"/>
          <w:lang w:val="ka-GE"/>
        </w:rPr>
        <w:t xml:space="preserve"> </w:t>
      </w:r>
      <w:r w:rsidR="00BF6504" w:rsidRPr="00976B97">
        <w:rPr>
          <w:rFonts w:ascii="Sylfaen" w:hAnsi="Sylfaen" w:cs="Sylfaen"/>
          <w:color w:val="000000"/>
        </w:rPr>
        <w:t>დობის</w:t>
      </w:r>
      <w:r w:rsidR="00BE4BB0">
        <w:rPr>
          <w:rFonts w:ascii="Sylfaen" w:hAnsi="Sylfaen" w:cs="Sylfaen"/>
          <w:color w:val="000000"/>
          <w:lang w:val="ka-GE"/>
        </w:rPr>
        <w:t xml:space="preserve"> </w:t>
      </w:r>
      <w:r w:rsidR="00BF6504" w:rsidRPr="00976B97">
        <w:rPr>
          <w:rFonts w:ascii="Sylfaen" w:hAnsi="Sylfaen" w:cs="Sylfaen"/>
          <w:color w:val="000000"/>
        </w:rPr>
        <w:t>საშ</w:t>
      </w:r>
      <w:r w:rsidR="00BF6504" w:rsidRPr="00976B97">
        <w:rPr>
          <w:rFonts w:ascii="Sylfaen" w:hAnsi="Sylfaen"/>
          <w:color w:val="000000"/>
        </w:rPr>
        <w:t xml:space="preserve">, </w:t>
      </w:r>
      <w:r w:rsidR="00BF6504" w:rsidRPr="00976B97">
        <w:rPr>
          <w:rFonts w:ascii="Sylfaen" w:hAnsi="Sylfaen" w:cs="Sylfaen"/>
          <w:color w:val="000000"/>
        </w:rPr>
        <w:t>წლიურის</w:t>
      </w:r>
      <w:r w:rsidR="00BE4BB0">
        <w:rPr>
          <w:rFonts w:ascii="Sylfaen" w:hAnsi="Sylfaen" w:cs="Sylfaen"/>
          <w:color w:val="000000"/>
          <w:lang w:val="ka-GE"/>
        </w:rPr>
        <w:t xml:space="preserve"> </w:t>
      </w:r>
      <w:r w:rsidR="00BF6504" w:rsidRPr="00976B97">
        <w:rPr>
          <w:rFonts w:ascii="Sylfaen" w:hAnsi="Sylfaen" w:cs="Sylfaen"/>
          <w:color w:val="000000"/>
        </w:rPr>
        <w:t>ამპლიტუდამ</w:t>
      </w:r>
      <w:r w:rsidR="00BE4BB0">
        <w:rPr>
          <w:rFonts w:ascii="Sylfaen" w:hAnsi="Sylfaen" w:cs="Sylfaen"/>
          <w:color w:val="000000"/>
          <w:lang w:val="ka-GE"/>
        </w:rPr>
        <w:t xml:space="preserve"> </w:t>
      </w:r>
      <w:r w:rsidR="00BF6504" w:rsidRPr="00976B97">
        <w:rPr>
          <w:rFonts w:ascii="Sylfaen" w:hAnsi="Sylfaen" w:cs="Sylfaen"/>
          <w:color w:val="000000"/>
        </w:rPr>
        <w:t>შეადგინა</w:t>
      </w:r>
      <w:r w:rsidR="00BF6504" w:rsidRPr="00976B97">
        <w:rPr>
          <w:rFonts w:ascii="Sylfaen" w:hAnsi="Sylfaen"/>
          <w:color w:val="000000"/>
        </w:rPr>
        <w:t xml:space="preserve"> 21 </w:t>
      </w:r>
      <w:r w:rsidR="00BF6504" w:rsidRPr="00976B97">
        <w:rPr>
          <w:rFonts w:ascii="Sylfaen" w:hAnsi="Sylfaen" w:cs="Sylfaen"/>
          <w:color w:val="000000"/>
        </w:rPr>
        <w:t>სმ</w:t>
      </w:r>
      <w:r w:rsidR="00BF6504" w:rsidRPr="00976B97">
        <w:rPr>
          <w:rFonts w:ascii="Sylfaen" w:hAnsi="Sylfaen"/>
          <w:color w:val="000000"/>
        </w:rPr>
        <w:t>.</w:t>
      </w:r>
    </w:p>
    <w:p w:rsidR="00843098" w:rsidRPr="00843098" w:rsidRDefault="00843098" w:rsidP="00BF6504">
      <w:pPr>
        <w:pStyle w:val="NormalWeb"/>
        <w:spacing w:before="0" w:beforeAutospacing="0" w:after="0" w:afterAutospacing="0" w:line="360" w:lineRule="auto"/>
        <w:jc w:val="both"/>
        <w:rPr>
          <w:rFonts w:ascii="Sylfaen" w:hAnsi="Sylfaen"/>
          <w:color w:val="000000"/>
          <w:lang w:val="ka-GE"/>
        </w:rPr>
      </w:pPr>
      <w:r>
        <w:rPr>
          <w:rFonts w:ascii="Sylfaen" w:hAnsi="Sylfaen"/>
          <w:color w:val="000000"/>
          <w:lang w:val="ka-GE"/>
        </w:rPr>
        <w:t xml:space="preserve">         საინტერესოა ყოველივე ზემოთ აღნიშნული პროცესი რამდენად შეეხო შავი ზღვის სხვა რეგიონებს.</w:t>
      </w:r>
    </w:p>
    <w:p w:rsidR="00BF6504" w:rsidRDefault="00BF6504" w:rsidP="00BF6504">
      <w:pPr>
        <w:pStyle w:val="NormalWeb"/>
        <w:spacing w:before="0" w:beforeAutospacing="0" w:after="0" w:afterAutospacing="0" w:line="360" w:lineRule="auto"/>
        <w:jc w:val="both"/>
        <w:rPr>
          <w:rFonts w:ascii="Sylfaen" w:hAnsi="Sylfaen"/>
          <w:color w:val="000000"/>
          <w:lang w:val="ka-GE"/>
        </w:rPr>
      </w:pPr>
      <w:r w:rsidRPr="00976B97">
        <w:rPr>
          <w:rFonts w:ascii="Sylfaen" w:hAnsi="Sylfaen" w:cs="Sylfaen"/>
          <w:color w:val="000000"/>
        </w:rPr>
        <w:t>ფოთის</w:t>
      </w:r>
      <w:r w:rsidR="00BE4BB0">
        <w:rPr>
          <w:rFonts w:ascii="Sylfaen" w:hAnsi="Sylfaen" w:cs="Sylfaen"/>
          <w:color w:val="000000"/>
          <w:lang w:val="ka-GE"/>
        </w:rPr>
        <w:t xml:space="preserve"> </w:t>
      </w:r>
      <w:r w:rsidRPr="00976B97">
        <w:rPr>
          <w:rFonts w:ascii="Sylfaen" w:hAnsi="Sylfaen" w:cs="Sylfaen"/>
          <w:color w:val="000000"/>
        </w:rPr>
        <w:t>ჰიდრომეტეოროლოგიური</w:t>
      </w:r>
      <w:r w:rsidR="00BE4BB0">
        <w:rPr>
          <w:rFonts w:ascii="Sylfaen" w:hAnsi="Sylfaen" w:cs="Sylfaen"/>
          <w:color w:val="000000"/>
          <w:lang w:val="ka-GE"/>
        </w:rPr>
        <w:t xml:space="preserve"> </w:t>
      </w:r>
      <w:r w:rsidRPr="00976B97">
        <w:rPr>
          <w:rFonts w:ascii="Sylfaen" w:hAnsi="Sylfaen" w:cs="Sylfaen"/>
          <w:color w:val="000000"/>
        </w:rPr>
        <w:t>სადგურის</w:t>
      </w:r>
      <w:r w:rsidR="00BE4BB0">
        <w:rPr>
          <w:rFonts w:ascii="Sylfaen" w:hAnsi="Sylfaen" w:cs="Sylfaen"/>
          <w:color w:val="000000"/>
          <w:lang w:val="ka-GE"/>
        </w:rPr>
        <w:t xml:space="preserve"> </w:t>
      </w:r>
      <w:r w:rsidRPr="00976B97">
        <w:rPr>
          <w:rFonts w:ascii="Sylfaen" w:hAnsi="Sylfaen" w:cs="Sylfaen"/>
          <w:color w:val="000000"/>
        </w:rPr>
        <w:t>მონაცემების</w:t>
      </w:r>
      <w:r w:rsidR="00BE4BB0">
        <w:rPr>
          <w:rFonts w:ascii="Sylfaen" w:hAnsi="Sylfaen" w:cs="Sylfaen"/>
          <w:color w:val="000000"/>
          <w:lang w:val="ka-GE"/>
        </w:rPr>
        <w:t xml:space="preserve"> </w:t>
      </w:r>
      <w:r w:rsidRPr="00976B97">
        <w:rPr>
          <w:rFonts w:ascii="Sylfaen" w:hAnsi="Sylfaen" w:cs="Sylfaen"/>
          <w:color w:val="000000"/>
        </w:rPr>
        <w:t>მიხედვით</w:t>
      </w:r>
      <w:r w:rsidR="00BE4BB0">
        <w:rPr>
          <w:rFonts w:ascii="Sylfaen" w:hAnsi="Sylfaen" w:cs="Sylfaen"/>
          <w:color w:val="000000"/>
          <w:lang w:val="ka-GE"/>
        </w:rPr>
        <w:t xml:space="preserve"> </w:t>
      </w:r>
      <w:r w:rsidRPr="00976B97">
        <w:rPr>
          <w:rFonts w:ascii="Sylfaen" w:hAnsi="Sylfaen" w:cs="Sylfaen"/>
          <w:color w:val="000000"/>
        </w:rPr>
        <w:t>შავი</w:t>
      </w:r>
      <w:r w:rsidR="00BE4BB0">
        <w:rPr>
          <w:rFonts w:ascii="Sylfaen" w:hAnsi="Sylfaen" w:cs="Sylfaen"/>
          <w:color w:val="000000"/>
          <w:lang w:val="ka-GE"/>
        </w:rPr>
        <w:t xml:space="preserve"> </w:t>
      </w:r>
      <w:r w:rsidRPr="00976B97">
        <w:rPr>
          <w:rFonts w:ascii="Sylfaen" w:hAnsi="Sylfaen" w:cs="Sylfaen"/>
          <w:color w:val="000000"/>
        </w:rPr>
        <w:t>ზღვის</w:t>
      </w:r>
      <w:r w:rsidR="00BE4BB0">
        <w:rPr>
          <w:rFonts w:ascii="Sylfaen" w:hAnsi="Sylfaen" w:cs="Sylfaen"/>
          <w:color w:val="000000"/>
          <w:lang w:val="ka-GE"/>
        </w:rPr>
        <w:t xml:space="preserve"> </w:t>
      </w:r>
      <w:r w:rsidRPr="00976B97">
        <w:rPr>
          <w:rFonts w:ascii="Sylfaen" w:hAnsi="Sylfaen" w:cs="Sylfaen"/>
          <w:color w:val="000000"/>
        </w:rPr>
        <w:t>დონის</w:t>
      </w:r>
      <w:r w:rsidR="00BE4BB0">
        <w:rPr>
          <w:rFonts w:ascii="Sylfaen" w:hAnsi="Sylfaen" w:cs="Sylfaen"/>
          <w:color w:val="000000"/>
          <w:lang w:val="ka-GE"/>
        </w:rPr>
        <w:t xml:space="preserve"> </w:t>
      </w:r>
      <w:r w:rsidRPr="00976B97">
        <w:rPr>
          <w:rFonts w:ascii="Sylfaen" w:hAnsi="Sylfaen" w:cs="Sylfaen"/>
          <w:color w:val="000000"/>
        </w:rPr>
        <w:t>რყევადობის</w:t>
      </w:r>
      <w:r w:rsidR="00BE4BB0">
        <w:rPr>
          <w:rFonts w:ascii="Sylfaen" w:hAnsi="Sylfaen" w:cs="Sylfaen"/>
          <w:color w:val="000000"/>
          <w:lang w:val="ka-GE"/>
        </w:rPr>
        <w:t xml:space="preserve"> </w:t>
      </w:r>
      <w:r w:rsidR="00843098">
        <w:rPr>
          <w:rFonts w:ascii="Sylfaen" w:hAnsi="Sylfaen"/>
          <w:color w:val="000000"/>
          <w:lang w:val="ka-GE"/>
        </w:rPr>
        <w:t>დაკვირვების მასალებიდან კარგად ჩ</w:t>
      </w:r>
      <w:r w:rsidR="00CC2E88">
        <w:rPr>
          <w:rFonts w:ascii="Sylfaen" w:hAnsi="Sylfaen"/>
          <w:color w:val="000000"/>
          <w:lang w:val="ka-GE"/>
        </w:rPr>
        <w:t>ანს</w:t>
      </w:r>
      <w:r w:rsidR="00843098">
        <w:rPr>
          <w:rFonts w:ascii="Sylfaen" w:hAnsi="Sylfaen"/>
          <w:color w:val="000000"/>
          <w:lang w:val="ka-GE"/>
        </w:rPr>
        <w:t xml:space="preserve"> (ცხრ</w:t>
      </w:r>
      <w:r w:rsidR="002D5F58">
        <w:rPr>
          <w:rFonts w:ascii="Sylfaen" w:hAnsi="Sylfaen"/>
          <w:color w:val="000000"/>
          <w:lang w:val="ka-GE"/>
        </w:rPr>
        <w:t>.21</w:t>
      </w:r>
      <w:r w:rsidR="00843098">
        <w:rPr>
          <w:rFonts w:ascii="Sylfaen" w:hAnsi="Sylfaen"/>
          <w:color w:val="000000"/>
          <w:lang w:val="ka-GE"/>
        </w:rPr>
        <w:t>, ნახ.17)</w:t>
      </w:r>
      <w:r w:rsidR="00CC2E88">
        <w:rPr>
          <w:rFonts w:ascii="Sylfaen" w:hAnsi="Sylfaen"/>
          <w:color w:val="000000"/>
          <w:lang w:val="ka-GE"/>
        </w:rPr>
        <w:t xml:space="preserve">, </w:t>
      </w:r>
      <w:r w:rsidR="00B72D9D">
        <w:rPr>
          <w:rFonts w:ascii="Sylfaen" w:hAnsi="Sylfaen"/>
          <w:color w:val="000000"/>
          <w:lang w:val="ka-GE"/>
        </w:rPr>
        <w:t>რომ 2000 წლი</w:t>
      </w:r>
      <w:r w:rsidR="00B72D9D">
        <w:rPr>
          <w:rFonts w:ascii="Sylfaen" w:hAnsi="Sylfaen"/>
          <w:color w:val="000000"/>
          <w:lang w:val="en-US"/>
        </w:rPr>
        <w:t xml:space="preserve">სთვის </w:t>
      </w:r>
      <w:r w:rsidR="00B72D9D">
        <w:rPr>
          <w:rFonts w:ascii="Sylfaen" w:hAnsi="Sylfaen"/>
          <w:color w:val="000000"/>
          <w:lang w:val="ka-GE"/>
        </w:rPr>
        <w:t xml:space="preserve">ზღვის დონე  ბათუმის მსგავსად უკვე მომატებულია და მისი სეზონური რყევები 495 – 515 სმ-ის ფარგლებში მერყეობს. </w:t>
      </w:r>
      <w:r w:rsidR="00CC2E88" w:rsidRPr="00976B97">
        <w:rPr>
          <w:rFonts w:ascii="Sylfaen" w:hAnsi="Sylfaen" w:cs="Sylfaen"/>
          <w:color w:val="000000"/>
        </w:rPr>
        <w:t>დონისრყევისსაშ</w:t>
      </w:r>
      <w:r w:rsidR="00CC2E88" w:rsidRPr="00976B97">
        <w:rPr>
          <w:rFonts w:ascii="Sylfaen" w:hAnsi="Sylfaen"/>
          <w:color w:val="000000"/>
        </w:rPr>
        <w:t xml:space="preserve">. </w:t>
      </w:r>
      <w:r w:rsidR="00CC2E88" w:rsidRPr="00976B97">
        <w:rPr>
          <w:rFonts w:ascii="Sylfaen" w:hAnsi="Sylfaen" w:cs="Sylfaen"/>
          <w:color w:val="000000"/>
        </w:rPr>
        <w:t>წლიურიწლიური</w:t>
      </w:r>
      <w:r w:rsidR="00B72D9D">
        <w:rPr>
          <w:rFonts w:ascii="Sylfaen" w:hAnsi="Sylfaen" w:cs="Sylfaen"/>
          <w:color w:val="000000"/>
          <w:lang w:val="ka-GE"/>
        </w:rPr>
        <w:t>ს</w:t>
      </w:r>
      <w:r w:rsidR="00CC2E88" w:rsidRPr="00976B97">
        <w:rPr>
          <w:rFonts w:ascii="Sylfaen" w:hAnsi="Sylfaen" w:cs="Sylfaen"/>
          <w:color w:val="000000"/>
        </w:rPr>
        <w:t>მინიმუმიდაფი</w:t>
      </w:r>
      <w:r w:rsidR="00B72D9D">
        <w:rPr>
          <w:rFonts w:ascii="Sylfaen" w:hAnsi="Sylfaen" w:cs="Sylfaen"/>
          <w:color w:val="000000"/>
          <w:lang w:val="ka-GE"/>
        </w:rPr>
        <w:t>ქ</w:t>
      </w:r>
      <w:r w:rsidR="00CC2E88" w:rsidRPr="00976B97">
        <w:rPr>
          <w:rFonts w:ascii="Sylfaen" w:hAnsi="Sylfaen" w:cs="Sylfaen"/>
          <w:color w:val="000000"/>
        </w:rPr>
        <w:t>სირდა</w:t>
      </w:r>
      <w:r w:rsidR="00CC2E88" w:rsidRPr="00976B97">
        <w:rPr>
          <w:rFonts w:ascii="Sylfaen" w:hAnsi="Sylfaen"/>
          <w:color w:val="000000"/>
        </w:rPr>
        <w:t xml:space="preserve"> 2003 </w:t>
      </w:r>
      <w:r w:rsidR="00CC2E88" w:rsidRPr="00976B97">
        <w:rPr>
          <w:rFonts w:ascii="Sylfaen" w:hAnsi="Sylfaen" w:cs="Sylfaen"/>
          <w:color w:val="000000"/>
        </w:rPr>
        <w:t>და</w:t>
      </w:r>
      <w:r w:rsidR="00CC2E88" w:rsidRPr="00976B97">
        <w:rPr>
          <w:rFonts w:ascii="Sylfaen" w:hAnsi="Sylfaen"/>
          <w:color w:val="000000"/>
        </w:rPr>
        <w:t xml:space="preserve"> 2008 </w:t>
      </w:r>
      <w:r w:rsidR="00CC2E88" w:rsidRPr="00976B97">
        <w:rPr>
          <w:rFonts w:ascii="Sylfaen" w:hAnsi="Sylfaen" w:cs="Sylfaen"/>
          <w:color w:val="000000"/>
        </w:rPr>
        <w:t>წლებში</w:t>
      </w:r>
      <w:r w:rsidR="00B72D9D">
        <w:rPr>
          <w:rFonts w:ascii="Sylfaen" w:hAnsi="Sylfaen"/>
          <w:color w:val="000000"/>
          <w:lang w:val="ka-GE"/>
        </w:rPr>
        <w:t xml:space="preserve">და შეადგინა </w:t>
      </w:r>
      <w:r w:rsidR="00CC2E88" w:rsidRPr="00976B97">
        <w:rPr>
          <w:rFonts w:ascii="Sylfaen" w:hAnsi="Sylfaen"/>
          <w:color w:val="000000"/>
        </w:rPr>
        <w:t xml:space="preserve">494 </w:t>
      </w:r>
      <w:r w:rsidR="00CC2E88" w:rsidRPr="00976B97">
        <w:rPr>
          <w:rFonts w:ascii="Sylfaen" w:hAnsi="Sylfaen" w:cs="Sylfaen"/>
          <w:color w:val="000000"/>
        </w:rPr>
        <w:t>სმ</w:t>
      </w:r>
      <w:r w:rsidR="00CC2E88" w:rsidRPr="00976B97">
        <w:rPr>
          <w:rFonts w:ascii="Sylfaen" w:hAnsi="Sylfaen"/>
          <w:color w:val="000000"/>
        </w:rPr>
        <w:t xml:space="preserve">, </w:t>
      </w:r>
      <w:r w:rsidR="00CC2E88" w:rsidRPr="00976B97">
        <w:rPr>
          <w:rFonts w:ascii="Sylfaen" w:hAnsi="Sylfaen" w:cs="Sylfaen"/>
          <w:color w:val="000000"/>
        </w:rPr>
        <w:t>ხოლომაქსიმუმი</w:t>
      </w:r>
      <w:r w:rsidR="00B72D9D">
        <w:rPr>
          <w:rFonts w:ascii="Sylfaen" w:hAnsi="Sylfaen" w:cs="Sylfaen"/>
          <w:color w:val="000000"/>
          <w:lang w:val="ka-GE"/>
        </w:rPr>
        <w:t xml:space="preserve"> დაფიქსირდა </w:t>
      </w:r>
      <w:r w:rsidR="00CC2E88" w:rsidRPr="00976B97">
        <w:rPr>
          <w:rFonts w:ascii="Sylfaen" w:hAnsi="Sylfaen"/>
          <w:color w:val="000000"/>
        </w:rPr>
        <w:t xml:space="preserve"> 2010 </w:t>
      </w:r>
      <w:r w:rsidR="00CC2E88" w:rsidRPr="00976B97">
        <w:rPr>
          <w:rFonts w:ascii="Sylfaen" w:hAnsi="Sylfaen" w:cs="Sylfaen"/>
          <w:color w:val="000000"/>
        </w:rPr>
        <w:t>წელს</w:t>
      </w:r>
      <w:r w:rsidR="00B72D9D">
        <w:rPr>
          <w:rFonts w:ascii="Sylfaen" w:hAnsi="Sylfaen"/>
          <w:color w:val="000000"/>
          <w:lang w:val="ka-GE"/>
        </w:rPr>
        <w:t xml:space="preserve"> - </w:t>
      </w:r>
      <w:r w:rsidR="00CC2E88" w:rsidRPr="00976B97">
        <w:rPr>
          <w:rFonts w:ascii="Sylfaen" w:hAnsi="Sylfaen"/>
          <w:color w:val="000000"/>
        </w:rPr>
        <w:t xml:space="preserve">515 </w:t>
      </w:r>
      <w:r w:rsidR="00CC2E88" w:rsidRPr="00976B97">
        <w:rPr>
          <w:rFonts w:ascii="Sylfaen" w:hAnsi="Sylfaen" w:cs="Sylfaen"/>
          <w:color w:val="000000"/>
        </w:rPr>
        <w:t>სმ</w:t>
      </w:r>
      <w:r w:rsidR="00CC2E88" w:rsidRPr="00976B97">
        <w:rPr>
          <w:rFonts w:ascii="Sylfaen" w:hAnsi="Sylfaen"/>
          <w:color w:val="000000"/>
        </w:rPr>
        <w:t xml:space="preserve">, </w:t>
      </w:r>
      <w:r w:rsidR="00CC2E88" w:rsidRPr="00976B97">
        <w:rPr>
          <w:rFonts w:ascii="Sylfaen" w:hAnsi="Sylfaen" w:cs="Sylfaen"/>
          <w:color w:val="000000"/>
        </w:rPr>
        <w:t>შესაბამისად</w:t>
      </w:r>
      <w:r w:rsidR="00B72D9D">
        <w:rPr>
          <w:rFonts w:ascii="Sylfaen" w:hAnsi="Sylfaen"/>
          <w:color w:val="000000"/>
          <w:lang w:val="ka-GE"/>
        </w:rPr>
        <w:t xml:space="preserve">აღნიშნულ პერიოდში </w:t>
      </w:r>
      <w:r w:rsidR="00B72D9D" w:rsidRPr="00976B97">
        <w:rPr>
          <w:rFonts w:ascii="Sylfaen" w:hAnsi="Sylfaen" w:cs="Sylfaen"/>
          <w:color w:val="000000"/>
        </w:rPr>
        <w:t>ფოთში</w:t>
      </w:r>
      <w:r w:rsidR="00B72D9D">
        <w:rPr>
          <w:rFonts w:ascii="Sylfaen" w:hAnsi="Sylfaen"/>
          <w:color w:val="000000"/>
          <w:lang w:val="ka-GE"/>
        </w:rPr>
        <w:t xml:space="preserve">ზღვის </w:t>
      </w:r>
      <w:r w:rsidR="00B72D9D" w:rsidRPr="00976B97">
        <w:rPr>
          <w:rFonts w:ascii="Sylfaen" w:hAnsi="Sylfaen" w:cs="Sylfaen"/>
          <w:color w:val="000000"/>
        </w:rPr>
        <w:t>დონის</w:t>
      </w:r>
      <w:r w:rsidR="00B72D9D">
        <w:rPr>
          <w:rFonts w:ascii="Sylfaen" w:hAnsi="Sylfaen" w:cs="Sylfaen"/>
          <w:color w:val="000000"/>
        </w:rPr>
        <w:t>რყევ</w:t>
      </w:r>
      <w:r w:rsidR="00B72D9D">
        <w:rPr>
          <w:rFonts w:ascii="Sylfaen" w:hAnsi="Sylfaen" w:cs="Sylfaen"/>
          <w:color w:val="000000"/>
          <w:lang w:val="ka-GE"/>
        </w:rPr>
        <w:t>ადობი</w:t>
      </w:r>
      <w:r w:rsidR="00B72D9D" w:rsidRPr="00976B97">
        <w:rPr>
          <w:rFonts w:ascii="Sylfaen" w:hAnsi="Sylfaen" w:cs="Sylfaen"/>
          <w:color w:val="000000"/>
        </w:rPr>
        <w:t>ს</w:t>
      </w:r>
      <w:r w:rsidR="00B72D9D">
        <w:rPr>
          <w:rFonts w:ascii="Sylfaen" w:hAnsi="Sylfaen"/>
          <w:color w:val="000000"/>
          <w:lang w:val="ka-GE"/>
        </w:rPr>
        <w:t xml:space="preserve">საშ. წლიურის </w:t>
      </w:r>
      <w:r w:rsidR="00B72D9D" w:rsidRPr="00976B97">
        <w:rPr>
          <w:rFonts w:ascii="Sylfaen" w:hAnsi="Sylfaen" w:cs="Sylfaen"/>
          <w:color w:val="000000"/>
        </w:rPr>
        <w:t>ამპლიტუდამ</w:t>
      </w:r>
      <w:r w:rsidR="00B72D9D" w:rsidRPr="00976B97">
        <w:rPr>
          <w:rFonts w:ascii="Sylfaen" w:hAnsi="Sylfaen"/>
          <w:color w:val="000000"/>
        </w:rPr>
        <w:t xml:space="preserve"> 21 </w:t>
      </w:r>
      <w:r w:rsidR="00B72D9D" w:rsidRPr="00976B97">
        <w:rPr>
          <w:rFonts w:ascii="Sylfaen" w:hAnsi="Sylfaen" w:cs="Sylfaen"/>
          <w:color w:val="000000"/>
        </w:rPr>
        <w:t>სმშეადგინა</w:t>
      </w:r>
      <w:r w:rsidR="00B72D9D" w:rsidRPr="00976B97">
        <w:rPr>
          <w:rFonts w:ascii="Sylfaen" w:hAnsi="Sylfaen"/>
          <w:color w:val="000000"/>
        </w:rPr>
        <w:t>.</w:t>
      </w:r>
    </w:p>
    <w:p w:rsidR="00485FBF" w:rsidRDefault="00485FBF" w:rsidP="00485FBF">
      <w:pPr>
        <w:spacing w:after="0"/>
        <w:jc w:val="right"/>
        <w:rPr>
          <w:rFonts w:ascii="Sylfaen" w:hAnsi="Sylfaen"/>
          <w:sz w:val="24"/>
          <w:szCs w:val="24"/>
          <w:lang w:val="ka-GE"/>
        </w:rPr>
      </w:pPr>
      <w:r>
        <w:rPr>
          <w:rFonts w:ascii="Sylfaen" w:hAnsi="Sylfaen"/>
          <w:sz w:val="24"/>
          <w:szCs w:val="24"/>
          <w:lang w:val="ka-GE"/>
        </w:rPr>
        <w:t>ცხრ</w:t>
      </w:r>
      <w:r w:rsidRPr="006152D1">
        <w:rPr>
          <w:rFonts w:ascii="Sylfaen" w:hAnsi="Sylfaen"/>
          <w:sz w:val="24"/>
          <w:szCs w:val="24"/>
          <w:lang w:val="ka-GE"/>
        </w:rPr>
        <w:t xml:space="preserve">.  </w:t>
      </w:r>
      <w:r w:rsidR="002D5F58">
        <w:rPr>
          <w:rFonts w:ascii="Sylfaen" w:hAnsi="Sylfaen"/>
          <w:sz w:val="24"/>
          <w:szCs w:val="24"/>
          <w:lang w:val="ka-GE"/>
        </w:rPr>
        <w:t>21</w:t>
      </w:r>
      <w:r>
        <w:rPr>
          <w:rFonts w:ascii="Sylfaen" w:hAnsi="Sylfaen"/>
          <w:sz w:val="24"/>
          <w:szCs w:val="24"/>
          <w:lang w:val="ka-GE"/>
        </w:rPr>
        <w:t>.</w:t>
      </w:r>
    </w:p>
    <w:p w:rsidR="00485FBF" w:rsidRDefault="00B72D9D" w:rsidP="00485FBF">
      <w:pPr>
        <w:spacing w:after="0"/>
        <w:jc w:val="center"/>
        <w:rPr>
          <w:rFonts w:ascii="Sylfaen" w:hAnsi="Sylfaen"/>
          <w:sz w:val="24"/>
          <w:szCs w:val="24"/>
          <w:lang w:val="ka-GE"/>
        </w:rPr>
      </w:pPr>
      <w:r>
        <w:rPr>
          <w:rFonts w:ascii="Sylfaen" w:hAnsi="Sylfaen"/>
          <w:sz w:val="24"/>
          <w:szCs w:val="24"/>
          <w:lang w:val="ka-GE"/>
        </w:rPr>
        <w:t xml:space="preserve">შავი </w:t>
      </w:r>
      <w:r w:rsidR="00485FBF" w:rsidRPr="006152D1">
        <w:rPr>
          <w:rFonts w:ascii="Sylfaen" w:hAnsi="Sylfaen"/>
          <w:sz w:val="24"/>
          <w:szCs w:val="24"/>
          <w:lang w:val="ka-GE"/>
        </w:rPr>
        <w:t>ზღვის დონის რყევადობისსაშ. წლიურის</w:t>
      </w:r>
      <w:r>
        <w:rPr>
          <w:rFonts w:ascii="Sylfaen" w:hAnsi="Sylfaen"/>
          <w:sz w:val="24"/>
          <w:szCs w:val="24"/>
          <w:lang w:val="ka-GE"/>
        </w:rPr>
        <w:t>მსვლელობა</w:t>
      </w:r>
      <w:r w:rsidR="00485FBF" w:rsidRPr="006152D1">
        <w:rPr>
          <w:rFonts w:ascii="Sylfaen" w:hAnsi="Sylfaen"/>
          <w:sz w:val="24"/>
          <w:szCs w:val="24"/>
          <w:lang w:val="ka-GE"/>
        </w:rPr>
        <w:t>.</w:t>
      </w:r>
      <w:r w:rsidR="00485FBF">
        <w:rPr>
          <w:rFonts w:ascii="Sylfaen" w:hAnsi="Sylfaen"/>
          <w:sz w:val="24"/>
          <w:szCs w:val="24"/>
          <w:lang w:val="ka-GE"/>
        </w:rPr>
        <w:t xml:space="preserve">  (ფოთი)</w:t>
      </w:r>
    </w:p>
    <w:p w:rsidR="00485FBF" w:rsidRDefault="00485FBF" w:rsidP="00485FBF">
      <w:pPr>
        <w:spacing w:after="0"/>
        <w:jc w:val="center"/>
      </w:pPr>
    </w:p>
    <w:tbl>
      <w:tblPr>
        <w:tblW w:w="9321" w:type="dxa"/>
        <w:tblInd w:w="-5" w:type="dxa"/>
        <w:tblLook w:val="04A0" w:firstRow="1" w:lastRow="0" w:firstColumn="1" w:lastColumn="0" w:noHBand="0" w:noVBand="1"/>
      </w:tblPr>
      <w:tblGrid>
        <w:gridCol w:w="816"/>
        <w:gridCol w:w="567"/>
        <w:gridCol w:w="567"/>
        <w:gridCol w:w="567"/>
        <w:gridCol w:w="567"/>
        <w:gridCol w:w="567"/>
        <w:gridCol w:w="567"/>
        <w:gridCol w:w="567"/>
        <w:gridCol w:w="567"/>
        <w:gridCol w:w="567"/>
        <w:gridCol w:w="567"/>
        <w:gridCol w:w="567"/>
        <w:gridCol w:w="567"/>
        <w:gridCol w:w="567"/>
        <w:gridCol w:w="567"/>
        <w:gridCol w:w="567"/>
      </w:tblGrid>
      <w:tr w:rsidR="00485FBF" w:rsidRPr="00E32034" w:rsidTr="00485FBF">
        <w:trPr>
          <w:trHeight w:val="580"/>
        </w:trPr>
        <w:tc>
          <w:tcPr>
            <w:tcW w:w="8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b/>
                <w:bCs/>
                <w:color w:val="000000"/>
              </w:rPr>
            </w:pPr>
            <w:r w:rsidRPr="00E32034">
              <w:rPr>
                <w:rFonts w:ascii="Sylfaen" w:eastAsia="Times New Roman" w:hAnsi="Sylfaen" w:cs="Times New Roman"/>
                <w:b/>
                <w:bCs/>
                <w:color w:val="000000"/>
              </w:rPr>
              <w:t>წელი</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2000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2001</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2002</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2003</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2004</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2005</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2006</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2007</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2008</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2009</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2010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2011</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2012</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2013</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2014</w:t>
            </w:r>
          </w:p>
        </w:tc>
      </w:tr>
      <w:tr w:rsidR="00485FBF" w:rsidRPr="00E32034" w:rsidTr="00485FBF">
        <w:trPr>
          <w:trHeight w:val="463"/>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rsidR="00485FBF" w:rsidRPr="007216AA" w:rsidRDefault="00485FBF" w:rsidP="00F413D2">
            <w:pPr>
              <w:spacing w:after="0" w:line="240" w:lineRule="auto"/>
              <w:jc w:val="center"/>
              <w:rPr>
                <w:rFonts w:ascii="Sylfaen" w:eastAsia="Times New Roman" w:hAnsi="Sylfaen" w:cs="Times New Roman"/>
                <w:b/>
                <w:bCs/>
                <w:color w:val="000000"/>
                <w:highlight w:val="yellow"/>
                <w:lang w:val="ka-GE"/>
              </w:rPr>
            </w:pPr>
            <w:r w:rsidRPr="007216AA">
              <w:rPr>
                <w:rFonts w:ascii="Sylfaen" w:eastAsia="Times New Roman" w:hAnsi="Sylfaen" w:cs="Times New Roman"/>
                <w:b/>
                <w:bCs/>
                <w:color w:val="000000"/>
              </w:rPr>
              <w:t>დონე</w:t>
            </w:r>
            <w:r w:rsidR="007216AA" w:rsidRPr="007216AA">
              <w:rPr>
                <w:rFonts w:ascii="Sylfaen" w:eastAsia="Times New Roman" w:hAnsi="Sylfaen" w:cs="Times New Roman"/>
                <w:b/>
                <w:bCs/>
                <w:color w:val="000000"/>
                <w:lang w:val="ka-GE"/>
              </w:rPr>
              <w:t xml:space="preserve"> (სმ)</w:t>
            </w:r>
          </w:p>
        </w:tc>
        <w:tc>
          <w:tcPr>
            <w:tcW w:w="567" w:type="dxa"/>
            <w:tcBorders>
              <w:top w:val="nil"/>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505</w:t>
            </w:r>
          </w:p>
        </w:tc>
        <w:tc>
          <w:tcPr>
            <w:tcW w:w="567" w:type="dxa"/>
            <w:tcBorders>
              <w:top w:val="nil"/>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500</w:t>
            </w:r>
          </w:p>
        </w:tc>
        <w:tc>
          <w:tcPr>
            <w:tcW w:w="567" w:type="dxa"/>
            <w:tcBorders>
              <w:top w:val="nil"/>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505</w:t>
            </w:r>
          </w:p>
        </w:tc>
        <w:tc>
          <w:tcPr>
            <w:tcW w:w="567" w:type="dxa"/>
            <w:tcBorders>
              <w:top w:val="nil"/>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494</w:t>
            </w:r>
          </w:p>
        </w:tc>
        <w:tc>
          <w:tcPr>
            <w:tcW w:w="567" w:type="dxa"/>
            <w:tcBorders>
              <w:top w:val="nil"/>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505</w:t>
            </w:r>
          </w:p>
        </w:tc>
        <w:tc>
          <w:tcPr>
            <w:tcW w:w="567" w:type="dxa"/>
            <w:tcBorders>
              <w:top w:val="nil"/>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504</w:t>
            </w:r>
          </w:p>
        </w:tc>
        <w:tc>
          <w:tcPr>
            <w:tcW w:w="567" w:type="dxa"/>
            <w:tcBorders>
              <w:top w:val="nil"/>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505</w:t>
            </w:r>
          </w:p>
        </w:tc>
        <w:tc>
          <w:tcPr>
            <w:tcW w:w="567" w:type="dxa"/>
            <w:tcBorders>
              <w:top w:val="nil"/>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496</w:t>
            </w:r>
          </w:p>
        </w:tc>
        <w:tc>
          <w:tcPr>
            <w:tcW w:w="567" w:type="dxa"/>
            <w:tcBorders>
              <w:top w:val="nil"/>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494</w:t>
            </w:r>
          </w:p>
        </w:tc>
        <w:tc>
          <w:tcPr>
            <w:tcW w:w="567" w:type="dxa"/>
            <w:tcBorders>
              <w:top w:val="nil"/>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498</w:t>
            </w:r>
          </w:p>
        </w:tc>
        <w:tc>
          <w:tcPr>
            <w:tcW w:w="567" w:type="dxa"/>
            <w:tcBorders>
              <w:top w:val="nil"/>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515</w:t>
            </w:r>
          </w:p>
        </w:tc>
        <w:tc>
          <w:tcPr>
            <w:tcW w:w="567" w:type="dxa"/>
            <w:tcBorders>
              <w:top w:val="nil"/>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509</w:t>
            </w:r>
          </w:p>
        </w:tc>
        <w:tc>
          <w:tcPr>
            <w:tcW w:w="567" w:type="dxa"/>
            <w:tcBorders>
              <w:top w:val="nil"/>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500</w:t>
            </w:r>
          </w:p>
        </w:tc>
        <w:tc>
          <w:tcPr>
            <w:tcW w:w="567" w:type="dxa"/>
            <w:tcBorders>
              <w:top w:val="nil"/>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509</w:t>
            </w:r>
          </w:p>
        </w:tc>
        <w:tc>
          <w:tcPr>
            <w:tcW w:w="567" w:type="dxa"/>
            <w:tcBorders>
              <w:top w:val="nil"/>
              <w:left w:val="nil"/>
              <w:bottom w:val="single" w:sz="4" w:space="0" w:color="auto"/>
              <w:right w:val="single" w:sz="4" w:space="0" w:color="auto"/>
            </w:tcBorders>
            <w:shd w:val="clear" w:color="auto" w:fill="auto"/>
            <w:noWrap/>
            <w:vAlign w:val="center"/>
            <w:hideMark/>
          </w:tcPr>
          <w:p w:rsidR="00485FBF" w:rsidRPr="00E32034" w:rsidRDefault="00485FBF" w:rsidP="00F413D2">
            <w:pPr>
              <w:spacing w:after="0" w:line="240" w:lineRule="auto"/>
              <w:jc w:val="center"/>
              <w:rPr>
                <w:rFonts w:ascii="Sylfaen" w:eastAsia="Times New Roman" w:hAnsi="Sylfaen" w:cs="Times New Roman"/>
                <w:color w:val="000000"/>
                <w:sz w:val="16"/>
                <w:szCs w:val="16"/>
              </w:rPr>
            </w:pPr>
            <w:r w:rsidRPr="00E32034">
              <w:rPr>
                <w:rFonts w:ascii="Sylfaen" w:eastAsia="Times New Roman" w:hAnsi="Sylfaen" w:cs="Times New Roman"/>
                <w:color w:val="000000"/>
                <w:sz w:val="16"/>
                <w:szCs w:val="16"/>
              </w:rPr>
              <w:t>507</w:t>
            </w:r>
          </w:p>
        </w:tc>
      </w:tr>
    </w:tbl>
    <w:p w:rsidR="00485FBF" w:rsidRDefault="00485FBF" w:rsidP="00BF6504">
      <w:pPr>
        <w:pStyle w:val="NormalWeb"/>
        <w:spacing w:before="0" w:beforeAutospacing="0" w:after="0" w:afterAutospacing="0" w:line="360" w:lineRule="auto"/>
        <w:jc w:val="both"/>
        <w:rPr>
          <w:rFonts w:ascii="Sylfaen" w:hAnsi="Sylfaen"/>
          <w:color w:val="000000"/>
          <w:lang w:val="ka-GE"/>
        </w:rPr>
      </w:pPr>
    </w:p>
    <w:p w:rsidR="00CC2E88" w:rsidRDefault="00CC2E88" w:rsidP="00BF6504">
      <w:pPr>
        <w:pStyle w:val="NormalWeb"/>
        <w:spacing w:before="0" w:beforeAutospacing="0" w:after="0" w:afterAutospacing="0" w:line="360" w:lineRule="auto"/>
        <w:jc w:val="both"/>
        <w:rPr>
          <w:rFonts w:ascii="Sylfaen" w:hAnsi="Sylfaen"/>
          <w:color w:val="000000"/>
          <w:lang w:val="ka-GE"/>
        </w:rPr>
      </w:pPr>
    </w:p>
    <w:p w:rsidR="00485FBF" w:rsidRPr="00CA65C4" w:rsidRDefault="00512ABC" w:rsidP="00485FBF">
      <w:pPr>
        <w:tabs>
          <w:tab w:val="left" w:pos="3179"/>
        </w:tabs>
        <w:ind w:left="3179" w:hanging="3179"/>
        <w:rPr>
          <w:rFonts w:ascii="Sylfaen" w:hAnsi="Sylfaen"/>
          <w:noProof/>
          <w:lang w:val="en-US" w:eastAsia="ka-GE"/>
        </w:rPr>
      </w:pPr>
      <w:r>
        <w:rPr>
          <w:rFonts w:ascii="Sylfaen" w:hAnsi="Sylfaen"/>
          <w:noProof/>
          <w:lang w:val="en-US" w:eastAsia="en-US"/>
        </w:rPr>
        <w:pict>
          <v:shape id="_x0000_s1066" type="#_x0000_t32" style="position:absolute;left:0;text-align:left;margin-left:403.3pt;margin-top:200.15pt;width:.05pt;height:5.65pt;z-index:251694080" o:connectortype="straight"/>
        </w:pict>
      </w:r>
      <w:r>
        <w:rPr>
          <w:rFonts w:ascii="Sylfaen" w:hAnsi="Sylfaen"/>
          <w:noProof/>
          <w:lang w:val="en-US" w:eastAsia="en-US"/>
        </w:rPr>
        <w:pict>
          <v:shape id="_x0000_s1065" type="#_x0000_t32" style="position:absolute;left:0;text-align:left;margin-left:303.1pt;margin-top:200.15pt;width:.05pt;height:5.65pt;z-index:251693056" o:connectortype="straight"/>
        </w:pict>
      </w:r>
      <w:r>
        <w:rPr>
          <w:rFonts w:ascii="Sylfaen" w:hAnsi="Sylfaen"/>
          <w:noProof/>
          <w:lang w:val="en-US" w:eastAsia="en-US"/>
        </w:rPr>
        <w:pict>
          <v:shape id="_x0000_s1064" type="#_x0000_t32" style="position:absolute;left:0;text-align:left;margin-left:177.3pt;margin-top:200.15pt;width:0;height:5.65pt;z-index:251692032" o:connectortype="straight"/>
        </w:pict>
      </w:r>
      <w:r>
        <w:rPr>
          <w:rFonts w:ascii="Sylfaen" w:hAnsi="Sylfaen"/>
          <w:noProof/>
          <w:lang w:val="en-US" w:eastAsia="en-US"/>
        </w:rPr>
        <w:pict>
          <v:shape id="_x0000_s1068" type="#_x0000_t32" style="position:absolute;left:0;text-align:left;margin-left:50.2pt;margin-top:200.15pt;width:.05pt;height:5.65pt;flip:y;z-index:251695104" o:connectortype="straight"/>
        </w:pict>
      </w:r>
      <w:r w:rsidR="000865FD" w:rsidRPr="000865FD">
        <w:rPr>
          <w:rFonts w:ascii="Sylfaen" w:hAnsi="Sylfaen"/>
          <w:noProof/>
          <w:lang w:val="en-US" w:eastAsia="en-US"/>
        </w:rPr>
        <w:drawing>
          <wp:inline distT="0" distB="0" distL="0" distR="0">
            <wp:extent cx="5940425" cy="3257550"/>
            <wp:effectExtent l="19050" t="0" r="22225" b="0"/>
            <wp:docPr id="44" name="დიაგრამა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Pr>
          <w:noProof/>
          <w:lang w:val="en-US"/>
        </w:rPr>
        <w:pict>
          <v:shape id="_x0000_s1062" type="#_x0000_t32" style="position:absolute;left:0;text-align:left;margin-left:32.7pt;margin-top:74.25pt;width:0;height:0;z-index:251691008;mso-position-horizontal-relative:text;mso-position-vertical-relative:text" o:connectortype="straight"/>
        </w:pict>
      </w:r>
      <w:r>
        <w:rPr>
          <w:noProof/>
          <w:lang w:val="en-US"/>
        </w:rPr>
        <w:pict>
          <v:shape id="_x0000_s1060" type="#_x0000_t32" style="position:absolute;left:0;text-align:left;margin-left:32.7pt;margin-top:35.25pt;width:6pt;height:0;z-index:251688960;mso-position-horizontal-relative:text;mso-position-vertical-relative:text" o:connectortype="straight" strokecolor="#f2f2f2" strokeweight="3pt">
            <v:shadow type="perspective" color="#7f7f7f" opacity=".5" offset="1pt" offset2="-1pt"/>
          </v:shape>
        </w:pict>
      </w:r>
    </w:p>
    <w:p w:rsidR="00485FBF" w:rsidRDefault="00BE4BB0" w:rsidP="00485FBF">
      <w:pPr>
        <w:tabs>
          <w:tab w:val="left" w:pos="3179"/>
        </w:tabs>
        <w:ind w:left="3179" w:hanging="3179"/>
        <w:rPr>
          <w:rFonts w:ascii="Sylfaen" w:hAnsi="Sylfaen"/>
          <w:sz w:val="24"/>
          <w:szCs w:val="24"/>
          <w:lang w:val="ka-GE"/>
        </w:rPr>
      </w:pPr>
      <w:r>
        <w:rPr>
          <w:rFonts w:ascii="Sylfaen" w:hAnsi="Sylfaen"/>
          <w:sz w:val="24"/>
          <w:szCs w:val="24"/>
          <w:lang w:val="ka-GE"/>
        </w:rPr>
        <w:t xml:space="preserve">            </w:t>
      </w:r>
      <w:r w:rsidR="00485FBF" w:rsidRPr="009E7C24">
        <w:rPr>
          <w:rFonts w:ascii="Sylfaen" w:hAnsi="Sylfaen"/>
          <w:sz w:val="24"/>
          <w:szCs w:val="24"/>
          <w:lang w:val="ka-GE"/>
        </w:rPr>
        <w:t xml:space="preserve">ნახ.  </w:t>
      </w:r>
      <w:r w:rsidR="00CC2E88">
        <w:rPr>
          <w:rFonts w:ascii="Sylfaen" w:hAnsi="Sylfaen"/>
          <w:sz w:val="24"/>
          <w:szCs w:val="24"/>
          <w:lang w:val="ka-GE"/>
        </w:rPr>
        <w:t>17</w:t>
      </w:r>
      <w:r w:rsidR="00485FBF">
        <w:rPr>
          <w:rFonts w:ascii="Sylfaen" w:hAnsi="Sylfaen"/>
          <w:sz w:val="24"/>
          <w:szCs w:val="24"/>
          <w:lang w:val="ka-GE"/>
        </w:rPr>
        <w:t xml:space="preserve">. </w:t>
      </w:r>
      <w:r w:rsidR="00843098">
        <w:rPr>
          <w:rFonts w:ascii="Sylfaen" w:hAnsi="Sylfaen"/>
          <w:sz w:val="24"/>
          <w:szCs w:val="24"/>
          <w:lang w:val="ka-GE"/>
        </w:rPr>
        <w:t xml:space="preserve">შავი </w:t>
      </w:r>
      <w:r w:rsidR="00485FBF" w:rsidRPr="009E7C24">
        <w:rPr>
          <w:rFonts w:ascii="Sylfaen" w:hAnsi="Sylfaen"/>
          <w:sz w:val="24"/>
          <w:szCs w:val="24"/>
          <w:lang w:val="ka-GE"/>
        </w:rPr>
        <w:t xml:space="preserve">ზღვის დონის </w:t>
      </w:r>
      <w:r w:rsidR="00B72D9D">
        <w:rPr>
          <w:rFonts w:ascii="Sylfaen" w:hAnsi="Sylfaen"/>
          <w:sz w:val="24"/>
          <w:szCs w:val="24"/>
          <w:lang w:val="ka-GE"/>
        </w:rPr>
        <w:t xml:space="preserve">რყევადობის </w:t>
      </w:r>
      <w:r w:rsidR="00485FBF" w:rsidRPr="009E7C24">
        <w:rPr>
          <w:rFonts w:ascii="Sylfaen" w:hAnsi="Sylfaen"/>
          <w:sz w:val="24"/>
          <w:szCs w:val="24"/>
          <w:lang w:val="ka-GE"/>
        </w:rPr>
        <w:t>საშ. წლიურის</w:t>
      </w:r>
      <w:r w:rsidR="00B72D9D">
        <w:rPr>
          <w:rFonts w:ascii="Sylfaen" w:hAnsi="Sylfaen"/>
          <w:sz w:val="24"/>
          <w:szCs w:val="24"/>
          <w:lang w:val="ka-GE"/>
        </w:rPr>
        <w:t>მსვლელობა</w:t>
      </w:r>
      <w:r w:rsidR="00485FBF">
        <w:rPr>
          <w:rFonts w:ascii="Sylfaen" w:hAnsi="Sylfaen"/>
          <w:sz w:val="24"/>
          <w:szCs w:val="24"/>
          <w:lang w:val="ka-GE"/>
        </w:rPr>
        <w:t xml:space="preserve"> (ფოთი)</w:t>
      </w:r>
      <w:r w:rsidR="00B72D9D">
        <w:rPr>
          <w:rFonts w:ascii="Sylfaen" w:hAnsi="Sylfaen"/>
          <w:sz w:val="24"/>
          <w:szCs w:val="24"/>
          <w:lang w:val="ka-GE"/>
        </w:rPr>
        <w:t>.</w:t>
      </w:r>
    </w:p>
    <w:p w:rsidR="00B72D9D" w:rsidRDefault="00B72D9D" w:rsidP="00485FBF">
      <w:pPr>
        <w:tabs>
          <w:tab w:val="left" w:pos="3179"/>
        </w:tabs>
        <w:ind w:left="3179" w:hanging="3179"/>
        <w:rPr>
          <w:rFonts w:ascii="Sylfaen" w:hAnsi="Sylfaen"/>
          <w:sz w:val="24"/>
          <w:szCs w:val="24"/>
          <w:lang w:val="en-US"/>
        </w:rPr>
      </w:pPr>
    </w:p>
    <w:p w:rsidR="003E32C5" w:rsidRPr="003E32C5" w:rsidRDefault="00CC2E88" w:rsidP="00BF6504">
      <w:pPr>
        <w:pStyle w:val="NormalWeb"/>
        <w:spacing w:before="0" w:beforeAutospacing="0" w:after="0" w:afterAutospacing="0" w:line="360" w:lineRule="auto"/>
        <w:jc w:val="both"/>
        <w:rPr>
          <w:rFonts w:ascii="Sylfaen" w:hAnsi="Sylfaen"/>
          <w:color w:val="000000"/>
          <w:lang w:val="ka-GE"/>
        </w:rPr>
      </w:pPr>
      <w:r w:rsidRPr="00976B97">
        <w:rPr>
          <w:rFonts w:ascii="Sylfaen" w:hAnsi="Sylfaen" w:cs="Sylfaen"/>
          <w:color w:val="000000"/>
        </w:rPr>
        <w:t>ზღვის</w:t>
      </w:r>
      <w:r w:rsidR="00BE4BB0">
        <w:rPr>
          <w:rFonts w:ascii="Sylfaen" w:hAnsi="Sylfaen" w:cs="Sylfaen"/>
          <w:color w:val="000000"/>
          <w:lang w:val="ka-GE"/>
        </w:rPr>
        <w:t xml:space="preserve"> </w:t>
      </w:r>
      <w:r w:rsidRPr="00976B97">
        <w:rPr>
          <w:rFonts w:ascii="Sylfaen" w:hAnsi="Sylfaen" w:cs="Sylfaen"/>
          <w:color w:val="000000"/>
        </w:rPr>
        <w:t>დონის</w:t>
      </w:r>
      <w:r w:rsidR="00BE4BB0">
        <w:rPr>
          <w:rFonts w:ascii="Sylfaen" w:hAnsi="Sylfaen" w:cs="Sylfaen"/>
          <w:color w:val="000000"/>
          <w:lang w:val="ka-GE"/>
        </w:rPr>
        <w:t xml:space="preserve"> </w:t>
      </w:r>
      <w:r w:rsidRPr="00976B97">
        <w:rPr>
          <w:rFonts w:ascii="Sylfaen" w:hAnsi="Sylfaen" w:cs="Sylfaen"/>
          <w:color w:val="000000"/>
        </w:rPr>
        <w:t>საშ</w:t>
      </w:r>
      <w:r w:rsidRPr="00976B97">
        <w:rPr>
          <w:rFonts w:ascii="Sylfaen" w:hAnsi="Sylfaen"/>
          <w:color w:val="000000"/>
        </w:rPr>
        <w:t xml:space="preserve">. </w:t>
      </w:r>
      <w:r w:rsidRPr="00976B97">
        <w:rPr>
          <w:rFonts w:ascii="Sylfaen" w:hAnsi="Sylfaen" w:cs="Sylfaen"/>
          <w:color w:val="000000"/>
        </w:rPr>
        <w:t>წლიურის</w:t>
      </w:r>
      <w:r w:rsidR="00BE4BB0">
        <w:rPr>
          <w:rFonts w:ascii="Sylfaen" w:hAnsi="Sylfaen" w:cs="Sylfaen"/>
          <w:color w:val="000000"/>
          <w:lang w:val="ka-GE"/>
        </w:rPr>
        <w:t xml:space="preserve"> </w:t>
      </w:r>
      <w:r w:rsidRPr="00976B97">
        <w:rPr>
          <w:rFonts w:ascii="Sylfaen" w:hAnsi="Sylfaen" w:cs="Sylfaen"/>
          <w:color w:val="000000"/>
        </w:rPr>
        <w:t>მცოცავი</w:t>
      </w:r>
      <w:r w:rsidR="00BE4BB0">
        <w:rPr>
          <w:rFonts w:ascii="Sylfaen" w:hAnsi="Sylfaen" w:cs="Sylfaen"/>
          <w:color w:val="000000"/>
          <w:lang w:val="ka-GE"/>
        </w:rPr>
        <w:t xml:space="preserve"> </w:t>
      </w:r>
      <w:r w:rsidR="003E32C5" w:rsidRPr="00976B97">
        <w:rPr>
          <w:rFonts w:ascii="Sylfaen" w:hAnsi="Sylfaen" w:cs="Sylfaen"/>
          <w:color w:val="000000"/>
        </w:rPr>
        <w:t>რყევადობის</w:t>
      </w:r>
      <w:r w:rsidR="00BE4BB0">
        <w:rPr>
          <w:rFonts w:ascii="Sylfaen" w:hAnsi="Sylfaen" w:cs="Sylfaen"/>
          <w:color w:val="000000"/>
          <w:lang w:val="ka-GE"/>
        </w:rPr>
        <w:t xml:space="preserve"> </w:t>
      </w:r>
      <w:r w:rsidR="003E32C5">
        <w:rPr>
          <w:rFonts w:ascii="Sylfaen" w:hAnsi="Sylfaen" w:cs="Sylfaen"/>
          <w:color w:val="000000"/>
        </w:rPr>
        <w:t>გრაფიკ</w:t>
      </w:r>
      <w:r w:rsidR="003E32C5">
        <w:rPr>
          <w:rFonts w:ascii="Sylfaen" w:hAnsi="Sylfaen" w:cs="Sylfaen"/>
          <w:color w:val="000000"/>
          <w:lang w:val="ka-GE"/>
        </w:rPr>
        <w:t xml:space="preserve">ული გამოსახულებიდან </w:t>
      </w:r>
      <w:r w:rsidRPr="00976B97">
        <w:rPr>
          <w:rFonts w:ascii="Sylfaen" w:hAnsi="Sylfaen"/>
          <w:color w:val="000000"/>
        </w:rPr>
        <w:t>(</w:t>
      </w:r>
      <w:r w:rsidRPr="00976B97">
        <w:rPr>
          <w:rFonts w:ascii="Sylfaen" w:hAnsi="Sylfaen" w:cs="Sylfaen"/>
          <w:color w:val="000000"/>
        </w:rPr>
        <w:t>ცხრ</w:t>
      </w:r>
      <w:r>
        <w:rPr>
          <w:rFonts w:ascii="Sylfaen" w:hAnsi="Sylfaen"/>
          <w:color w:val="000000"/>
        </w:rPr>
        <w:t>. 2</w:t>
      </w:r>
      <w:r w:rsidR="002D5F58">
        <w:rPr>
          <w:rFonts w:ascii="Sylfaen" w:hAnsi="Sylfaen"/>
          <w:color w:val="000000"/>
          <w:lang w:val="ka-GE"/>
        </w:rPr>
        <w:t>2</w:t>
      </w:r>
      <w:r w:rsidRPr="00976B97">
        <w:rPr>
          <w:rFonts w:ascii="Sylfaen" w:hAnsi="Sylfaen"/>
          <w:color w:val="000000"/>
        </w:rPr>
        <w:t xml:space="preserve">, </w:t>
      </w:r>
      <w:r w:rsidRPr="00976B97">
        <w:rPr>
          <w:rFonts w:ascii="Sylfaen" w:hAnsi="Sylfaen" w:cs="Sylfaen"/>
          <w:color w:val="000000"/>
        </w:rPr>
        <w:t>ნახ</w:t>
      </w:r>
      <w:r>
        <w:rPr>
          <w:rFonts w:ascii="Sylfaen" w:hAnsi="Sylfaen"/>
          <w:color w:val="000000"/>
        </w:rPr>
        <w:t>. 1</w:t>
      </w:r>
      <w:r>
        <w:rPr>
          <w:rFonts w:ascii="Sylfaen" w:hAnsi="Sylfaen"/>
          <w:color w:val="000000"/>
          <w:lang w:val="ka-GE"/>
        </w:rPr>
        <w:t>8</w:t>
      </w:r>
      <w:r w:rsidRPr="00976B97">
        <w:rPr>
          <w:rFonts w:ascii="Sylfaen" w:hAnsi="Sylfaen"/>
          <w:color w:val="000000"/>
        </w:rPr>
        <w:t xml:space="preserve">.)   </w:t>
      </w:r>
      <w:r w:rsidRPr="00976B97">
        <w:rPr>
          <w:rFonts w:ascii="Sylfaen" w:hAnsi="Sylfaen" w:cs="Sylfaen"/>
          <w:color w:val="000000"/>
        </w:rPr>
        <w:t>კარგად</w:t>
      </w:r>
      <w:r w:rsidR="00BE4BB0">
        <w:rPr>
          <w:rFonts w:ascii="Sylfaen" w:hAnsi="Sylfaen" w:cs="Sylfaen"/>
          <w:color w:val="000000"/>
          <w:lang w:val="ka-GE"/>
        </w:rPr>
        <w:t xml:space="preserve"> </w:t>
      </w:r>
      <w:r w:rsidRPr="00976B97">
        <w:rPr>
          <w:rFonts w:ascii="Sylfaen" w:hAnsi="Sylfaen" w:cs="Sylfaen"/>
          <w:color w:val="000000"/>
        </w:rPr>
        <w:t>ჩანს</w:t>
      </w:r>
      <w:r w:rsidR="00CE5C58">
        <w:rPr>
          <w:rFonts w:ascii="Sylfaen" w:hAnsi="Sylfaen" w:cs="Sylfaen"/>
          <w:color w:val="000000"/>
          <w:lang w:val="ka-GE"/>
        </w:rPr>
        <w:t>, რომ</w:t>
      </w:r>
      <w:r w:rsidR="003E32C5">
        <w:rPr>
          <w:rFonts w:ascii="Sylfaen" w:hAnsi="Sylfaen"/>
          <w:color w:val="000000"/>
          <w:lang w:val="ka-GE"/>
        </w:rPr>
        <w:t xml:space="preserve"> ბოლო წლებში ზღვის დონის</w:t>
      </w:r>
      <w:r w:rsidR="00BE4BB0">
        <w:rPr>
          <w:rFonts w:ascii="Sylfaen" w:hAnsi="Sylfaen"/>
          <w:color w:val="000000"/>
          <w:lang w:val="ka-GE"/>
        </w:rPr>
        <w:t xml:space="preserve"> </w:t>
      </w:r>
      <w:r w:rsidR="003E32C5">
        <w:rPr>
          <w:rFonts w:ascii="Sylfaen" w:hAnsi="Sylfaen"/>
          <w:color w:val="000000"/>
          <w:lang w:val="ka-GE"/>
        </w:rPr>
        <w:t xml:space="preserve">მატების ტენდენცია </w:t>
      </w:r>
      <w:r w:rsidRPr="00976B97">
        <w:rPr>
          <w:rFonts w:ascii="Sylfaen" w:hAnsi="Sylfaen" w:cs="Sylfaen"/>
          <w:color w:val="000000"/>
        </w:rPr>
        <w:t>ფოთის</w:t>
      </w:r>
      <w:r w:rsidR="003E32C5">
        <w:rPr>
          <w:rFonts w:ascii="Sylfaen" w:hAnsi="Sylfaen"/>
          <w:color w:val="000000"/>
          <w:lang w:val="ka-GE"/>
        </w:rPr>
        <w:t xml:space="preserve"> პირობებშიც</w:t>
      </w:r>
      <w:r w:rsidR="00CE5C58">
        <w:rPr>
          <w:rFonts w:ascii="Sylfaen" w:hAnsi="Sylfaen"/>
          <w:color w:val="000000"/>
          <w:lang w:val="ka-GE"/>
        </w:rPr>
        <w:t>აა დაფიქსირებული</w:t>
      </w:r>
      <w:r w:rsidR="003E32C5">
        <w:rPr>
          <w:rFonts w:ascii="Sylfaen" w:hAnsi="Sylfaen"/>
          <w:color w:val="000000"/>
          <w:lang w:val="ka-GE"/>
        </w:rPr>
        <w:t xml:space="preserve">.  მრუდის უწყვეტი ზრდა ზემოთ აღნიშნულის დამადასტურებელია. </w:t>
      </w:r>
      <w:r w:rsidR="003E32C5">
        <w:rPr>
          <w:rFonts w:ascii="Sylfaen" w:hAnsi="Sylfaen" w:cs="Sylfaen"/>
          <w:color w:val="000000"/>
          <w:lang w:val="ka-GE"/>
        </w:rPr>
        <w:t>შესაბამისად</w:t>
      </w:r>
      <w:r w:rsidR="00BE4BB0">
        <w:rPr>
          <w:rFonts w:ascii="Sylfaen" w:hAnsi="Sylfaen" w:cs="Sylfaen"/>
          <w:color w:val="000000"/>
          <w:lang w:val="ka-GE"/>
        </w:rPr>
        <w:t xml:space="preserve"> </w:t>
      </w:r>
      <w:r w:rsidRPr="00976B97">
        <w:rPr>
          <w:rFonts w:ascii="Sylfaen" w:hAnsi="Sylfaen" w:cs="Sylfaen"/>
          <w:color w:val="000000"/>
        </w:rPr>
        <w:t>ბოლო</w:t>
      </w:r>
      <w:r w:rsidRPr="00976B97">
        <w:rPr>
          <w:rFonts w:ascii="Sylfaen" w:hAnsi="Sylfaen"/>
          <w:color w:val="000000"/>
        </w:rPr>
        <w:t xml:space="preserve"> 14 </w:t>
      </w:r>
      <w:r w:rsidRPr="00976B97">
        <w:rPr>
          <w:rFonts w:ascii="Sylfaen" w:hAnsi="Sylfaen" w:cs="Sylfaen"/>
          <w:color w:val="000000"/>
        </w:rPr>
        <w:t>წლის</w:t>
      </w:r>
      <w:r w:rsidR="00BE4BB0">
        <w:rPr>
          <w:rFonts w:ascii="Sylfaen" w:hAnsi="Sylfaen" w:cs="Sylfaen"/>
          <w:color w:val="000000"/>
          <w:lang w:val="ka-GE"/>
        </w:rPr>
        <w:t xml:space="preserve"> </w:t>
      </w:r>
      <w:r w:rsidRPr="00976B97">
        <w:rPr>
          <w:rFonts w:ascii="Sylfaen" w:hAnsi="Sylfaen" w:cs="Sylfaen"/>
          <w:color w:val="000000"/>
        </w:rPr>
        <w:t>განმავლობაში</w:t>
      </w:r>
      <w:r w:rsidR="00BE4BB0">
        <w:rPr>
          <w:rFonts w:ascii="Sylfaen" w:hAnsi="Sylfaen" w:cs="Sylfaen"/>
          <w:color w:val="000000"/>
          <w:lang w:val="ka-GE"/>
        </w:rPr>
        <w:t xml:space="preserve"> </w:t>
      </w:r>
      <w:r w:rsidRPr="00976B97">
        <w:rPr>
          <w:rFonts w:ascii="Sylfaen" w:hAnsi="Sylfaen" w:cs="Sylfaen"/>
          <w:color w:val="000000"/>
        </w:rPr>
        <w:t>ზღვის</w:t>
      </w:r>
      <w:r w:rsidR="00BE4BB0">
        <w:rPr>
          <w:rFonts w:ascii="Sylfaen" w:hAnsi="Sylfaen" w:cs="Sylfaen"/>
          <w:color w:val="000000"/>
          <w:lang w:val="ka-GE"/>
        </w:rPr>
        <w:t xml:space="preserve"> </w:t>
      </w:r>
      <w:r w:rsidRPr="00976B97">
        <w:rPr>
          <w:rFonts w:ascii="Sylfaen" w:hAnsi="Sylfaen" w:cs="Sylfaen"/>
          <w:color w:val="000000"/>
        </w:rPr>
        <w:t>დონემ</w:t>
      </w:r>
      <w:r w:rsidR="00BE4BB0">
        <w:rPr>
          <w:rFonts w:ascii="Sylfaen" w:hAnsi="Sylfaen" w:cs="Sylfaen"/>
          <w:color w:val="000000"/>
          <w:lang w:val="ka-GE"/>
        </w:rPr>
        <w:t xml:space="preserve"> </w:t>
      </w:r>
      <w:r w:rsidRPr="00976B97">
        <w:rPr>
          <w:rFonts w:ascii="Sylfaen" w:hAnsi="Sylfaen" w:cs="Sylfaen"/>
          <w:color w:val="000000"/>
        </w:rPr>
        <w:t>საგრძნობლად</w:t>
      </w:r>
      <w:r w:rsidR="00BE4BB0">
        <w:rPr>
          <w:rFonts w:ascii="Sylfaen" w:hAnsi="Sylfaen" w:cs="Sylfaen"/>
          <w:color w:val="000000"/>
          <w:lang w:val="ka-GE"/>
        </w:rPr>
        <w:t xml:space="preserve"> </w:t>
      </w:r>
      <w:r w:rsidRPr="00976B97">
        <w:rPr>
          <w:rFonts w:ascii="Sylfaen" w:hAnsi="Sylfaen" w:cs="Sylfaen"/>
          <w:color w:val="000000"/>
        </w:rPr>
        <w:t>მოიმატადა</w:t>
      </w:r>
      <w:r w:rsidR="00BE4BB0">
        <w:rPr>
          <w:rFonts w:ascii="Sylfaen" w:hAnsi="Sylfaen" w:cs="Sylfaen"/>
          <w:color w:val="000000"/>
          <w:lang w:val="ka-GE"/>
        </w:rPr>
        <w:t xml:space="preserve"> </w:t>
      </w:r>
      <w:r w:rsidR="003E32C5">
        <w:rPr>
          <w:rFonts w:ascii="Sylfaen" w:hAnsi="Sylfaen" w:cs="Sylfaen"/>
          <w:color w:val="000000"/>
        </w:rPr>
        <w:t>საშ</w:t>
      </w:r>
      <w:r w:rsidR="003E32C5">
        <w:rPr>
          <w:rFonts w:ascii="Sylfaen" w:hAnsi="Sylfaen" w:cs="Sylfaen"/>
          <w:color w:val="000000"/>
          <w:lang w:val="ka-GE"/>
        </w:rPr>
        <w:t xml:space="preserve">. მრავალწლიურის </w:t>
      </w:r>
      <w:r w:rsidRPr="00976B97">
        <w:rPr>
          <w:rFonts w:ascii="Sylfaen" w:hAnsi="Sylfaen" w:cs="Sylfaen"/>
          <w:color w:val="000000"/>
        </w:rPr>
        <w:t>ნიშნულმა</w:t>
      </w:r>
      <w:r w:rsidRPr="00976B97">
        <w:rPr>
          <w:rFonts w:ascii="Sylfaen" w:hAnsi="Sylfaen"/>
          <w:color w:val="000000"/>
        </w:rPr>
        <w:t xml:space="preserve"> 20 </w:t>
      </w:r>
      <w:r w:rsidRPr="00976B97">
        <w:rPr>
          <w:rFonts w:ascii="Sylfaen" w:hAnsi="Sylfaen" w:cs="Sylfaen"/>
          <w:color w:val="000000"/>
        </w:rPr>
        <w:t>სმ</w:t>
      </w:r>
      <w:r w:rsidRPr="00976B97">
        <w:rPr>
          <w:rFonts w:ascii="Sylfaen" w:hAnsi="Sylfaen"/>
          <w:color w:val="000000"/>
        </w:rPr>
        <w:t>–</w:t>
      </w:r>
      <w:r w:rsidRPr="00976B97">
        <w:rPr>
          <w:rFonts w:ascii="Sylfaen" w:hAnsi="Sylfaen" w:cs="Sylfaen"/>
          <w:color w:val="000000"/>
        </w:rPr>
        <w:t>ს</w:t>
      </w:r>
      <w:r w:rsidR="00BE4BB0">
        <w:rPr>
          <w:rFonts w:ascii="Sylfaen" w:hAnsi="Sylfaen" w:cs="Sylfaen"/>
          <w:color w:val="000000"/>
          <w:lang w:val="ka-GE"/>
        </w:rPr>
        <w:t xml:space="preserve"> </w:t>
      </w:r>
      <w:r w:rsidRPr="00976B97">
        <w:rPr>
          <w:rFonts w:ascii="Sylfaen" w:hAnsi="Sylfaen" w:cs="Sylfaen"/>
          <w:color w:val="000000"/>
        </w:rPr>
        <w:t>გადააჭარბა</w:t>
      </w:r>
      <w:r w:rsidRPr="00976B97">
        <w:rPr>
          <w:rFonts w:ascii="Sylfaen" w:hAnsi="Sylfaen"/>
          <w:color w:val="000000"/>
        </w:rPr>
        <w:t>.</w:t>
      </w:r>
      <w:r w:rsidR="00CE5C58">
        <w:rPr>
          <w:rFonts w:ascii="Sylfaen" w:hAnsi="Sylfaen"/>
          <w:color w:val="000000"/>
          <w:lang w:val="ka-GE"/>
        </w:rPr>
        <w:t xml:space="preserve">  რა თქმა უნდა აქაც შეიმჩნევა სეზონური რყევები ზღვის დონის მატებისა და შემცირებისა, მაგრამ მთლიანობაში უწყვეტ რეჟიმში ჯერჯერობით აშკარად შეიმჩნევა დონის მატება.</w:t>
      </w:r>
    </w:p>
    <w:p w:rsidR="00BF6504" w:rsidRDefault="00BE4BB0" w:rsidP="00BF6504">
      <w:pPr>
        <w:tabs>
          <w:tab w:val="left" w:pos="3179"/>
        </w:tabs>
        <w:spacing w:after="0"/>
        <w:ind w:left="3179" w:hanging="3179"/>
        <w:jc w:val="center"/>
        <w:rPr>
          <w:rFonts w:ascii="Sylfaen" w:hAnsi="Sylfaen"/>
          <w:sz w:val="24"/>
          <w:szCs w:val="24"/>
          <w:lang w:val="ka-GE"/>
        </w:rPr>
      </w:pPr>
      <w:r>
        <w:rPr>
          <w:rFonts w:ascii="Sylfaen" w:hAnsi="Sylfaen"/>
          <w:sz w:val="24"/>
          <w:szCs w:val="24"/>
          <w:lang w:val="ka-GE"/>
        </w:rPr>
        <w:t xml:space="preserve">                                                                                                                                      </w:t>
      </w:r>
      <w:r w:rsidR="00BF6504">
        <w:rPr>
          <w:rFonts w:ascii="Sylfaen" w:hAnsi="Sylfaen"/>
          <w:sz w:val="24"/>
          <w:szCs w:val="24"/>
          <w:lang w:val="ka-GE"/>
        </w:rPr>
        <w:t>ცხრ</w:t>
      </w:r>
      <w:r w:rsidR="00BF6504" w:rsidRPr="009E7C24">
        <w:rPr>
          <w:rFonts w:ascii="Sylfaen" w:hAnsi="Sylfaen"/>
          <w:sz w:val="24"/>
          <w:szCs w:val="24"/>
          <w:lang w:val="ka-GE"/>
        </w:rPr>
        <w:t>.</w:t>
      </w:r>
      <w:r w:rsidR="003E32C5">
        <w:rPr>
          <w:rFonts w:ascii="Sylfaen" w:hAnsi="Sylfaen"/>
          <w:sz w:val="24"/>
          <w:szCs w:val="24"/>
          <w:lang w:val="en-US"/>
        </w:rPr>
        <w:t>2</w:t>
      </w:r>
      <w:r w:rsidR="002D5F58">
        <w:rPr>
          <w:rFonts w:ascii="Sylfaen" w:hAnsi="Sylfaen"/>
          <w:sz w:val="24"/>
          <w:szCs w:val="24"/>
          <w:lang w:val="ka-GE"/>
        </w:rPr>
        <w:t>2</w:t>
      </w:r>
      <w:r w:rsidR="00BF6504">
        <w:rPr>
          <w:rFonts w:ascii="Sylfaen" w:hAnsi="Sylfaen"/>
          <w:sz w:val="24"/>
          <w:szCs w:val="24"/>
          <w:lang w:val="ka-GE"/>
        </w:rPr>
        <w:t>.</w:t>
      </w:r>
    </w:p>
    <w:p w:rsidR="00BF6504" w:rsidRDefault="003E32C5" w:rsidP="00BE4BB0">
      <w:pPr>
        <w:tabs>
          <w:tab w:val="left" w:pos="3179"/>
        </w:tabs>
        <w:spacing w:after="0"/>
        <w:ind w:left="3179" w:hanging="3179"/>
        <w:jc w:val="center"/>
        <w:rPr>
          <w:rFonts w:ascii="Sylfaen" w:hAnsi="Sylfaen"/>
          <w:sz w:val="24"/>
          <w:szCs w:val="24"/>
          <w:lang w:val="ka-GE"/>
        </w:rPr>
      </w:pPr>
      <w:r>
        <w:rPr>
          <w:rFonts w:ascii="Sylfaen" w:hAnsi="Sylfaen"/>
          <w:sz w:val="24"/>
          <w:szCs w:val="24"/>
          <w:lang w:val="ka-GE"/>
        </w:rPr>
        <w:t xml:space="preserve">შავი </w:t>
      </w:r>
      <w:r w:rsidR="00BF6504" w:rsidRPr="009E7C24">
        <w:rPr>
          <w:rFonts w:ascii="Sylfaen" w:hAnsi="Sylfaen"/>
          <w:sz w:val="24"/>
          <w:szCs w:val="24"/>
          <w:lang w:val="ka-GE"/>
        </w:rPr>
        <w:t>ზღვის დონის საშ. წლიურის მცოცავი</w:t>
      </w:r>
      <w:r w:rsidR="00BE4BB0">
        <w:rPr>
          <w:rFonts w:ascii="Sylfaen" w:hAnsi="Sylfaen"/>
          <w:sz w:val="24"/>
          <w:szCs w:val="24"/>
          <w:lang w:val="ka-GE"/>
        </w:rPr>
        <w:t xml:space="preserve"> </w:t>
      </w:r>
      <w:r w:rsidRPr="009E7C24">
        <w:rPr>
          <w:rFonts w:ascii="Sylfaen" w:hAnsi="Sylfaen"/>
          <w:sz w:val="24"/>
          <w:szCs w:val="24"/>
          <w:lang w:val="ka-GE"/>
        </w:rPr>
        <w:t>რყევადობის</w:t>
      </w:r>
      <w:r w:rsidR="00BE4BB0">
        <w:rPr>
          <w:rFonts w:ascii="Sylfaen" w:hAnsi="Sylfaen"/>
          <w:sz w:val="24"/>
          <w:szCs w:val="24"/>
          <w:lang w:val="ka-GE"/>
        </w:rPr>
        <w:t xml:space="preserve"> </w:t>
      </w:r>
      <w:r w:rsidR="00BF6504">
        <w:rPr>
          <w:rFonts w:ascii="Sylfaen" w:hAnsi="Sylfaen"/>
          <w:sz w:val="24"/>
          <w:szCs w:val="24"/>
          <w:lang w:val="ka-GE"/>
        </w:rPr>
        <w:t>ცხრილი</w:t>
      </w:r>
      <w:r w:rsidR="00BF6504" w:rsidRPr="009E7C24">
        <w:rPr>
          <w:rFonts w:ascii="Sylfaen" w:hAnsi="Sylfaen"/>
          <w:sz w:val="24"/>
          <w:szCs w:val="24"/>
          <w:lang w:val="ka-GE"/>
        </w:rPr>
        <w:t>.  (ფოთი)</w:t>
      </w:r>
    </w:p>
    <w:p w:rsidR="00BF6504" w:rsidRPr="00506BE0" w:rsidRDefault="00BF6504" w:rsidP="00BF6504">
      <w:pPr>
        <w:tabs>
          <w:tab w:val="left" w:pos="3179"/>
        </w:tabs>
        <w:spacing w:after="0"/>
        <w:ind w:left="3179" w:hanging="3179"/>
        <w:rPr>
          <w:rFonts w:ascii="Sylfaen" w:hAnsi="Sylfaen"/>
          <w:sz w:val="24"/>
          <w:szCs w:val="24"/>
          <w:lang w:val="ka-GE"/>
        </w:rPr>
      </w:pPr>
    </w:p>
    <w:tbl>
      <w:tblPr>
        <w:tblStyle w:val="TableGrid"/>
        <w:tblW w:w="0" w:type="auto"/>
        <w:tblLook w:val="04A0" w:firstRow="1" w:lastRow="0" w:firstColumn="1" w:lastColumn="0" w:noHBand="0" w:noVBand="1"/>
      </w:tblPr>
      <w:tblGrid>
        <w:gridCol w:w="1356"/>
        <w:gridCol w:w="1354"/>
        <w:gridCol w:w="1354"/>
        <w:gridCol w:w="1354"/>
        <w:gridCol w:w="1354"/>
        <w:gridCol w:w="1354"/>
        <w:gridCol w:w="1354"/>
      </w:tblGrid>
      <w:tr w:rsidR="00B65DE9" w:rsidTr="00B65DE9">
        <w:trPr>
          <w:trHeight w:val="469"/>
        </w:trPr>
        <w:tc>
          <w:tcPr>
            <w:tcW w:w="1356" w:type="dxa"/>
          </w:tcPr>
          <w:p w:rsidR="00B65DE9" w:rsidRPr="008C78BB" w:rsidRDefault="00B65DE9" w:rsidP="00F413D2">
            <w:pPr>
              <w:jc w:val="center"/>
              <w:rPr>
                <w:rFonts w:ascii="Sylfaen" w:hAnsi="Sylfaen"/>
                <w:sz w:val="24"/>
                <w:szCs w:val="24"/>
                <w:lang w:val="ka-GE"/>
              </w:rPr>
            </w:pPr>
            <w:r>
              <w:rPr>
                <w:rFonts w:ascii="Sylfaen" w:hAnsi="Sylfaen"/>
                <w:sz w:val="24"/>
                <w:szCs w:val="24"/>
                <w:lang w:val="ka-GE"/>
              </w:rPr>
              <w:t>წელი</w:t>
            </w:r>
          </w:p>
        </w:tc>
        <w:tc>
          <w:tcPr>
            <w:tcW w:w="1354" w:type="dxa"/>
          </w:tcPr>
          <w:p w:rsidR="00B65DE9" w:rsidRPr="008C78BB" w:rsidRDefault="00B65DE9" w:rsidP="00F413D2">
            <w:pPr>
              <w:jc w:val="center"/>
              <w:rPr>
                <w:rFonts w:ascii="Sylfaen" w:hAnsi="Sylfaen"/>
                <w:sz w:val="24"/>
                <w:szCs w:val="24"/>
                <w:lang w:val="ka-GE"/>
              </w:rPr>
            </w:pPr>
            <w:r>
              <w:rPr>
                <w:rFonts w:ascii="Sylfaen" w:hAnsi="Sylfaen"/>
                <w:sz w:val="24"/>
                <w:szCs w:val="24"/>
                <w:lang w:val="ka-GE"/>
              </w:rPr>
              <w:t>2000-2009</w:t>
            </w:r>
          </w:p>
        </w:tc>
        <w:tc>
          <w:tcPr>
            <w:tcW w:w="1354" w:type="dxa"/>
          </w:tcPr>
          <w:p w:rsidR="00B65DE9" w:rsidRPr="008C78BB" w:rsidRDefault="00B65DE9" w:rsidP="00F413D2">
            <w:pPr>
              <w:jc w:val="center"/>
              <w:rPr>
                <w:rFonts w:ascii="Sylfaen" w:hAnsi="Sylfaen"/>
                <w:sz w:val="24"/>
                <w:szCs w:val="24"/>
                <w:lang w:val="ka-GE"/>
              </w:rPr>
            </w:pPr>
            <w:r>
              <w:rPr>
                <w:rFonts w:ascii="Sylfaen" w:hAnsi="Sylfaen"/>
                <w:sz w:val="24"/>
                <w:szCs w:val="24"/>
                <w:lang w:val="ka-GE"/>
              </w:rPr>
              <w:t>2001-2010</w:t>
            </w:r>
          </w:p>
        </w:tc>
        <w:tc>
          <w:tcPr>
            <w:tcW w:w="1354" w:type="dxa"/>
          </w:tcPr>
          <w:p w:rsidR="00B65DE9" w:rsidRPr="008C78BB" w:rsidRDefault="00B65DE9" w:rsidP="00F413D2">
            <w:pPr>
              <w:jc w:val="center"/>
              <w:rPr>
                <w:rFonts w:ascii="Sylfaen" w:hAnsi="Sylfaen"/>
                <w:sz w:val="24"/>
                <w:szCs w:val="24"/>
                <w:lang w:val="ka-GE"/>
              </w:rPr>
            </w:pPr>
            <w:r>
              <w:rPr>
                <w:rFonts w:ascii="Sylfaen" w:hAnsi="Sylfaen"/>
                <w:sz w:val="24"/>
                <w:szCs w:val="24"/>
                <w:lang w:val="ka-GE"/>
              </w:rPr>
              <w:t>2002-2011</w:t>
            </w:r>
          </w:p>
        </w:tc>
        <w:tc>
          <w:tcPr>
            <w:tcW w:w="1354" w:type="dxa"/>
          </w:tcPr>
          <w:p w:rsidR="00B65DE9" w:rsidRPr="008C78BB" w:rsidRDefault="00B65DE9" w:rsidP="00F413D2">
            <w:pPr>
              <w:jc w:val="center"/>
              <w:rPr>
                <w:rFonts w:ascii="Sylfaen" w:hAnsi="Sylfaen"/>
                <w:sz w:val="24"/>
                <w:szCs w:val="24"/>
                <w:lang w:val="ka-GE"/>
              </w:rPr>
            </w:pPr>
            <w:r>
              <w:rPr>
                <w:rFonts w:ascii="Sylfaen" w:hAnsi="Sylfaen"/>
                <w:sz w:val="24"/>
                <w:szCs w:val="24"/>
                <w:lang w:val="ka-GE"/>
              </w:rPr>
              <w:t>2003-2012</w:t>
            </w:r>
          </w:p>
        </w:tc>
        <w:tc>
          <w:tcPr>
            <w:tcW w:w="1354" w:type="dxa"/>
          </w:tcPr>
          <w:p w:rsidR="00B65DE9" w:rsidRPr="008C78BB" w:rsidRDefault="00B65DE9" w:rsidP="00F413D2">
            <w:pPr>
              <w:jc w:val="center"/>
              <w:rPr>
                <w:rFonts w:ascii="Sylfaen" w:hAnsi="Sylfaen"/>
                <w:sz w:val="24"/>
                <w:szCs w:val="24"/>
                <w:lang w:val="ka-GE"/>
              </w:rPr>
            </w:pPr>
            <w:r>
              <w:rPr>
                <w:rFonts w:ascii="Sylfaen" w:hAnsi="Sylfaen"/>
                <w:sz w:val="24"/>
                <w:szCs w:val="24"/>
                <w:lang w:val="ka-GE"/>
              </w:rPr>
              <w:t>2004-2013</w:t>
            </w:r>
          </w:p>
        </w:tc>
        <w:tc>
          <w:tcPr>
            <w:tcW w:w="1354" w:type="dxa"/>
          </w:tcPr>
          <w:p w:rsidR="00B65DE9" w:rsidRPr="008C78BB" w:rsidRDefault="00B65DE9" w:rsidP="00F413D2">
            <w:pPr>
              <w:jc w:val="center"/>
              <w:rPr>
                <w:rFonts w:ascii="Sylfaen" w:hAnsi="Sylfaen"/>
                <w:sz w:val="24"/>
                <w:szCs w:val="24"/>
                <w:lang w:val="ka-GE"/>
              </w:rPr>
            </w:pPr>
            <w:r>
              <w:rPr>
                <w:rFonts w:ascii="Sylfaen" w:hAnsi="Sylfaen"/>
                <w:sz w:val="24"/>
                <w:szCs w:val="24"/>
                <w:lang w:val="ka-GE"/>
              </w:rPr>
              <w:t>2005-2014</w:t>
            </w:r>
          </w:p>
        </w:tc>
      </w:tr>
      <w:tr w:rsidR="00B65DE9" w:rsidTr="00B65DE9">
        <w:trPr>
          <w:trHeight w:val="405"/>
        </w:trPr>
        <w:tc>
          <w:tcPr>
            <w:tcW w:w="1356" w:type="dxa"/>
          </w:tcPr>
          <w:p w:rsidR="00B65DE9" w:rsidRPr="008C78BB" w:rsidRDefault="00B65DE9" w:rsidP="00F413D2">
            <w:pPr>
              <w:jc w:val="center"/>
              <w:rPr>
                <w:rFonts w:ascii="Sylfaen" w:hAnsi="Sylfaen"/>
                <w:sz w:val="24"/>
                <w:szCs w:val="24"/>
                <w:lang w:val="ka-GE"/>
              </w:rPr>
            </w:pPr>
            <w:r>
              <w:rPr>
                <w:rFonts w:ascii="Sylfaen" w:hAnsi="Sylfaen"/>
                <w:sz w:val="24"/>
                <w:szCs w:val="24"/>
                <w:lang w:val="ka-GE"/>
              </w:rPr>
              <w:t>დ</w:t>
            </w:r>
            <w:r w:rsidRPr="007216AA">
              <w:rPr>
                <w:rFonts w:ascii="Sylfaen" w:hAnsi="Sylfaen"/>
                <w:sz w:val="24"/>
                <w:szCs w:val="24"/>
                <w:lang w:val="ka-GE"/>
              </w:rPr>
              <w:t>ონე</w:t>
            </w:r>
            <w:r w:rsidR="007216AA">
              <w:rPr>
                <w:rFonts w:ascii="Sylfaen" w:hAnsi="Sylfaen"/>
                <w:sz w:val="24"/>
                <w:szCs w:val="24"/>
                <w:lang w:val="ka-GE"/>
              </w:rPr>
              <w:t xml:space="preserve"> (სმ)</w:t>
            </w:r>
          </w:p>
        </w:tc>
        <w:tc>
          <w:tcPr>
            <w:tcW w:w="1354" w:type="dxa"/>
          </w:tcPr>
          <w:p w:rsidR="00B65DE9" w:rsidRPr="008C78BB" w:rsidRDefault="00B65DE9" w:rsidP="00F413D2">
            <w:pPr>
              <w:jc w:val="center"/>
              <w:rPr>
                <w:rFonts w:ascii="Sylfaen" w:hAnsi="Sylfaen"/>
                <w:sz w:val="24"/>
                <w:szCs w:val="24"/>
                <w:lang w:val="ka-GE"/>
              </w:rPr>
            </w:pPr>
            <w:r>
              <w:rPr>
                <w:rFonts w:ascii="Sylfaen" w:hAnsi="Sylfaen"/>
                <w:sz w:val="24"/>
                <w:szCs w:val="24"/>
                <w:lang w:val="ka-GE"/>
              </w:rPr>
              <w:t>500</w:t>
            </w:r>
          </w:p>
        </w:tc>
        <w:tc>
          <w:tcPr>
            <w:tcW w:w="1354" w:type="dxa"/>
          </w:tcPr>
          <w:p w:rsidR="00B65DE9" w:rsidRPr="008C78BB" w:rsidRDefault="00B65DE9" w:rsidP="00F413D2">
            <w:pPr>
              <w:jc w:val="center"/>
              <w:rPr>
                <w:rFonts w:ascii="Sylfaen" w:hAnsi="Sylfaen"/>
                <w:sz w:val="24"/>
                <w:szCs w:val="24"/>
                <w:lang w:val="ka-GE"/>
              </w:rPr>
            </w:pPr>
            <w:r>
              <w:rPr>
                <w:rFonts w:ascii="Sylfaen" w:hAnsi="Sylfaen"/>
                <w:sz w:val="24"/>
                <w:szCs w:val="24"/>
                <w:lang w:val="ka-GE"/>
              </w:rPr>
              <w:t>502</w:t>
            </w:r>
          </w:p>
        </w:tc>
        <w:tc>
          <w:tcPr>
            <w:tcW w:w="1354" w:type="dxa"/>
          </w:tcPr>
          <w:p w:rsidR="00B65DE9" w:rsidRPr="008C78BB" w:rsidRDefault="00B65DE9" w:rsidP="00F413D2">
            <w:pPr>
              <w:jc w:val="center"/>
              <w:rPr>
                <w:rFonts w:ascii="Sylfaen" w:hAnsi="Sylfaen"/>
                <w:sz w:val="24"/>
                <w:szCs w:val="24"/>
                <w:lang w:val="ka-GE"/>
              </w:rPr>
            </w:pPr>
            <w:r>
              <w:rPr>
                <w:rFonts w:ascii="Sylfaen" w:hAnsi="Sylfaen"/>
                <w:sz w:val="24"/>
                <w:szCs w:val="24"/>
                <w:lang w:val="ka-GE"/>
              </w:rPr>
              <w:t>502</w:t>
            </w:r>
          </w:p>
        </w:tc>
        <w:tc>
          <w:tcPr>
            <w:tcW w:w="1354" w:type="dxa"/>
          </w:tcPr>
          <w:p w:rsidR="00B65DE9" w:rsidRPr="008C78BB" w:rsidRDefault="00B65DE9" w:rsidP="00F413D2">
            <w:pPr>
              <w:jc w:val="center"/>
              <w:rPr>
                <w:rFonts w:ascii="Sylfaen" w:hAnsi="Sylfaen"/>
                <w:sz w:val="24"/>
                <w:szCs w:val="24"/>
                <w:lang w:val="ka-GE"/>
              </w:rPr>
            </w:pPr>
            <w:r>
              <w:rPr>
                <w:rFonts w:ascii="Sylfaen" w:hAnsi="Sylfaen"/>
                <w:sz w:val="24"/>
                <w:szCs w:val="24"/>
                <w:lang w:val="ka-GE"/>
              </w:rPr>
              <w:t>503</w:t>
            </w:r>
          </w:p>
        </w:tc>
        <w:tc>
          <w:tcPr>
            <w:tcW w:w="1354" w:type="dxa"/>
          </w:tcPr>
          <w:p w:rsidR="00B65DE9" w:rsidRPr="008C78BB" w:rsidRDefault="00B65DE9" w:rsidP="00F413D2">
            <w:pPr>
              <w:jc w:val="center"/>
              <w:rPr>
                <w:rFonts w:ascii="Sylfaen" w:hAnsi="Sylfaen"/>
                <w:sz w:val="24"/>
                <w:szCs w:val="24"/>
                <w:lang w:val="ka-GE"/>
              </w:rPr>
            </w:pPr>
            <w:r>
              <w:rPr>
                <w:rFonts w:ascii="Sylfaen" w:hAnsi="Sylfaen"/>
                <w:sz w:val="24"/>
                <w:szCs w:val="24"/>
                <w:lang w:val="ka-GE"/>
              </w:rPr>
              <w:t>503</w:t>
            </w:r>
          </w:p>
        </w:tc>
        <w:tc>
          <w:tcPr>
            <w:tcW w:w="1354" w:type="dxa"/>
          </w:tcPr>
          <w:p w:rsidR="00B65DE9" w:rsidRPr="008C78BB" w:rsidRDefault="00B65DE9" w:rsidP="00F413D2">
            <w:pPr>
              <w:jc w:val="center"/>
              <w:rPr>
                <w:rFonts w:ascii="Sylfaen" w:hAnsi="Sylfaen"/>
                <w:sz w:val="24"/>
                <w:szCs w:val="24"/>
                <w:lang w:val="ka-GE"/>
              </w:rPr>
            </w:pPr>
            <w:r>
              <w:rPr>
                <w:rFonts w:ascii="Sylfaen" w:hAnsi="Sylfaen"/>
                <w:sz w:val="24"/>
                <w:szCs w:val="24"/>
                <w:lang w:val="ka-GE"/>
              </w:rPr>
              <w:t>504</w:t>
            </w:r>
          </w:p>
        </w:tc>
      </w:tr>
    </w:tbl>
    <w:p w:rsidR="00BF6504" w:rsidRDefault="00BF6504" w:rsidP="00BF6504">
      <w:pPr>
        <w:pStyle w:val="NormalWeb"/>
        <w:spacing w:before="0" w:beforeAutospacing="0" w:after="0" w:afterAutospacing="0" w:line="360" w:lineRule="auto"/>
        <w:jc w:val="both"/>
        <w:rPr>
          <w:rFonts w:ascii="Sylfaen" w:hAnsi="Sylfaen"/>
          <w:color w:val="000000"/>
          <w:lang w:val="ka-GE"/>
        </w:rPr>
      </w:pPr>
    </w:p>
    <w:p w:rsidR="00CE5C58" w:rsidRPr="00CE5C58" w:rsidRDefault="00CE5C58" w:rsidP="00BF6504">
      <w:pPr>
        <w:pStyle w:val="NormalWeb"/>
        <w:spacing w:before="0" w:beforeAutospacing="0" w:after="0" w:afterAutospacing="0" w:line="360" w:lineRule="auto"/>
        <w:jc w:val="both"/>
        <w:rPr>
          <w:rFonts w:ascii="Sylfaen" w:hAnsi="Sylfaen"/>
          <w:color w:val="000000"/>
          <w:lang w:val="ka-GE"/>
        </w:rPr>
      </w:pPr>
    </w:p>
    <w:p w:rsidR="00BF6504" w:rsidRDefault="00BF6504" w:rsidP="00BF6504">
      <w:pPr>
        <w:tabs>
          <w:tab w:val="left" w:pos="3179"/>
        </w:tabs>
        <w:rPr>
          <w:rFonts w:ascii="Sylfaen" w:hAnsi="Sylfaen"/>
          <w:lang w:val="ka-GE"/>
        </w:rPr>
      </w:pPr>
      <w:r w:rsidRPr="00F97F5B">
        <w:rPr>
          <w:noProof/>
          <w:lang w:val="en-US" w:eastAsia="en-US"/>
        </w:rPr>
        <w:drawing>
          <wp:inline distT="0" distB="0" distL="0" distR="0">
            <wp:extent cx="5933661" cy="3721211"/>
            <wp:effectExtent l="19050" t="0" r="9939" b="0"/>
            <wp:docPr id="24"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BF6504" w:rsidRDefault="00BF6504" w:rsidP="00BE4BB0">
      <w:pPr>
        <w:tabs>
          <w:tab w:val="left" w:pos="3179"/>
        </w:tabs>
        <w:ind w:left="3179" w:hanging="3179"/>
        <w:jc w:val="center"/>
        <w:rPr>
          <w:rFonts w:ascii="Sylfaen" w:hAnsi="Sylfaen"/>
          <w:sz w:val="24"/>
          <w:szCs w:val="24"/>
          <w:lang w:val="ka-GE"/>
        </w:rPr>
      </w:pPr>
      <w:r w:rsidRPr="009E7C24">
        <w:rPr>
          <w:rFonts w:ascii="Sylfaen" w:hAnsi="Sylfaen"/>
          <w:sz w:val="24"/>
          <w:szCs w:val="24"/>
          <w:lang w:val="ka-GE"/>
        </w:rPr>
        <w:t xml:space="preserve">ნახ.  </w:t>
      </w:r>
      <w:r w:rsidR="00EA3FBC">
        <w:rPr>
          <w:rFonts w:ascii="Sylfaen" w:hAnsi="Sylfaen"/>
          <w:sz w:val="24"/>
          <w:szCs w:val="24"/>
          <w:lang w:val="en-US"/>
        </w:rPr>
        <w:t>1</w:t>
      </w:r>
      <w:r w:rsidR="00EA3FBC">
        <w:rPr>
          <w:rFonts w:ascii="Sylfaen" w:hAnsi="Sylfaen"/>
          <w:sz w:val="24"/>
          <w:szCs w:val="24"/>
          <w:lang w:val="ka-GE"/>
        </w:rPr>
        <w:t>8</w:t>
      </w:r>
      <w:r>
        <w:rPr>
          <w:rFonts w:ascii="Sylfaen" w:hAnsi="Sylfaen"/>
          <w:sz w:val="24"/>
          <w:szCs w:val="24"/>
          <w:lang w:val="ka-GE"/>
        </w:rPr>
        <w:t xml:space="preserve">. </w:t>
      </w:r>
      <w:r w:rsidRPr="009E7C24">
        <w:rPr>
          <w:rFonts w:ascii="Sylfaen" w:hAnsi="Sylfaen"/>
          <w:sz w:val="24"/>
          <w:szCs w:val="24"/>
          <w:lang w:val="ka-GE"/>
        </w:rPr>
        <w:t xml:space="preserve"> ზღვის დონის საშ. წლიურის მცოცავი რყევადობის</w:t>
      </w:r>
      <w:r w:rsidR="00BE4BB0">
        <w:rPr>
          <w:rFonts w:ascii="Sylfaen" w:hAnsi="Sylfaen"/>
          <w:sz w:val="24"/>
          <w:szCs w:val="24"/>
          <w:lang w:val="ka-GE"/>
        </w:rPr>
        <w:t xml:space="preserve"> </w:t>
      </w:r>
      <w:r w:rsidRPr="009E7C24">
        <w:rPr>
          <w:rFonts w:ascii="Sylfaen" w:hAnsi="Sylfaen"/>
          <w:sz w:val="24"/>
          <w:szCs w:val="24"/>
          <w:lang w:val="ka-GE"/>
        </w:rPr>
        <w:t>გრაფიკი.  (ფოთი)</w:t>
      </w:r>
    </w:p>
    <w:p w:rsidR="00B85749" w:rsidRDefault="00B85749" w:rsidP="00BF6504">
      <w:pPr>
        <w:tabs>
          <w:tab w:val="left" w:pos="3179"/>
        </w:tabs>
        <w:ind w:left="3179" w:hanging="3179"/>
        <w:rPr>
          <w:rFonts w:ascii="Sylfaen" w:hAnsi="Sylfaen"/>
          <w:sz w:val="24"/>
          <w:szCs w:val="24"/>
          <w:lang w:val="ka-GE"/>
        </w:rPr>
      </w:pPr>
    </w:p>
    <w:p w:rsidR="00B85749" w:rsidRPr="00EA3FBC" w:rsidRDefault="002B1690" w:rsidP="00B85749">
      <w:pPr>
        <w:tabs>
          <w:tab w:val="left" w:pos="3179"/>
        </w:tabs>
        <w:spacing w:after="0" w:line="360" w:lineRule="auto"/>
        <w:jc w:val="both"/>
        <w:rPr>
          <w:rFonts w:ascii="Sylfaen" w:hAnsi="Sylfaen"/>
          <w:sz w:val="24"/>
          <w:szCs w:val="24"/>
          <w:lang w:val="ka-GE"/>
        </w:rPr>
      </w:pPr>
      <w:r>
        <w:rPr>
          <w:rFonts w:ascii="Sylfaen" w:hAnsi="Sylfaen"/>
          <w:color w:val="000000"/>
          <w:sz w:val="24"/>
          <w:szCs w:val="24"/>
          <w:lang w:val="ka-GE"/>
        </w:rPr>
        <w:t xml:space="preserve">ოდესის ჰიდროლოგიური სადურის მონაცემებით აგებულმა გრაფიკულმა გამასახულებებმაც </w:t>
      </w:r>
      <w:r w:rsidRPr="00EA3FBC">
        <w:rPr>
          <w:rFonts w:ascii="Sylfaen" w:hAnsi="Sylfaen"/>
          <w:color w:val="000000"/>
          <w:sz w:val="24"/>
          <w:szCs w:val="24"/>
        </w:rPr>
        <w:t>(</w:t>
      </w:r>
      <w:r w:rsidRPr="00EA3FBC">
        <w:rPr>
          <w:rFonts w:ascii="Sylfaen" w:hAnsi="Sylfaen" w:cs="Sylfaen"/>
          <w:color w:val="000000"/>
          <w:sz w:val="24"/>
          <w:szCs w:val="24"/>
        </w:rPr>
        <w:t>ცხრ</w:t>
      </w:r>
      <w:r w:rsidRPr="00EA3FBC">
        <w:rPr>
          <w:rFonts w:ascii="Sylfaen" w:hAnsi="Sylfaen"/>
          <w:color w:val="000000"/>
          <w:sz w:val="24"/>
          <w:szCs w:val="24"/>
        </w:rPr>
        <w:t>. 2</w:t>
      </w:r>
      <w:r w:rsidR="002D5F58">
        <w:rPr>
          <w:rFonts w:ascii="Sylfaen" w:hAnsi="Sylfaen"/>
          <w:color w:val="000000"/>
          <w:sz w:val="24"/>
          <w:szCs w:val="24"/>
          <w:lang w:val="ka-GE"/>
        </w:rPr>
        <w:t>3</w:t>
      </w:r>
      <w:r w:rsidRPr="00EA3FBC">
        <w:rPr>
          <w:rFonts w:ascii="Sylfaen" w:hAnsi="Sylfaen"/>
          <w:color w:val="000000"/>
          <w:sz w:val="24"/>
          <w:szCs w:val="24"/>
        </w:rPr>
        <w:t xml:space="preserve">, </w:t>
      </w:r>
      <w:r w:rsidRPr="00EA3FBC">
        <w:rPr>
          <w:rFonts w:ascii="Sylfaen" w:hAnsi="Sylfaen" w:cs="Sylfaen"/>
          <w:color w:val="000000"/>
          <w:sz w:val="24"/>
          <w:szCs w:val="24"/>
        </w:rPr>
        <w:t>ნახ</w:t>
      </w:r>
      <w:r w:rsidRPr="00EA3FBC">
        <w:rPr>
          <w:rFonts w:ascii="Sylfaen" w:hAnsi="Sylfaen"/>
          <w:color w:val="000000"/>
          <w:sz w:val="24"/>
          <w:szCs w:val="24"/>
        </w:rPr>
        <w:t>. 1</w:t>
      </w:r>
      <w:r>
        <w:rPr>
          <w:rFonts w:ascii="Sylfaen" w:hAnsi="Sylfaen"/>
          <w:color w:val="000000"/>
          <w:sz w:val="24"/>
          <w:szCs w:val="24"/>
          <w:lang w:val="ka-GE"/>
        </w:rPr>
        <w:t>9</w:t>
      </w:r>
      <w:r>
        <w:rPr>
          <w:rFonts w:ascii="Sylfaen" w:hAnsi="Sylfaen"/>
          <w:color w:val="000000"/>
          <w:sz w:val="24"/>
          <w:szCs w:val="24"/>
        </w:rPr>
        <w:t>.)</w:t>
      </w:r>
      <w:r>
        <w:rPr>
          <w:rFonts w:ascii="Sylfaen" w:hAnsi="Sylfaen"/>
          <w:color w:val="000000"/>
          <w:sz w:val="24"/>
          <w:szCs w:val="24"/>
          <w:lang w:val="ka-GE"/>
        </w:rPr>
        <w:t xml:space="preserve"> თითქმის იგივე პროცესი აჩვენა, რაც ორმა წინამორბედმა სადგურმა. აქაც </w:t>
      </w:r>
      <w:r w:rsidRPr="009E7C24">
        <w:rPr>
          <w:rFonts w:ascii="Sylfaen" w:hAnsi="Sylfaen"/>
          <w:sz w:val="24"/>
          <w:szCs w:val="24"/>
          <w:lang w:val="ka-GE"/>
        </w:rPr>
        <w:t>ზღვის დონის საშ. წლიურის მცოცავი რყევადობის</w:t>
      </w:r>
      <w:r>
        <w:rPr>
          <w:rFonts w:ascii="Sylfaen" w:hAnsi="Sylfaen"/>
          <w:sz w:val="24"/>
          <w:szCs w:val="24"/>
          <w:lang w:val="ka-GE"/>
        </w:rPr>
        <w:t xml:space="preserve"> გრაფიკზე</w:t>
      </w:r>
      <w:r w:rsidR="00B85749" w:rsidRPr="00EA3FBC">
        <w:rPr>
          <w:rFonts w:ascii="Sylfaen" w:hAnsi="Sylfaen" w:cs="Sylfaen"/>
          <w:color w:val="000000"/>
          <w:sz w:val="24"/>
          <w:szCs w:val="24"/>
        </w:rPr>
        <w:t>კარგადჩანს</w:t>
      </w:r>
      <w:r w:rsidR="00B85749" w:rsidRPr="00EA3FBC">
        <w:rPr>
          <w:rFonts w:ascii="Sylfaen" w:hAnsi="Sylfaen"/>
          <w:color w:val="000000"/>
          <w:sz w:val="24"/>
          <w:szCs w:val="24"/>
        </w:rPr>
        <w:t>,</w:t>
      </w:r>
      <w:r w:rsidR="00B85749">
        <w:rPr>
          <w:rFonts w:ascii="Sylfaen" w:hAnsi="Sylfaen"/>
          <w:color w:val="000000"/>
          <w:sz w:val="24"/>
          <w:szCs w:val="24"/>
          <w:lang w:val="ka-GE"/>
        </w:rPr>
        <w:t xml:space="preserve"> ზღვის დონის </w:t>
      </w:r>
      <w:r>
        <w:rPr>
          <w:rFonts w:ascii="Sylfaen" w:hAnsi="Sylfaen"/>
          <w:color w:val="000000"/>
          <w:sz w:val="24"/>
          <w:szCs w:val="24"/>
          <w:lang w:val="ka-GE"/>
        </w:rPr>
        <w:t xml:space="preserve">მატების ტენდენცია 1980 წლიდან და პერმანენტულად ხასიათდება სეზონური მატებისა და უცვლელობის პერიოდებით. </w:t>
      </w:r>
    </w:p>
    <w:p w:rsidR="00B933F4" w:rsidRDefault="00B933F4" w:rsidP="00BE4BB0">
      <w:pPr>
        <w:spacing w:after="0" w:line="360" w:lineRule="auto"/>
        <w:jc w:val="both"/>
        <w:rPr>
          <w:rFonts w:ascii="Sylfaen" w:hAnsi="Sylfaen"/>
          <w:sz w:val="24"/>
          <w:szCs w:val="24"/>
          <w:lang w:val="ka-GE"/>
        </w:rPr>
      </w:pPr>
      <w:r>
        <w:rPr>
          <w:rFonts w:ascii="Sylfaen" w:hAnsi="Sylfaen"/>
          <w:color w:val="000000"/>
          <w:sz w:val="24"/>
          <w:szCs w:val="24"/>
          <w:lang w:val="ka-GE"/>
        </w:rPr>
        <w:t>1951 წლიდან 1980 წლამდე ინარჩუნებს თითქმის ერთი და იგივე ნიშნულს (თუ არ ჩავთვლით უმნიშვნელო სეზონურ რყევებს), ე.ი. გვაქვს ჩამოყალიბებული უცვლელობის ტენდენცია, ხოლო 1980 – 86 წლებში აშკარად აღინიშნება ზღვის დონის მატება, 1987 – 95 წლებში ზღვის დონის უცვლელობა შეიმჩნევა, 1995-97 წლებში  კვლავ მატება და 1997 წლიდან 2003 წლამდე ისევ ინარჩუნებს უცვლელობი</w:t>
      </w:r>
      <w:r w:rsidR="00BE4BB0">
        <w:rPr>
          <w:rFonts w:ascii="Sylfaen" w:hAnsi="Sylfaen"/>
          <w:color w:val="000000"/>
          <w:sz w:val="24"/>
          <w:szCs w:val="24"/>
          <w:lang w:val="ka-GE"/>
        </w:rPr>
        <w:t>ს</w:t>
      </w:r>
    </w:p>
    <w:p w:rsidR="00B85749" w:rsidRDefault="00B85749" w:rsidP="00B85749">
      <w:pPr>
        <w:spacing w:after="0"/>
        <w:jc w:val="center"/>
        <w:rPr>
          <w:rFonts w:ascii="Sylfaen" w:hAnsi="Sylfaen"/>
          <w:sz w:val="24"/>
          <w:szCs w:val="24"/>
          <w:lang w:val="ka-GE"/>
        </w:rPr>
      </w:pPr>
    </w:p>
    <w:p w:rsidR="00B85749" w:rsidRDefault="00B85749" w:rsidP="00B85749">
      <w:pPr>
        <w:spacing w:after="0"/>
        <w:jc w:val="center"/>
        <w:rPr>
          <w:rFonts w:ascii="Sylfaen" w:hAnsi="Sylfaen"/>
          <w:sz w:val="24"/>
          <w:szCs w:val="24"/>
          <w:lang w:val="ka-GE"/>
        </w:rPr>
      </w:pPr>
      <w:r>
        <w:rPr>
          <w:rFonts w:ascii="Sylfaen" w:hAnsi="Sylfaen"/>
          <w:sz w:val="24"/>
          <w:szCs w:val="24"/>
          <w:lang w:val="ka-GE"/>
        </w:rPr>
        <w:t xml:space="preserve">                                                                                    </w:t>
      </w:r>
      <w:r w:rsidR="00BE4BB0">
        <w:rPr>
          <w:rFonts w:ascii="Sylfaen" w:hAnsi="Sylfaen"/>
          <w:sz w:val="24"/>
          <w:szCs w:val="24"/>
          <w:lang w:val="ka-GE"/>
        </w:rPr>
        <w:t xml:space="preserve">     </w:t>
      </w:r>
      <w:r>
        <w:rPr>
          <w:rFonts w:ascii="Sylfaen" w:hAnsi="Sylfaen"/>
          <w:sz w:val="24"/>
          <w:szCs w:val="24"/>
          <w:lang w:val="ka-GE"/>
        </w:rPr>
        <w:t xml:space="preserve">  ცხრ</w:t>
      </w:r>
      <w:r w:rsidR="002D5F58">
        <w:rPr>
          <w:rFonts w:ascii="Sylfaen" w:hAnsi="Sylfaen"/>
          <w:sz w:val="24"/>
          <w:szCs w:val="24"/>
          <w:lang w:val="ka-GE"/>
        </w:rPr>
        <w:t>. 23</w:t>
      </w:r>
      <w:r>
        <w:rPr>
          <w:rFonts w:ascii="Sylfaen" w:hAnsi="Sylfaen"/>
          <w:sz w:val="24"/>
          <w:szCs w:val="24"/>
          <w:lang w:val="ka-GE"/>
        </w:rPr>
        <w:t>.</w:t>
      </w:r>
    </w:p>
    <w:p w:rsidR="00B85749" w:rsidRDefault="00BE4BB0" w:rsidP="00B85749">
      <w:pPr>
        <w:spacing w:after="0"/>
        <w:rPr>
          <w:rFonts w:ascii="Sylfaen" w:hAnsi="Sylfaen"/>
          <w:sz w:val="24"/>
          <w:szCs w:val="24"/>
          <w:lang w:val="ka-GE"/>
        </w:rPr>
      </w:pPr>
      <w:r>
        <w:rPr>
          <w:rFonts w:ascii="Sylfaen" w:hAnsi="Sylfaen"/>
          <w:sz w:val="24"/>
          <w:szCs w:val="24"/>
          <w:lang w:val="ka-GE"/>
        </w:rPr>
        <w:t xml:space="preserve">         </w:t>
      </w:r>
      <w:r w:rsidR="00B85749" w:rsidRPr="00F92A05">
        <w:rPr>
          <w:rFonts w:ascii="Sylfaen" w:hAnsi="Sylfaen"/>
          <w:sz w:val="24"/>
          <w:szCs w:val="24"/>
          <w:lang w:val="ka-GE"/>
        </w:rPr>
        <w:t xml:space="preserve">ზღვის  დონის საშ. </w:t>
      </w:r>
      <w:r w:rsidR="00B85749">
        <w:rPr>
          <w:rFonts w:ascii="Sylfaen" w:hAnsi="Sylfaen"/>
          <w:sz w:val="24"/>
          <w:szCs w:val="24"/>
          <w:lang w:val="ka-GE"/>
        </w:rPr>
        <w:t xml:space="preserve"> წლიური</w:t>
      </w:r>
      <w:r w:rsidR="009335BE">
        <w:rPr>
          <w:rFonts w:ascii="Sylfaen" w:hAnsi="Sylfaen"/>
          <w:sz w:val="24"/>
          <w:szCs w:val="24"/>
          <w:lang w:val="ka-GE"/>
        </w:rPr>
        <w:t>ს</w:t>
      </w:r>
      <w:r w:rsidR="00B85749" w:rsidRPr="00F92A05">
        <w:rPr>
          <w:rFonts w:ascii="Sylfaen" w:hAnsi="Sylfaen"/>
          <w:sz w:val="24"/>
          <w:szCs w:val="24"/>
          <w:lang w:val="ka-GE"/>
        </w:rPr>
        <w:t>მცოცავი</w:t>
      </w:r>
      <w:r w:rsidR="009335BE">
        <w:rPr>
          <w:rFonts w:ascii="Sylfaen" w:hAnsi="Sylfaen"/>
          <w:sz w:val="24"/>
          <w:szCs w:val="24"/>
          <w:lang w:val="ka-GE"/>
        </w:rPr>
        <w:t xml:space="preserve">რყევადობის </w:t>
      </w:r>
      <w:r w:rsidR="00B85749">
        <w:rPr>
          <w:rFonts w:ascii="Sylfaen" w:hAnsi="Sylfaen"/>
          <w:sz w:val="24"/>
          <w:szCs w:val="24"/>
          <w:lang w:val="ka-GE"/>
        </w:rPr>
        <w:t>ცხრილი.(</w:t>
      </w:r>
      <w:r w:rsidR="00B85749" w:rsidRPr="00F92A05">
        <w:rPr>
          <w:rFonts w:ascii="Sylfaen" w:hAnsi="Sylfaen"/>
          <w:sz w:val="24"/>
          <w:szCs w:val="24"/>
          <w:lang w:val="ka-GE"/>
        </w:rPr>
        <w:t>ოდესა</w:t>
      </w:r>
      <w:r w:rsidR="00B85749">
        <w:rPr>
          <w:rFonts w:ascii="Sylfaen" w:hAnsi="Sylfaen"/>
          <w:sz w:val="24"/>
          <w:szCs w:val="24"/>
          <w:lang w:val="ka-GE"/>
        </w:rPr>
        <w:t>)</w:t>
      </w:r>
    </w:p>
    <w:p w:rsidR="00B85749" w:rsidRPr="00F92A05" w:rsidRDefault="00B85749" w:rsidP="00B85749">
      <w:pPr>
        <w:spacing w:after="0"/>
        <w:rPr>
          <w:rFonts w:ascii="Sylfaen" w:hAnsi="Sylfaen"/>
          <w:sz w:val="24"/>
          <w:szCs w:val="24"/>
          <w:lang w:val="ka-GE"/>
        </w:rPr>
      </w:pPr>
    </w:p>
    <w:tbl>
      <w:tblPr>
        <w:tblW w:w="6600" w:type="dxa"/>
        <w:tblInd w:w="957" w:type="dxa"/>
        <w:tblLook w:val="04A0" w:firstRow="1" w:lastRow="0" w:firstColumn="1" w:lastColumn="0" w:noHBand="0" w:noVBand="1"/>
      </w:tblPr>
      <w:tblGrid>
        <w:gridCol w:w="2128"/>
        <w:gridCol w:w="1352"/>
        <w:gridCol w:w="1767"/>
        <w:gridCol w:w="1353"/>
      </w:tblGrid>
      <w:tr w:rsidR="00B85749" w:rsidRPr="00837ADB" w:rsidTr="00FD6056">
        <w:trPr>
          <w:trHeight w:val="510"/>
        </w:trPr>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b/>
                <w:bCs/>
                <w:sz w:val="24"/>
                <w:szCs w:val="24"/>
              </w:rPr>
            </w:pPr>
            <w:r w:rsidRPr="00837ADB">
              <w:rPr>
                <w:rFonts w:ascii="Sylfaen" w:eastAsia="Times New Roman" w:hAnsi="Sylfaen" w:cs="Arial"/>
                <w:b/>
                <w:bCs/>
                <w:sz w:val="24"/>
                <w:szCs w:val="24"/>
              </w:rPr>
              <w:t>წელი</w:t>
            </w:r>
          </w:p>
        </w:tc>
        <w:tc>
          <w:tcPr>
            <w:tcW w:w="1352" w:type="dxa"/>
            <w:tcBorders>
              <w:top w:val="single" w:sz="4" w:space="0" w:color="auto"/>
              <w:left w:val="nil"/>
              <w:bottom w:val="single" w:sz="4" w:space="0" w:color="auto"/>
              <w:right w:val="single" w:sz="4" w:space="0" w:color="auto"/>
            </w:tcBorders>
            <w:shd w:val="clear" w:color="auto" w:fill="auto"/>
            <w:noWrap/>
            <w:vAlign w:val="center"/>
            <w:hideMark/>
          </w:tcPr>
          <w:p w:rsidR="00B85749" w:rsidRPr="00FD6056" w:rsidRDefault="00B85749" w:rsidP="00F413D2">
            <w:pPr>
              <w:spacing w:after="0" w:line="240" w:lineRule="auto"/>
              <w:jc w:val="center"/>
              <w:rPr>
                <w:rFonts w:ascii="Sylfaen" w:eastAsia="Times New Roman" w:hAnsi="Sylfaen" w:cs="Arial"/>
                <w:b/>
                <w:bCs/>
                <w:sz w:val="24"/>
                <w:szCs w:val="24"/>
                <w:lang w:val="ka-GE"/>
              </w:rPr>
            </w:pPr>
            <w:r w:rsidRPr="00837ADB">
              <w:rPr>
                <w:rFonts w:ascii="Sylfaen" w:eastAsia="Times New Roman" w:hAnsi="Sylfaen" w:cs="Arial"/>
                <w:b/>
                <w:bCs/>
                <w:sz w:val="24"/>
                <w:szCs w:val="24"/>
              </w:rPr>
              <w:t>დონე</w:t>
            </w:r>
            <w:r w:rsidR="00FD6056">
              <w:rPr>
                <w:rFonts w:ascii="Sylfaen" w:eastAsia="Times New Roman" w:hAnsi="Sylfaen" w:cs="Arial"/>
                <w:b/>
                <w:bCs/>
                <w:sz w:val="24"/>
                <w:szCs w:val="24"/>
                <w:lang w:val="ka-GE"/>
              </w:rPr>
              <w:t xml:space="preserve"> (სმ)</w:t>
            </w:r>
          </w:p>
        </w:tc>
        <w:tc>
          <w:tcPr>
            <w:tcW w:w="1767" w:type="dxa"/>
            <w:tcBorders>
              <w:top w:val="single" w:sz="4" w:space="0" w:color="auto"/>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b/>
                <w:bCs/>
                <w:sz w:val="24"/>
                <w:szCs w:val="24"/>
              </w:rPr>
            </w:pPr>
            <w:r w:rsidRPr="00837ADB">
              <w:rPr>
                <w:rFonts w:ascii="Sylfaen" w:eastAsia="Times New Roman" w:hAnsi="Sylfaen" w:cs="Arial"/>
                <w:b/>
                <w:bCs/>
                <w:sz w:val="24"/>
                <w:szCs w:val="24"/>
              </w:rPr>
              <w:t>წელი</w:t>
            </w:r>
          </w:p>
        </w:tc>
        <w:tc>
          <w:tcPr>
            <w:tcW w:w="1353" w:type="dxa"/>
            <w:tcBorders>
              <w:top w:val="single" w:sz="4" w:space="0" w:color="auto"/>
              <w:left w:val="nil"/>
              <w:bottom w:val="single" w:sz="4" w:space="0" w:color="auto"/>
              <w:right w:val="single" w:sz="4" w:space="0" w:color="auto"/>
            </w:tcBorders>
            <w:shd w:val="clear" w:color="auto" w:fill="auto"/>
            <w:noWrap/>
            <w:vAlign w:val="center"/>
            <w:hideMark/>
          </w:tcPr>
          <w:p w:rsidR="00B85749" w:rsidRPr="00FD6056" w:rsidRDefault="00B85749" w:rsidP="00F413D2">
            <w:pPr>
              <w:spacing w:after="0" w:line="240" w:lineRule="auto"/>
              <w:jc w:val="center"/>
              <w:rPr>
                <w:rFonts w:ascii="Sylfaen" w:eastAsia="Times New Roman" w:hAnsi="Sylfaen" w:cs="Arial"/>
                <w:b/>
                <w:bCs/>
                <w:sz w:val="24"/>
                <w:szCs w:val="24"/>
                <w:lang w:val="ka-GE"/>
              </w:rPr>
            </w:pPr>
            <w:r w:rsidRPr="00837ADB">
              <w:rPr>
                <w:rFonts w:ascii="Sylfaen" w:eastAsia="Times New Roman" w:hAnsi="Sylfaen" w:cs="Arial"/>
                <w:b/>
                <w:bCs/>
                <w:sz w:val="24"/>
                <w:szCs w:val="24"/>
              </w:rPr>
              <w:t>დონე</w:t>
            </w:r>
            <w:r w:rsidR="00FD6056">
              <w:rPr>
                <w:rFonts w:ascii="Sylfaen" w:eastAsia="Times New Roman" w:hAnsi="Sylfaen" w:cs="Arial"/>
                <w:b/>
                <w:bCs/>
                <w:sz w:val="24"/>
                <w:szCs w:val="24"/>
                <w:lang w:val="ka-GE"/>
              </w:rPr>
              <w:t xml:space="preserve"> (სმ)</w:t>
            </w:r>
          </w:p>
        </w:tc>
      </w:tr>
      <w:tr w:rsidR="00B85749" w:rsidRPr="00837ADB" w:rsidTr="00FD6056">
        <w:trPr>
          <w:trHeight w:val="360"/>
        </w:trPr>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1951-1960</w:t>
            </w:r>
          </w:p>
        </w:tc>
        <w:tc>
          <w:tcPr>
            <w:tcW w:w="1352"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481</w:t>
            </w:r>
          </w:p>
        </w:tc>
        <w:tc>
          <w:tcPr>
            <w:tcW w:w="1767" w:type="dxa"/>
            <w:tcBorders>
              <w:top w:val="single" w:sz="4" w:space="0" w:color="auto"/>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1973-1982</w:t>
            </w:r>
          </w:p>
        </w:tc>
        <w:tc>
          <w:tcPr>
            <w:tcW w:w="1353"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485</w:t>
            </w:r>
          </w:p>
        </w:tc>
      </w:tr>
      <w:tr w:rsidR="00B85749" w:rsidRPr="00837ADB" w:rsidTr="00FD6056">
        <w:trPr>
          <w:trHeight w:val="360"/>
        </w:trPr>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1952-1961</w:t>
            </w:r>
          </w:p>
        </w:tc>
        <w:tc>
          <w:tcPr>
            <w:tcW w:w="1352"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481</w:t>
            </w:r>
          </w:p>
        </w:tc>
        <w:tc>
          <w:tcPr>
            <w:tcW w:w="1767" w:type="dxa"/>
            <w:tcBorders>
              <w:top w:val="single" w:sz="4" w:space="0" w:color="auto"/>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1974-1983</w:t>
            </w:r>
          </w:p>
        </w:tc>
        <w:tc>
          <w:tcPr>
            <w:tcW w:w="1353"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486</w:t>
            </w:r>
          </w:p>
        </w:tc>
      </w:tr>
      <w:tr w:rsidR="00B85749" w:rsidRPr="00837ADB" w:rsidTr="00FD6056">
        <w:trPr>
          <w:trHeight w:val="360"/>
        </w:trPr>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1953-1962</w:t>
            </w:r>
          </w:p>
        </w:tc>
        <w:tc>
          <w:tcPr>
            <w:tcW w:w="1352"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481</w:t>
            </w:r>
          </w:p>
        </w:tc>
        <w:tc>
          <w:tcPr>
            <w:tcW w:w="1767" w:type="dxa"/>
            <w:tcBorders>
              <w:top w:val="single" w:sz="4" w:space="0" w:color="auto"/>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1975-1984</w:t>
            </w:r>
          </w:p>
        </w:tc>
        <w:tc>
          <w:tcPr>
            <w:tcW w:w="1353"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487</w:t>
            </w:r>
          </w:p>
        </w:tc>
      </w:tr>
      <w:tr w:rsidR="00B85749" w:rsidRPr="00837ADB" w:rsidTr="00FD6056">
        <w:trPr>
          <w:trHeight w:val="360"/>
        </w:trPr>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1954-1963</w:t>
            </w:r>
          </w:p>
        </w:tc>
        <w:tc>
          <w:tcPr>
            <w:tcW w:w="1352"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482</w:t>
            </w:r>
          </w:p>
        </w:tc>
        <w:tc>
          <w:tcPr>
            <w:tcW w:w="1767" w:type="dxa"/>
            <w:tcBorders>
              <w:top w:val="single" w:sz="4" w:space="0" w:color="auto"/>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1976-1985</w:t>
            </w:r>
          </w:p>
        </w:tc>
        <w:tc>
          <w:tcPr>
            <w:tcW w:w="1353"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487</w:t>
            </w:r>
          </w:p>
        </w:tc>
      </w:tr>
      <w:tr w:rsidR="00B85749" w:rsidRPr="00837ADB" w:rsidTr="00FD6056">
        <w:trPr>
          <w:trHeight w:val="360"/>
        </w:trPr>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1955-1964</w:t>
            </w:r>
          </w:p>
        </w:tc>
        <w:tc>
          <w:tcPr>
            <w:tcW w:w="1352"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482</w:t>
            </w:r>
          </w:p>
        </w:tc>
        <w:tc>
          <w:tcPr>
            <w:tcW w:w="1767" w:type="dxa"/>
            <w:tcBorders>
              <w:top w:val="single" w:sz="4" w:space="0" w:color="auto"/>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1977-1986</w:t>
            </w:r>
          </w:p>
        </w:tc>
        <w:tc>
          <w:tcPr>
            <w:tcW w:w="1353"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487</w:t>
            </w:r>
          </w:p>
        </w:tc>
      </w:tr>
      <w:tr w:rsidR="00B85749" w:rsidRPr="00837ADB" w:rsidTr="00FD6056">
        <w:trPr>
          <w:trHeight w:val="360"/>
        </w:trPr>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1956-1965</w:t>
            </w:r>
          </w:p>
        </w:tc>
        <w:tc>
          <w:tcPr>
            <w:tcW w:w="1352"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481</w:t>
            </w:r>
          </w:p>
        </w:tc>
        <w:tc>
          <w:tcPr>
            <w:tcW w:w="1767" w:type="dxa"/>
            <w:tcBorders>
              <w:top w:val="single" w:sz="4" w:space="0" w:color="auto"/>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1978-1987</w:t>
            </w:r>
          </w:p>
        </w:tc>
        <w:tc>
          <w:tcPr>
            <w:tcW w:w="1353"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488</w:t>
            </w:r>
          </w:p>
        </w:tc>
      </w:tr>
      <w:tr w:rsidR="00B85749" w:rsidRPr="00837ADB" w:rsidTr="00FD6056">
        <w:trPr>
          <w:trHeight w:val="360"/>
        </w:trPr>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1957-1966</w:t>
            </w:r>
          </w:p>
        </w:tc>
        <w:tc>
          <w:tcPr>
            <w:tcW w:w="1352"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482</w:t>
            </w:r>
          </w:p>
        </w:tc>
        <w:tc>
          <w:tcPr>
            <w:tcW w:w="1767" w:type="dxa"/>
            <w:tcBorders>
              <w:top w:val="single" w:sz="4" w:space="0" w:color="auto"/>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1979-1988</w:t>
            </w:r>
          </w:p>
        </w:tc>
        <w:tc>
          <w:tcPr>
            <w:tcW w:w="1353"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488</w:t>
            </w:r>
          </w:p>
        </w:tc>
      </w:tr>
      <w:tr w:rsidR="00B85749" w:rsidRPr="00837ADB" w:rsidTr="00FD6056">
        <w:trPr>
          <w:trHeight w:val="360"/>
        </w:trPr>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1958-1967</w:t>
            </w:r>
          </w:p>
        </w:tc>
        <w:tc>
          <w:tcPr>
            <w:tcW w:w="1352"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483</w:t>
            </w:r>
          </w:p>
        </w:tc>
        <w:tc>
          <w:tcPr>
            <w:tcW w:w="1767" w:type="dxa"/>
            <w:tcBorders>
              <w:top w:val="single" w:sz="4" w:space="0" w:color="auto"/>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1980-1989</w:t>
            </w:r>
          </w:p>
        </w:tc>
        <w:tc>
          <w:tcPr>
            <w:tcW w:w="1353"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488</w:t>
            </w:r>
          </w:p>
        </w:tc>
      </w:tr>
      <w:tr w:rsidR="00B85749" w:rsidRPr="00837ADB" w:rsidTr="00FD6056">
        <w:trPr>
          <w:trHeight w:val="360"/>
        </w:trPr>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1959-1968</w:t>
            </w:r>
          </w:p>
        </w:tc>
        <w:tc>
          <w:tcPr>
            <w:tcW w:w="1352"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483</w:t>
            </w:r>
          </w:p>
        </w:tc>
        <w:tc>
          <w:tcPr>
            <w:tcW w:w="1767" w:type="dxa"/>
            <w:tcBorders>
              <w:top w:val="single" w:sz="4" w:space="0" w:color="auto"/>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1981-1990</w:t>
            </w:r>
          </w:p>
        </w:tc>
        <w:tc>
          <w:tcPr>
            <w:tcW w:w="1353"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488</w:t>
            </w:r>
          </w:p>
        </w:tc>
      </w:tr>
      <w:tr w:rsidR="00B85749" w:rsidRPr="00837ADB" w:rsidTr="00FD6056">
        <w:trPr>
          <w:trHeight w:val="360"/>
        </w:trPr>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1960-1969</w:t>
            </w:r>
          </w:p>
        </w:tc>
        <w:tc>
          <w:tcPr>
            <w:tcW w:w="1352"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483</w:t>
            </w:r>
          </w:p>
        </w:tc>
        <w:tc>
          <w:tcPr>
            <w:tcW w:w="1767" w:type="dxa"/>
            <w:tcBorders>
              <w:top w:val="single" w:sz="4" w:space="0" w:color="auto"/>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1982-1991</w:t>
            </w:r>
          </w:p>
        </w:tc>
        <w:tc>
          <w:tcPr>
            <w:tcW w:w="1353"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488</w:t>
            </w:r>
          </w:p>
        </w:tc>
      </w:tr>
      <w:tr w:rsidR="00B85749" w:rsidRPr="00837ADB" w:rsidTr="00FD6056">
        <w:trPr>
          <w:trHeight w:val="360"/>
        </w:trPr>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1961-1970</w:t>
            </w:r>
          </w:p>
        </w:tc>
        <w:tc>
          <w:tcPr>
            <w:tcW w:w="1352"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484</w:t>
            </w:r>
          </w:p>
        </w:tc>
        <w:tc>
          <w:tcPr>
            <w:tcW w:w="1767" w:type="dxa"/>
            <w:tcBorders>
              <w:top w:val="single" w:sz="4" w:space="0" w:color="auto"/>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1983-1992</w:t>
            </w:r>
          </w:p>
        </w:tc>
        <w:tc>
          <w:tcPr>
            <w:tcW w:w="1353"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488</w:t>
            </w:r>
          </w:p>
        </w:tc>
      </w:tr>
      <w:tr w:rsidR="00B85749" w:rsidRPr="00837ADB" w:rsidTr="00FD6056">
        <w:trPr>
          <w:trHeight w:val="360"/>
        </w:trPr>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1962-1971</w:t>
            </w:r>
          </w:p>
        </w:tc>
        <w:tc>
          <w:tcPr>
            <w:tcW w:w="1352"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484</w:t>
            </w:r>
          </w:p>
        </w:tc>
        <w:tc>
          <w:tcPr>
            <w:tcW w:w="1767" w:type="dxa"/>
            <w:tcBorders>
              <w:top w:val="single" w:sz="4" w:space="0" w:color="auto"/>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1984-1993</w:t>
            </w:r>
          </w:p>
        </w:tc>
        <w:tc>
          <w:tcPr>
            <w:tcW w:w="1353"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488</w:t>
            </w:r>
          </w:p>
        </w:tc>
      </w:tr>
      <w:tr w:rsidR="00B85749" w:rsidRPr="00837ADB" w:rsidTr="00FD6056">
        <w:trPr>
          <w:trHeight w:val="360"/>
        </w:trPr>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1963-1972</w:t>
            </w:r>
          </w:p>
        </w:tc>
        <w:tc>
          <w:tcPr>
            <w:tcW w:w="1352"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484</w:t>
            </w:r>
          </w:p>
        </w:tc>
        <w:tc>
          <w:tcPr>
            <w:tcW w:w="1767" w:type="dxa"/>
            <w:tcBorders>
              <w:top w:val="single" w:sz="4" w:space="0" w:color="auto"/>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1985-1994</w:t>
            </w:r>
          </w:p>
        </w:tc>
        <w:tc>
          <w:tcPr>
            <w:tcW w:w="1353"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488</w:t>
            </w:r>
          </w:p>
        </w:tc>
      </w:tr>
      <w:tr w:rsidR="00B85749" w:rsidRPr="00837ADB" w:rsidTr="00FD6056">
        <w:trPr>
          <w:trHeight w:val="360"/>
        </w:trPr>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1964-1973</w:t>
            </w:r>
          </w:p>
        </w:tc>
        <w:tc>
          <w:tcPr>
            <w:tcW w:w="1352"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483</w:t>
            </w:r>
          </w:p>
        </w:tc>
        <w:tc>
          <w:tcPr>
            <w:tcW w:w="1767" w:type="dxa"/>
            <w:tcBorders>
              <w:top w:val="single" w:sz="4" w:space="0" w:color="auto"/>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1986-1995</w:t>
            </w:r>
          </w:p>
        </w:tc>
        <w:tc>
          <w:tcPr>
            <w:tcW w:w="1353"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488</w:t>
            </w:r>
          </w:p>
        </w:tc>
      </w:tr>
      <w:tr w:rsidR="00B85749" w:rsidRPr="00837ADB" w:rsidTr="00FD6056">
        <w:trPr>
          <w:trHeight w:val="360"/>
        </w:trPr>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1965-1974</w:t>
            </w:r>
          </w:p>
        </w:tc>
        <w:tc>
          <w:tcPr>
            <w:tcW w:w="1352"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484</w:t>
            </w:r>
          </w:p>
        </w:tc>
        <w:tc>
          <w:tcPr>
            <w:tcW w:w="1767" w:type="dxa"/>
            <w:tcBorders>
              <w:top w:val="single" w:sz="4" w:space="0" w:color="auto"/>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1987-1996</w:t>
            </w:r>
          </w:p>
        </w:tc>
        <w:tc>
          <w:tcPr>
            <w:tcW w:w="1353"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490</w:t>
            </w:r>
          </w:p>
        </w:tc>
      </w:tr>
      <w:tr w:rsidR="00B85749" w:rsidRPr="00837ADB" w:rsidTr="00FD6056">
        <w:trPr>
          <w:trHeight w:val="360"/>
        </w:trPr>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1966-1975</w:t>
            </w:r>
          </w:p>
        </w:tc>
        <w:tc>
          <w:tcPr>
            <w:tcW w:w="1352"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483</w:t>
            </w:r>
          </w:p>
        </w:tc>
        <w:tc>
          <w:tcPr>
            <w:tcW w:w="1767" w:type="dxa"/>
            <w:tcBorders>
              <w:top w:val="single" w:sz="4" w:space="0" w:color="auto"/>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1988-1997</w:t>
            </w:r>
          </w:p>
        </w:tc>
        <w:tc>
          <w:tcPr>
            <w:tcW w:w="1353"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491</w:t>
            </w:r>
          </w:p>
        </w:tc>
      </w:tr>
      <w:tr w:rsidR="00B85749" w:rsidRPr="00837ADB" w:rsidTr="00FD6056">
        <w:trPr>
          <w:trHeight w:val="360"/>
        </w:trPr>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1967-1976</w:t>
            </w:r>
          </w:p>
        </w:tc>
        <w:tc>
          <w:tcPr>
            <w:tcW w:w="1352"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482</w:t>
            </w:r>
          </w:p>
        </w:tc>
        <w:tc>
          <w:tcPr>
            <w:tcW w:w="1767" w:type="dxa"/>
            <w:tcBorders>
              <w:top w:val="single" w:sz="4" w:space="0" w:color="auto"/>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1989-1998</w:t>
            </w:r>
          </w:p>
        </w:tc>
        <w:tc>
          <w:tcPr>
            <w:tcW w:w="1353"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490</w:t>
            </w:r>
          </w:p>
        </w:tc>
      </w:tr>
      <w:tr w:rsidR="00B85749" w:rsidRPr="00837ADB" w:rsidTr="00FD6056">
        <w:trPr>
          <w:trHeight w:val="360"/>
        </w:trPr>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1968-1977</w:t>
            </w:r>
          </w:p>
        </w:tc>
        <w:tc>
          <w:tcPr>
            <w:tcW w:w="1352"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482</w:t>
            </w:r>
          </w:p>
        </w:tc>
        <w:tc>
          <w:tcPr>
            <w:tcW w:w="1767" w:type="dxa"/>
            <w:tcBorders>
              <w:top w:val="single" w:sz="4" w:space="0" w:color="auto"/>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1990-1999</w:t>
            </w:r>
          </w:p>
        </w:tc>
        <w:tc>
          <w:tcPr>
            <w:tcW w:w="1353"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490</w:t>
            </w:r>
          </w:p>
        </w:tc>
      </w:tr>
      <w:tr w:rsidR="00B85749" w:rsidRPr="00837ADB" w:rsidTr="00FD6056">
        <w:trPr>
          <w:trHeight w:val="360"/>
        </w:trPr>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1969-1978</w:t>
            </w:r>
          </w:p>
        </w:tc>
        <w:tc>
          <w:tcPr>
            <w:tcW w:w="1352"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482</w:t>
            </w:r>
          </w:p>
        </w:tc>
        <w:tc>
          <w:tcPr>
            <w:tcW w:w="1767" w:type="dxa"/>
            <w:tcBorders>
              <w:top w:val="single" w:sz="4" w:space="0" w:color="auto"/>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1991-2000</w:t>
            </w:r>
          </w:p>
        </w:tc>
        <w:tc>
          <w:tcPr>
            <w:tcW w:w="1353"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490</w:t>
            </w:r>
          </w:p>
        </w:tc>
      </w:tr>
      <w:tr w:rsidR="00B85749" w:rsidRPr="00837ADB" w:rsidTr="00FD6056">
        <w:trPr>
          <w:trHeight w:val="360"/>
        </w:trPr>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1970-1979</w:t>
            </w:r>
          </w:p>
        </w:tc>
        <w:tc>
          <w:tcPr>
            <w:tcW w:w="1352"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483</w:t>
            </w:r>
          </w:p>
        </w:tc>
        <w:tc>
          <w:tcPr>
            <w:tcW w:w="1767" w:type="dxa"/>
            <w:tcBorders>
              <w:top w:val="single" w:sz="4" w:space="0" w:color="auto"/>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1992-2001</w:t>
            </w:r>
          </w:p>
        </w:tc>
        <w:tc>
          <w:tcPr>
            <w:tcW w:w="1353"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490</w:t>
            </w:r>
          </w:p>
        </w:tc>
      </w:tr>
      <w:tr w:rsidR="00B85749" w:rsidRPr="00837ADB" w:rsidTr="00FD6056">
        <w:trPr>
          <w:trHeight w:val="360"/>
        </w:trPr>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1971-1980</w:t>
            </w:r>
          </w:p>
        </w:tc>
        <w:tc>
          <w:tcPr>
            <w:tcW w:w="1352"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482</w:t>
            </w:r>
          </w:p>
        </w:tc>
        <w:tc>
          <w:tcPr>
            <w:tcW w:w="1767" w:type="dxa"/>
            <w:tcBorders>
              <w:top w:val="single" w:sz="4" w:space="0" w:color="auto"/>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1993-2002</w:t>
            </w:r>
          </w:p>
        </w:tc>
        <w:tc>
          <w:tcPr>
            <w:tcW w:w="1353"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490</w:t>
            </w:r>
          </w:p>
        </w:tc>
      </w:tr>
      <w:tr w:rsidR="00B85749" w:rsidRPr="00837ADB" w:rsidTr="00FD6056">
        <w:trPr>
          <w:trHeight w:val="360"/>
        </w:trPr>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1972-1981</w:t>
            </w:r>
          </w:p>
        </w:tc>
        <w:tc>
          <w:tcPr>
            <w:tcW w:w="1352"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483</w:t>
            </w:r>
          </w:p>
        </w:tc>
        <w:tc>
          <w:tcPr>
            <w:tcW w:w="1767" w:type="dxa"/>
            <w:tcBorders>
              <w:top w:val="single" w:sz="4" w:space="0" w:color="auto"/>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1994-2003</w:t>
            </w:r>
          </w:p>
        </w:tc>
        <w:tc>
          <w:tcPr>
            <w:tcW w:w="1353" w:type="dxa"/>
            <w:tcBorders>
              <w:top w:val="nil"/>
              <w:left w:val="nil"/>
              <w:bottom w:val="single" w:sz="4" w:space="0" w:color="auto"/>
              <w:right w:val="single" w:sz="4" w:space="0" w:color="auto"/>
            </w:tcBorders>
            <w:shd w:val="clear" w:color="auto" w:fill="auto"/>
            <w:noWrap/>
            <w:vAlign w:val="center"/>
            <w:hideMark/>
          </w:tcPr>
          <w:p w:rsidR="00B85749" w:rsidRPr="00837ADB" w:rsidRDefault="00B85749" w:rsidP="00F413D2">
            <w:pPr>
              <w:spacing w:after="0" w:line="240" w:lineRule="auto"/>
              <w:jc w:val="center"/>
              <w:rPr>
                <w:rFonts w:ascii="Sylfaen" w:eastAsia="Times New Roman" w:hAnsi="Sylfaen" w:cs="Arial"/>
                <w:sz w:val="24"/>
                <w:szCs w:val="24"/>
              </w:rPr>
            </w:pPr>
            <w:r w:rsidRPr="00837ADB">
              <w:rPr>
                <w:rFonts w:ascii="Sylfaen" w:eastAsia="Times New Roman" w:hAnsi="Sylfaen" w:cs="Arial"/>
                <w:sz w:val="24"/>
                <w:szCs w:val="24"/>
              </w:rPr>
              <w:t>490</w:t>
            </w:r>
          </w:p>
        </w:tc>
      </w:tr>
    </w:tbl>
    <w:p w:rsidR="00B85749" w:rsidRDefault="00B85749" w:rsidP="00B85749">
      <w:pPr>
        <w:tabs>
          <w:tab w:val="left" w:pos="3179"/>
        </w:tabs>
        <w:rPr>
          <w:rFonts w:ascii="Sylfaen" w:hAnsi="Sylfaen"/>
          <w:sz w:val="24"/>
          <w:szCs w:val="24"/>
          <w:lang w:val="ka-GE"/>
        </w:rPr>
      </w:pPr>
    </w:p>
    <w:p w:rsidR="002B1690" w:rsidRDefault="002B1690" w:rsidP="00B42B74">
      <w:pPr>
        <w:tabs>
          <w:tab w:val="left" w:pos="3179"/>
        </w:tabs>
        <w:spacing w:after="0" w:line="360" w:lineRule="auto"/>
        <w:jc w:val="both"/>
        <w:rPr>
          <w:rFonts w:ascii="Sylfaen" w:hAnsi="Sylfaen"/>
          <w:color w:val="000000"/>
          <w:sz w:val="24"/>
          <w:szCs w:val="24"/>
          <w:lang w:val="ka-GE"/>
        </w:rPr>
      </w:pPr>
      <w:r>
        <w:rPr>
          <w:rFonts w:ascii="Sylfaen" w:hAnsi="Sylfaen"/>
          <w:color w:val="000000"/>
          <w:sz w:val="24"/>
          <w:szCs w:val="24"/>
          <w:lang w:val="ka-GE"/>
        </w:rPr>
        <w:t xml:space="preserve"> ტენდენციას.  აღნიშნული ეპიზოდური პროცესების მიუხედავად მთლიანობაში ოდესის ფარგლებშიც ზღვის დონის რყევადობის ტენდენცია ზრდადია</w:t>
      </w:r>
      <w:r w:rsidR="00B42B74">
        <w:rPr>
          <w:rFonts w:ascii="Sylfaen" w:hAnsi="Sylfaen"/>
          <w:color w:val="000000"/>
          <w:sz w:val="24"/>
          <w:szCs w:val="24"/>
          <w:lang w:val="ka-GE"/>
        </w:rPr>
        <w:t xml:space="preserve"> და აქაც მრავალწლიურმა ამპლიტუდამ 18 სმ-ს მიაღწია.</w:t>
      </w:r>
    </w:p>
    <w:p w:rsidR="00B933F4" w:rsidRDefault="00B933F4" w:rsidP="00B933F4">
      <w:pPr>
        <w:pStyle w:val="NormalWeb"/>
        <w:spacing w:before="0" w:beforeAutospacing="0" w:after="0" w:afterAutospacing="0" w:line="360" w:lineRule="auto"/>
        <w:jc w:val="both"/>
        <w:rPr>
          <w:rFonts w:ascii="Sylfaen" w:hAnsi="Sylfaen"/>
          <w:color w:val="000000"/>
          <w:lang w:val="ka-GE"/>
        </w:rPr>
      </w:pPr>
      <w:r>
        <w:rPr>
          <w:rFonts w:ascii="Sylfaen" w:hAnsi="Sylfaen" w:cs="Sylfaen"/>
          <w:color w:val="000000"/>
        </w:rPr>
        <w:t>ვარნ</w:t>
      </w:r>
      <w:r>
        <w:rPr>
          <w:rFonts w:ascii="Sylfaen" w:hAnsi="Sylfaen" w:cs="Sylfaen"/>
          <w:color w:val="000000"/>
          <w:lang w:val="en-US"/>
        </w:rPr>
        <w:t xml:space="preserve">ის ჰიდროლოგიური სადგურის მონაცემებით ბულგარეთის სანაპიროზე </w:t>
      </w:r>
      <w:r w:rsidRPr="004B3923">
        <w:rPr>
          <w:rFonts w:ascii="Sylfaen" w:hAnsi="Sylfaen" w:cs="Sylfaen"/>
          <w:color w:val="000000"/>
        </w:rPr>
        <w:t>ზღვისდონის</w:t>
      </w:r>
      <w:r>
        <w:rPr>
          <w:rFonts w:ascii="Sylfaen" w:hAnsi="Sylfaen" w:cs="Sylfaen"/>
          <w:color w:val="000000"/>
          <w:lang w:val="ka-GE"/>
        </w:rPr>
        <w:t xml:space="preserve"> რყევადობის ტენდენცია კარგად გამოჩნდა </w:t>
      </w:r>
      <w:r w:rsidRPr="004B3923">
        <w:rPr>
          <w:rFonts w:ascii="Sylfaen" w:hAnsi="Sylfaen" w:cs="Sylfaen"/>
          <w:color w:val="000000"/>
        </w:rPr>
        <w:t>საშ</w:t>
      </w:r>
      <w:r w:rsidRPr="004B3923">
        <w:rPr>
          <w:rFonts w:ascii="Sylfaen" w:hAnsi="Sylfaen"/>
          <w:color w:val="000000"/>
        </w:rPr>
        <w:t xml:space="preserve">. </w:t>
      </w:r>
      <w:r w:rsidRPr="004B3923">
        <w:rPr>
          <w:rFonts w:ascii="Sylfaen" w:hAnsi="Sylfaen" w:cs="Sylfaen"/>
          <w:color w:val="000000"/>
        </w:rPr>
        <w:t>წლიურის</w:t>
      </w:r>
      <w:r w:rsidR="00BE4BB0">
        <w:rPr>
          <w:rFonts w:ascii="Sylfaen" w:hAnsi="Sylfaen" w:cs="Sylfaen"/>
          <w:color w:val="000000"/>
          <w:lang w:val="ka-GE"/>
        </w:rPr>
        <w:t xml:space="preserve"> </w:t>
      </w:r>
      <w:r w:rsidRPr="004B3923">
        <w:rPr>
          <w:rFonts w:ascii="Sylfaen" w:hAnsi="Sylfaen" w:cs="Sylfaen"/>
          <w:color w:val="000000"/>
        </w:rPr>
        <w:t>მცოცავი</w:t>
      </w:r>
      <w:r w:rsidR="00BE4BB0">
        <w:rPr>
          <w:rFonts w:ascii="Sylfaen" w:hAnsi="Sylfaen" w:cs="Sylfaen"/>
          <w:color w:val="000000"/>
          <w:lang w:val="ka-GE"/>
        </w:rPr>
        <w:t xml:space="preserve"> </w:t>
      </w:r>
      <w:r w:rsidRPr="004B3923">
        <w:rPr>
          <w:rFonts w:ascii="Sylfaen" w:hAnsi="Sylfaen" w:cs="Sylfaen"/>
          <w:color w:val="000000"/>
        </w:rPr>
        <w:t>რყევადობის</w:t>
      </w:r>
      <w:r w:rsidR="00BE4BB0">
        <w:rPr>
          <w:rFonts w:ascii="Sylfaen" w:hAnsi="Sylfaen" w:cs="Sylfaen"/>
          <w:color w:val="000000"/>
          <w:lang w:val="ka-GE"/>
        </w:rPr>
        <w:t xml:space="preserve"> </w:t>
      </w:r>
      <w:r>
        <w:rPr>
          <w:rFonts w:ascii="Sylfaen" w:hAnsi="Sylfaen" w:cs="Sylfaen"/>
          <w:color w:val="000000"/>
        </w:rPr>
        <w:t>გრაფიკ</w:t>
      </w:r>
      <w:r>
        <w:rPr>
          <w:rFonts w:ascii="Sylfaen" w:hAnsi="Sylfaen" w:cs="Sylfaen"/>
          <w:color w:val="000000"/>
          <w:lang w:val="ka-GE"/>
        </w:rPr>
        <w:t>ულ გამოსახულებებზე</w:t>
      </w:r>
      <w:r w:rsidR="00BE4BB0">
        <w:rPr>
          <w:rFonts w:ascii="Sylfaen" w:hAnsi="Sylfaen" w:cs="Sylfaen"/>
          <w:color w:val="000000"/>
          <w:lang w:val="ka-GE"/>
        </w:rPr>
        <w:t xml:space="preserve"> </w:t>
      </w:r>
      <w:r w:rsidRPr="004B3923">
        <w:rPr>
          <w:rFonts w:ascii="Sylfaen" w:hAnsi="Sylfaen"/>
          <w:color w:val="000000"/>
        </w:rPr>
        <w:t>(</w:t>
      </w:r>
      <w:r w:rsidR="002D5F58">
        <w:rPr>
          <w:rFonts w:ascii="Sylfaen" w:hAnsi="Sylfaen"/>
          <w:color w:val="000000"/>
          <w:lang w:val="ka-GE"/>
        </w:rPr>
        <w:t>ცხრ. 24</w:t>
      </w:r>
      <w:r>
        <w:rPr>
          <w:rFonts w:ascii="Sylfaen" w:hAnsi="Sylfaen"/>
          <w:color w:val="000000"/>
          <w:lang w:val="ka-GE"/>
        </w:rPr>
        <w:t xml:space="preserve">. </w:t>
      </w:r>
      <w:r w:rsidRPr="004B3923">
        <w:rPr>
          <w:rFonts w:ascii="Sylfaen" w:hAnsi="Sylfaen" w:cs="Sylfaen"/>
          <w:color w:val="000000"/>
        </w:rPr>
        <w:t>ნახ</w:t>
      </w:r>
      <w:r>
        <w:rPr>
          <w:rFonts w:ascii="Sylfaen" w:hAnsi="Sylfaen"/>
          <w:color w:val="000000"/>
        </w:rPr>
        <w:t xml:space="preserve">. </w:t>
      </w:r>
      <w:r>
        <w:rPr>
          <w:rFonts w:ascii="Sylfaen" w:hAnsi="Sylfaen"/>
          <w:color w:val="000000"/>
          <w:lang w:val="ka-GE"/>
        </w:rPr>
        <w:t>20</w:t>
      </w:r>
      <w:r w:rsidRPr="004B3923">
        <w:rPr>
          <w:rFonts w:ascii="Sylfaen" w:hAnsi="Sylfaen"/>
          <w:color w:val="000000"/>
        </w:rPr>
        <w:t>.)</w:t>
      </w:r>
      <w:r>
        <w:rPr>
          <w:rFonts w:ascii="Sylfaen" w:hAnsi="Sylfaen"/>
          <w:color w:val="000000"/>
          <w:lang w:val="ka-GE"/>
        </w:rPr>
        <w:t xml:space="preserve">.  ნახაზიდან კარგად </w:t>
      </w:r>
      <w:r w:rsidRPr="004B3923">
        <w:rPr>
          <w:rFonts w:ascii="Sylfaen" w:hAnsi="Sylfaen" w:cs="Sylfaen"/>
          <w:color w:val="000000"/>
        </w:rPr>
        <w:t>ჩანს</w:t>
      </w:r>
      <w:r>
        <w:rPr>
          <w:rFonts w:ascii="Sylfaen" w:hAnsi="Sylfaen" w:cs="Sylfaen"/>
          <w:color w:val="000000"/>
          <w:lang w:val="ka-GE"/>
        </w:rPr>
        <w:t>, რომ</w:t>
      </w:r>
      <w:r w:rsidR="00BE4BB0">
        <w:rPr>
          <w:rFonts w:ascii="Sylfaen" w:hAnsi="Sylfaen" w:cs="Sylfaen"/>
          <w:color w:val="000000"/>
          <w:lang w:val="ka-GE"/>
        </w:rPr>
        <w:t xml:space="preserve"> </w:t>
      </w:r>
      <w:r w:rsidRPr="004B3923">
        <w:rPr>
          <w:rFonts w:ascii="Sylfaen" w:hAnsi="Sylfaen" w:cs="Sylfaen"/>
          <w:color w:val="000000"/>
        </w:rPr>
        <w:t>ზღვის</w:t>
      </w:r>
      <w:r w:rsidR="00BE4BB0">
        <w:rPr>
          <w:rFonts w:ascii="Sylfaen" w:hAnsi="Sylfaen" w:cs="Sylfaen"/>
          <w:color w:val="000000"/>
          <w:lang w:val="ka-GE"/>
        </w:rPr>
        <w:t xml:space="preserve"> </w:t>
      </w:r>
      <w:r w:rsidRPr="004B3923">
        <w:rPr>
          <w:rFonts w:ascii="Sylfaen" w:hAnsi="Sylfaen" w:cs="Sylfaen"/>
          <w:color w:val="000000"/>
        </w:rPr>
        <w:t>დონის</w:t>
      </w:r>
      <w:r w:rsidR="00BE4BB0">
        <w:rPr>
          <w:rFonts w:ascii="Sylfaen" w:hAnsi="Sylfaen" w:cs="Sylfaen"/>
          <w:color w:val="000000"/>
          <w:lang w:val="ka-GE"/>
        </w:rPr>
        <w:t xml:space="preserve"> </w:t>
      </w:r>
      <w:r>
        <w:rPr>
          <w:rFonts w:ascii="Sylfaen" w:hAnsi="Sylfaen" w:cs="Sylfaen"/>
          <w:color w:val="000000"/>
        </w:rPr>
        <w:t>მომატებ</w:t>
      </w:r>
      <w:r>
        <w:rPr>
          <w:rFonts w:ascii="Sylfaen" w:hAnsi="Sylfaen" w:cs="Sylfaen"/>
          <w:color w:val="000000"/>
          <w:lang w:val="ka-GE"/>
        </w:rPr>
        <w:t xml:space="preserve">ის ტენდენცია </w:t>
      </w:r>
      <w:r w:rsidRPr="004B3923">
        <w:rPr>
          <w:rFonts w:ascii="Sylfaen" w:hAnsi="Sylfaen" w:cs="Sylfaen"/>
          <w:color w:val="000000"/>
        </w:rPr>
        <w:t>შეინიშნება</w:t>
      </w:r>
      <w:r>
        <w:rPr>
          <w:rFonts w:ascii="Sylfaen" w:hAnsi="Sylfaen" w:cs="Sylfaen"/>
          <w:color w:val="000000"/>
          <w:lang w:val="ka-GE"/>
        </w:rPr>
        <w:t xml:space="preserve"> უწყვეტ რეჟიმში</w:t>
      </w:r>
      <w:r w:rsidRPr="004B3923">
        <w:rPr>
          <w:rFonts w:ascii="Sylfaen" w:hAnsi="Sylfaen"/>
          <w:color w:val="000000"/>
        </w:rPr>
        <w:t xml:space="preserve">, </w:t>
      </w:r>
    </w:p>
    <w:p w:rsidR="00B85749" w:rsidRPr="002643AB" w:rsidRDefault="00512ABC" w:rsidP="00B85749">
      <w:pPr>
        <w:tabs>
          <w:tab w:val="left" w:pos="3179"/>
        </w:tabs>
        <w:rPr>
          <w:rFonts w:ascii="Sylfaen" w:hAnsi="Sylfaen"/>
          <w:sz w:val="24"/>
          <w:szCs w:val="24"/>
          <w:lang w:val="ka-GE"/>
        </w:rPr>
      </w:pPr>
      <w:r>
        <w:rPr>
          <w:noProof/>
        </w:rPr>
        <w:pict>
          <v:line id="Прямая соединительная линия 23" o:spid="_x0000_s1076" style="position:absolute;z-index:251704320;visibility:visible" from="406.7pt,194.6pt" to="406.7pt,19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" strokeweight=".5pt">
            <v:stroke joinstyle="miter"/>
          </v:line>
        </w:pict>
      </w:r>
      <w:r>
        <w:rPr>
          <w:noProof/>
        </w:rPr>
        <w:pict>
          <v:line id="Прямая соединительная линия 22" o:spid="_x0000_s1075" style="position:absolute;z-index:251703296;visibility:visible;mso-width-relative:margin" from="323.2pt,194.6pt" to="323.2pt,19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" strokeweight=".5pt">
            <v:stroke joinstyle="miter"/>
          </v:line>
        </w:pict>
      </w:r>
      <w:r>
        <w:rPr>
          <w:noProof/>
        </w:rPr>
        <w:pict>
          <v:line id="Прямая соединительная линия 20" o:spid="_x0000_s1074" style="position:absolute;z-index:251702272;visibility:visible" from="232.85pt,194.6pt" to="232.85pt,19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" strokeweight=".5pt">
            <v:stroke joinstyle="miter"/>
          </v:line>
        </w:pict>
      </w:r>
      <w:r>
        <w:rPr>
          <w:noProof/>
        </w:rPr>
        <w:pict>
          <v:line id="Прямая соединительная линия 19" o:spid="_x0000_s1073" style="position:absolute;z-index:251701248;visibility:visible" from="141.8pt,194.6pt" to="141.8pt,19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" strokeweight=".5pt">
            <v:stroke joinstyle="miter"/>
          </v:line>
        </w:pict>
      </w:r>
      <w:r>
        <w:rPr>
          <w:noProof/>
        </w:rPr>
        <w:pict>
          <v:line id="Прямая соединительная линия 18" o:spid="_x0000_s1072" style="position:absolute;z-index:251700224;visibility:visible" from="50.1pt,194.6pt" to="50.1pt,19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" strokeweight=".5pt">
            <v:stroke joinstyle="miter"/>
          </v:line>
        </w:pict>
      </w:r>
      <w:r>
        <w:rPr>
          <w:noProof/>
        </w:rPr>
        <w:pict>
          <v:line id="Прямая соединительная линия 17" o:spid="_x0000_s1071" style="position:absolute;z-index:251699200;visibility:visible;mso-width-relative:margin" from="37.2pt,156.6pt" to="41.85pt,15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" strokeweight=".5pt">
            <v:stroke joinstyle="miter"/>
          </v:line>
        </w:pict>
      </w:r>
      <w:r>
        <w:rPr>
          <w:noProof/>
        </w:rPr>
        <w:pict>
          <v:line id="Прямая соединительная линия 16" o:spid="_x0000_s1070" style="position:absolute;z-index:251698176;visibility:visible" from="37.2pt,110.4pt" to="41.95pt,1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" strokeweight=".5pt">
            <v:stroke joinstyle="miter"/>
          </v:line>
        </w:pict>
      </w:r>
      <w:r>
        <w:rPr>
          <w:noProof/>
        </w:rPr>
        <w:pict>
          <v:line id="Прямая соединительная линия 15" o:spid="_x0000_s1069" style="position:absolute;z-index:251697152;visibility:visible" from="37.2pt,63.55pt" to="41.95pt,6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" strokeweight=".5pt">
            <v:stroke joinstyle="miter"/>
          </v:line>
        </w:pict>
      </w:r>
      <w:r w:rsidR="00B85749">
        <w:rPr>
          <w:noProof/>
          <w:lang w:val="en-US" w:eastAsia="en-US"/>
        </w:rPr>
        <w:drawing>
          <wp:inline distT="0" distB="0" distL="0" distR="0">
            <wp:extent cx="5947410" cy="3467100"/>
            <wp:effectExtent l="0" t="0" r="0" b="0"/>
            <wp:docPr id="25"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B85749" w:rsidRDefault="00BE4BB0" w:rsidP="00B85749">
      <w:pPr>
        <w:tabs>
          <w:tab w:val="left" w:pos="3179"/>
        </w:tabs>
        <w:rPr>
          <w:rFonts w:ascii="Sylfaen" w:hAnsi="Sylfaen"/>
          <w:lang w:val="en-US"/>
        </w:rPr>
      </w:pPr>
      <w:r>
        <w:rPr>
          <w:rFonts w:ascii="Sylfaen" w:hAnsi="Sylfaen"/>
          <w:sz w:val="24"/>
          <w:szCs w:val="24"/>
          <w:lang w:val="ka-GE"/>
        </w:rPr>
        <w:t xml:space="preserve">       </w:t>
      </w:r>
      <w:r w:rsidR="00B85749" w:rsidRPr="000B1B45">
        <w:rPr>
          <w:rFonts w:ascii="Sylfaen" w:hAnsi="Sylfaen"/>
          <w:sz w:val="24"/>
          <w:szCs w:val="24"/>
          <w:lang w:val="ka-GE"/>
        </w:rPr>
        <w:t>ნახ</w:t>
      </w:r>
      <w:r w:rsidR="00B85749">
        <w:rPr>
          <w:rFonts w:ascii="Sylfaen" w:hAnsi="Sylfaen"/>
          <w:sz w:val="24"/>
          <w:szCs w:val="24"/>
          <w:lang w:val="ka-GE"/>
        </w:rPr>
        <w:t>.  1</w:t>
      </w:r>
      <w:r w:rsidR="00B85749" w:rsidRPr="000B1B45">
        <w:rPr>
          <w:rFonts w:ascii="Sylfaen" w:hAnsi="Sylfaen"/>
          <w:sz w:val="24"/>
          <w:szCs w:val="24"/>
          <w:lang w:val="ka-GE"/>
        </w:rPr>
        <w:t>9.</w:t>
      </w:r>
      <w:r w:rsidR="00B85749" w:rsidRPr="009E7C24">
        <w:rPr>
          <w:rFonts w:ascii="Sylfaen" w:hAnsi="Sylfaen"/>
          <w:sz w:val="24"/>
          <w:szCs w:val="24"/>
          <w:lang w:val="ka-GE"/>
        </w:rPr>
        <w:t xml:space="preserve">   ზღვის დონის საშ. წლიურის მცოცავი რყევადობისგრაფიკი.  </w:t>
      </w:r>
      <w:r w:rsidR="00B85749">
        <w:rPr>
          <w:rFonts w:ascii="Sylfaen" w:hAnsi="Sylfaen"/>
          <w:lang w:val="ka-GE"/>
        </w:rPr>
        <w:t xml:space="preserve"> (ოდესა)</w:t>
      </w:r>
    </w:p>
    <w:p w:rsidR="00B42B74" w:rsidRDefault="00B42B74" w:rsidP="00BF6504">
      <w:pPr>
        <w:pStyle w:val="NormalWeb"/>
        <w:spacing w:before="0" w:beforeAutospacing="0" w:after="0" w:afterAutospacing="0" w:line="360" w:lineRule="auto"/>
        <w:jc w:val="both"/>
        <w:rPr>
          <w:rFonts w:ascii="Sylfaen" w:hAnsi="Sylfaen"/>
          <w:color w:val="000000"/>
          <w:lang w:val="ka-GE"/>
        </w:rPr>
      </w:pPr>
    </w:p>
    <w:p w:rsidR="00B42B74" w:rsidRPr="00710731" w:rsidRDefault="00512ABC" w:rsidP="00B42B74">
      <w:pPr>
        <w:tabs>
          <w:tab w:val="left" w:pos="3179"/>
        </w:tabs>
        <w:rPr>
          <w:rFonts w:ascii="Sylfaen" w:hAnsi="Sylfaen"/>
          <w:lang w:val="ka-GE"/>
        </w:rPr>
      </w:pPr>
      <w:r>
        <w:rPr>
          <w:rFonts w:ascii="Sylfaen" w:hAnsi="Sylfaen"/>
          <w:noProof/>
          <w:lang w:val="en-US" w:eastAsia="en-US"/>
        </w:rPr>
        <w:pict>
          <v:shape id="_x0000_s1077" type="#_x0000_t32" style="position:absolute;margin-left:39.55pt;margin-top:23.3pt;width:0;height:212.85pt;flip:y;z-index:251706368" o:connectortype="straight">
            <v:stroke endarrow="block"/>
          </v:shape>
        </w:pict>
      </w:r>
      <w:r>
        <w:rPr>
          <w:rFonts w:ascii="Sylfaen" w:hAnsi="Sylfaen"/>
          <w:noProof/>
          <w:lang w:val="en-US" w:eastAsia="en-US"/>
        </w:rPr>
        <w:pict>
          <v:shape id="_x0000_s1088" type="#_x0000_t32" style="position:absolute;margin-left:35.15pt;margin-top:182.95pt;width:4.4pt;height:0;flip:x;z-index:251717632" o:connectortype="straight"/>
        </w:pict>
      </w:r>
      <w:r>
        <w:rPr>
          <w:rFonts w:ascii="Sylfaen" w:hAnsi="Sylfaen"/>
          <w:noProof/>
          <w:lang w:val="en-US" w:eastAsia="en-US"/>
        </w:rPr>
        <w:pict>
          <v:shape id="_x0000_s1087" type="#_x0000_t32" style="position:absolute;margin-left:35.15pt;margin-top:158.5pt;width:4.4pt;height:0;flip:x;z-index:251716608" o:connectortype="straight"/>
        </w:pict>
      </w:r>
      <w:r>
        <w:rPr>
          <w:rFonts w:ascii="Sylfaen" w:hAnsi="Sylfaen"/>
          <w:noProof/>
          <w:lang w:val="en-US" w:eastAsia="en-US"/>
        </w:rPr>
        <w:pict>
          <v:shape id="_x0000_s1086" type="#_x0000_t32" style="position:absolute;margin-left:35.15pt;margin-top:136.6pt;width:4.4pt;height:0;flip:x;z-index:251715584" o:connectortype="straight"/>
        </w:pict>
      </w:r>
      <w:r>
        <w:rPr>
          <w:rFonts w:ascii="Sylfaen" w:hAnsi="Sylfaen"/>
          <w:noProof/>
          <w:lang w:val="en-US" w:eastAsia="en-US"/>
        </w:rPr>
        <w:pict>
          <v:shape id="_x0000_s1085" type="#_x0000_t32" style="position:absolute;margin-left:35.15pt;margin-top:114.05pt;width:4.4pt;height:0;flip:x;z-index:251714560" o:connectortype="straight"/>
        </w:pict>
      </w:r>
      <w:r>
        <w:rPr>
          <w:rFonts w:ascii="Sylfaen" w:hAnsi="Sylfaen"/>
          <w:noProof/>
          <w:lang w:val="en-US" w:eastAsia="en-US"/>
        </w:rPr>
        <w:pict>
          <v:shape id="_x0000_s1084" type="#_x0000_t32" style="position:absolute;margin-left:35.15pt;margin-top:90.25pt;width:4.4pt;height:0;flip:x;z-index:251713536" o:connectortype="straight"/>
        </w:pict>
      </w:r>
      <w:r>
        <w:rPr>
          <w:rFonts w:ascii="Sylfaen" w:hAnsi="Sylfaen"/>
          <w:noProof/>
          <w:lang w:val="en-US" w:eastAsia="en-US"/>
        </w:rPr>
        <w:pict>
          <v:shape id="_x0000_s1083" type="#_x0000_t32" style="position:absolute;margin-left:35.15pt;margin-top:67.75pt;width:4.4pt;height:0;flip:x;z-index:251712512" o:connectortype="straight"/>
        </w:pict>
      </w:r>
      <w:r>
        <w:rPr>
          <w:rFonts w:ascii="Sylfaen" w:hAnsi="Sylfaen"/>
          <w:noProof/>
          <w:lang w:val="en-US" w:eastAsia="en-US"/>
        </w:rPr>
        <w:pict>
          <v:shape id="_x0000_s1082" type="#_x0000_t32" style="position:absolute;margin-left:35.15pt;margin-top:44.55pt;width:4.4pt;height:0;flip:x;z-index:251711488" o:connectortype="straight"/>
        </w:pict>
      </w:r>
      <w:r>
        <w:rPr>
          <w:rFonts w:ascii="Sylfaen" w:hAnsi="Sylfaen"/>
          <w:noProof/>
          <w:lang w:val="en-US" w:eastAsia="en-US"/>
        </w:rPr>
        <w:pict>
          <v:shape id="_x0000_s1081" type="#_x0000_t32" style="position:absolute;margin-left:357.6pt;margin-top:229.9pt;width:0;height:6.25pt;z-index:251710464" o:connectortype="straight"/>
        </w:pict>
      </w:r>
      <w:r>
        <w:rPr>
          <w:rFonts w:ascii="Sylfaen" w:hAnsi="Sylfaen"/>
          <w:noProof/>
          <w:lang w:val="en-US" w:eastAsia="en-US"/>
        </w:rPr>
        <w:pict>
          <v:shape id="_x0000_s1080" type="#_x0000_t32" style="position:absolute;margin-left:425.85pt;margin-top:229.9pt;width:0;height:6.25pt;z-index:251709440" o:connectortype="straight"/>
        </w:pict>
      </w:r>
      <w:r>
        <w:rPr>
          <w:rFonts w:ascii="Sylfaen" w:hAnsi="Sylfaen"/>
          <w:noProof/>
          <w:lang w:val="en-US" w:eastAsia="en-US"/>
        </w:rPr>
        <w:pict>
          <v:shape id="_x0000_s1079" type="#_x0000_t32" style="position:absolute;margin-left:199.2pt;margin-top:229.9pt;width:0;height:6.25pt;z-index:251708416" o:connectortype="straight"/>
        </w:pict>
      </w:r>
      <w:r>
        <w:rPr>
          <w:rFonts w:ascii="Sylfaen" w:hAnsi="Sylfaen"/>
          <w:noProof/>
          <w:lang w:val="en-US" w:eastAsia="en-US"/>
        </w:rPr>
        <w:pict>
          <v:shape id="_x0000_s1078" type="#_x0000_t32" style="position:absolute;margin-left:35.15pt;margin-top:229.9pt;width:415.1pt;height:0;z-index:251707392" o:connectortype="straight">
            <v:stroke endarrow="block"/>
          </v:shape>
        </w:pict>
      </w:r>
      <w:r w:rsidR="00B42B74" w:rsidRPr="0036527D">
        <w:rPr>
          <w:rFonts w:ascii="Sylfaen" w:hAnsi="Sylfaen"/>
          <w:noProof/>
          <w:lang w:val="en-US" w:eastAsia="en-US"/>
        </w:rPr>
        <w:drawing>
          <wp:inline distT="0" distB="0" distL="0" distR="0">
            <wp:extent cx="5955030" cy="3781425"/>
            <wp:effectExtent l="0" t="0" r="0" b="0"/>
            <wp:docPr id="3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B933F4" w:rsidRPr="00B42B74" w:rsidRDefault="00BE4BB0" w:rsidP="00B42B74">
      <w:pPr>
        <w:tabs>
          <w:tab w:val="left" w:pos="3179"/>
        </w:tabs>
        <w:rPr>
          <w:rFonts w:ascii="Sylfaen" w:hAnsi="Sylfaen"/>
          <w:sz w:val="24"/>
          <w:szCs w:val="24"/>
          <w:lang w:val="ka-GE"/>
        </w:rPr>
      </w:pPr>
      <w:r>
        <w:rPr>
          <w:rFonts w:ascii="Sylfaen" w:hAnsi="Sylfaen"/>
          <w:sz w:val="24"/>
          <w:szCs w:val="24"/>
          <w:lang w:val="ka-GE"/>
        </w:rPr>
        <w:t xml:space="preserve">      </w:t>
      </w:r>
      <w:r w:rsidR="00B42B74" w:rsidRPr="009E7C24">
        <w:rPr>
          <w:rFonts w:ascii="Sylfaen" w:hAnsi="Sylfaen"/>
          <w:sz w:val="24"/>
          <w:szCs w:val="24"/>
          <w:lang w:val="ka-GE"/>
        </w:rPr>
        <w:t>ნახ.</w:t>
      </w:r>
      <w:r w:rsidR="00B42B74">
        <w:rPr>
          <w:rFonts w:ascii="Sylfaen" w:hAnsi="Sylfaen"/>
          <w:sz w:val="24"/>
          <w:szCs w:val="24"/>
          <w:lang w:val="ka-GE"/>
        </w:rPr>
        <w:t xml:space="preserve"> 20</w:t>
      </w:r>
      <w:r w:rsidR="00B42B74">
        <w:rPr>
          <w:rFonts w:ascii="Sylfaen" w:hAnsi="Sylfaen"/>
          <w:sz w:val="24"/>
          <w:szCs w:val="24"/>
          <w:lang w:val="en-US"/>
        </w:rPr>
        <w:t>.</w:t>
      </w:r>
      <w:r w:rsidR="00B42B74" w:rsidRPr="009E7C24">
        <w:rPr>
          <w:rFonts w:ascii="Sylfaen" w:hAnsi="Sylfaen"/>
          <w:sz w:val="24"/>
          <w:szCs w:val="24"/>
          <w:lang w:val="ka-GE"/>
        </w:rPr>
        <w:t xml:space="preserve">   ზღვის დონის საშ. წლიურის მცოცავი რყევადობისგრაფიკი.  (ვარნა</w:t>
      </w:r>
      <w:r w:rsidR="00B933F4">
        <w:rPr>
          <w:rFonts w:ascii="Sylfaen" w:hAnsi="Sylfaen"/>
          <w:sz w:val="24"/>
          <w:szCs w:val="24"/>
          <w:lang w:val="ka-GE"/>
        </w:rPr>
        <w:t>).</w:t>
      </w:r>
    </w:p>
    <w:p w:rsidR="0036527D" w:rsidRDefault="0036527D" w:rsidP="0036527D">
      <w:pPr>
        <w:spacing w:after="0"/>
        <w:jc w:val="center"/>
        <w:rPr>
          <w:rFonts w:ascii="Sylfaen" w:hAnsi="Sylfaen"/>
          <w:sz w:val="24"/>
          <w:szCs w:val="24"/>
          <w:lang w:val="ka-GE"/>
        </w:rPr>
      </w:pPr>
      <w:r>
        <w:rPr>
          <w:rFonts w:ascii="Sylfaen" w:hAnsi="Sylfaen"/>
          <w:sz w:val="24"/>
          <w:szCs w:val="24"/>
          <w:lang w:val="ka-GE"/>
        </w:rPr>
        <w:t xml:space="preserve"> </w:t>
      </w:r>
      <w:r w:rsidR="00BE4BB0">
        <w:rPr>
          <w:rFonts w:ascii="Sylfaen" w:hAnsi="Sylfaen"/>
          <w:sz w:val="24"/>
          <w:szCs w:val="24"/>
          <w:lang w:val="ka-GE"/>
        </w:rPr>
        <w:t xml:space="preserve">                                                                                       </w:t>
      </w:r>
      <w:r>
        <w:rPr>
          <w:rFonts w:ascii="Sylfaen" w:hAnsi="Sylfaen"/>
          <w:sz w:val="24"/>
          <w:szCs w:val="24"/>
          <w:lang w:val="ka-GE"/>
        </w:rPr>
        <w:t>ცხრ</w:t>
      </w:r>
      <w:r w:rsidRPr="006152D1">
        <w:rPr>
          <w:rFonts w:ascii="Sylfaen" w:hAnsi="Sylfaen"/>
          <w:sz w:val="24"/>
          <w:szCs w:val="24"/>
          <w:lang w:val="ka-GE"/>
        </w:rPr>
        <w:t xml:space="preserve">. </w:t>
      </w:r>
      <w:r w:rsidR="002D5F58">
        <w:rPr>
          <w:rFonts w:ascii="Sylfaen" w:hAnsi="Sylfaen"/>
          <w:sz w:val="24"/>
          <w:szCs w:val="24"/>
          <w:lang w:val="ka-GE"/>
        </w:rPr>
        <w:t>24</w:t>
      </w:r>
      <w:r w:rsidR="009335BE">
        <w:rPr>
          <w:rFonts w:ascii="Sylfaen" w:hAnsi="Sylfaen"/>
          <w:sz w:val="24"/>
          <w:szCs w:val="24"/>
          <w:lang w:val="ka-GE"/>
        </w:rPr>
        <w:t>.</w:t>
      </w:r>
    </w:p>
    <w:p w:rsidR="0036527D" w:rsidRDefault="00BE4BB0" w:rsidP="0036527D">
      <w:pPr>
        <w:spacing w:after="0"/>
        <w:rPr>
          <w:rFonts w:ascii="Sylfaen" w:hAnsi="Sylfaen"/>
          <w:sz w:val="24"/>
          <w:szCs w:val="24"/>
          <w:lang w:val="ka-GE"/>
        </w:rPr>
      </w:pPr>
      <w:r>
        <w:rPr>
          <w:rFonts w:ascii="Sylfaen" w:hAnsi="Sylfaen"/>
          <w:sz w:val="24"/>
          <w:szCs w:val="24"/>
          <w:lang w:val="ka-GE"/>
        </w:rPr>
        <w:t xml:space="preserve">          </w:t>
      </w:r>
      <w:r w:rsidR="0036527D" w:rsidRPr="00F92A05">
        <w:rPr>
          <w:rFonts w:ascii="Sylfaen" w:hAnsi="Sylfaen"/>
          <w:sz w:val="24"/>
          <w:szCs w:val="24"/>
          <w:lang w:val="ka-GE"/>
        </w:rPr>
        <w:t xml:space="preserve">ზღვის  დონის საშ. </w:t>
      </w:r>
      <w:r w:rsidR="0036527D">
        <w:rPr>
          <w:rFonts w:ascii="Sylfaen" w:hAnsi="Sylfaen"/>
          <w:sz w:val="24"/>
          <w:szCs w:val="24"/>
          <w:lang w:val="ka-GE"/>
        </w:rPr>
        <w:t xml:space="preserve"> წლიური</w:t>
      </w:r>
      <w:r w:rsidR="00B42B74">
        <w:rPr>
          <w:rFonts w:ascii="Sylfaen" w:hAnsi="Sylfaen"/>
          <w:sz w:val="24"/>
          <w:szCs w:val="24"/>
          <w:lang w:val="ka-GE"/>
        </w:rPr>
        <w:t>ს</w:t>
      </w:r>
      <w:r w:rsidR="0036527D" w:rsidRPr="00F92A05">
        <w:rPr>
          <w:rFonts w:ascii="Sylfaen" w:hAnsi="Sylfaen"/>
          <w:sz w:val="24"/>
          <w:szCs w:val="24"/>
          <w:lang w:val="ka-GE"/>
        </w:rPr>
        <w:t>მცოცავი</w:t>
      </w:r>
      <w:r w:rsidR="00B42B74">
        <w:rPr>
          <w:rFonts w:ascii="Sylfaen" w:hAnsi="Sylfaen"/>
          <w:sz w:val="24"/>
          <w:szCs w:val="24"/>
          <w:lang w:val="ka-GE"/>
        </w:rPr>
        <w:t xml:space="preserve">რყევადობის </w:t>
      </w:r>
      <w:r w:rsidR="0036527D">
        <w:rPr>
          <w:rFonts w:ascii="Sylfaen" w:hAnsi="Sylfaen"/>
          <w:sz w:val="24"/>
          <w:szCs w:val="24"/>
          <w:lang w:val="ka-GE"/>
        </w:rPr>
        <w:t>ცხრილი(ვარნა)</w:t>
      </w:r>
    </w:p>
    <w:p w:rsidR="0036527D" w:rsidRPr="00F92A05" w:rsidRDefault="0036527D" w:rsidP="0036527D">
      <w:pPr>
        <w:spacing w:after="0"/>
        <w:rPr>
          <w:rFonts w:ascii="Sylfaen" w:hAnsi="Sylfaen"/>
          <w:sz w:val="24"/>
          <w:szCs w:val="24"/>
          <w:lang w:val="ka-GE"/>
        </w:rPr>
      </w:pPr>
    </w:p>
    <w:tbl>
      <w:tblPr>
        <w:tblW w:w="6755" w:type="dxa"/>
        <w:tblInd w:w="877" w:type="dxa"/>
        <w:tblLook w:val="04A0" w:firstRow="1" w:lastRow="0" w:firstColumn="1" w:lastColumn="0" w:noHBand="0" w:noVBand="1"/>
      </w:tblPr>
      <w:tblGrid>
        <w:gridCol w:w="2208"/>
        <w:gridCol w:w="1354"/>
        <w:gridCol w:w="1765"/>
        <w:gridCol w:w="1428"/>
      </w:tblGrid>
      <w:tr w:rsidR="0036527D" w:rsidRPr="00C411C2" w:rsidTr="007216AA">
        <w:trPr>
          <w:trHeight w:val="462"/>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b/>
                <w:bCs/>
                <w:sz w:val="24"/>
                <w:szCs w:val="24"/>
              </w:rPr>
            </w:pPr>
            <w:r w:rsidRPr="00C411C2">
              <w:rPr>
                <w:rFonts w:ascii="Sylfaen" w:eastAsia="Times New Roman" w:hAnsi="Sylfaen" w:cs="Arial"/>
                <w:b/>
                <w:bCs/>
                <w:sz w:val="24"/>
                <w:szCs w:val="24"/>
              </w:rPr>
              <w:t>წელი</w:t>
            </w:r>
          </w:p>
        </w:tc>
        <w:tc>
          <w:tcPr>
            <w:tcW w:w="1354" w:type="dxa"/>
            <w:tcBorders>
              <w:top w:val="single" w:sz="4" w:space="0" w:color="auto"/>
              <w:left w:val="nil"/>
              <w:bottom w:val="single" w:sz="4" w:space="0" w:color="auto"/>
              <w:right w:val="single" w:sz="4" w:space="0" w:color="auto"/>
            </w:tcBorders>
            <w:shd w:val="clear" w:color="auto" w:fill="auto"/>
            <w:noWrap/>
            <w:vAlign w:val="center"/>
            <w:hideMark/>
          </w:tcPr>
          <w:p w:rsidR="0036527D" w:rsidRPr="007216AA" w:rsidRDefault="0036527D" w:rsidP="00F413D2">
            <w:pPr>
              <w:spacing w:after="0" w:line="240" w:lineRule="auto"/>
              <w:jc w:val="center"/>
              <w:rPr>
                <w:rFonts w:ascii="Sylfaen" w:eastAsia="Times New Roman" w:hAnsi="Sylfaen" w:cs="Arial"/>
                <w:b/>
                <w:bCs/>
                <w:sz w:val="24"/>
                <w:szCs w:val="24"/>
                <w:lang w:val="ka-GE"/>
              </w:rPr>
            </w:pPr>
            <w:r w:rsidRPr="00C411C2">
              <w:rPr>
                <w:rFonts w:ascii="Sylfaen" w:eastAsia="Times New Roman" w:hAnsi="Sylfaen" w:cs="Arial"/>
                <w:b/>
                <w:bCs/>
                <w:sz w:val="24"/>
                <w:szCs w:val="24"/>
              </w:rPr>
              <w:t>დონე</w:t>
            </w:r>
            <w:r w:rsidR="007216AA">
              <w:rPr>
                <w:rFonts w:ascii="Sylfaen" w:eastAsia="Times New Roman" w:hAnsi="Sylfaen" w:cs="Arial"/>
                <w:b/>
                <w:bCs/>
                <w:sz w:val="24"/>
                <w:szCs w:val="24"/>
                <w:lang w:val="ka-GE"/>
              </w:rPr>
              <w:t xml:space="preserve"> (სმ)</w:t>
            </w:r>
          </w:p>
        </w:tc>
        <w:tc>
          <w:tcPr>
            <w:tcW w:w="1765" w:type="dxa"/>
            <w:tcBorders>
              <w:top w:val="single" w:sz="4" w:space="0" w:color="auto"/>
              <w:left w:val="nil"/>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b/>
                <w:bCs/>
                <w:sz w:val="24"/>
                <w:szCs w:val="24"/>
              </w:rPr>
            </w:pPr>
            <w:r w:rsidRPr="00C411C2">
              <w:rPr>
                <w:rFonts w:ascii="Sylfaen" w:eastAsia="Times New Roman" w:hAnsi="Sylfaen" w:cs="Arial"/>
                <w:b/>
                <w:bCs/>
                <w:sz w:val="24"/>
                <w:szCs w:val="24"/>
              </w:rPr>
              <w:t>წელი</w:t>
            </w:r>
          </w:p>
        </w:tc>
        <w:tc>
          <w:tcPr>
            <w:tcW w:w="1428" w:type="dxa"/>
            <w:tcBorders>
              <w:top w:val="single" w:sz="4" w:space="0" w:color="auto"/>
              <w:left w:val="nil"/>
              <w:bottom w:val="single" w:sz="4" w:space="0" w:color="auto"/>
              <w:right w:val="single" w:sz="4" w:space="0" w:color="auto"/>
            </w:tcBorders>
            <w:shd w:val="clear" w:color="auto" w:fill="auto"/>
            <w:noWrap/>
            <w:vAlign w:val="center"/>
            <w:hideMark/>
          </w:tcPr>
          <w:p w:rsidR="0036527D" w:rsidRPr="007216AA" w:rsidRDefault="0036527D" w:rsidP="00F413D2">
            <w:pPr>
              <w:spacing w:after="0" w:line="240" w:lineRule="auto"/>
              <w:jc w:val="center"/>
              <w:rPr>
                <w:rFonts w:ascii="Sylfaen" w:eastAsia="Times New Roman" w:hAnsi="Sylfaen" w:cs="Arial"/>
                <w:b/>
                <w:bCs/>
                <w:sz w:val="24"/>
                <w:szCs w:val="24"/>
                <w:lang w:val="ka-GE"/>
              </w:rPr>
            </w:pPr>
            <w:r w:rsidRPr="00C411C2">
              <w:rPr>
                <w:rFonts w:ascii="Sylfaen" w:eastAsia="Times New Roman" w:hAnsi="Sylfaen" w:cs="Arial"/>
                <w:b/>
                <w:bCs/>
                <w:sz w:val="24"/>
                <w:szCs w:val="24"/>
              </w:rPr>
              <w:t>დონე</w:t>
            </w:r>
            <w:r w:rsidR="007216AA">
              <w:rPr>
                <w:rFonts w:ascii="Sylfaen" w:eastAsia="Times New Roman" w:hAnsi="Sylfaen" w:cs="Arial"/>
                <w:b/>
                <w:bCs/>
                <w:sz w:val="24"/>
                <w:szCs w:val="24"/>
                <w:lang w:val="ka-GE"/>
              </w:rPr>
              <w:t xml:space="preserve"> (სმ)</w:t>
            </w:r>
          </w:p>
        </w:tc>
      </w:tr>
      <w:tr w:rsidR="0036527D" w:rsidRPr="00C411C2" w:rsidTr="007216AA">
        <w:trPr>
          <w:trHeight w:val="325"/>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1951-1960</w:t>
            </w:r>
          </w:p>
        </w:tc>
        <w:tc>
          <w:tcPr>
            <w:tcW w:w="1354"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98</w:t>
            </w:r>
          </w:p>
        </w:tc>
        <w:tc>
          <w:tcPr>
            <w:tcW w:w="1765" w:type="dxa"/>
            <w:tcBorders>
              <w:top w:val="single" w:sz="4" w:space="0" w:color="auto"/>
              <w:left w:val="nil"/>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1976-1985</w:t>
            </w:r>
          </w:p>
        </w:tc>
        <w:tc>
          <w:tcPr>
            <w:tcW w:w="1428"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121</w:t>
            </w:r>
          </w:p>
        </w:tc>
      </w:tr>
      <w:tr w:rsidR="0036527D" w:rsidRPr="00C411C2" w:rsidTr="007216AA">
        <w:trPr>
          <w:trHeight w:val="325"/>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1952-1961</w:t>
            </w:r>
          </w:p>
        </w:tc>
        <w:tc>
          <w:tcPr>
            <w:tcW w:w="1354"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99</w:t>
            </w:r>
          </w:p>
        </w:tc>
        <w:tc>
          <w:tcPr>
            <w:tcW w:w="1765" w:type="dxa"/>
            <w:tcBorders>
              <w:top w:val="single" w:sz="4" w:space="0" w:color="auto"/>
              <w:left w:val="nil"/>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1977-1986</w:t>
            </w:r>
          </w:p>
        </w:tc>
        <w:tc>
          <w:tcPr>
            <w:tcW w:w="1428"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122</w:t>
            </w:r>
          </w:p>
        </w:tc>
      </w:tr>
      <w:tr w:rsidR="0036527D" w:rsidRPr="00C411C2" w:rsidTr="007216AA">
        <w:trPr>
          <w:trHeight w:val="325"/>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1953-1962</w:t>
            </w:r>
          </w:p>
        </w:tc>
        <w:tc>
          <w:tcPr>
            <w:tcW w:w="1354"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101</w:t>
            </w:r>
          </w:p>
        </w:tc>
        <w:tc>
          <w:tcPr>
            <w:tcW w:w="1765" w:type="dxa"/>
            <w:tcBorders>
              <w:top w:val="single" w:sz="4" w:space="0" w:color="auto"/>
              <w:left w:val="nil"/>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1978-1987</w:t>
            </w:r>
          </w:p>
        </w:tc>
        <w:tc>
          <w:tcPr>
            <w:tcW w:w="1428"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123</w:t>
            </w:r>
          </w:p>
        </w:tc>
      </w:tr>
      <w:tr w:rsidR="0036527D" w:rsidRPr="00C411C2" w:rsidTr="007216AA">
        <w:trPr>
          <w:trHeight w:val="325"/>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1954-1963</w:t>
            </w:r>
          </w:p>
        </w:tc>
        <w:tc>
          <w:tcPr>
            <w:tcW w:w="1354"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103</w:t>
            </w:r>
          </w:p>
        </w:tc>
        <w:tc>
          <w:tcPr>
            <w:tcW w:w="1765" w:type="dxa"/>
            <w:tcBorders>
              <w:top w:val="single" w:sz="4" w:space="0" w:color="auto"/>
              <w:left w:val="nil"/>
              <w:bottom w:val="single" w:sz="4" w:space="0" w:color="auto"/>
              <w:right w:val="single" w:sz="4" w:space="0" w:color="auto"/>
            </w:tcBorders>
            <w:shd w:val="clear" w:color="auto" w:fill="auto"/>
            <w:noWrap/>
            <w:vAlign w:val="center"/>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1979-1988</w:t>
            </w:r>
          </w:p>
        </w:tc>
        <w:tc>
          <w:tcPr>
            <w:tcW w:w="1428"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124</w:t>
            </w:r>
          </w:p>
        </w:tc>
      </w:tr>
      <w:tr w:rsidR="0036527D" w:rsidRPr="00C411C2" w:rsidTr="007216AA">
        <w:trPr>
          <w:trHeight w:val="325"/>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1955-1964</w:t>
            </w:r>
          </w:p>
        </w:tc>
        <w:tc>
          <w:tcPr>
            <w:tcW w:w="1354"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104</w:t>
            </w:r>
          </w:p>
        </w:tc>
        <w:tc>
          <w:tcPr>
            <w:tcW w:w="1765" w:type="dxa"/>
            <w:tcBorders>
              <w:top w:val="single" w:sz="4" w:space="0" w:color="auto"/>
              <w:left w:val="nil"/>
              <w:bottom w:val="single" w:sz="4" w:space="0" w:color="auto"/>
              <w:right w:val="single" w:sz="4" w:space="0" w:color="auto"/>
            </w:tcBorders>
            <w:shd w:val="clear" w:color="auto" w:fill="auto"/>
            <w:noWrap/>
            <w:vAlign w:val="center"/>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1980-1989</w:t>
            </w:r>
          </w:p>
        </w:tc>
        <w:tc>
          <w:tcPr>
            <w:tcW w:w="1428"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125</w:t>
            </w:r>
          </w:p>
        </w:tc>
      </w:tr>
      <w:tr w:rsidR="0036527D" w:rsidRPr="00C411C2" w:rsidTr="007216AA">
        <w:trPr>
          <w:trHeight w:val="325"/>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1956-1965</w:t>
            </w:r>
          </w:p>
        </w:tc>
        <w:tc>
          <w:tcPr>
            <w:tcW w:w="1354"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105</w:t>
            </w:r>
          </w:p>
        </w:tc>
        <w:tc>
          <w:tcPr>
            <w:tcW w:w="1765" w:type="dxa"/>
            <w:tcBorders>
              <w:top w:val="single" w:sz="4" w:space="0" w:color="auto"/>
              <w:left w:val="nil"/>
              <w:bottom w:val="single" w:sz="4" w:space="0" w:color="auto"/>
              <w:right w:val="single" w:sz="4" w:space="0" w:color="auto"/>
            </w:tcBorders>
            <w:shd w:val="clear" w:color="auto" w:fill="auto"/>
            <w:noWrap/>
            <w:vAlign w:val="center"/>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1981-1990</w:t>
            </w:r>
          </w:p>
        </w:tc>
        <w:tc>
          <w:tcPr>
            <w:tcW w:w="1428"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125</w:t>
            </w:r>
          </w:p>
        </w:tc>
      </w:tr>
      <w:tr w:rsidR="0036527D" w:rsidRPr="00C411C2" w:rsidTr="007216AA">
        <w:trPr>
          <w:trHeight w:val="325"/>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1957-1966</w:t>
            </w:r>
          </w:p>
        </w:tc>
        <w:tc>
          <w:tcPr>
            <w:tcW w:w="1354"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106</w:t>
            </w:r>
          </w:p>
        </w:tc>
        <w:tc>
          <w:tcPr>
            <w:tcW w:w="1765" w:type="dxa"/>
            <w:tcBorders>
              <w:top w:val="single" w:sz="4" w:space="0" w:color="auto"/>
              <w:left w:val="nil"/>
              <w:bottom w:val="single" w:sz="4" w:space="0" w:color="auto"/>
              <w:right w:val="single" w:sz="4" w:space="0" w:color="auto"/>
            </w:tcBorders>
            <w:shd w:val="clear" w:color="auto" w:fill="auto"/>
            <w:noWrap/>
            <w:vAlign w:val="center"/>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1982-1991</w:t>
            </w:r>
          </w:p>
        </w:tc>
        <w:tc>
          <w:tcPr>
            <w:tcW w:w="1428"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125</w:t>
            </w:r>
          </w:p>
        </w:tc>
      </w:tr>
      <w:tr w:rsidR="0036527D" w:rsidRPr="00C411C2" w:rsidTr="007216AA">
        <w:trPr>
          <w:trHeight w:val="325"/>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1958-1967</w:t>
            </w:r>
          </w:p>
        </w:tc>
        <w:tc>
          <w:tcPr>
            <w:tcW w:w="1354"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108</w:t>
            </w:r>
          </w:p>
        </w:tc>
        <w:tc>
          <w:tcPr>
            <w:tcW w:w="1765" w:type="dxa"/>
            <w:tcBorders>
              <w:top w:val="single" w:sz="4" w:space="0" w:color="auto"/>
              <w:left w:val="nil"/>
              <w:bottom w:val="single" w:sz="4" w:space="0" w:color="auto"/>
              <w:right w:val="single" w:sz="4" w:space="0" w:color="auto"/>
            </w:tcBorders>
            <w:shd w:val="clear" w:color="auto" w:fill="auto"/>
            <w:noWrap/>
            <w:vAlign w:val="center"/>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1983-1992</w:t>
            </w:r>
          </w:p>
        </w:tc>
        <w:tc>
          <w:tcPr>
            <w:tcW w:w="1428"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125</w:t>
            </w:r>
          </w:p>
        </w:tc>
      </w:tr>
      <w:tr w:rsidR="0036527D" w:rsidRPr="00C411C2" w:rsidTr="007216AA">
        <w:trPr>
          <w:trHeight w:val="325"/>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1959-1968</w:t>
            </w:r>
          </w:p>
        </w:tc>
        <w:tc>
          <w:tcPr>
            <w:tcW w:w="1354"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110</w:t>
            </w:r>
          </w:p>
        </w:tc>
        <w:tc>
          <w:tcPr>
            <w:tcW w:w="1765" w:type="dxa"/>
            <w:tcBorders>
              <w:top w:val="single" w:sz="4" w:space="0" w:color="auto"/>
              <w:left w:val="nil"/>
              <w:bottom w:val="single" w:sz="4" w:space="0" w:color="auto"/>
              <w:right w:val="single" w:sz="4" w:space="0" w:color="auto"/>
            </w:tcBorders>
            <w:shd w:val="clear" w:color="auto" w:fill="auto"/>
            <w:noWrap/>
            <w:vAlign w:val="center"/>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1984-1993</w:t>
            </w:r>
          </w:p>
        </w:tc>
        <w:tc>
          <w:tcPr>
            <w:tcW w:w="1428"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124</w:t>
            </w:r>
          </w:p>
        </w:tc>
      </w:tr>
      <w:tr w:rsidR="0036527D" w:rsidRPr="00C411C2" w:rsidTr="007216AA">
        <w:trPr>
          <w:trHeight w:val="325"/>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1960-1969</w:t>
            </w:r>
          </w:p>
        </w:tc>
        <w:tc>
          <w:tcPr>
            <w:tcW w:w="1354"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111</w:t>
            </w:r>
          </w:p>
        </w:tc>
        <w:tc>
          <w:tcPr>
            <w:tcW w:w="1765" w:type="dxa"/>
            <w:tcBorders>
              <w:top w:val="single" w:sz="4" w:space="0" w:color="auto"/>
              <w:left w:val="nil"/>
              <w:bottom w:val="single" w:sz="4" w:space="0" w:color="auto"/>
              <w:right w:val="single" w:sz="4" w:space="0" w:color="auto"/>
            </w:tcBorders>
            <w:shd w:val="clear" w:color="auto" w:fill="auto"/>
            <w:noWrap/>
            <w:vAlign w:val="center"/>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1985-1994</w:t>
            </w:r>
          </w:p>
        </w:tc>
        <w:tc>
          <w:tcPr>
            <w:tcW w:w="1428"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123</w:t>
            </w:r>
          </w:p>
        </w:tc>
      </w:tr>
      <w:tr w:rsidR="0036527D" w:rsidRPr="00C411C2" w:rsidTr="007216AA">
        <w:trPr>
          <w:trHeight w:val="325"/>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1961-1970</w:t>
            </w:r>
          </w:p>
        </w:tc>
        <w:tc>
          <w:tcPr>
            <w:tcW w:w="1354"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112</w:t>
            </w:r>
          </w:p>
        </w:tc>
        <w:tc>
          <w:tcPr>
            <w:tcW w:w="1765" w:type="dxa"/>
            <w:tcBorders>
              <w:top w:val="single" w:sz="4" w:space="0" w:color="auto"/>
              <w:left w:val="nil"/>
              <w:bottom w:val="single" w:sz="4" w:space="0" w:color="auto"/>
              <w:right w:val="single" w:sz="4" w:space="0" w:color="auto"/>
            </w:tcBorders>
            <w:shd w:val="clear" w:color="auto" w:fill="auto"/>
            <w:noWrap/>
            <w:vAlign w:val="center"/>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1986-1995</w:t>
            </w:r>
          </w:p>
        </w:tc>
        <w:tc>
          <w:tcPr>
            <w:tcW w:w="1428"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124</w:t>
            </w:r>
          </w:p>
        </w:tc>
      </w:tr>
      <w:tr w:rsidR="0036527D" w:rsidRPr="00C411C2" w:rsidTr="007216AA">
        <w:trPr>
          <w:trHeight w:val="325"/>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1962-1971</w:t>
            </w:r>
          </w:p>
        </w:tc>
        <w:tc>
          <w:tcPr>
            <w:tcW w:w="1354"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113</w:t>
            </w:r>
          </w:p>
        </w:tc>
        <w:tc>
          <w:tcPr>
            <w:tcW w:w="1765" w:type="dxa"/>
            <w:tcBorders>
              <w:top w:val="single" w:sz="4" w:space="0" w:color="auto"/>
              <w:left w:val="nil"/>
              <w:bottom w:val="single" w:sz="4" w:space="0" w:color="auto"/>
              <w:right w:val="single" w:sz="4" w:space="0" w:color="auto"/>
            </w:tcBorders>
            <w:shd w:val="clear" w:color="auto" w:fill="auto"/>
            <w:noWrap/>
            <w:vAlign w:val="center"/>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1987-1996</w:t>
            </w:r>
          </w:p>
        </w:tc>
        <w:tc>
          <w:tcPr>
            <w:tcW w:w="1428"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125</w:t>
            </w:r>
          </w:p>
        </w:tc>
      </w:tr>
      <w:tr w:rsidR="0036527D" w:rsidRPr="00C411C2" w:rsidTr="007216AA">
        <w:trPr>
          <w:trHeight w:val="325"/>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1963-1972</w:t>
            </w:r>
          </w:p>
        </w:tc>
        <w:tc>
          <w:tcPr>
            <w:tcW w:w="1354"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114</w:t>
            </w:r>
          </w:p>
        </w:tc>
        <w:tc>
          <w:tcPr>
            <w:tcW w:w="1765" w:type="dxa"/>
            <w:tcBorders>
              <w:top w:val="single" w:sz="4" w:space="0" w:color="auto"/>
              <w:left w:val="nil"/>
              <w:bottom w:val="single" w:sz="4" w:space="0" w:color="auto"/>
              <w:right w:val="single" w:sz="4" w:space="0" w:color="auto"/>
            </w:tcBorders>
            <w:shd w:val="clear" w:color="auto" w:fill="auto"/>
            <w:noWrap/>
            <w:vAlign w:val="center"/>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1988-1997</w:t>
            </w:r>
          </w:p>
        </w:tc>
        <w:tc>
          <w:tcPr>
            <w:tcW w:w="1428"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127</w:t>
            </w:r>
          </w:p>
        </w:tc>
      </w:tr>
      <w:tr w:rsidR="0036527D" w:rsidRPr="00C411C2" w:rsidTr="007216AA">
        <w:trPr>
          <w:trHeight w:val="325"/>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1964-1973</w:t>
            </w:r>
          </w:p>
        </w:tc>
        <w:tc>
          <w:tcPr>
            <w:tcW w:w="1354"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113</w:t>
            </w:r>
          </w:p>
        </w:tc>
        <w:tc>
          <w:tcPr>
            <w:tcW w:w="1765" w:type="dxa"/>
            <w:tcBorders>
              <w:top w:val="single" w:sz="4" w:space="0" w:color="auto"/>
              <w:left w:val="nil"/>
              <w:bottom w:val="single" w:sz="4" w:space="0" w:color="auto"/>
              <w:right w:val="single" w:sz="4" w:space="0" w:color="auto"/>
            </w:tcBorders>
            <w:shd w:val="clear" w:color="auto" w:fill="auto"/>
            <w:noWrap/>
            <w:vAlign w:val="center"/>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1989-1998</w:t>
            </w:r>
          </w:p>
        </w:tc>
        <w:tc>
          <w:tcPr>
            <w:tcW w:w="1428"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127</w:t>
            </w:r>
          </w:p>
        </w:tc>
      </w:tr>
      <w:tr w:rsidR="0036527D" w:rsidRPr="00C411C2" w:rsidTr="007216AA">
        <w:trPr>
          <w:trHeight w:val="325"/>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1965-1974</w:t>
            </w:r>
          </w:p>
        </w:tc>
        <w:tc>
          <w:tcPr>
            <w:tcW w:w="1354"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115</w:t>
            </w:r>
          </w:p>
        </w:tc>
        <w:tc>
          <w:tcPr>
            <w:tcW w:w="1765" w:type="dxa"/>
            <w:tcBorders>
              <w:top w:val="single" w:sz="4" w:space="0" w:color="auto"/>
              <w:left w:val="nil"/>
              <w:bottom w:val="single" w:sz="4" w:space="0" w:color="auto"/>
              <w:right w:val="single" w:sz="4" w:space="0" w:color="auto"/>
            </w:tcBorders>
            <w:shd w:val="clear" w:color="auto" w:fill="auto"/>
            <w:noWrap/>
            <w:vAlign w:val="center"/>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1990-1999</w:t>
            </w:r>
          </w:p>
        </w:tc>
        <w:tc>
          <w:tcPr>
            <w:tcW w:w="1428"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128</w:t>
            </w:r>
          </w:p>
        </w:tc>
      </w:tr>
      <w:tr w:rsidR="0036527D" w:rsidRPr="00C411C2" w:rsidTr="007216AA">
        <w:trPr>
          <w:trHeight w:val="325"/>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1966-1975</w:t>
            </w:r>
          </w:p>
        </w:tc>
        <w:tc>
          <w:tcPr>
            <w:tcW w:w="1354"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116</w:t>
            </w:r>
          </w:p>
        </w:tc>
        <w:tc>
          <w:tcPr>
            <w:tcW w:w="1765" w:type="dxa"/>
            <w:tcBorders>
              <w:top w:val="single" w:sz="4" w:space="0" w:color="auto"/>
              <w:left w:val="nil"/>
              <w:bottom w:val="single" w:sz="4" w:space="0" w:color="auto"/>
              <w:right w:val="single" w:sz="4" w:space="0" w:color="auto"/>
            </w:tcBorders>
            <w:shd w:val="clear" w:color="auto" w:fill="auto"/>
            <w:noWrap/>
            <w:vAlign w:val="center"/>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1991-2000</w:t>
            </w:r>
          </w:p>
        </w:tc>
        <w:tc>
          <w:tcPr>
            <w:tcW w:w="1428"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129</w:t>
            </w:r>
          </w:p>
        </w:tc>
      </w:tr>
      <w:tr w:rsidR="0036527D" w:rsidRPr="00C411C2" w:rsidTr="007216AA">
        <w:trPr>
          <w:trHeight w:val="325"/>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1967-1976</w:t>
            </w:r>
          </w:p>
        </w:tc>
        <w:tc>
          <w:tcPr>
            <w:tcW w:w="1354"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115</w:t>
            </w:r>
          </w:p>
        </w:tc>
        <w:tc>
          <w:tcPr>
            <w:tcW w:w="1765" w:type="dxa"/>
            <w:tcBorders>
              <w:top w:val="single" w:sz="4" w:space="0" w:color="auto"/>
              <w:left w:val="nil"/>
              <w:bottom w:val="single" w:sz="4" w:space="0" w:color="auto"/>
              <w:right w:val="single" w:sz="4" w:space="0" w:color="auto"/>
            </w:tcBorders>
            <w:shd w:val="clear" w:color="auto" w:fill="auto"/>
            <w:noWrap/>
            <w:vAlign w:val="center"/>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1992-2001</w:t>
            </w:r>
          </w:p>
        </w:tc>
        <w:tc>
          <w:tcPr>
            <w:tcW w:w="1428"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130</w:t>
            </w:r>
          </w:p>
        </w:tc>
      </w:tr>
      <w:tr w:rsidR="0036527D" w:rsidRPr="00C411C2" w:rsidTr="007216AA">
        <w:trPr>
          <w:trHeight w:val="325"/>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1968-1977</w:t>
            </w:r>
          </w:p>
        </w:tc>
        <w:tc>
          <w:tcPr>
            <w:tcW w:w="1354"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115</w:t>
            </w:r>
          </w:p>
        </w:tc>
        <w:tc>
          <w:tcPr>
            <w:tcW w:w="1765" w:type="dxa"/>
            <w:tcBorders>
              <w:top w:val="single" w:sz="4" w:space="0" w:color="auto"/>
              <w:left w:val="nil"/>
              <w:bottom w:val="single" w:sz="4" w:space="0" w:color="auto"/>
              <w:right w:val="single" w:sz="4" w:space="0" w:color="auto"/>
            </w:tcBorders>
            <w:shd w:val="clear" w:color="auto" w:fill="auto"/>
            <w:noWrap/>
            <w:vAlign w:val="center"/>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1993-2002</w:t>
            </w:r>
          </w:p>
        </w:tc>
        <w:tc>
          <w:tcPr>
            <w:tcW w:w="1428"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132</w:t>
            </w:r>
          </w:p>
        </w:tc>
      </w:tr>
      <w:tr w:rsidR="0036527D" w:rsidRPr="00C411C2" w:rsidTr="007216AA">
        <w:trPr>
          <w:trHeight w:val="325"/>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1969-1978</w:t>
            </w:r>
          </w:p>
        </w:tc>
        <w:tc>
          <w:tcPr>
            <w:tcW w:w="1354"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116</w:t>
            </w:r>
          </w:p>
        </w:tc>
        <w:tc>
          <w:tcPr>
            <w:tcW w:w="1765" w:type="dxa"/>
            <w:tcBorders>
              <w:top w:val="single" w:sz="4" w:space="0" w:color="auto"/>
              <w:left w:val="nil"/>
              <w:bottom w:val="single" w:sz="4" w:space="0" w:color="auto"/>
              <w:right w:val="single" w:sz="4" w:space="0" w:color="auto"/>
            </w:tcBorders>
            <w:shd w:val="clear" w:color="auto" w:fill="auto"/>
            <w:noWrap/>
            <w:vAlign w:val="center"/>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1994-2003</w:t>
            </w:r>
          </w:p>
        </w:tc>
        <w:tc>
          <w:tcPr>
            <w:tcW w:w="1428"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134</w:t>
            </w:r>
          </w:p>
        </w:tc>
      </w:tr>
      <w:tr w:rsidR="0036527D" w:rsidRPr="00C411C2" w:rsidTr="007216AA">
        <w:trPr>
          <w:trHeight w:val="325"/>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1970-1979</w:t>
            </w:r>
          </w:p>
        </w:tc>
        <w:tc>
          <w:tcPr>
            <w:tcW w:w="1354"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116</w:t>
            </w:r>
          </w:p>
        </w:tc>
        <w:tc>
          <w:tcPr>
            <w:tcW w:w="1765" w:type="dxa"/>
            <w:tcBorders>
              <w:top w:val="single" w:sz="4" w:space="0" w:color="auto"/>
              <w:left w:val="nil"/>
              <w:bottom w:val="single" w:sz="4" w:space="0" w:color="auto"/>
              <w:right w:val="single" w:sz="4" w:space="0" w:color="auto"/>
            </w:tcBorders>
            <w:shd w:val="clear" w:color="auto" w:fill="auto"/>
            <w:noWrap/>
            <w:vAlign w:val="center"/>
          </w:tcPr>
          <w:p w:rsidR="0036527D" w:rsidRPr="00C411C2" w:rsidRDefault="0036527D" w:rsidP="00F413D2">
            <w:pPr>
              <w:spacing w:after="0" w:line="240" w:lineRule="auto"/>
              <w:jc w:val="center"/>
              <w:rPr>
                <w:rFonts w:ascii="Sylfaen" w:eastAsia="Times New Roman" w:hAnsi="Sylfaen" w:cs="Arial"/>
                <w:sz w:val="24"/>
                <w:szCs w:val="24"/>
                <w:lang w:val="ka-GE"/>
              </w:rPr>
            </w:pPr>
            <w:r w:rsidRPr="00C411C2">
              <w:rPr>
                <w:rFonts w:ascii="Sylfaen" w:eastAsia="Times New Roman" w:hAnsi="Sylfaen" w:cs="Arial"/>
                <w:sz w:val="24"/>
                <w:szCs w:val="24"/>
                <w:lang w:val="ka-GE"/>
              </w:rPr>
              <w:t>1995–2004</w:t>
            </w:r>
          </w:p>
        </w:tc>
        <w:tc>
          <w:tcPr>
            <w:tcW w:w="1428"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136</w:t>
            </w:r>
          </w:p>
        </w:tc>
      </w:tr>
      <w:tr w:rsidR="0036527D" w:rsidRPr="00C411C2" w:rsidTr="007216AA">
        <w:trPr>
          <w:trHeight w:val="325"/>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1971-1980</w:t>
            </w:r>
          </w:p>
        </w:tc>
        <w:tc>
          <w:tcPr>
            <w:tcW w:w="1354"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116</w:t>
            </w:r>
          </w:p>
        </w:tc>
        <w:tc>
          <w:tcPr>
            <w:tcW w:w="1765" w:type="dxa"/>
            <w:tcBorders>
              <w:top w:val="single" w:sz="4" w:space="0" w:color="auto"/>
              <w:left w:val="nil"/>
              <w:bottom w:val="single" w:sz="4" w:space="0" w:color="auto"/>
              <w:right w:val="single" w:sz="4" w:space="0" w:color="auto"/>
            </w:tcBorders>
            <w:shd w:val="clear" w:color="auto" w:fill="auto"/>
            <w:noWrap/>
            <w:vAlign w:val="center"/>
          </w:tcPr>
          <w:p w:rsidR="0036527D" w:rsidRPr="00C411C2" w:rsidRDefault="0036527D" w:rsidP="00F413D2">
            <w:pPr>
              <w:spacing w:after="0" w:line="240" w:lineRule="auto"/>
              <w:jc w:val="center"/>
              <w:rPr>
                <w:rFonts w:ascii="Sylfaen" w:eastAsia="Times New Roman" w:hAnsi="Sylfaen" w:cs="Arial"/>
                <w:sz w:val="24"/>
                <w:szCs w:val="24"/>
                <w:lang w:val="ka-GE"/>
              </w:rPr>
            </w:pPr>
            <w:r w:rsidRPr="00C411C2">
              <w:rPr>
                <w:rFonts w:ascii="Sylfaen" w:eastAsia="Times New Roman" w:hAnsi="Sylfaen" w:cs="Arial"/>
                <w:sz w:val="24"/>
                <w:szCs w:val="24"/>
                <w:lang w:val="ka-GE"/>
              </w:rPr>
              <w:t>1996–2005</w:t>
            </w:r>
          </w:p>
        </w:tc>
        <w:tc>
          <w:tcPr>
            <w:tcW w:w="1428"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138</w:t>
            </w:r>
          </w:p>
        </w:tc>
      </w:tr>
      <w:tr w:rsidR="0036527D" w:rsidRPr="00C411C2" w:rsidTr="007216AA">
        <w:trPr>
          <w:trHeight w:val="325"/>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1972-1981</w:t>
            </w:r>
          </w:p>
        </w:tc>
        <w:tc>
          <w:tcPr>
            <w:tcW w:w="1354"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117</w:t>
            </w:r>
          </w:p>
        </w:tc>
        <w:tc>
          <w:tcPr>
            <w:tcW w:w="1765" w:type="dxa"/>
            <w:tcBorders>
              <w:top w:val="single" w:sz="4" w:space="0" w:color="auto"/>
              <w:left w:val="nil"/>
              <w:bottom w:val="single" w:sz="4" w:space="0" w:color="auto"/>
              <w:right w:val="single" w:sz="4" w:space="0" w:color="auto"/>
            </w:tcBorders>
            <w:shd w:val="clear" w:color="auto" w:fill="auto"/>
            <w:noWrap/>
            <w:vAlign w:val="center"/>
          </w:tcPr>
          <w:p w:rsidR="0036527D" w:rsidRPr="00C411C2" w:rsidRDefault="0036527D" w:rsidP="00F413D2">
            <w:pPr>
              <w:spacing w:after="0" w:line="240" w:lineRule="auto"/>
              <w:jc w:val="center"/>
              <w:rPr>
                <w:rFonts w:ascii="Sylfaen" w:eastAsia="Times New Roman" w:hAnsi="Sylfaen" w:cs="Arial"/>
                <w:sz w:val="24"/>
                <w:szCs w:val="24"/>
                <w:lang w:val="ka-GE"/>
              </w:rPr>
            </w:pPr>
            <w:r w:rsidRPr="00C411C2">
              <w:rPr>
                <w:rFonts w:ascii="Sylfaen" w:eastAsia="Times New Roman" w:hAnsi="Sylfaen" w:cs="Arial"/>
                <w:sz w:val="24"/>
                <w:szCs w:val="24"/>
                <w:lang w:val="ka-GE"/>
              </w:rPr>
              <w:t>1997–2006</w:t>
            </w:r>
          </w:p>
        </w:tc>
        <w:tc>
          <w:tcPr>
            <w:tcW w:w="1428" w:type="dxa"/>
            <w:tcBorders>
              <w:top w:val="nil"/>
              <w:left w:val="nil"/>
              <w:bottom w:val="single" w:sz="4" w:space="0" w:color="auto"/>
              <w:right w:val="single" w:sz="4" w:space="0" w:color="auto"/>
            </w:tcBorders>
            <w:shd w:val="clear" w:color="auto" w:fill="auto"/>
            <w:noWrap/>
            <w:vAlign w:val="center"/>
            <w:hideMark/>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135</w:t>
            </w:r>
          </w:p>
        </w:tc>
      </w:tr>
      <w:tr w:rsidR="0036527D" w:rsidRPr="00C411C2" w:rsidTr="007216AA">
        <w:trPr>
          <w:trHeight w:val="325"/>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1973-1982</w:t>
            </w:r>
          </w:p>
        </w:tc>
        <w:tc>
          <w:tcPr>
            <w:tcW w:w="1354" w:type="dxa"/>
            <w:tcBorders>
              <w:top w:val="single" w:sz="4" w:space="0" w:color="auto"/>
              <w:left w:val="nil"/>
              <w:bottom w:val="single" w:sz="4" w:space="0" w:color="auto"/>
              <w:right w:val="single" w:sz="4" w:space="0" w:color="auto"/>
            </w:tcBorders>
            <w:shd w:val="clear" w:color="auto" w:fill="auto"/>
            <w:noWrap/>
            <w:vAlign w:val="center"/>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119</w:t>
            </w:r>
          </w:p>
        </w:tc>
        <w:tc>
          <w:tcPr>
            <w:tcW w:w="1765" w:type="dxa"/>
            <w:tcBorders>
              <w:top w:val="single" w:sz="4" w:space="0" w:color="auto"/>
              <w:left w:val="nil"/>
              <w:bottom w:val="single" w:sz="4" w:space="0" w:color="auto"/>
              <w:right w:val="single" w:sz="4" w:space="0" w:color="auto"/>
            </w:tcBorders>
            <w:shd w:val="clear" w:color="auto" w:fill="auto"/>
            <w:noWrap/>
            <w:vAlign w:val="center"/>
          </w:tcPr>
          <w:p w:rsidR="0036527D" w:rsidRPr="00C411C2" w:rsidRDefault="0036527D" w:rsidP="00F413D2">
            <w:pPr>
              <w:spacing w:after="0" w:line="240" w:lineRule="auto"/>
              <w:jc w:val="center"/>
              <w:rPr>
                <w:rFonts w:ascii="Sylfaen" w:eastAsia="Times New Roman" w:hAnsi="Sylfaen" w:cs="Arial"/>
                <w:sz w:val="24"/>
                <w:szCs w:val="24"/>
                <w:lang w:val="ka-GE"/>
              </w:rPr>
            </w:pPr>
            <w:r w:rsidRPr="00C411C2">
              <w:rPr>
                <w:rFonts w:ascii="Sylfaen" w:eastAsia="Times New Roman" w:hAnsi="Sylfaen" w:cs="Arial"/>
                <w:sz w:val="24"/>
                <w:szCs w:val="24"/>
                <w:lang w:val="ka-GE"/>
              </w:rPr>
              <w:t>1998–2007</w:t>
            </w:r>
          </w:p>
        </w:tc>
        <w:tc>
          <w:tcPr>
            <w:tcW w:w="1428" w:type="dxa"/>
            <w:tcBorders>
              <w:top w:val="single" w:sz="4" w:space="0" w:color="auto"/>
              <w:left w:val="nil"/>
              <w:bottom w:val="single" w:sz="4" w:space="0" w:color="auto"/>
              <w:right w:val="single" w:sz="4" w:space="0" w:color="auto"/>
            </w:tcBorders>
            <w:shd w:val="clear" w:color="auto" w:fill="auto"/>
            <w:noWrap/>
            <w:vAlign w:val="center"/>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133</w:t>
            </w:r>
          </w:p>
        </w:tc>
      </w:tr>
      <w:tr w:rsidR="0036527D" w:rsidRPr="00C411C2" w:rsidTr="007216AA">
        <w:trPr>
          <w:trHeight w:val="325"/>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1974-1983</w:t>
            </w:r>
          </w:p>
        </w:tc>
        <w:tc>
          <w:tcPr>
            <w:tcW w:w="1354" w:type="dxa"/>
            <w:tcBorders>
              <w:top w:val="nil"/>
              <w:left w:val="nil"/>
              <w:bottom w:val="single" w:sz="4" w:space="0" w:color="auto"/>
              <w:right w:val="single" w:sz="4" w:space="0" w:color="auto"/>
            </w:tcBorders>
            <w:shd w:val="clear" w:color="auto" w:fill="auto"/>
            <w:noWrap/>
            <w:vAlign w:val="center"/>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119</w:t>
            </w:r>
          </w:p>
        </w:tc>
        <w:tc>
          <w:tcPr>
            <w:tcW w:w="1765" w:type="dxa"/>
            <w:tcBorders>
              <w:top w:val="single" w:sz="4" w:space="0" w:color="auto"/>
              <w:left w:val="nil"/>
              <w:bottom w:val="single" w:sz="4" w:space="0" w:color="auto"/>
              <w:right w:val="single" w:sz="4" w:space="0" w:color="auto"/>
            </w:tcBorders>
            <w:shd w:val="clear" w:color="auto" w:fill="auto"/>
            <w:noWrap/>
            <w:vAlign w:val="center"/>
          </w:tcPr>
          <w:p w:rsidR="0036527D" w:rsidRPr="00C411C2" w:rsidRDefault="0036527D" w:rsidP="00F413D2">
            <w:pPr>
              <w:spacing w:after="0" w:line="240" w:lineRule="auto"/>
              <w:jc w:val="center"/>
              <w:rPr>
                <w:rFonts w:ascii="Sylfaen" w:eastAsia="Times New Roman" w:hAnsi="Sylfaen" w:cs="Arial"/>
                <w:sz w:val="24"/>
                <w:szCs w:val="24"/>
                <w:lang w:val="ka-GE"/>
              </w:rPr>
            </w:pPr>
            <w:r w:rsidRPr="00C411C2">
              <w:rPr>
                <w:rFonts w:ascii="Sylfaen" w:eastAsia="Times New Roman" w:hAnsi="Sylfaen" w:cs="Arial"/>
                <w:sz w:val="24"/>
                <w:szCs w:val="24"/>
                <w:lang w:val="ka-GE"/>
              </w:rPr>
              <w:t>1999–2008</w:t>
            </w:r>
          </w:p>
        </w:tc>
        <w:tc>
          <w:tcPr>
            <w:tcW w:w="1428" w:type="dxa"/>
            <w:tcBorders>
              <w:top w:val="nil"/>
              <w:left w:val="nil"/>
              <w:bottom w:val="single" w:sz="4" w:space="0" w:color="auto"/>
              <w:right w:val="single" w:sz="4" w:space="0" w:color="auto"/>
            </w:tcBorders>
            <w:shd w:val="clear" w:color="auto" w:fill="auto"/>
            <w:noWrap/>
            <w:vAlign w:val="center"/>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134</w:t>
            </w:r>
          </w:p>
        </w:tc>
      </w:tr>
      <w:tr w:rsidR="0036527D" w:rsidRPr="00C411C2" w:rsidTr="007216AA">
        <w:trPr>
          <w:trHeight w:val="325"/>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6527D" w:rsidRPr="00C411C2" w:rsidRDefault="0036527D" w:rsidP="00F413D2">
            <w:pPr>
              <w:spacing w:after="0" w:line="240" w:lineRule="auto"/>
              <w:jc w:val="center"/>
              <w:rPr>
                <w:rFonts w:ascii="Sylfaen" w:eastAsia="Times New Roman" w:hAnsi="Sylfaen" w:cs="Arial"/>
                <w:sz w:val="24"/>
                <w:szCs w:val="24"/>
              </w:rPr>
            </w:pPr>
            <w:r w:rsidRPr="00C411C2">
              <w:rPr>
                <w:rFonts w:ascii="Sylfaen" w:eastAsia="Times New Roman" w:hAnsi="Sylfaen" w:cs="Arial"/>
                <w:sz w:val="24"/>
                <w:szCs w:val="24"/>
              </w:rPr>
              <w:t>1975-1984</w:t>
            </w:r>
          </w:p>
        </w:tc>
        <w:tc>
          <w:tcPr>
            <w:tcW w:w="1354" w:type="dxa"/>
            <w:tcBorders>
              <w:top w:val="nil"/>
              <w:left w:val="nil"/>
              <w:bottom w:val="single" w:sz="4" w:space="0" w:color="auto"/>
              <w:right w:val="single" w:sz="4" w:space="0" w:color="auto"/>
            </w:tcBorders>
            <w:shd w:val="clear" w:color="auto" w:fill="auto"/>
            <w:noWrap/>
            <w:vAlign w:val="center"/>
          </w:tcPr>
          <w:p w:rsidR="0036527D" w:rsidRPr="00C411C2" w:rsidRDefault="0036527D" w:rsidP="00F413D2">
            <w:pPr>
              <w:jc w:val="center"/>
              <w:rPr>
                <w:rFonts w:ascii="Sylfaen" w:hAnsi="Sylfaen"/>
                <w:color w:val="000000"/>
                <w:sz w:val="24"/>
                <w:szCs w:val="24"/>
              </w:rPr>
            </w:pPr>
            <w:r w:rsidRPr="00C411C2">
              <w:rPr>
                <w:rFonts w:ascii="Sylfaen" w:hAnsi="Sylfaen"/>
                <w:color w:val="000000"/>
                <w:sz w:val="24"/>
                <w:szCs w:val="24"/>
              </w:rPr>
              <w:t>121</w:t>
            </w:r>
          </w:p>
        </w:tc>
        <w:tc>
          <w:tcPr>
            <w:tcW w:w="1765" w:type="dxa"/>
            <w:tcBorders>
              <w:top w:val="single" w:sz="4" w:space="0" w:color="auto"/>
              <w:left w:val="nil"/>
              <w:bottom w:val="single" w:sz="4" w:space="0" w:color="auto"/>
              <w:right w:val="single" w:sz="4" w:space="0" w:color="auto"/>
            </w:tcBorders>
            <w:shd w:val="clear" w:color="auto" w:fill="auto"/>
            <w:noWrap/>
            <w:vAlign w:val="center"/>
          </w:tcPr>
          <w:p w:rsidR="0036527D" w:rsidRPr="00C411C2" w:rsidRDefault="0036527D" w:rsidP="00F413D2">
            <w:pPr>
              <w:spacing w:after="0" w:line="240" w:lineRule="auto"/>
              <w:jc w:val="center"/>
              <w:rPr>
                <w:rFonts w:ascii="Sylfaen" w:eastAsia="Times New Roman" w:hAnsi="Sylfaen" w:cs="Arial"/>
                <w:sz w:val="24"/>
                <w:szCs w:val="24"/>
              </w:rPr>
            </w:pPr>
          </w:p>
        </w:tc>
        <w:tc>
          <w:tcPr>
            <w:tcW w:w="1428" w:type="dxa"/>
            <w:tcBorders>
              <w:top w:val="nil"/>
              <w:left w:val="nil"/>
              <w:bottom w:val="single" w:sz="4" w:space="0" w:color="auto"/>
              <w:right w:val="single" w:sz="4" w:space="0" w:color="auto"/>
            </w:tcBorders>
            <w:shd w:val="clear" w:color="auto" w:fill="auto"/>
            <w:noWrap/>
            <w:vAlign w:val="center"/>
          </w:tcPr>
          <w:p w:rsidR="0036527D" w:rsidRPr="00C411C2" w:rsidRDefault="0036527D" w:rsidP="00F413D2">
            <w:pPr>
              <w:spacing w:after="0" w:line="240" w:lineRule="auto"/>
              <w:jc w:val="center"/>
              <w:rPr>
                <w:rFonts w:ascii="Sylfaen" w:eastAsia="Times New Roman" w:hAnsi="Sylfaen" w:cs="Arial"/>
                <w:sz w:val="24"/>
                <w:szCs w:val="24"/>
              </w:rPr>
            </w:pPr>
          </w:p>
        </w:tc>
      </w:tr>
    </w:tbl>
    <w:p w:rsidR="00B42B74" w:rsidRDefault="00B42B74" w:rsidP="00B42B74">
      <w:pPr>
        <w:pStyle w:val="NormalWeb"/>
        <w:spacing w:before="0" w:beforeAutospacing="0" w:after="0" w:afterAutospacing="0" w:line="360" w:lineRule="auto"/>
        <w:jc w:val="both"/>
        <w:rPr>
          <w:rFonts w:ascii="Sylfaen" w:hAnsi="Sylfaen"/>
          <w:color w:val="000000"/>
          <w:lang w:val="ka-GE"/>
        </w:rPr>
      </w:pPr>
      <w:r>
        <w:rPr>
          <w:rFonts w:ascii="Sylfaen" w:hAnsi="Sylfaen"/>
          <w:color w:val="000000"/>
          <w:lang w:val="ka-GE"/>
        </w:rPr>
        <w:t>დაკვირვების დაწყებიდან, 1951 წლიდან - დღემდე.</w:t>
      </w:r>
      <w:r>
        <w:rPr>
          <w:rFonts w:ascii="Sylfaen" w:hAnsi="Sylfaen" w:cs="Sylfaen"/>
          <w:color w:val="000000"/>
          <w:lang w:val="ka-GE"/>
        </w:rPr>
        <w:t xml:space="preserve"> აქვე</w:t>
      </w:r>
      <w:r w:rsidR="00BE4BB0">
        <w:rPr>
          <w:rFonts w:ascii="Sylfaen" w:hAnsi="Sylfaen" w:cs="Sylfaen"/>
          <w:color w:val="000000"/>
          <w:lang w:val="ka-GE"/>
        </w:rPr>
        <w:t xml:space="preserve"> </w:t>
      </w:r>
      <w:r w:rsidRPr="004B3923">
        <w:rPr>
          <w:rFonts w:ascii="Sylfaen" w:hAnsi="Sylfaen" w:cs="Sylfaen"/>
          <w:color w:val="000000"/>
        </w:rPr>
        <w:t>აღსანიშნავია</w:t>
      </w:r>
      <w:r w:rsidR="00BE4BB0">
        <w:rPr>
          <w:rFonts w:ascii="Sylfaen" w:hAnsi="Sylfaen" w:cs="Sylfaen"/>
          <w:color w:val="000000"/>
          <w:lang w:val="ka-GE"/>
        </w:rPr>
        <w:t xml:space="preserve"> </w:t>
      </w:r>
      <w:r w:rsidRPr="004B3923">
        <w:rPr>
          <w:rFonts w:ascii="Sylfaen" w:hAnsi="Sylfaen" w:cs="Sylfaen"/>
          <w:color w:val="000000"/>
        </w:rPr>
        <w:t>ის</w:t>
      </w:r>
      <w:r w:rsidR="00BE4BB0">
        <w:rPr>
          <w:rFonts w:ascii="Sylfaen" w:hAnsi="Sylfaen" w:cs="Sylfaen"/>
          <w:color w:val="000000"/>
          <w:lang w:val="ka-GE"/>
        </w:rPr>
        <w:t xml:space="preserve"> </w:t>
      </w:r>
      <w:r w:rsidRPr="004B3923">
        <w:rPr>
          <w:rFonts w:ascii="Sylfaen" w:hAnsi="Sylfaen" w:cs="Sylfaen"/>
          <w:color w:val="000000"/>
        </w:rPr>
        <w:t>გარემოება</w:t>
      </w:r>
      <w:r w:rsidRPr="004B3923">
        <w:rPr>
          <w:rFonts w:ascii="Sylfaen" w:hAnsi="Sylfaen"/>
          <w:color w:val="000000"/>
        </w:rPr>
        <w:t xml:space="preserve">, </w:t>
      </w:r>
      <w:r w:rsidRPr="004B3923">
        <w:rPr>
          <w:rFonts w:ascii="Sylfaen" w:hAnsi="Sylfaen" w:cs="Sylfaen"/>
          <w:color w:val="000000"/>
        </w:rPr>
        <w:t>რომ</w:t>
      </w:r>
      <w:r w:rsidR="00BE4BB0">
        <w:rPr>
          <w:rFonts w:ascii="Sylfaen" w:hAnsi="Sylfaen" w:cs="Sylfaen"/>
          <w:color w:val="000000"/>
          <w:lang w:val="ka-GE"/>
        </w:rPr>
        <w:t xml:space="preserve"> </w:t>
      </w:r>
      <w:r w:rsidRPr="004B3923">
        <w:rPr>
          <w:rFonts w:ascii="Sylfaen" w:hAnsi="Sylfaen" w:cs="Sylfaen"/>
          <w:color w:val="000000"/>
        </w:rPr>
        <w:t>ვარნას</w:t>
      </w:r>
      <w:r w:rsidR="00BE4BB0">
        <w:rPr>
          <w:rFonts w:ascii="Sylfaen" w:hAnsi="Sylfaen" w:cs="Sylfaen"/>
          <w:color w:val="000000"/>
          <w:lang w:val="ka-GE"/>
        </w:rPr>
        <w:t xml:space="preserve"> </w:t>
      </w:r>
      <w:r w:rsidRPr="004B3923">
        <w:rPr>
          <w:rFonts w:ascii="Sylfaen" w:hAnsi="Sylfaen" w:cs="Sylfaen"/>
          <w:color w:val="000000"/>
        </w:rPr>
        <w:t>ჰიდრომეტეოროლოგიური</w:t>
      </w:r>
      <w:r w:rsidR="00BE4BB0">
        <w:rPr>
          <w:rFonts w:ascii="Sylfaen" w:hAnsi="Sylfaen" w:cs="Sylfaen"/>
          <w:color w:val="000000"/>
          <w:lang w:val="ka-GE"/>
        </w:rPr>
        <w:t xml:space="preserve"> </w:t>
      </w:r>
      <w:r w:rsidRPr="004B3923">
        <w:rPr>
          <w:rFonts w:ascii="Sylfaen" w:hAnsi="Sylfaen" w:cs="Sylfaen"/>
          <w:color w:val="000000"/>
        </w:rPr>
        <w:t>სადგურის</w:t>
      </w:r>
      <w:r w:rsidR="00BE4BB0">
        <w:rPr>
          <w:rFonts w:ascii="Sylfaen" w:hAnsi="Sylfaen" w:cs="Sylfaen"/>
          <w:color w:val="000000"/>
          <w:lang w:val="ka-GE"/>
        </w:rPr>
        <w:t xml:space="preserve"> </w:t>
      </w:r>
      <w:r>
        <w:rPr>
          <w:rFonts w:ascii="Sylfaen" w:hAnsi="Sylfaen"/>
          <w:color w:val="000000"/>
          <w:lang w:val="ka-GE"/>
        </w:rPr>
        <w:t xml:space="preserve">უფრო ძველი </w:t>
      </w:r>
      <w:r w:rsidRPr="004B3923">
        <w:rPr>
          <w:rFonts w:ascii="Sylfaen" w:hAnsi="Sylfaen" w:cs="Sylfaen"/>
          <w:color w:val="000000"/>
        </w:rPr>
        <w:t>მონაცემებით</w:t>
      </w:r>
      <w:r w:rsidR="00BE4BB0">
        <w:rPr>
          <w:rFonts w:ascii="Sylfaen" w:hAnsi="Sylfaen" w:cs="Sylfaen"/>
          <w:color w:val="000000"/>
          <w:lang w:val="ka-GE"/>
        </w:rPr>
        <w:t xml:space="preserve"> </w:t>
      </w:r>
      <w:r w:rsidRPr="004B3923">
        <w:rPr>
          <w:rFonts w:ascii="Sylfaen" w:hAnsi="Sylfaen" w:cs="Sylfaen"/>
          <w:color w:val="000000"/>
        </w:rPr>
        <w:t>აქ</w:t>
      </w:r>
      <w:r w:rsidR="00BE4BB0">
        <w:rPr>
          <w:rFonts w:ascii="Sylfaen" w:hAnsi="Sylfaen" w:cs="Sylfaen"/>
          <w:color w:val="000000"/>
          <w:lang w:val="ka-GE"/>
        </w:rPr>
        <w:t xml:space="preserve"> </w:t>
      </w:r>
      <w:r w:rsidRPr="004B3923">
        <w:rPr>
          <w:rFonts w:ascii="Sylfaen" w:hAnsi="Sylfaen" w:cs="Sylfaen"/>
          <w:color w:val="000000"/>
        </w:rPr>
        <w:t>დაიკვირვებოდა</w:t>
      </w:r>
      <w:r w:rsidR="00BE4BB0">
        <w:rPr>
          <w:rFonts w:ascii="Sylfaen" w:hAnsi="Sylfaen" w:cs="Sylfaen"/>
          <w:color w:val="000000"/>
          <w:lang w:val="ka-GE"/>
        </w:rPr>
        <w:t xml:space="preserve"> </w:t>
      </w:r>
      <w:r w:rsidRPr="004B3923">
        <w:rPr>
          <w:rFonts w:ascii="Sylfaen" w:hAnsi="Sylfaen" w:cs="Sylfaen"/>
          <w:color w:val="000000"/>
        </w:rPr>
        <w:t>ზღვი</w:t>
      </w:r>
      <w:r w:rsidR="00BE4BB0">
        <w:rPr>
          <w:rFonts w:ascii="Sylfaen" w:hAnsi="Sylfaen" w:cs="Sylfaen"/>
          <w:color w:val="000000"/>
          <w:lang w:val="ka-GE"/>
        </w:rPr>
        <w:t xml:space="preserve"> </w:t>
      </w:r>
      <w:r w:rsidRPr="004B3923">
        <w:rPr>
          <w:rFonts w:ascii="Sylfaen" w:hAnsi="Sylfaen" w:cs="Sylfaen"/>
          <w:color w:val="000000"/>
        </w:rPr>
        <w:t>დონის</w:t>
      </w:r>
      <w:r w:rsidR="00BE4BB0">
        <w:rPr>
          <w:rFonts w:ascii="Sylfaen" w:hAnsi="Sylfaen" w:cs="Sylfaen"/>
          <w:color w:val="000000"/>
          <w:lang w:val="ka-GE"/>
        </w:rPr>
        <w:t xml:space="preserve"> </w:t>
      </w:r>
      <w:r w:rsidRPr="004B3923">
        <w:rPr>
          <w:rFonts w:ascii="Sylfaen" w:hAnsi="Sylfaen" w:cs="Sylfaen"/>
          <w:color w:val="000000"/>
        </w:rPr>
        <w:t>კლება</w:t>
      </w:r>
      <w:r w:rsidRPr="004B3923">
        <w:rPr>
          <w:rFonts w:ascii="Sylfaen" w:hAnsi="Sylfaen"/>
          <w:color w:val="000000"/>
        </w:rPr>
        <w:t xml:space="preserve"> 1875 </w:t>
      </w:r>
      <w:r w:rsidRPr="004B3923">
        <w:rPr>
          <w:rFonts w:ascii="Sylfaen" w:hAnsi="Sylfaen" w:cs="Sylfaen"/>
          <w:color w:val="000000"/>
        </w:rPr>
        <w:t>წლიდან</w:t>
      </w:r>
      <w:r w:rsidRPr="004B3923">
        <w:rPr>
          <w:rFonts w:ascii="Sylfaen" w:hAnsi="Sylfaen"/>
          <w:color w:val="000000"/>
        </w:rPr>
        <w:t xml:space="preserve"> 1900 </w:t>
      </w:r>
      <w:r w:rsidRPr="004B3923">
        <w:rPr>
          <w:rFonts w:ascii="Sylfaen" w:hAnsi="Sylfaen" w:cs="Sylfaen"/>
          <w:color w:val="000000"/>
        </w:rPr>
        <w:t>წლამდე</w:t>
      </w:r>
      <w:r>
        <w:rPr>
          <w:rFonts w:ascii="Sylfaen" w:hAnsi="Sylfaen"/>
          <w:color w:val="000000"/>
          <w:lang w:val="ka-GE"/>
        </w:rPr>
        <w:t>,</w:t>
      </w:r>
      <w:r w:rsidR="00BE4BB0">
        <w:rPr>
          <w:rFonts w:ascii="Sylfaen" w:hAnsi="Sylfaen"/>
          <w:color w:val="000000"/>
          <w:lang w:val="ka-GE"/>
        </w:rPr>
        <w:t xml:space="preserve"> </w:t>
      </w:r>
      <w:r w:rsidRPr="004B3923">
        <w:rPr>
          <w:rFonts w:ascii="Sylfaen" w:hAnsi="Sylfaen" w:cs="Sylfaen"/>
          <w:color w:val="000000"/>
        </w:rPr>
        <w:t>ხოლო</w:t>
      </w:r>
      <w:r w:rsidRPr="004B3923">
        <w:rPr>
          <w:rFonts w:ascii="Sylfaen" w:hAnsi="Sylfaen"/>
          <w:color w:val="000000"/>
        </w:rPr>
        <w:t xml:space="preserve"> 1900 </w:t>
      </w:r>
      <w:r w:rsidRPr="004B3923">
        <w:rPr>
          <w:rFonts w:ascii="Sylfaen" w:hAnsi="Sylfaen" w:cs="Sylfaen"/>
          <w:color w:val="000000"/>
        </w:rPr>
        <w:t>წლიდან</w:t>
      </w:r>
      <w:r w:rsidR="00BE4BB0">
        <w:rPr>
          <w:rFonts w:ascii="Sylfaen" w:hAnsi="Sylfaen" w:cs="Sylfaen"/>
          <w:color w:val="000000"/>
          <w:lang w:val="ka-GE"/>
        </w:rPr>
        <w:t xml:space="preserve"> </w:t>
      </w:r>
      <w:r w:rsidRPr="004B3923">
        <w:rPr>
          <w:rFonts w:ascii="Sylfaen" w:hAnsi="Sylfaen" w:cs="Sylfaen"/>
          <w:color w:val="000000"/>
        </w:rPr>
        <w:t>დღემდე</w:t>
      </w:r>
      <w:r w:rsidR="00BE4BB0">
        <w:rPr>
          <w:rFonts w:ascii="Sylfaen" w:hAnsi="Sylfaen" w:cs="Sylfaen"/>
          <w:color w:val="000000"/>
          <w:lang w:val="ka-GE"/>
        </w:rPr>
        <w:t xml:space="preserve"> </w:t>
      </w:r>
      <w:r w:rsidRPr="004B3923">
        <w:rPr>
          <w:rFonts w:ascii="Sylfaen" w:hAnsi="Sylfaen" w:cs="Sylfaen"/>
          <w:color w:val="000000"/>
        </w:rPr>
        <w:t>შეიმჩნევა</w:t>
      </w:r>
      <w:r w:rsidR="00BE4BB0">
        <w:rPr>
          <w:rFonts w:ascii="Sylfaen" w:hAnsi="Sylfaen" w:cs="Sylfaen"/>
          <w:color w:val="000000"/>
          <w:lang w:val="ka-GE"/>
        </w:rPr>
        <w:t xml:space="preserve"> </w:t>
      </w:r>
      <w:r w:rsidRPr="004B3923">
        <w:rPr>
          <w:rFonts w:ascii="Sylfaen" w:hAnsi="Sylfaen" w:cs="Sylfaen"/>
          <w:color w:val="000000"/>
        </w:rPr>
        <w:t>ზღვის</w:t>
      </w:r>
      <w:r w:rsidR="00BE4BB0">
        <w:rPr>
          <w:rFonts w:ascii="Sylfaen" w:hAnsi="Sylfaen" w:cs="Sylfaen"/>
          <w:color w:val="000000"/>
          <w:lang w:val="ka-GE"/>
        </w:rPr>
        <w:t xml:space="preserve"> </w:t>
      </w:r>
      <w:r w:rsidRPr="004B3923">
        <w:rPr>
          <w:rFonts w:ascii="Sylfaen" w:hAnsi="Sylfaen" w:cs="Sylfaen"/>
          <w:color w:val="000000"/>
        </w:rPr>
        <w:t>დონის</w:t>
      </w:r>
      <w:r w:rsidR="00BE4BB0">
        <w:rPr>
          <w:rFonts w:ascii="Sylfaen" w:hAnsi="Sylfaen" w:cs="Sylfaen"/>
          <w:color w:val="000000"/>
          <w:lang w:val="ka-GE"/>
        </w:rPr>
        <w:t xml:space="preserve"> </w:t>
      </w:r>
      <w:r w:rsidRPr="004B3923">
        <w:rPr>
          <w:rFonts w:ascii="Sylfaen" w:hAnsi="Sylfaen" w:cs="Sylfaen"/>
          <w:color w:val="000000"/>
        </w:rPr>
        <w:t>მატება</w:t>
      </w:r>
      <w:r w:rsidRPr="004B3923">
        <w:rPr>
          <w:rFonts w:ascii="Sylfaen" w:hAnsi="Sylfaen"/>
          <w:color w:val="000000"/>
        </w:rPr>
        <w:t xml:space="preserve"> (</w:t>
      </w:r>
      <w:r w:rsidRPr="004B3923">
        <w:rPr>
          <w:rFonts w:ascii="Sylfaen" w:hAnsi="Sylfaen" w:cs="Sylfaen"/>
          <w:color w:val="000000"/>
        </w:rPr>
        <w:t>ნახ</w:t>
      </w:r>
      <w:r w:rsidRPr="004B3923">
        <w:rPr>
          <w:rFonts w:ascii="Sylfaen" w:hAnsi="Sylfaen"/>
          <w:color w:val="000000"/>
        </w:rPr>
        <w:t xml:space="preserve">. 9). </w:t>
      </w:r>
      <w:r w:rsidRPr="004B3923">
        <w:rPr>
          <w:rFonts w:ascii="Sylfaen" w:hAnsi="Sylfaen" w:cs="Sylfaen"/>
          <w:color w:val="000000"/>
        </w:rPr>
        <w:t>აღნიშნულ</w:t>
      </w:r>
      <w:r w:rsidR="00BE4BB0">
        <w:rPr>
          <w:rFonts w:ascii="Sylfaen" w:hAnsi="Sylfaen" w:cs="Sylfaen"/>
          <w:color w:val="000000"/>
          <w:lang w:val="ka-GE"/>
        </w:rPr>
        <w:t xml:space="preserve"> </w:t>
      </w:r>
      <w:r w:rsidRPr="004B3923">
        <w:rPr>
          <w:rFonts w:ascii="Sylfaen" w:hAnsi="Sylfaen" w:cs="Sylfaen"/>
          <w:color w:val="000000"/>
        </w:rPr>
        <w:t>პერიოდში</w:t>
      </w:r>
      <w:r w:rsidR="00BE4BB0">
        <w:rPr>
          <w:rFonts w:ascii="Sylfaen" w:hAnsi="Sylfaen" w:cs="Sylfaen"/>
          <w:color w:val="000000"/>
          <w:lang w:val="ka-GE"/>
        </w:rPr>
        <w:t xml:space="preserve"> </w:t>
      </w:r>
      <w:r w:rsidRPr="004B3923">
        <w:rPr>
          <w:rFonts w:ascii="Sylfaen" w:hAnsi="Sylfaen" w:cs="Sylfaen"/>
          <w:color w:val="000000"/>
        </w:rPr>
        <w:t>დონის</w:t>
      </w:r>
      <w:r w:rsidR="00BE4BB0">
        <w:rPr>
          <w:rFonts w:ascii="Sylfaen" w:hAnsi="Sylfaen" w:cs="Sylfaen"/>
          <w:color w:val="000000"/>
          <w:lang w:val="ka-GE"/>
        </w:rPr>
        <w:t xml:space="preserve"> </w:t>
      </w:r>
      <w:r w:rsidRPr="004B3923">
        <w:rPr>
          <w:rFonts w:ascii="Sylfaen" w:hAnsi="Sylfaen" w:cs="Sylfaen"/>
          <w:color w:val="000000"/>
        </w:rPr>
        <w:t>რყევადობის</w:t>
      </w:r>
      <w:r w:rsidR="00BE4BB0">
        <w:rPr>
          <w:rFonts w:ascii="Sylfaen" w:hAnsi="Sylfaen" w:cs="Sylfaen"/>
          <w:color w:val="000000"/>
          <w:lang w:val="ka-GE"/>
        </w:rPr>
        <w:t xml:space="preserve"> </w:t>
      </w:r>
      <w:r w:rsidRPr="004B3923">
        <w:rPr>
          <w:rFonts w:ascii="Sylfaen" w:hAnsi="Sylfaen" w:cs="Sylfaen"/>
          <w:color w:val="000000"/>
        </w:rPr>
        <w:t>საშ</w:t>
      </w:r>
      <w:r w:rsidRPr="004B3923">
        <w:rPr>
          <w:rFonts w:ascii="Sylfaen" w:hAnsi="Sylfaen"/>
          <w:color w:val="000000"/>
        </w:rPr>
        <w:t xml:space="preserve">. </w:t>
      </w:r>
      <w:r w:rsidRPr="004B3923">
        <w:rPr>
          <w:rFonts w:ascii="Sylfaen" w:hAnsi="Sylfaen" w:cs="Sylfaen"/>
          <w:color w:val="000000"/>
        </w:rPr>
        <w:t>მრავალწლიური</w:t>
      </w:r>
      <w:r>
        <w:rPr>
          <w:rFonts w:ascii="Sylfaen" w:hAnsi="Sylfaen" w:cs="Sylfaen"/>
          <w:color w:val="000000"/>
          <w:lang w:val="ka-GE"/>
        </w:rPr>
        <w:t>ს</w:t>
      </w:r>
      <w:r w:rsidR="00BE4BB0">
        <w:rPr>
          <w:rFonts w:ascii="Sylfaen" w:hAnsi="Sylfaen" w:cs="Sylfaen"/>
          <w:color w:val="000000"/>
          <w:lang w:val="ka-GE"/>
        </w:rPr>
        <w:t xml:space="preserve"> </w:t>
      </w:r>
      <w:r w:rsidRPr="004B3923">
        <w:rPr>
          <w:rFonts w:ascii="Sylfaen" w:hAnsi="Sylfaen" w:cs="Sylfaen"/>
          <w:color w:val="000000"/>
        </w:rPr>
        <w:t>მინიმუმი</w:t>
      </w:r>
      <w:r w:rsidR="00BE4BB0">
        <w:rPr>
          <w:rFonts w:ascii="Sylfaen" w:hAnsi="Sylfaen" w:cs="Sylfaen"/>
          <w:color w:val="000000"/>
          <w:lang w:val="ka-GE"/>
        </w:rPr>
        <w:t xml:space="preserve"> </w:t>
      </w:r>
      <w:r w:rsidRPr="004B3923">
        <w:rPr>
          <w:rFonts w:ascii="Sylfaen" w:hAnsi="Sylfaen" w:cs="Sylfaen"/>
          <w:color w:val="000000"/>
        </w:rPr>
        <w:t>დაფი</w:t>
      </w:r>
      <w:r>
        <w:rPr>
          <w:rFonts w:ascii="Sylfaen" w:hAnsi="Sylfaen" w:cs="Sylfaen"/>
          <w:color w:val="000000"/>
          <w:lang w:val="ka-GE"/>
        </w:rPr>
        <w:t>ქ</w:t>
      </w:r>
      <w:r w:rsidRPr="004B3923">
        <w:rPr>
          <w:rFonts w:ascii="Sylfaen" w:hAnsi="Sylfaen" w:cs="Sylfaen"/>
          <w:color w:val="000000"/>
        </w:rPr>
        <w:t>სირდა</w:t>
      </w:r>
      <w:r w:rsidRPr="004B3923">
        <w:rPr>
          <w:rFonts w:ascii="Sylfaen" w:hAnsi="Sylfaen"/>
          <w:color w:val="000000"/>
        </w:rPr>
        <w:t xml:space="preserve"> 1964 </w:t>
      </w:r>
      <w:r w:rsidRPr="004B3923">
        <w:rPr>
          <w:rFonts w:ascii="Sylfaen" w:hAnsi="Sylfaen" w:cs="Sylfaen"/>
          <w:color w:val="000000"/>
        </w:rPr>
        <w:t>წელს</w:t>
      </w:r>
      <w:r>
        <w:rPr>
          <w:rFonts w:ascii="Sylfaen" w:hAnsi="Sylfaen"/>
          <w:color w:val="000000"/>
          <w:lang w:val="ka-GE"/>
        </w:rPr>
        <w:t xml:space="preserve"> - </w:t>
      </w:r>
      <w:r w:rsidRPr="004B3923">
        <w:rPr>
          <w:rFonts w:ascii="Sylfaen" w:hAnsi="Sylfaen"/>
          <w:color w:val="000000"/>
        </w:rPr>
        <w:t xml:space="preserve">102 </w:t>
      </w:r>
      <w:r w:rsidRPr="004B3923">
        <w:rPr>
          <w:rFonts w:ascii="Sylfaen" w:hAnsi="Sylfaen" w:cs="Sylfaen"/>
          <w:color w:val="000000"/>
        </w:rPr>
        <w:t>სმ</w:t>
      </w:r>
      <w:r w:rsidRPr="004B3923">
        <w:rPr>
          <w:rFonts w:ascii="Sylfaen" w:hAnsi="Sylfaen"/>
          <w:color w:val="000000"/>
        </w:rPr>
        <w:t xml:space="preserve">, </w:t>
      </w:r>
      <w:r w:rsidRPr="004B3923">
        <w:rPr>
          <w:rFonts w:ascii="Sylfaen" w:hAnsi="Sylfaen" w:cs="Sylfaen"/>
          <w:color w:val="000000"/>
        </w:rPr>
        <w:t>ხოლო</w:t>
      </w:r>
      <w:r w:rsidR="00BE4BB0">
        <w:rPr>
          <w:rFonts w:ascii="Sylfaen" w:hAnsi="Sylfaen" w:cs="Sylfaen"/>
          <w:color w:val="000000"/>
          <w:lang w:val="ka-GE"/>
        </w:rPr>
        <w:t xml:space="preserve"> </w:t>
      </w:r>
      <w:r w:rsidRPr="004B3923">
        <w:rPr>
          <w:rFonts w:ascii="Sylfaen" w:hAnsi="Sylfaen" w:cs="Sylfaen"/>
          <w:color w:val="000000"/>
        </w:rPr>
        <w:t>მაქსიმუმი</w:t>
      </w:r>
      <w:r w:rsidRPr="004B3923">
        <w:rPr>
          <w:rFonts w:ascii="Sylfaen" w:hAnsi="Sylfaen"/>
          <w:color w:val="000000"/>
        </w:rPr>
        <w:t xml:space="preserve"> 2004 </w:t>
      </w:r>
      <w:r w:rsidRPr="004B3923">
        <w:rPr>
          <w:rFonts w:ascii="Sylfaen" w:hAnsi="Sylfaen" w:cs="Sylfaen"/>
          <w:color w:val="000000"/>
        </w:rPr>
        <w:t>და</w:t>
      </w:r>
      <w:r w:rsidR="00BE4BB0">
        <w:rPr>
          <w:rFonts w:ascii="Sylfaen" w:hAnsi="Sylfaen" w:cs="Sylfaen"/>
          <w:color w:val="000000"/>
          <w:lang w:val="ka-GE"/>
        </w:rPr>
        <w:t xml:space="preserve"> </w:t>
      </w:r>
      <w:r w:rsidRPr="004B3923">
        <w:rPr>
          <w:rFonts w:ascii="Sylfaen" w:hAnsi="Sylfaen"/>
          <w:color w:val="000000"/>
        </w:rPr>
        <w:t xml:space="preserve">2007 </w:t>
      </w:r>
      <w:r w:rsidRPr="004B3923">
        <w:rPr>
          <w:rFonts w:ascii="Sylfaen" w:hAnsi="Sylfaen" w:cs="Sylfaen"/>
          <w:color w:val="000000"/>
        </w:rPr>
        <w:t>წლებში</w:t>
      </w:r>
      <w:r>
        <w:rPr>
          <w:rFonts w:ascii="Sylfaen" w:hAnsi="Sylfaen" w:cs="Sylfaen"/>
          <w:color w:val="000000"/>
          <w:lang w:val="ka-GE"/>
        </w:rPr>
        <w:t>, შესაბამისად -</w:t>
      </w:r>
      <w:r w:rsidRPr="004B3923">
        <w:rPr>
          <w:rFonts w:ascii="Sylfaen" w:hAnsi="Sylfaen"/>
          <w:color w:val="000000"/>
        </w:rPr>
        <w:t xml:space="preserve"> 142,7 </w:t>
      </w:r>
      <w:r w:rsidRPr="004B3923">
        <w:rPr>
          <w:rFonts w:ascii="Sylfaen" w:hAnsi="Sylfaen" w:cs="Sylfaen"/>
          <w:color w:val="000000"/>
        </w:rPr>
        <w:t>და</w:t>
      </w:r>
      <w:r w:rsidRPr="004B3923">
        <w:rPr>
          <w:rFonts w:ascii="Sylfaen" w:hAnsi="Sylfaen"/>
          <w:color w:val="000000"/>
        </w:rPr>
        <w:t xml:space="preserve"> 142.9 </w:t>
      </w:r>
      <w:r w:rsidRPr="004B3923">
        <w:rPr>
          <w:rFonts w:ascii="Sylfaen" w:hAnsi="Sylfaen" w:cs="Sylfaen"/>
          <w:color w:val="000000"/>
        </w:rPr>
        <w:t>სმ</w:t>
      </w:r>
      <w:r>
        <w:rPr>
          <w:rFonts w:ascii="Sylfaen" w:hAnsi="Sylfaen"/>
          <w:color w:val="000000"/>
          <w:lang w:val="ka-GE"/>
        </w:rPr>
        <w:t>.</w:t>
      </w:r>
      <w:r w:rsidR="00BE4BB0">
        <w:rPr>
          <w:rFonts w:ascii="Sylfaen" w:hAnsi="Sylfaen"/>
          <w:color w:val="000000"/>
          <w:lang w:val="ka-GE"/>
        </w:rPr>
        <w:t xml:space="preserve"> </w:t>
      </w:r>
      <w:r>
        <w:rPr>
          <w:rFonts w:ascii="Sylfaen" w:hAnsi="Sylfaen" w:cs="Sylfaen"/>
          <w:color w:val="000000"/>
          <w:lang w:val="ka-GE"/>
        </w:rPr>
        <w:t>აბსოლიტური</w:t>
      </w:r>
      <w:r w:rsidR="00BE4BB0">
        <w:rPr>
          <w:rFonts w:ascii="Sylfaen" w:hAnsi="Sylfaen" w:cs="Sylfaen"/>
          <w:color w:val="000000"/>
          <w:lang w:val="ka-GE"/>
        </w:rPr>
        <w:t xml:space="preserve"> </w:t>
      </w:r>
      <w:r>
        <w:rPr>
          <w:rFonts w:ascii="Sylfaen" w:hAnsi="Sylfaen"/>
          <w:color w:val="000000"/>
          <w:lang w:val="ka-GE"/>
        </w:rPr>
        <w:t>მრავალ</w:t>
      </w:r>
      <w:r w:rsidRPr="004B3923">
        <w:rPr>
          <w:rFonts w:ascii="Sylfaen" w:hAnsi="Sylfaen" w:cs="Sylfaen"/>
          <w:color w:val="000000"/>
        </w:rPr>
        <w:t>წლიურმა</w:t>
      </w:r>
      <w:r w:rsidR="00BE4BB0">
        <w:rPr>
          <w:rFonts w:ascii="Sylfaen" w:hAnsi="Sylfaen" w:cs="Sylfaen"/>
          <w:color w:val="000000"/>
          <w:lang w:val="ka-GE"/>
        </w:rPr>
        <w:t xml:space="preserve"> </w:t>
      </w:r>
      <w:r w:rsidRPr="004B3923">
        <w:rPr>
          <w:rFonts w:ascii="Sylfaen" w:hAnsi="Sylfaen" w:cs="Sylfaen"/>
          <w:color w:val="000000"/>
        </w:rPr>
        <w:t>ამპლიტუდამ</w:t>
      </w:r>
      <w:r w:rsidR="00BE4BB0">
        <w:rPr>
          <w:rFonts w:ascii="Sylfaen" w:hAnsi="Sylfaen" w:cs="Sylfaen"/>
          <w:color w:val="000000"/>
          <w:lang w:val="ka-GE"/>
        </w:rPr>
        <w:t xml:space="preserve"> </w:t>
      </w:r>
      <w:r w:rsidRPr="004B3923">
        <w:rPr>
          <w:rFonts w:ascii="Sylfaen" w:hAnsi="Sylfaen" w:cs="Sylfaen"/>
          <w:color w:val="000000"/>
        </w:rPr>
        <w:t>შეადგინა</w:t>
      </w:r>
      <w:r w:rsidRPr="004B3923">
        <w:rPr>
          <w:rFonts w:ascii="Sylfaen" w:hAnsi="Sylfaen"/>
          <w:color w:val="000000"/>
        </w:rPr>
        <w:t xml:space="preserve"> 39 </w:t>
      </w:r>
      <w:r w:rsidRPr="004B3923">
        <w:rPr>
          <w:rFonts w:ascii="Sylfaen" w:hAnsi="Sylfaen" w:cs="Sylfaen"/>
          <w:color w:val="000000"/>
        </w:rPr>
        <w:t>სმ</w:t>
      </w:r>
      <w:r w:rsidRPr="004B3923">
        <w:rPr>
          <w:rFonts w:ascii="Sylfaen" w:hAnsi="Sylfaen"/>
          <w:color w:val="000000"/>
        </w:rPr>
        <w:t>.</w:t>
      </w:r>
    </w:p>
    <w:p w:rsidR="00BF6504" w:rsidRDefault="00B42B74" w:rsidP="00BF6504">
      <w:pPr>
        <w:pStyle w:val="NormalWeb"/>
        <w:spacing w:before="0" w:beforeAutospacing="0" w:after="0" w:afterAutospacing="0" w:line="360" w:lineRule="auto"/>
        <w:jc w:val="both"/>
        <w:rPr>
          <w:rFonts w:ascii="Sylfaen" w:hAnsi="Sylfaen"/>
          <w:color w:val="000000"/>
          <w:lang w:val="ka-GE"/>
        </w:rPr>
      </w:pPr>
      <w:r>
        <w:rPr>
          <w:rFonts w:ascii="Sylfaen" w:hAnsi="Sylfaen" w:cs="Sylfaen"/>
          <w:color w:val="000000"/>
          <w:lang w:val="ka-GE"/>
        </w:rPr>
        <w:t xml:space="preserve"> </w:t>
      </w:r>
      <w:r w:rsidR="00BE4BB0">
        <w:rPr>
          <w:rFonts w:ascii="Sylfaen" w:hAnsi="Sylfaen" w:cs="Sylfaen"/>
          <w:color w:val="000000"/>
          <w:lang w:val="ka-GE"/>
        </w:rPr>
        <w:t xml:space="preserve">       </w:t>
      </w:r>
      <w:r>
        <w:rPr>
          <w:rFonts w:ascii="Sylfaen" w:hAnsi="Sylfaen" w:cs="Sylfaen"/>
          <w:color w:val="000000"/>
          <w:lang w:val="ka-GE"/>
        </w:rPr>
        <w:t>გლობალური დათბობის ფონზე</w:t>
      </w:r>
      <w:r w:rsidR="00BE4BB0">
        <w:rPr>
          <w:rFonts w:ascii="Sylfaen" w:hAnsi="Sylfaen" w:cs="Sylfaen"/>
          <w:color w:val="000000"/>
          <w:lang w:val="ka-GE"/>
        </w:rPr>
        <w:t xml:space="preserve"> </w:t>
      </w:r>
      <w:r w:rsidR="00BF6504" w:rsidRPr="004B3923">
        <w:rPr>
          <w:rFonts w:ascii="Sylfaen" w:hAnsi="Sylfaen" w:cs="Sylfaen"/>
          <w:color w:val="000000"/>
        </w:rPr>
        <w:t>შეიცვალა</w:t>
      </w:r>
      <w:r w:rsidR="00BE4BB0">
        <w:rPr>
          <w:rFonts w:ascii="Sylfaen" w:hAnsi="Sylfaen" w:cs="Sylfaen"/>
          <w:color w:val="000000"/>
          <w:lang w:val="ka-GE"/>
        </w:rPr>
        <w:t xml:space="preserve"> </w:t>
      </w:r>
      <w:r>
        <w:rPr>
          <w:rFonts w:ascii="Sylfaen" w:hAnsi="Sylfaen"/>
          <w:color w:val="000000"/>
          <w:lang w:val="ka-GE"/>
        </w:rPr>
        <w:t xml:space="preserve">არ მარტო </w:t>
      </w:r>
      <w:r w:rsidR="00BF6504" w:rsidRPr="004B3923">
        <w:rPr>
          <w:rFonts w:ascii="Sylfaen" w:hAnsi="Sylfaen" w:cs="Sylfaen"/>
          <w:color w:val="000000"/>
        </w:rPr>
        <w:t>ზღვის</w:t>
      </w:r>
      <w:r w:rsidR="00BE4BB0">
        <w:rPr>
          <w:rFonts w:ascii="Sylfaen" w:hAnsi="Sylfaen" w:cs="Sylfaen"/>
          <w:color w:val="000000"/>
          <w:lang w:val="ka-GE"/>
        </w:rPr>
        <w:t xml:space="preserve"> </w:t>
      </w:r>
      <w:r w:rsidR="00BF6504" w:rsidRPr="004B3923">
        <w:rPr>
          <w:rFonts w:ascii="Sylfaen" w:hAnsi="Sylfaen" w:cs="Sylfaen"/>
          <w:color w:val="000000"/>
        </w:rPr>
        <w:t>დონის</w:t>
      </w:r>
      <w:r w:rsidR="00BE4BB0">
        <w:rPr>
          <w:rFonts w:ascii="Sylfaen" w:hAnsi="Sylfaen" w:cs="Sylfaen"/>
          <w:color w:val="000000"/>
          <w:lang w:val="ka-GE"/>
        </w:rPr>
        <w:t xml:space="preserve"> </w:t>
      </w:r>
      <w:r>
        <w:rPr>
          <w:rFonts w:ascii="Sylfaen" w:hAnsi="Sylfaen"/>
          <w:color w:val="000000"/>
          <w:lang w:val="ka-GE"/>
        </w:rPr>
        <w:t xml:space="preserve">ჰიფსომეტრიული მდგომარეობა, არამედ მისი </w:t>
      </w:r>
      <w:r w:rsidR="00BF6504" w:rsidRPr="004B3923">
        <w:rPr>
          <w:rFonts w:ascii="Sylfaen" w:hAnsi="Sylfaen" w:cs="Sylfaen"/>
          <w:color w:val="000000"/>
        </w:rPr>
        <w:t>რყევადობის</w:t>
      </w:r>
      <w:r w:rsidR="00BE4BB0">
        <w:rPr>
          <w:rFonts w:ascii="Sylfaen" w:hAnsi="Sylfaen" w:cs="Sylfaen"/>
          <w:color w:val="000000"/>
          <w:lang w:val="ka-GE"/>
        </w:rPr>
        <w:t xml:space="preserve"> </w:t>
      </w:r>
      <w:r w:rsidR="00BF6504" w:rsidRPr="004B3923">
        <w:rPr>
          <w:rFonts w:ascii="Sylfaen" w:hAnsi="Sylfaen" w:cs="Sylfaen"/>
          <w:color w:val="000000"/>
        </w:rPr>
        <w:t>წლიური</w:t>
      </w:r>
      <w:r w:rsidR="00BE4BB0">
        <w:rPr>
          <w:rFonts w:ascii="Sylfaen" w:hAnsi="Sylfaen" w:cs="Sylfaen"/>
          <w:color w:val="000000"/>
          <w:lang w:val="ka-GE"/>
        </w:rPr>
        <w:t xml:space="preserve"> </w:t>
      </w:r>
      <w:r w:rsidR="00BF6504" w:rsidRPr="004B3923">
        <w:rPr>
          <w:rFonts w:ascii="Sylfaen" w:hAnsi="Sylfaen" w:cs="Sylfaen"/>
          <w:color w:val="000000"/>
        </w:rPr>
        <w:t>მსვლელობის</w:t>
      </w:r>
      <w:r w:rsidR="00BE4BB0">
        <w:rPr>
          <w:rFonts w:ascii="Sylfaen" w:hAnsi="Sylfaen" w:cs="Sylfaen"/>
          <w:color w:val="000000"/>
          <w:lang w:val="ka-GE"/>
        </w:rPr>
        <w:t xml:space="preserve"> </w:t>
      </w:r>
      <w:r w:rsidR="00BF6504" w:rsidRPr="004B3923">
        <w:rPr>
          <w:rFonts w:ascii="Sylfaen" w:hAnsi="Sylfaen" w:cs="Sylfaen"/>
          <w:color w:val="000000"/>
        </w:rPr>
        <w:t>რეჟიმიც</w:t>
      </w:r>
      <w:r>
        <w:rPr>
          <w:rFonts w:ascii="Sylfaen" w:hAnsi="Sylfaen"/>
          <w:color w:val="000000"/>
          <w:lang w:val="ka-GE"/>
        </w:rPr>
        <w:t xml:space="preserve">. ბათუმის ჰიდრომეტეოროლოგიური სადგურის მონაცემებით, </w:t>
      </w:r>
      <w:r w:rsidR="00BF6504" w:rsidRPr="004B3923">
        <w:rPr>
          <w:rFonts w:ascii="Sylfaen" w:hAnsi="Sylfaen"/>
          <w:color w:val="000000"/>
        </w:rPr>
        <w:t xml:space="preserve"> 1989 </w:t>
      </w:r>
      <w:r w:rsidR="00BF6504" w:rsidRPr="004B3923">
        <w:rPr>
          <w:rFonts w:ascii="Sylfaen" w:hAnsi="Sylfaen" w:cs="Sylfaen"/>
          <w:color w:val="000000"/>
        </w:rPr>
        <w:t>წლამდე</w:t>
      </w:r>
      <w:r w:rsidR="00BE4BB0">
        <w:rPr>
          <w:rFonts w:ascii="Sylfaen" w:hAnsi="Sylfaen" w:cs="Sylfaen"/>
          <w:color w:val="000000"/>
          <w:lang w:val="ka-GE"/>
        </w:rPr>
        <w:t xml:space="preserve"> </w:t>
      </w:r>
      <w:r w:rsidR="00BF6504" w:rsidRPr="004B3923">
        <w:rPr>
          <w:rFonts w:ascii="Sylfaen" w:hAnsi="Sylfaen" w:cs="Sylfaen"/>
          <w:color w:val="000000"/>
        </w:rPr>
        <w:t>დონის</w:t>
      </w:r>
      <w:r w:rsidR="00BE4BB0">
        <w:rPr>
          <w:rFonts w:ascii="Sylfaen" w:hAnsi="Sylfaen" w:cs="Sylfaen"/>
          <w:color w:val="000000"/>
          <w:lang w:val="ka-GE"/>
        </w:rPr>
        <w:t xml:space="preserve"> </w:t>
      </w:r>
      <w:r w:rsidR="00BF6504" w:rsidRPr="004B3923">
        <w:rPr>
          <w:rFonts w:ascii="Sylfaen" w:hAnsi="Sylfaen" w:cs="Sylfaen"/>
          <w:color w:val="000000"/>
        </w:rPr>
        <w:t>რყევადობის</w:t>
      </w:r>
      <w:r w:rsidR="00BE4BB0">
        <w:rPr>
          <w:rFonts w:ascii="Sylfaen" w:hAnsi="Sylfaen" w:cs="Sylfaen"/>
          <w:color w:val="000000"/>
          <w:lang w:val="ka-GE"/>
        </w:rPr>
        <w:t xml:space="preserve"> </w:t>
      </w:r>
      <w:r w:rsidR="00BF6504" w:rsidRPr="004B3923">
        <w:rPr>
          <w:rFonts w:ascii="Sylfaen" w:hAnsi="Sylfaen" w:cs="Sylfaen"/>
          <w:color w:val="000000"/>
        </w:rPr>
        <w:t>წლიური</w:t>
      </w:r>
      <w:r w:rsidR="00BE4BB0">
        <w:rPr>
          <w:rFonts w:ascii="Sylfaen" w:hAnsi="Sylfaen" w:cs="Sylfaen"/>
          <w:color w:val="000000"/>
          <w:lang w:val="ka-GE"/>
        </w:rPr>
        <w:t xml:space="preserve"> </w:t>
      </w:r>
      <w:r w:rsidR="00BF6504" w:rsidRPr="004B3923">
        <w:rPr>
          <w:rFonts w:ascii="Sylfaen" w:hAnsi="Sylfaen" w:cs="Sylfaen"/>
          <w:color w:val="000000"/>
        </w:rPr>
        <w:t>მსვლელობისას</w:t>
      </w:r>
      <w:r w:rsidR="00BE4BB0">
        <w:rPr>
          <w:rFonts w:ascii="Sylfaen" w:hAnsi="Sylfaen" w:cs="Sylfaen"/>
          <w:color w:val="000000"/>
          <w:lang w:val="ka-GE"/>
        </w:rPr>
        <w:t xml:space="preserve"> </w:t>
      </w:r>
      <w:r w:rsidR="00BF6504" w:rsidRPr="004B3923">
        <w:rPr>
          <w:rFonts w:ascii="Sylfaen" w:hAnsi="Sylfaen" w:cs="Sylfaen"/>
          <w:color w:val="000000"/>
        </w:rPr>
        <w:t>შეიმჩნევა</w:t>
      </w:r>
      <w:r w:rsidR="00BE4BB0">
        <w:rPr>
          <w:rFonts w:ascii="Sylfaen" w:hAnsi="Sylfaen" w:cs="Sylfaen"/>
          <w:color w:val="000000"/>
          <w:lang w:val="ka-GE"/>
        </w:rPr>
        <w:t xml:space="preserve"> </w:t>
      </w:r>
      <w:r w:rsidR="00BF6504" w:rsidRPr="004B3923">
        <w:rPr>
          <w:rFonts w:ascii="Sylfaen" w:hAnsi="Sylfaen" w:cs="Sylfaen"/>
          <w:color w:val="000000"/>
        </w:rPr>
        <w:t>შემოდგომა</w:t>
      </w:r>
      <w:r w:rsidR="00BF6504" w:rsidRPr="004B3923">
        <w:rPr>
          <w:rFonts w:ascii="Sylfaen" w:hAnsi="Sylfaen"/>
          <w:color w:val="000000"/>
        </w:rPr>
        <w:t xml:space="preserve"> – </w:t>
      </w:r>
      <w:r w:rsidR="00BF6504" w:rsidRPr="004B3923">
        <w:rPr>
          <w:rFonts w:ascii="Sylfaen" w:hAnsi="Sylfaen" w:cs="Sylfaen"/>
          <w:color w:val="000000"/>
        </w:rPr>
        <w:t>ზამთრის</w:t>
      </w:r>
      <w:r w:rsidR="00BE4BB0">
        <w:rPr>
          <w:rFonts w:ascii="Sylfaen" w:hAnsi="Sylfaen" w:cs="Sylfaen"/>
          <w:color w:val="000000"/>
          <w:lang w:val="ka-GE"/>
        </w:rPr>
        <w:t xml:space="preserve"> </w:t>
      </w:r>
      <w:r w:rsidR="00BF6504" w:rsidRPr="004B3923">
        <w:rPr>
          <w:rFonts w:ascii="Sylfaen" w:hAnsi="Sylfaen" w:cs="Sylfaen"/>
          <w:color w:val="000000"/>
        </w:rPr>
        <w:t>მინიმუმი</w:t>
      </w:r>
      <w:r w:rsidR="00BE4BB0">
        <w:rPr>
          <w:rFonts w:ascii="Sylfaen" w:hAnsi="Sylfaen" w:cs="Sylfaen"/>
          <w:color w:val="000000"/>
          <w:lang w:val="ka-GE"/>
        </w:rPr>
        <w:t xml:space="preserve"> </w:t>
      </w:r>
      <w:r w:rsidR="00BF6504" w:rsidRPr="004B3923">
        <w:rPr>
          <w:rFonts w:ascii="Sylfaen" w:hAnsi="Sylfaen" w:cs="Sylfaen"/>
          <w:color w:val="000000"/>
        </w:rPr>
        <w:t>და</w:t>
      </w:r>
      <w:r w:rsidR="00BE4BB0">
        <w:rPr>
          <w:rFonts w:ascii="Sylfaen" w:hAnsi="Sylfaen" w:cs="Sylfaen"/>
          <w:color w:val="000000"/>
          <w:lang w:val="ka-GE"/>
        </w:rPr>
        <w:t xml:space="preserve"> </w:t>
      </w:r>
      <w:r w:rsidR="00BF6504" w:rsidRPr="004B3923">
        <w:rPr>
          <w:rFonts w:ascii="Sylfaen" w:hAnsi="Sylfaen" w:cs="Sylfaen"/>
          <w:color w:val="000000"/>
        </w:rPr>
        <w:t>გაზაფხული</w:t>
      </w:r>
      <w:r w:rsidR="00BF6504" w:rsidRPr="004B3923">
        <w:rPr>
          <w:rFonts w:ascii="Sylfaen" w:hAnsi="Sylfaen"/>
          <w:color w:val="000000"/>
        </w:rPr>
        <w:t xml:space="preserve"> – </w:t>
      </w:r>
      <w:r w:rsidR="00BF6504" w:rsidRPr="004B3923">
        <w:rPr>
          <w:rFonts w:ascii="Sylfaen" w:hAnsi="Sylfaen" w:cs="Sylfaen"/>
          <w:color w:val="000000"/>
        </w:rPr>
        <w:t>ზაფხულის</w:t>
      </w:r>
      <w:r w:rsidR="00BE4BB0">
        <w:rPr>
          <w:rFonts w:ascii="Sylfaen" w:hAnsi="Sylfaen" w:cs="Sylfaen"/>
          <w:color w:val="000000"/>
          <w:lang w:val="ka-GE"/>
        </w:rPr>
        <w:t xml:space="preserve"> </w:t>
      </w:r>
      <w:r w:rsidR="00BF6504" w:rsidRPr="004B3923">
        <w:rPr>
          <w:rFonts w:ascii="Sylfaen" w:hAnsi="Sylfaen" w:cs="Sylfaen"/>
          <w:color w:val="000000"/>
        </w:rPr>
        <w:t>მაქსიმუმი</w:t>
      </w:r>
      <w:r w:rsidR="00BE4BB0">
        <w:rPr>
          <w:rFonts w:ascii="Sylfaen" w:hAnsi="Sylfaen"/>
          <w:color w:val="000000"/>
        </w:rPr>
        <w:t xml:space="preserve"> (</w:t>
      </w:r>
      <w:r w:rsidR="00BF6504" w:rsidRPr="004B3923">
        <w:rPr>
          <w:rFonts w:ascii="Sylfaen" w:hAnsi="Sylfaen" w:cs="Sylfaen"/>
          <w:color w:val="000000"/>
        </w:rPr>
        <w:t>ნახ</w:t>
      </w:r>
      <w:r>
        <w:rPr>
          <w:rFonts w:ascii="Sylfaen" w:hAnsi="Sylfaen"/>
          <w:color w:val="000000"/>
        </w:rPr>
        <w:t>. 10.)</w:t>
      </w:r>
      <w:r>
        <w:rPr>
          <w:rFonts w:ascii="Sylfaen" w:hAnsi="Sylfaen"/>
          <w:color w:val="000000"/>
          <w:lang w:val="ka-GE"/>
        </w:rPr>
        <w:t xml:space="preserve">, ხოლო </w:t>
      </w:r>
      <w:r w:rsidR="00BF6504" w:rsidRPr="004B3923">
        <w:rPr>
          <w:rFonts w:ascii="Sylfaen" w:hAnsi="Sylfaen"/>
          <w:color w:val="000000"/>
        </w:rPr>
        <w:t xml:space="preserve"> 2004 – 2006 </w:t>
      </w:r>
      <w:r w:rsidR="00BF6504" w:rsidRPr="004B3923">
        <w:rPr>
          <w:rFonts w:ascii="Sylfaen" w:hAnsi="Sylfaen" w:cs="Sylfaen"/>
          <w:color w:val="000000"/>
        </w:rPr>
        <w:t>წლებში</w:t>
      </w:r>
      <w:r w:rsidR="00BE4BB0">
        <w:rPr>
          <w:rFonts w:ascii="Sylfaen" w:hAnsi="Sylfaen" w:cs="Sylfaen"/>
          <w:color w:val="000000"/>
          <w:lang w:val="ka-GE"/>
        </w:rPr>
        <w:t xml:space="preserve"> </w:t>
      </w:r>
      <w:r w:rsidR="00BF6504" w:rsidRPr="004B3923">
        <w:rPr>
          <w:rFonts w:ascii="Sylfaen" w:hAnsi="Sylfaen" w:cs="Sylfaen"/>
          <w:color w:val="000000"/>
        </w:rPr>
        <w:t>კი</w:t>
      </w:r>
      <w:r w:rsidR="00BF6504" w:rsidRPr="004B3923">
        <w:rPr>
          <w:rFonts w:ascii="Sylfaen" w:hAnsi="Sylfaen"/>
          <w:color w:val="000000"/>
        </w:rPr>
        <w:t xml:space="preserve"> – </w:t>
      </w:r>
      <w:r w:rsidR="00BF6504" w:rsidRPr="004B3923">
        <w:rPr>
          <w:rFonts w:ascii="Sylfaen" w:hAnsi="Sylfaen" w:cs="Sylfaen"/>
          <w:color w:val="000000"/>
        </w:rPr>
        <w:t>დაირღვა</w:t>
      </w:r>
      <w:r w:rsidR="00BE4BB0">
        <w:rPr>
          <w:rFonts w:ascii="Sylfaen" w:hAnsi="Sylfaen" w:cs="Sylfaen"/>
          <w:color w:val="000000"/>
          <w:lang w:val="ka-GE"/>
        </w:rPr>
        <w:t xml:space="preserve"> </w:t>
      </w:r>
      <w:r w:rsidR="00BF6504" w:rsidRPr="004B3923">
        <w:rPr>
          <w:rFonts w:ascii="Sylfaen" w:hAnsi="Sylfaen" w:cs="Sylfaen"/>
          <w:color w:val="000000"/>
        </w:rPr>
        <w:t>წლიური</w:t>
      </w:r>
      <w:r w:rsidR="00BE4BB0">
        <w:rPr>
          <w:rFonts w:ascii="Sylfaen" w:hAnsi="Sylfaen" w:cs="Sylfaen"/>
          <w:color w:val="000000"/>
          <w:lang w:val="ka-GE"/>
        </w:rPr>
        <w:t xml:space="preserve"> </w:t>
      </w:r>
      <w:r w:rsidR="00BF6504" w:rsidRPr="004B3923">
        <w:rPr>
          <w:rFonts w:ascii="Sylfaen" w:hAnsi="Sylfaen" w:cs="Sylfaen"/>
          <w:color w:val="000000"/>
        </w:rPr>
        <w:t>მსვლელობის</w:t>
      </w:r>
      <w:r w:rsidR="00BE4BB0">
        <w:rPr>
          <w:rFonts w:ascii="Sylfaen" w:hAnsi="Sylfaen" w:cs="Sylfaen"/>
          <w:color w:val="000000"/>
          <w:lang w:val="ka-GE"/>
        </w:rPr>
        <w:t xml:space="preserve"> </w:t>
      </w:r>
      <w:r w:rsidR="00BF6504" w:rsidRPr="004B3923">
        <w:rPr>
          <w:rFonts w:ascii="Sylfaen" w:hAnsi="Sylfaen" w:cs="Sylfaen"/>
          <w:color w:val="000000"/>
        </w:rPr>
        <w:t>მრავალწლიური</w:t>
      </w:r>
      <w:r w:rsidR="00BE4BB0">
        <w:rPr>
          <w:rFonts w:ascii="Sylfaen" w:hAnsi="Sylfaen" w:cs="Sylfaen"/>
          <w:color w:val="000000"/>
          <w:lang w:val="ka-GE"/>
        </w:rPr>
        <w:t xml:space="preserve"> </w:t>
      </w:r>
      <w:r w:rsidR="00BF6504" w:rsidRPr="004B3923">
        <w:rPr>
          <w:rFonts w:ascii="Sylfaen" w:hAnsi="Sylfaen" w:cs="Sylfaen"/>
          <w:color w:val="000000"/>
        </w:rPr>
        <w:t>ფორმა</w:t>
      </w:r>
      <w:r w:rsidR="00BE4BB0">
        <w:rPr>
          <w:rFonts w:ascii="Sylfaen" w:hAnsi="Sylfaen" w:cs="Sylfaen"/>
          <w:color w:val="000000"/>
          <w:lang w:val="ka-GE"/>
        </w:rPr>
        <w:t xml:space="preserve"> </w:t>
      </w:r>
      <w:r w:rsidR="00BF6504" w:rsidRPr="004B3923">
        <w:rPr>
          <w:rFonts w:ascii="Sylfaen" w:hAnsi="Sylfaen" w:cs="Sylfaen"/>
          <w:color w:val="000000"/>
        </w:rPr>
        <w:t>და</w:t>
      </w:r>
      <w:r w:rsidR="00BE4BB0">
        <w:rPr>
          <w:rFonts w:ascii="Sylfaen" w:hAnsi="Sylfaen" w:cs="Sylfaen"/>
          <w:color w:val="000000"/>
          <w:lang w:val="ka-GE"/>
        </w:rPr>
        <w:t xml:space="preserve"> </w:t>
      </w:r>
      <w:r w:rsidR="00BF6504" w:rsidRPr="004B3923">
        <w:rPr>
          <w:rFonts w:ascii="Sylfaen" w:hAnsi="Sylfaen" w:cs="Sylfaen"/>
          <w:color w:val="000000"/>
        </w:rPr>
        <w:t>ხასიათდება</w:t>
      </w:r>
      <w:r w:rsidR="00BE4BB0">
        <w:rPr>
          <w:rFonts w:ascii="Sylfaen" w:hAnsi="Sylfaen" w:cs="Sylfaen"/>
          <w:color w:val="000000"/>
          <w:lang w:val="ka-GE"/>
        </w:rPr>
        <w:t xml:space="preserve"> </w:t>
      </w:r>
      <w:r w:rsidR="00BF6504" w:rsidRPr="004B3923">
        <w:rPr>
          <w:rFonts w:ascii="Sylfaen" w:hAnsi="Sylfaen" w:cs="Sylfaen"/>
          <w:color w:val="000000"/>
        </w:rPr>
        <w:t>თნაბარი</w:t>
      </w:r>
      <w:r w:rsidR="00BE4BB0">
        <w:rPr>
          <w:rFonts w:ascii="Sylfaen" w:hAnsi="Sylfaen" w:cs="Sylfaen"/>
          <w:color w:val="000000"/>
          <w:lang w:val="ka-GE"/>
        </w:rPr>
        <w:t xml:space="preserve"> </w:t>
      </w:r>
      <w:r w:rsidR="00BF6504" w:rsidRPr="004B3923">
        <w:rPr>
          <w:rFonts w:ascii="Sylfaen" w:hAnsi="Sylfaen" w:cs="Sylfaen"/>
          <w:color w:val="000000"/>
        </w:rPr>
        <w:t>რეჟიმით</w:t>
      </w:r>
      <w:r w:rsidR="00BF6504" w:rsidRPr="004B3923">
        <w:rPr>
          <w:rFonts w:ascii="Sylfaen" w:hAnsi="Sylfaen"/>
          <w:color w:val="000000"/>
        </w:rPr>
        <w:t xml:space="preserve">, 2006 – 2013 </w:t>
      </w:r>
      <w:r w:rsidR="00BF6504" w:rsidRPr="004B3923">
        <w:rPr>
          <w:rFonts w:ascii="Sylfaen" w:hAnsi="Sylfaen" w:cs="Sylfaen"/>
          <w:color w:val="000000"/>
        </w:rPr>
        <w:t>წლებში</w:t>
      </w:r>
      <w:r w:rsidR="00BE4BB0">
        <w:rPr>
          <w:rFonts w:ascii="Sylfaen" w:hAnsi="Sylfaen" w:cs="Sylfaen"/>
          <w:color w:val="000000"/>
          <w:lang w:val="ka-GE"/>
        </w:rPr>
        <w:t xml:space="preserve"> </w:t>
      </w:r>
      <w:r w:rsidR="00BF6504" w:rsidRPr="004B3923">
        <w:rPr>
          <w:rFonts w:ascii="Sylfaen" w:hAnsi="Sylfaen" w:cs="Sylfaen"/>
          <w:color w:val="000000"/>
        </w:rPr>
        <w:t>გამოიკვეთა</w:t>
      </w:r>
      <w:r w:rsidR="00BE4BB0">
        <w:rPr>
          <w:rFonts w:ascii="Sylfaen" w:hAnsi="Sylfaen" w:cs="Sylfaen"/>
          <w:color w:val="000000"/>
          <w:lang w:val="ka-GE"/>
        </w:rPr>
        <w:t xml:space="preserve"> </w:t>
      </w:r>
      <w:r w:rsidR="00BF6504" w:rsidRPr="004B3923">
        <w:rPr>
          <w:rFonts w:ascii="Sylfaen" w:hAnsi="Sylfaen" w:cs="Sylfaen"/>
          <w:color w:val="000000"/>
        </w:rPr>
        <w:t>განსხვავებული</w:t>
      </w:r>
      <w:r w:rsidR="00BE4BB0">
        <w:rPr>
          <w:rFonts w:ascii="Sylfaen" w:hAnsi="Sylfaen" w:cs="Sylfaen"/>
          <w:color w:val="000000"/>
          <w:lang w:val="ka-GE"/>
        </w:rPr>
        <w:t xml:space="preserve"> </w:t>
      </w:r>
      <w:r w:rsidR="00BF6504" w:rsidRPr="004B3923">
        <w:rPr>
          <w:rFonts w:ascii="Sylfaen" w:hAnsi="Sylfaen" w:cs="Sylfaen"/>
          <w:color w:val="000000"/>
        </w:rPr>
        <w:t>ფორმა</w:t>
      </w:r>
      <w:r w:rsidR="00BE4BB0">
        <w:rPr>
          <w:rFonts w:ascii="Sylfaen" w:hAnsi="Sylfaen" w:cs="Sylfaen"/>
          <w:color w:val="000000"/>
          <w:lang w:val="ka-GE"/>
        </w:rPr>
        <w:t xml:space="preserve"> </w:t>
      </w:r>
      <w:r w:rsidR="00BF6504" w:rsidRPr="004B3923">
        <w:rPr>
          <w:rFonts w:ascii="Sylfaen" w:hAnsi="Sylfaen" w:cs="Sylfaen"/>
          <w:color w:val="000000"/>
        </w:rPr>
        <w:t>დონის</w:t>
      </w:r>
      <w:r w:rsidR="00BE4BB0">
        <w:rPr>
          <w:rFonts w:ascii="Sylfaen" w:hAnsi="Sylfaen" w:cs="Sylfaen"/>
          <w:color w:val="000000"/>
          <w:lang w:val="ka-GE"/>
        </w:rPr>
        <w:t xml:space="preserve"> </w:t>
      </w:r>
      <w:r w:rsidR="00BF6504" w:rsidRPr="004B3923">
        <w:rPr>
          <w:rFonts w:ascii="Sylfaen" w:hAnsi="Sylfaen" w:cs="Sylfaen"/>
          <w:color w:val="000000"/>
        </w:rPr>
        <w:t>რყევადობისა</w:t>
      </w:r>
      <w:r w:rsidR="00BF6504" w:rsidRPr="004B3923">
        <w:rPr>
          <w:rFonts w:ascii="Sylfaen" w:hAnsi="Sylfaen"/>
          <w:color w:val="000000"/>
        </w:rPr>
        <w:t xml:space="preserve"> (</w:t>
      </w:r>
      <w:r w:rsidR="00BF6504" w:rsidRPr="004B3923">
        <w:rPr>
          <w:rFonts w:ascii="Sylfaen" w:hAnsi="Sylfaen" w:cs="Sylfaen"/>
          <w:color w:val="000000"/>
        </w:rPr>
        <w:t>ცხრ</w:t>
      </w:r>
      <w:r>
        <w:rPr>
          <w:rFonts w:ascii="Sylfaen" w:hAnsi="Sylfaen"/>
          <w:color w:val="000000"/>
        </w:rPr>
        <w:t>. 2</w:t>
      </w:r>
      <w:r w:rsidR="002D5F58">
        <w:rPr>
          <w:rFonts w:ascii="Sylfaen" w:hAnsi="Sylfaen"/>
          <w:color w:val="000000"/>
          <w:lang w:val="ka-GE"/>
        </w:rPr>
        <w:t>5</w:t>
      </w:r>
      <w:r>
        <w:rPr>
          <w:rFonts w:ascii="Sylfaen" w:hAnsi="Sylfaen"/>
          <w:color w:val="000000"/>
          <w:lang w:val="ka-GE"/>
        </w:rPr>
        <w:t>, ნახ.10.</w:t>
      </w:r>
      <w:r w:rsidR="00BF6504" w:rsidRPr="004B3923">
        <w:rPr>
          <w:rFonts w:ascii="Sylfaen" w:hAnsi="Sylfaen"/>
          <w:color w:val="000000"/>
        </w:rPr>
        <w:t>)</w:t>
      </w:r>
      <w:r>
        <w:rPr>
          <w:rFonts w:ascii="Sylfaen" w:hAnsi="Sylfaen"/>
          <w:color w:val="000000"/>
          <w:lang w:val="ka-GE"/>
        </w:rPr>
        <w:t>,</w:t>
      </w:r>
      <w:r w:rsidR="00346EEC">
        <w:rPr>
          <w:rFonts w:ascii="Sylfaen" w:hAnsi="Sylfaen"/>
          <w:color w:val="000000"/>
          <w:lang w:val="ka-GE"/>
        </w:rPr>
        <w:t xml:space="preserve">  </w:t>
      </w:r>
      <w:r w:rsidR="00BF6504" w:rsidRPr="004B3923">
        <w:rPr>
          <w:rFonts w:ascii="Sylfaen" w:hAnsi="Sylfaen" w:cs="Sylfaen"/>
          <w:color w:val="000000"/>
        </w:rPr>
        <w:t>რომელიც</w:t>
      </w:r>
      <w:r w:rsidR="00346EEC">
        <w:rPr>
          <w:rFonts w:ascii="Sylfaen" w:hAnsi="Sylfaen" w:cs="Sylfaen"/>
          <w:color w:val="000000"/>
          <w:lang w:val="ka-GE"/>
        </w:rPr>
        <w:t xml:space="preserve"> </w:t>
      </w:r>
      <w:r w:rsidR="00BF6504" w:rsidRPr="004B3923">
        <w:rPr>
          <w:rFonts w:ascii="Sylfaen" w:hAnsi="Sylfaen" w:cs="Sylfaen"/>
          <w:color w:val="000000"/>
        </w:rPr>
        <w:t>ხასიათდება</w:t>
      </w:r>
      <w:r w:rsidR="00346EEC">
        <w:rPr>
          <w:rFonts w:ascii="Sylfaen" w:hAnsi="Sylfaen" w:cs="Sylfaen"/>
          <w:color w:val="000000"/>
          <w:lang w:val="ka-GE"/>
        </w:rPr>
        <w:t xml:space="preserve"> </w:t>
      </w:r>
      <w:r w:rsidR="00BF6504" w:rsidRPr="004B3923">
        <w:rPr>
          <w:rFonts w:ascii="Sylfaen" w:hAnsi="Sylfaen" w:cs="Sylfaen"/>
          <w:color w:val="000000"/>
        </w:rPr>
        <w:t>ზამთარ</w:t>
      </w:r>
      <w:r w:rsidR="00BF6504" w:rsidRPr="004B3923">
        <w:rPr>
          <w:rFonts w:ascii="Sylfaen" w:hAnsi="Sylfaen"/>
          <w:color w:val="000000"/>
        </w:rPr>
        <w:t xml:space="preserve"> – </w:t>
      </w:r>
      <w:r w:rsidR="00BF6504" w:rsidRPr="004B3923">
        <w:rPr>
          <w:rFonts w:ascii="Sylfaen" w:hAnsi="Sylfaen" w:cs="Sylfaen"/>
          <w:color w:val="000000"/>
        </w:rPr>
        <w:t>გაზაფხულის</w:t>
      </w:r>
      <w:r w:rsidR="00346EEC">
        <w:rPr>
          <w:rFonts w:ascii="Sylfaen" w:hAnsi="Sylfaen" w:cs="Sylfaen"/>
          <w:color w:val="000000"/>
          <w:lang w:val="ka-GE"/>
        </w:rPr>
        <w:t xml:space="preserve"> </w:t>
      </w:r>
      <w:r w:rsidR="00BF6504" w:rsidRPr="004B3923">
        <w:rPr>
          <w:rFonts w:ascii="Sylfaen" w:hAnsi="Sylfaen" w:cs="Sylfaen"/>
          <w:color w:val="000000"/>
        </w:rPr>
        <w:t>მა</w:t>
      </w:r>
      <w:r>
        <w:rPr>
          <w:rFonts w:ascii="Sylfaen" w:hAnsi="Sylfaen" w:cs="Sylfaen"/>
          <w:color w:val="000000"/>
          <w:lang w:val="ka-GE"/>
        </w:rPr>
        <w:t>ქ</w:t>
      </w:r>
      <w:r w:rsidR="00BF6504" w:rsidRPr="004B3923">
        <w:rPr>
          <w:rFonts w:ascii="Sylfaen" w:hAnsi="Sylfaen" w:cs="Sylfaen"/>
          <w:color w:val="000000"/>
        </w:rPr>
        <w:t>სიმუმით</w:t>
      </w:r>
      <w:r w:rsidR="00346EEC">
        <w:rPr>
          <w:rFonts w:ascii="Sylfaen" w:hAnsi="Sylfaen" w:cs="Sylfaen"/>
          <w:color w:val="000000"/>
          <w:lang w:val="ka-GE"/>
        </w:rPr>
        <w:t xml:space="preserve"> </w:t>
      </w:r>
      <w:r w:rsidR="00BF6504" w:rsidRPr="004B3923">
        <w:rPr>
          <w:rFonts w:ascii="Sylfaen" w:hAnsi="Sylfaen" w:cs="Sylfaen"/>
          <w:color w:val="000000"/>
        </w:rPr>
        <w:t>და</w:t>
      </w:r>
      <w:r w:rsidR="00346EEC">
        <w:rPr>
          <w:rFonts w:ascii="Sylfaen" w:hAnsi="Sylfaen" w:cs="Sylfaen"/>
          <w:color w:val="000000"/>
          <w:lang w:val="ka-GE"/>
        </w:rPr>
        <w:t xml:space="preserve"> </w:t>
      </w:r>
      <w:r w:rsidR="00BF6504" w:rsidRPr="004B3923">
        <w:rPr>
          <w:rFonts w:ascii="Sylfaen" w:hAnsi="Sylfaen" w:cs="Sylfaen"/>
          <w:color w:val="000000"/>
        </w:rPr>
        <w:t>ზა</w:t>
      </w:r>
      <w:r>
        <w:rPr>
          <w:rFonts w:ascii="Sylfaen" w:hAnsi="Sylfaen" w:cs="Sylfaen"/>
          <w:color w:val="000000"/>
          <w:lang w:val="ka-GE"/>
        </w:rPr>
        <w:t>ფ</w:t>
      </w:r>
      <w:r w:rsidR="00BF6504" w:rsidRPr="004B3923">
        <w:rPr>
          <w:rFonts w:ascii="Sylfaen" w:hAnsi="Sylfaen" w:cs="Sylfaen"/>
          <w:color w:val="000000"/>
        </w:rPr>
        <w:t>ხულ</w:t>
      </w:r>
      <w:r w:rsidR="00346EEC">
        <w:rPr>
          <w:rFonts w:ascii="Sylfaen" w:hAnsi="Sylfaen" w:cs="Sylfaen"/>
          <w:color w:val="000000"/>
          <w:lang w:val="ka-GE"/>
        </w:rPr>
        <w:t xml:space="preserve"> - </w:t>
      </w:r>
      <w:r w:rsidR="00BF6504" w:rsidRPr="004B3923">
        <w:rPr>
          <w:rFonts w:ascii="Sylfaen" w:hAnsi="Sylfaen" w:cs="Sylfaen"/>
          <w:color w:val="000000"/>
        </w:rPr>
        <w:t>შემოდგომის</w:t>
      </w:r>
      <w:r w:rsidR="00346EEC">
        <w:rPr>
          <w:rFonts w:ascii="Sylfaen" w:hAnsi="Sylfaen" w:cs="Sylfaen"/>
          <w:color w:val="000000"/>
          <w:lang w:val="ka-GE"/>
        </w:rPr>
        <w:t xml:space="preserve"> </w:t>
      </w:r>
      <w:r w:rsidR="00BF6504" w:rsidRPr="004B3923">
        <w:rPr>
          <w:rFonts w:ascii="Sylfaen" w:hAnsi="Sylfaen" w:cs="Sylfaen"/>
          <w:color w:val="000000"/>
        </w:rPr>
        <w:t>მინიმუმით</w:t>
      </w:r>
      <w:r w:rsidR="00BF6504" w:rsidRPr="004B3923">
        <w:rPr>
          <w:rFonts w:ascii="Sylfaen" w:hAnsi="Sylfaen"/>
          <w:color w:val="000000"/>
        </w:rPr>
        <w:t xml:space="preserve">, </w:t>
      </w:r>
      <w:r w:rsidR="00BF6504" w:rsidRPr="004B3923">
        <w:rPr>
          <w:rFonts w:ascii="Sylfaen" w:hAnsi="Sylfaen" w:cs="Sylfaen"/>
          <w:color w:val="000000"/>
        </w:rPr>
        <w:t>ხოლო</w:t>
      </w:r>
      <w:r w:rsidR="00BF6504" w:rsidRPr="004B3923">
        <w:rPr>
          <w:rFonts w:ascii="Sylfaen" w:hAnsi="Sylfaen"/>
          <w:color w:val="000000"/>
        </w:rPr>
        <w:t xml:space="preserve"> 2014 </w:t>
      </w:r>
      <w:r w:rsidR="00BF6504" w:rsidRPr="004B3923">
        <w:rPr>
          <w:rFonts w:ascii="Sylfaen" w:hAnsi="Sylfaen" w:cs="Sylfaen"/>
          <w:color w:val="000000"/>
        </w:rPr>
        <w:t>წლის</w:t>
      </w:r>
      <w:r w:rsidR="00346EEC">
        <w:rPr>
          <w:rFonts w:ascii="Sylfaen" w:hAnsi="Sylfaen" w:cs="Sylfaen"/>
          <w:color w:val="000000"/>
          <w:lang w:val="ka-GE"/>
        </w:rPr>
        <w:t xml:space="preserve"> </w:t>
      </w:r>
      <w:r w:rsidR="00BF6504" w:rsidRPr="004B3923">
        <w:rPr>
          <w:rFonts w:ascii="Sylfaen" w:hAnsi="Sylfaen" w:cs="Sylfaen"/>
          <w:color w:val="000000"/>
        </w:rPr>
        <w:t>წლიური</w:t>
      </w:r>
      <w:r w:rsidR="00346EEC">
        <w:rPr>
          <w:rFonts w:ascii="Sylfaen" w:hAnsi="Sylfaen" w:cs="Sylfaen"/>
          <w:color w:val="000000"/>
          <w:lang w:val="ka-GE"/>
        </w:rPr>
        <w:t xml:space="preserve"> </w:t>
      </w:r>
      <w:r w:rsidR="00BF6504" w:rsidRPr="004B3923">
        <w:rPr>
          <w:rFonts w:ascii="Sylfaen" w:hAnsi="Sylfaen" w:cs="Sylfaen"/>
          <w:color w:val="000000"/>
        </w:rPr>
        <w:t>მსვლელობისას</w:t>
      </w:r>
      <w:r w:rsidR="00BF6504" w:rsidRPr="004B3923">
        <w:rPr>
          <w:rFonts w:ascii="Sylfaen" w:hAnsi="Sylfaen"/>
          <w:color w:val="000000"/>
        </w:rPr>
        <w:t xml:space="preserve"> 500 </w:t>
      </w:r>
      <w:r w:rsidR="00BF6504" w:rsidRPr="004B3923">
        <w:rPr>
          <w:rFonts w:ascii="Sylfaen" w:hAnsi="Sylfaen" w:cs="Sylfaen"/>
          <w:color w:val="000000"/>
        </w:rPr>
        <w:t>სმ</w:t>
      </w:r>
      <w:r w:rsidR="00BF6504" w:rsidRPr="004B3923">
        <w:rPr>
          <w:rFonts w:ascii="Sylfaen" w:hAnsi="Sylfaen"/>
          <w:color w:val="000000"/>
        </w:rPr>
        <w:t xml:space="preserve"> –</w:t>
      </w:r>
      <w:r w:rsidR="00BF6504" w:rsidRPr="004B3923">
        <w:rPr>
          <w:rFonts w:ascii="Sylfaen" w:hAnsi="Sylfaen" w:cs="Sylfaen"/>
          <w:color w:val="000000"/>
        </w:rPr>
        <w:t>იანი</w:t>
      </w:r>
      <w:r w:rsidR="00346EEC">
        <w:rPr>
          <w:rFonts w:ascii="Sylfaen" w:hAnsi="Sylfaen" w:cs="Sylfaen"/>
          <w:color w:val="000000"/>
          <w:lang w:val="ka-GE"/>
        </w:rPr>
        <w:t xml:space="preserve"> </w:t>
      </w:r>
      <w:r w:rsidR="00BF6504" w:rsidRPr="004B3923">
        <w:rPr>
          <w:rFonts w:ascii="Sylfaen" w:hAnsi="Sylfaen" w:cs="Sylfaen"/>
          <w:color w:val="000000"/>
        </w:rPr>
        <w:t>პიკური</w:t>
      </w:r>
      <w:r w:rsidR="00346EEC">
        <w:rPr>
          <w:rFonts w:ascii="Sylfaen" w:hAnsi="Sylfaen" w:cs="Sylfaen"/>
          <w:color w:val="000000"/>
          <w:lang w:val="ka-GE"/>
        </w:rPr>
        <w:t xml:space="preserve"> </w:t>
      </w:r>
      <w:r w:rsidR="00BF6504" w:rsidRPr="004B3923">
        <w:rPr>
          <w:rFonts w:ascii="Sylfaen" w:hAnsi="Sylfaen" w:cs="Sylfaen"/>
          <w:color w:val="000000"/>
        </w:rPr>
        <w:t>მაჩვენებელი</w:t>
      </w:r>
      <w:r w:rsidR="00346EEC">
        <w:rPr>
          <w:rFonts w:ascii="Sylfaen" w:hAnsi="Sylfaen" w:cs="Sylfaen"/>
          <w:color w:val="000000"/>
          <w:lang w:val="ka-GE"/>
        </w:rPr>
        <w:t xml:space="preserve"> </w:t>
      </w:r>
      <w:r w:rsidR="00BF6504" w:rsidRPr="004B3923">
        <w:rPr>
          <w:rFonts w:ascii="Sylfaen" w:hAnsi="Sylfaen" w:cs="Sylfaen"/>
          <w:color w:val="000000"/>
        </w:rPr>
        <w:t>კვლავ</w:t>
      </w:r>
      <w:r w:rsidR="00346EEC">
        <w:rPr>
          <w:rFonts w:ascii="Sylfaen" w:hAnsi="Sylfaen" w:cs="Sylfaen"/>
          <w:color w:val="000000"/>
          <w:lang w:val="ka-GE"/>
        </w:rPr>
        <w:t xml:space="preserve"> </w:t>
      </w:r>
      <w:r w:rsidR="00BF6504" w:rsidRPr="004B3923">
        <w:rPr>
          <w:rFonts w:ascii="Sylfaen" w:hAnsi="Sylfaen" w:cs="Sylfaen"/>
          <w:color w:val="000000"/>
        </w:rPr>
        <w:t>დაუბრუნდა</w:t>
      </w:r>
      <w:r w:rsidR="00346EEC">
        <w:rPr>
          <w:rFonts w:ascii="Sylfaen" w:hAnsi="Sylfaen" w:cs="Sylfaen"/>
          <w:color w:val="000000"/>
          <w:lang w:val="ka-GE"/>
        </w:rPr>
        <w:t xml:space="preserve"> </w:t>
      </w:r>
      <w:r w:rsidR="00BF6504" w:rsidRPr="004B3923">
        <w:rPr>
          <w:rFonts w:ascii="Sylfaen" w:hAnsi="Sylfaen" w:cs="Sylfaen"/>
          <w:color w:val="000000"/>
        </w:rPr>
        <w:t>ადრინდელ</w:t>
      </w:r>
      <w:r w:rsidR="00346EEC">
        <w:rPr>
          <w:rFonts w:ascii="Sylfaen" w:hAnsi="Sylfaen" w:cs="Sylfaen"/>
          <w:color w:val="000000"/>
          <w:lang w:val="ka-GE"/>
        </w:rPr>
        <w:t xml:space="preserve"> </w:t>
      </w:r>
      <w:r w:rsidR="00BF6504" w:rsidRPr="004B3923">
        <w:rPr>
          <w:rFonts w:ascii="Sylfaen" w:hAnsi="Sylfaen" w:cs="Sylfaen"/>
          <w:color w:val="000000"/>
        </w:rPr>
        <w:t>საშ</w:t>
      </w:r>
      <w:r w:rsidR="00BF6504" w:rsidRPr="004B3923">
        <w:rPr>
          <w:rFonts w:ascii="Sylfaen" w:hAnsi="Sylfaen"/>
          <w:color w:val="000000"/>
        </w:rPr>
        <w:t xml:space="preserve">. </w:t>
      </w:r>
      <w:r w:rsidR="00BF6504" w:rsidRPr="004B3923">
        <w:rPr>
          <w:rFonts w:ascii="Sylfaen" w:hAnsi="Sylfaen" w:cs="Sylfaen"/>
          <w:color w:val="000000"/>
        </w:rPr>
        <w:t>მრავალწლიური</w:t>
      </w:r>
      <w:r w:rsidR="00346EEC">
        <w:rPr>
          <w:rFonts w:ascii="Sylfaen" w:hAnsi="Sylfaen" w:cs="Sylfaen"/>
          <w:color w:val="000000"/>
          <w:lang w:val="ka-GE"/>
        </w:rPr>
        <w:t xml:space="preserve"> </w:t>
      </w:r>
      <w:r w:rsidR="00BF6504" w:rsidRPr="004B3923">
        <w:rPr>
          <w:rFonts w:ascii="Sylfaen" w:hAnsi="Sylfaen" w:cs="Sylfaen"/>
          <w:color w:val="000000"/>
        </w:rPr>
        <w:t>რეჟიმის</w:t>
      </w:r>
      <w:r w:rsidR="00346EEC">
        <w:rPr>
          <w:rFonts w:ascii="Sylfaen" w:hAnsi="Sylfaen" w:cs="Sylfaen"/>
          <w:color w:val="000000"/>
          <w:lang w:val="ka-GE"/>
        </w:rPr>
        <w:t xml:space="preserve"> </w:t>
      </w:r>
      <w:r w:rsidR="00BF6504" w:rsidRPr="004B3923">
        <w:rPr>
          <w:rFonts w:ascii="Sylfaen" w:hAnsi="Sylfaen" w:cs="Sylfaen"/>
          <w:color w:val="000000"/>
        </w:rPr>
        <w:t>მაჩვენებელს</w:t>
      </w:r>
      <w:r w:rsidR="00BF6504" w:rsidRPr="004B3923">
        <w:rPr>
          <w:rFonts w:ascii="Sylfaen" w:hAnsi="Sylfaen"/>
          <w:color w:val="000000"/>
        </w:rPr>
        <w:t xml:space="preserve"> (470 </w:t>
      </w:r>
      <w:r w:rsidR="00BF6504" w:rsidRPr="004B3923">
        <w:rPr>
          <w:rFonts w:ascii="Sylfaen" w:hAnsi="Sylfaen" w:cs="Sylfaen"/>
          <w:color w:val="000000"/>
        </w:rPr>
        <w:t>სმ</w:t>
      </w:r>
      <w:r w:rsidR="00BF6504" w:rsidRPr="004B3923">
        <w:rPr>
          <w:rFonts w:ascii="Sylfaen" w:hAnsi="Sylfaen"/>
          <w:color w:val="000000"/>
        </w:rPr>
        <w:t xml:space="preserve">) </w:t>
      </w:r>
      <w:r w:rsidR="00BF6504" w:rsidRPr="004B3923">
        <w:rPr>
          <w:rFonts w:ascii="Sylfaen" w:hAnsi="Sylfaen" w:cs="Sylfaen"/>
          <w:color w:val="000000"/>
        </w:rPr>
        <w:t>და</w:t>
      </w:r>
      <w:r w:rsidR="00346EEC">
        <w:rPr>
          <w:rFonts w:ascii="Sylfaen" w:hAnsi="Sylfaen" w:cs="Sylfaen"/>
          <w:color w:val="000000"/>
          <w:lang w:val="ka-GE"/>
        </w:rPr>
        <w:t xml:space="preserve"> </w:t>
      </w:r>
      <w:r w:rsidR="00BF6504" w:rsidRPr="004B3923">
        <w:rPr>
          <w:rFonts w:ascii="Sylfaen" w:hAnsi="Sylfaen" w:cs="Sylfaen"/>
          <w:color w:val="000000"/>
        </w:rPr>
        <w:t>თანაბარი</w:t>
      </w:r>
      <w:r w:rsidR="00346EEC">
        <w:rPr>
          <w:rFonts w:ascii="Sylfaen" w:hAnsi="Sylfaen" w:cs="Sylfaen"/>
          <w:color w:val="000000"/>
          <w:lang w:val="ka-GE"/>
        </w:rPr>
        <w:t xml:space="preserve"> </w:t>
      </w:r>
      <w:r w:rsidR="00BF6504" w:rsidRPr="004B3923">
        <w:rPr>
          <w:rFonts w:ascii="Sylfaen" w:hAnsi="Sylfaen" w:cs="Sylfaen"/>
          <w:color w:val="000000"/>
        </w:rPr>
        <w:t>მსვლელობით</w:t>
      </w:r>
      <w:r w:rsidR="00346EEC">
        <w:rPr>
          <w:rFonts w:ascii="Sylfaen" w:hAnsi="Sylfaen" w:cs="Sylfaen"/>
          <w:color w:val="000000"/>
          <w:lang w:val="ka-GE"/>
        </w:rPr>
        <w:t xml:space="preserve"> </w:t>
      </w:r>
      <w:r w:rsidR="00BF6504" w:rsidRPr="004B3923">
        <w:rPr>
          <w:rFonts w:ascii="Sylfaen" w:hAnsi="Sylfaen" w:cs="Sylfaen"/>
          <w:color w:val="000000"/>
        </w:rPr>
        <w:t>გამოიხატება</w:t>
      </w:r>
      <w:r w:rsidR="00BF6504" w:rsidRPr="004B3923">
        <w:rPr>
          <w:rFonts w:ascii="Sylfaen" w:hAnsi="Sylfaen"/>
          <w:color w:val="000000"/>
        </w:rPr>
        <w:t>. (</w:t>
      </w:r>
      <w:r w:rsidR="00BF6504" w:rsidRPr="004B3923">
        <w:rPr>
          <w:rFonts w:ascii="Sylfaen" w:hAnsi="Sylfaen" w:cs="Sylfaen"/>
          <w:color w:val="000000"/>
        </w:rPr>
        <w:t>ცხრ</w:t>
      </w:r>
      <w:r>
        <w:rPr>
          <w:rFonts w:ascii="Sylfaen" w:hAnsi="Sylfaen"/>
          <w:color w:val="000000"/>
        </w:rPr>
        <w:t>. 2</w:t>
      </w:r>
      <w:r w:rsidR="002D5F58">
        <w:rPr>
          <w:rFonts w:ascii="Sylfaen" w:hAnsi="Sylfaen"/>
          <w:color w:val="000000"/>
          <w:lang w:val="ka-GE"/>
        </w:rPr>
        <w:t>6</w:t>
      </w:r>
      <w:r w:rsidR="00BF6504" w:rsidRPr="004B3923">
        <w:rPr>
          <w:rFonts w:ascii="Sylfaen" w:hAnsi="Sylfaen"/>
          <w:color w:val="000000"/>
        </w:rPr>
        <w:t xml:space="preserve">, </w:t>
      </w:r>
      <w:r w:rsidR="00BF6504" w:rsidRPr="004B3923">
        <w:rPr>
          <w:rFonts w:ascii="Sylfaen" w:hAnsi="Sylfaen" w:cs="Sylfaen"/>
          <w:color w:val="000000"/>
        </w:rPr>
        <w:t>ნახ</w:t>
      </w:r>
      <w:r w:rsidR="00BF6504" w:rsidRPr="004B3923">
        <w:rPr>
          <w:rFonts w:ascii="Sylfaen" w:hAnsi="Sylfaen"/>
          <w:color w:val="000000"/>
        </w:rPr>
        <w:t>. 10.).</w:t>
      </w:r>
    </w:p>
    <w:p w:rsidR="00E167D8" w:rsidRDefault="002057B5" w:rsidP="00E167D8">
      <w:pPr>
        <w:pStyle w:val="NormalWeb"/>
        <w:spacing w:before="0" w:beforeAutospacing="0" w:after="0" w:afterAutospacing="0" w:line="360" w:lineRule="auto"/>
        <w:jc w:val="both"/>
        <w:rPr>
          <w:rFonts w:ascii="Sylfaen" w:hAnsi="Sylfaen"/>
          <w:color w:val="000000"/>
          <w:lang w:val="ka-GE"/>
        </w:rPr>
      </w:pPr>
      <w:r>
        <w:rPr>
          <w:rFonts w:ascii="Sylfaen" w:hAnsi="Sylfaen"/>
          <w:color w:val="000000"/>
          <w:lang w:val="ka-GE"/>
        </w:rPr>
        <w:t xml:space="preserve">       საკმაოდ საინტერესო სურათი მოგვცა ორი უახლოესი ჰიდროლოგიური სადგურის,  ბათუმისა და ფოთის (50 კმ-მდე) რეჟიმული კვლევის მასალებმა, რომლის დამუშავებამ და ანალიზმა გვიჩვენა, რომ ზღვის დონის რყევადობის როგორც საშ. წლიურის, ასევე საშ. თვიურის მსვლელობები თითქმის იდენტურია. ზემოთ აღნიშნული ინფორმაცია კარგად ჩანს ზღვის დონის რყევადობის გრ</w:t>
      </w:r>
      <w:r w:rsidR="002D5F58">
        <w:rPr>
          <w:rFonts w:ascii="Sylfaen" w:hAnsi="Sylfaen"/>
          <w:color w:val="000000"/>
          <w:lang w:val="ka-GE"/>
        </w:rPr>
        <w:t>აფიკულ გამოსახულებებზე (ცხრ; 27,28</w:t>
      </w:r>
      <w:r>
        <w:rPr>
          <w:rFonts w:ascii="Sylfaen" w:hAnsi="Sylfaen"/>
          <w:color w:val="000000"/>
          <w:lang w:val="ka-GE"/>
        </w:rPr>
        <w:t>. ნახ. 21.).</w:t>
      </w:r>
      <w:r w:rsidR="00E167D8">
        <w:rPr>
          <w:rFonts w:ascii="Sylfaen" w:hAnsi="Sylfaen"/>
          <w:color w:val="000000"/>
          <w:lang w:val="ka-GE"/>
        </w:rPr>
        <w:t xml:space="preserve"> ბოლო 15 წლის განმავლობაში, როგორც ნახაზიდან ჩანს ფოთის ზღვის დონე უკვე დიდი ხანია გად</w:t>
      </w:r>
      <w:r w:rsidR="00D17370">
        <w:rPr>
          <w:rFonts w:ascii="Sylfaen" w:hAnsi="Sylfaen"/>
          <w:color w:val="000000"/>
          <w:lang w:val="ka-GE"/>
        </w:rPr>
        <w:t>აცილებულია 500 სმ-იან ნიშნულს (</w:t>
      </w:r>
      <w:r w:rsidR="00E167D8">
        <w:rPr>
          <w:rFonts w:ascii="Sylfaen" w:hAnsi="Sylfaen"/>
          <w:color w:val="000000"/>
          <w:lang w:val="ka-GE"/>
        </w:rPr>
        <w:t xml:space="preserve">ფოთის აკვატორიის ზღვის დონის ნიშნული ყოველთვის მეტია ბათუმისაზე, რადგან მასზე დიდ გავლენას ახდენს საქართველოს ყველაზე წყალუხვი მდ. რიონის შესართავის სიახლოვე) და აღნიშნულ პერიოდში მისი სწორხაზოვანი </w:t>
      </w:r>
    </w:p>
    <w:p w:rsidR="0008260C" w:rsidRDefault="0008260C" w:rsidP="00E167D8">
      <w:pPr>
        <w:pStyle w:val="NormalWeb"/>
        <w:spacing w:before="0" w:beforeAutospacing="0" w:after="0" w:afterAutospacing="0" w:line="360" w:lineRule="auto"/>
        <w:jc w:val="both"/>
        <w:rPr>
          <w:rFonts w:ascii="Sylfaen" w:hAnsi="Sylfaen"/>
          <w:lang w:val="ka-GE"/>
        </w:rPr>
      </w:pPr>
    </w:p>
    <w:p w:rsidR="0008260C" w:rsidRDefault="00346EEC" w:rsidP="0008260C">
      <w:pPr>
        <w:spacing w:after="0"/>
        <w:jc w:val="center"/>
        <w:rPr>
          <w:rFonts w:ascii="Sylfaen" w:hAnsi="Sylfaen"/>
          <w:sz w:val="24"/>
          <w:szCs w:val="24"/>
          <w:lang w:val="ka-GE"/>
        </w:rPr>
      </w:pPr>
      <w:r>
        <w:rPr>
          <w:rFonts w:ascii="Sylfaen" w:hAnsi="Sylfaen"/>
          <w:sz w:val="24"/>
          <w:szCs w:val="24"/>
          <w:lang w:val="ka-GE"/>
        </w:rPr>
        <w:t xml:space="preserve">                                                                                                                   </w:t>
      </w:r>
      <w:r w:rsidR="0008260C" w:rsidRPr="0008260C">
        <w:rPr>
          <w:rFonts w:ascii="Sylfaen" w:hAnsi="Sylfaen"/>
          <w:sz w:val="24"/>
          <w:szCs w:val="24"/>
          <w:lang w:val="ka-GE"/>
        </w:rPr>
        <w:t>ცხრ</w:t>
      </w:r>
      <w:r w:rsidR="0008260C">
        <w:rPr>
          <w:rFonts w:ascii="Sylfaen" w:hAnsi="Sylfaen"/>
          <w:sz w:val="24"/>
          <w:szCs w:val="24"/>
          <w:lang w:val="ka-GE"/>
        </w:rPr>
        <w:t>. 2</w:t>
      </w:r>
      <w:r w:rsidR="002D5F58">
        <w:rPr>
          <w:rFonts w:ascii="Sylfaen" w:hAnsi="Sylfaen"/>
          <w:sz w:val="24"/>
          <w:szCs w:val="24"/>
          <w:lang w:val="ka-GE"/>
        </w:rPr>
        <w:t>5</w:t>
      </w:r>
      <w:r w:rsidR="0008260C" w:rsidRPr="0008260C">
        <w:rPr>
          <w:rFonts w:ascii="Sylfaen" w:hAnsi="Sylfaen"/>
          <w:sz w:val="24"/>
          <w:szCs w:val="24"/>
          <w:lang w:val="ka-GE"/>
        </w:rPr>
        <w:t>.</w:t>
      </w:r>
    </w:p>
    <w:p w:rsidR="0008260C" w:rsidRPr="00303326" w:rsidRDefault="0008260C" w:rsidP="0008260C">
      <w:pPr>
        <w:spacing w:after="0"/>
        <w:jc w:val="center"/>
        <w:rPr>
          <w:rFonts w:ascii="Sylfaen" w:hAnsi="Sylfaen"/>
          <w:sz w:val="24"/>
          <w:szCs w:val="24"/>
          <w:lang w:val="ka-GE"/>
        </w:rPr>
      </w:pPr>
      <w:r w:rsidRPr="00407AC6">
        <w:rPr>
          <w:rFonts w:ascii="Sylfaen" w:hAnsi="Sylfaen"/>
          <w:sz w:val="24"/>
          <w:szCs w:val="24"/>
          <w:lang w:val="ka-GE"/>
        </w:rPr>
        <w:t>ზღვის დონის</w:t>
      </w:r>
      <w:r>
        <w:rPr>
          <w:rFonts w:ascii="Sylfaen" w:hAnsi="Sylfaen"/>
          <w:sz w:val="24"/>
          <w:szCs w:val="24"/>
          <w:lang w:val="ka-GE"/>
        </w:rPr>
        <w:t xml:space="preserve"> რყევადობის</w:t>
      </w:r>
      <w:r w:rsidRPr="00407AC6">
        <w:rPr>
          <w:rFonts w:ascii="Sylfaen" w:hAnsi="Sylfaen"/>
          <w:sz w:val="24"/>
          <w:szCs w:val="24"/>
          <w:lang w:val="ka-GE"/>
        </w:rPr>
        <w:t xml:space="preserve"> საშ</w:t>
      </w:r>
      <w:r>
        <w:rPr>
          <w:rFonts w:ascii="Sylfaen" w:hAnsi="Sylfaen"/>
          <w:sz w:val="24"/>
          <w:szCs w:val="24"/>
          <w:lang w:val="ka-GE"/>
        </w:rPr>
        <w:t>.</w:t>
      </w:r>
      <w:r w:rsidRPr="00407AC6">
        <w:rPr>
          <w:rFonts w:ascii="Sylfaen" w:hAnsi="Sylfaen"/>
          <w:sz w:val="24"/>
          <w:szCs w:val="24"/>
          <w:lang w:val="ka-GE"/>
        </w:rPr>
        <w:t xml:space="preserve"> თვიური</w:t>
      </w:r>
      <w:r w:rsidR="00B42B74">
        <w:rPr>
          <w:rFonts w:ascii="Sylfaen" w:hAnsi="Sylfaen"/>
          <w:sz w:val="24"/>
          <w:szCs w:val="24"/>
          <w:lang w:val="ka-GE"/>
        </w:rPr>
        <w:t>ს მსვლელობა</w:t>
      </w:r>
      <w:r w:rsidR="00303326">
        <w:rPr>
          <w:rFonts w:ascii="Sylfaen" w:hAnsi="Sylfaen"/>
          <w:sz w:val="24"/>
          <w:szCs w:val="24"/>
          <w:lang w:val="ka-GE"/>
        </w:rPr>
        <w:t xml:space="preserve">(სმ). </w:t>
      </w:r>
      <w:r w:rsidRPr="00407AC6">
        <w:rPr>
          <w:rFonts w:ascii="Sylfaen" w:hAnsi="Sylfaen"/>
          <w:sz w:val="24"/>
          <w:szCs w:val="24"/>
          <w:lang w:val="ka-GE"/>
        </w:rPr>
        <w:t>(ბათუმი)</w:t>
      </w:r>
    </w:p>
    <w:p w:rsidR="0008260C" w:rsidRPr="00303326" w:rsidRDefault="0008260C" w:rsidP="0008260C">
      <w:pPr>
        <w:spacing w:after="0"/>
        <w:jc w:val="center"/>
        <w:rPr>
          <w:rFonts w:ascii="Sylfaen" w:hAnsi="Sylfaen"/>
          <w:sz w:val="24"/>
          <w:szCs w:val="24"/>
          <w:lang w:val="ka-GE"/>
        </w:rPr>
      </w:pPr>
    </w:p>
    <w:tbl>
      <w:tblPr>
        <w:tblW w:w="9074" w:type="dxa"/>
        <w:tblLook w:val="04A0" w:firstRow="1" w:lastRow="0" w:firstColumn="1" w:lastColumn="0" w:noHBand="0" w:noVBand="1"/>
      </w:tblPr>
      <w:tblGrid>
        <w:gridCol w:w="1175"/>
        <w:gridCol w:w="652"/>
        <w:gridCol w:w="652"/>
        <w:gridCol w:w="652"/>
        <w:gridCol w:w="652"/>
        <w:gridCol w:w="652"/>
        <w:gridCol w:w="652"/>
        <w:gridCol w:w="652"/>
        <w:gridCol w:w="726"/>
        <w:gridCol w:w="652"/>
        <w:gridCol w:w="652"/>
        <w:gridCol w:w="652"/>
        <w:gridCol w:w="653"/>
      </w:tblGrid>
      <w:tr w:rsidR="0008260C" w:rsidRPr="00303326" w:rsidTr="006C732E">
        <w:trPr>
          <w:trHeight w:val="291"/>
        </w:trPr>
        <w:tc>
          <w:tcPr>
            <w:tcW w:w="1175"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b/>
                <w:bCs/>
                <w:sz w:val="24"/>
                <w:szCs w:val="24"/>
                <w:lang w:val="ka-GE"/>
              </w:rPr>
            </w:pPr>
            <w:r w:rsidRPr="009F4BFB">
              <w:rPr>
                <w:rFonts w:ascii="Sylfaen" w:eastAsia="Times New Roman" w:hAnsi="Sylfaen" w:cs="Arial"/>
                <w:b/>
                <w:bCs/>
                <w:sz w:val="24"/>
                <w:szCs w:val="24"/>
                <w:lang w:val="ka-GE"/>
              </w:rPr>
              <w:t>რიცხვი</w:t>
            </w:r>
          </w:p>
        </w:tc>
        <w:tc>
          <w:tcPr>
            <w:tcW w:w="7899" w:type="dxa"/>
            <w:gridSpan w:val="12"/>
            <w:tcBorders>
              <w:top w:val="single" w:sz="4" w:space="0" w:color="auto"/>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b/>
                <w:bCs/>
                <w:sz w:val="28"/>
                <w:szCs w:val="28"/>
                <w:lang w:val="ka-GE"/>
              </w:rPr>
            </w:pPr>
            <w:r w:rsidRPr="009F4BFB">
              <w:rPr>
                <w:rFonts w:ascii="Sylfaen" w:eastAsia="Times New Roman" w:hAnsi="Sylfaen" w:cs="Arial"/>
                <w:b/>
                <w:bCs/>
                <w:sz w:val="28"/>
                <w:szCs w:val="28"/>
                <w:lang w:val="ka-GE"/>
              </w:rPr>
              <w:t>2010</w:t>
            </w:r>
          </w:p>
        </w:tc>
      </w:tr>
      <w:tr w:rsidR="0008260C" w:rsidRPr="00303326" w:rsidTr="006C732E">
        <w:trPr>
          <w:trHeight w:val="337"/>
        </w:trPr>
        <w:tc>
          <w:tcPr>
            <w:tcW w:w="1175" w:type="dxa"/>
            <w:vMerge/>
            <w:tcBorders>
              <w:top w:val="single" w:sz="4" w:space="0" w:color="auto"/>
              <w:left w:val="single" w:sz="4" w:space="0" w:color="auto"/>
              <w:bottom w:val="single" w:sz="4" w:space="0" w:color="auto"/>
              <w:right w:val="single" w:sz="4" w:space="0" w:color="auto"/>
            </w:tcBorders>
            <w:vAlign w:val="center"/>
            <w:hideMark/>
          </w:tcPr>
          <w:p w:rsidR="0008260C" w:rsidRPr="009F4BFB" w:rsidRDefault="0008260C" w:rsidP="0093792C">
            <w:pPr>
              <w:spacing w:after="0" w:line="240" w:lineRule="auto"/>
              <w:rPr>
                <w:rFonts w:ascii="Sylfaen" w:eastAsia="Times New Roman" w:hAnsi="Sylfaen" w:cs="Arial"/>
                <w:b/>
                <w:bCs/>
                <w:sz w:val="24"/>
                <w:szCs w:val="24"/>
                <w:lang w:val="ka-GE"/>
              </w:rPr>
            </w:pPr>
          </w:p>
        </w:tc>
        <w:tc>
          <w:tcPr>
            <w:tcW w:w="7899" w:type="dxa"/>
            <w:gridSpan w:val="12"/>
            <w:tcBorders>
              <w:top w:val="single" w:sz="4" w:space="0" w:color="auto"/>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b/>
                <w:bCs/>
                <w:sz w:val="28"/>
                <w:szCs w:val="28"/>
                <w:lang w:val="ka-GE"/>
              </w:rPr>
            </w:pPr>
            <w:r w:rsidRPr="009F4BFB">
              <w:rPr>
                <w:rFonts w:ascii="Sylfaen" w:eastAsia="Times New Roman" w:hAnsi="Sylfaen" w:cs="Arial"/>
                <w:b/>
                <w:bCs/>
                <w:sz w:val="28"/>
                <w:szCs w:val="28"/>
                <w:lang w:val="ka-GE"/>
              </w:rPr>
              <w:t>თვეები</w:t>
            </w:r>
          </w:p>
        </w:tc>
      </w:tr>
      <w:tr w:rsidR="0008260C" w:rsidRPr="00303326" w:rsidTr="006C732E">
        <w:trPr>
          <w:trHeight w:val="396"/>
        </w:trPr>
        <w:tc>
          <w:tcPr>
            <w:tcW w:w="1175" w:type="dxa"/>
            <w:vMerge/>
            <w:tcBorders>
              <w:top w:val="single" w:sz="4" w:space="0" w:color="auto"/>
              <w:left w:val="single" w:sz="4" w:space="0" w:color="auto"/>
              <w:bottom w:val="single" w:sz="4" w:space="0" w:color="auto"/>
              <w:right w:val="single" w:sz="4" w:space="0" w:color="auto"/>
            </w:tcBorders>
            <w:vAlign w:val="center"/>
            <w:hideMark/>
          </w:tcPr>
          <w:p w:rsidR="0008260C" w:rsidRPr="009F4BFB" w:rsidRDefault="0008260C" w:rsidP="0093792C">
            <w:pPr>
              <w:spacing w:after="0" w:line="240" w:lineRule="auto"/>
              <w:rPr>
                <w:rFonts w:ascii="Sylfaen" w:eastAsia="Times New Roman" w:hAnsi="Sylfaen" w:cs="Arial"/>
                <w:b/>
                <w:bCs/>
                <w:sz w:val="24"/>
                <w:szCs w:val="24"/>
                <w:lang w:val="ka-GE"/>
              </w:rPr>
            </w:pP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b/>
                <w:bCs/>
                <w:sz w:val="24"/>
                <w:szCs w:val="24"/>
                <w:lang w:val="ka-GE"/>
              </w:rPr>
            </w:pPr>
            <w:r w:rsidRPr="009F4BFB">
              <w:rPr>
                <w:rFonts w:ascii="Sylfaen" w:eastAsia="Times New Roman" w:hAnsi="Sylfaen" w:cs="Arial"/>
                <w:b/>
                <w:bCs/>
                <w:sz w:val="24"/>
                <w:szCs w:val="24"/>
                <w:lang w:val="ka-GE"/>
              </w:rPr>
              <w:t>I</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b/>
                <w:bCs/>
                <w:sz w:val="24"/>
                <w:szCs w:val="24"/>
                <w:lang w:val="ka-GE"/>
              </w:rPr>
            </w:pPr>
            <w:r w:rsidRPr="009F4BFB">
              <w:rPr>
                <w:rFonts w:ascii="Sylfaen" w:eastAsia="Times New Roman" w:hAnsi="Sylfaen" w:cs="Arial"/>
                <w:b/>
                <w:bCs/>
                <w:sz w:val="24"/>
                <w:szCs w:val="24"/>
                <w:lang w:val="ka-GE"/>
              </w:rPr>
              <w:t>II</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b/>
                <w:bCs/>
                <w:sz w:val="24"/>
                <w:szCs w:val="24"/>
                <w:lang w:val="ka-GE"/>
              </w:rPr>
            </w:pPr>
            <w:r w:rsidRPr="009F4BFB">
              <w:rPr>
                <w:rFonts w:ascii="Sylfaen" w:eastAsia="Times New Roman" w:hAnsi="Sylfaen" w:cs="Arial"/>
                <w:b/>
                <w:bCs/>
                <w:sz w:val="24"/>
                <w:szCs w:val="24"/>
                <w:lang w:val="ka-GE"/>
              </w:rPr>
              <w:t>III</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b/>
                <w:bCs/>
                <w:sz w:val="24"/>
                <w:szCs w:val="24"/>
                <w:lang w:val="ka-GE"/>
              </w:rPr>
            </w:pPr>
            <w:r w:rsidRPr="009F4BFB">
              <w:rPr>
                <w:rFonts w:ascii="Sylfaen" w:eastAsia="Times New Roman" w:hAnsi="Sylfaen" w:cs="Arial"/>
                <w:b/>
                <w:bCs/>
                <w:sz w:val="24"/>
                <w:szCs w:val="24"/>
                <w:lang w:val="ka-GE"/>
              </w:rPr>
              <w:t>IV</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b/>
                <w:bCs/>
                <w:sz w:val="24"/>
                <w:szCs w:val="24"/>
                <w:lang w:val="ka-GE"/>
              </w:rPr>
            </w:pPr>
            <w:r w:rsidRPr="009F4BFB">
              <w:rPr>
                <w:rFonts w:ascii="Sylfaen" w:eastAsia="Times New Roman" w:hAnsi="Sylfaen" w:cs="Arial"/>
                <w:b/>
                <w:bCs/>
                <w:sz w:val="24"/>
                <w:szCs w:val="24"/>
                <w:lang w:val="ka-GE"/>
              </w:rPr>
              <w:t>V</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b/>
                <w:bCs/>
                <w:sz w:val="24"/>
                <w:szCs w:val="24"/>
                <w:lang w:val="ka-GE"/>
              </w:rPr>
            </w:pPr>
            <w:r w:rsidRPr="009F4BFB">
              <w:rPr>
                <w:rFonts w:ascii="Sylfaen" w:eastAsia="Times New Roman" w:hAnsi="Sylfaen" w:cs="Arial"/>
                <w:b/>
                <w:bCs/>
                <w:sz w:val="24"/>
                <w:szCs w:val="24"/>
                <w:lang w:val="ka-GE"/>
              </w:rPr>
              <w:t>VI</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b/>
                <w:bCs/>
                <w:sz w:val="24"/>
                <w:szCs w:val="24"/>
                <w:lang w:val="ka-GE"/>
              </w:rPr>
            </w:pPr>
            <w:r w:rsidRPr="009F4BFB">
              <w:rPr>
                <w:rFonts w:ascii="Sylfaen" w:eastAsia="Times New Roman" w:hAnsi="Sylfaen" w:cs="Arial"/>
                <w:b/>
                <w:bCs/>
                <w:sz w:val="24"/>
                <w:szCs w:val="24"/>
                <w:lang w:val="ka-GE"/>
              </w:rPr>
              <w:t>VII</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b/>
                <w:bCs/>
                <w:sz w:val="24"/>
                <w:szCs w:val="24"/>
                <w:lang w:val="ka-GE"/>
              </w:rPr>
            </w:pPr>
            <w:r w:rsidRPr="009F4BFB">
              <w:rPr>
                <w:rFonts w:ascii="Sylfaen" w:eastAsia="Times New Roman" w:hAnsi="Sylfaen" w:cs="Arial"/>
                <w:b/>
                <w:bCs/>
                <w:sz w:val="24"/>
                <w:szCs w:val="24"/>
                <w:lang w:val="ka-GE"/>
              </w:rPr>
              <w:t>VIII</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b/>
                <w:bCs/>
                <w:sz w:val="24"/>
                <w:szCs w:val="24"/>
                <w:lang w:val="ka-GE"/>
              </w:rPr>
            </w:pPr>
            <w:r w:rsidRPr="009F4BFB">
              <w:rPr>
                <w:rFonts w:ascii="Sylfaen" w:eastAsia="Times New Roman" w:hAnsi="Sylfaen" w:cs="Arial"/>
                <w:b/>
                <w:bCs/>
                <w:sz w:val="24"/>
                <w:szCs w:val="24"/>
                <w:lang w:val="ka-GE"/>
              </w:rPr>
              <w:t>IX</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b/>
                <w:bCs/>
                <w:sz w:val="24"/>
                <w:szCs w:val="24"/>
                <w:lang w:val="ka-GE"/>
              </w:rPr>
            </w:pPr>
            <w:r w:rsidRPr="009F4BFB">
              <w:rPr>
                <w:rFonts w:ascii="Sylfaen" w:eastAsia="Times New Roman" w:hAnsi="Sylfaen" w:cs="Arial"/>
                <w:b/>
                <w:bCs/>
                <w:sz w:val="24"/>
                <w:szCs w:val="24"/>
                <w:lang w:val="ka-GE"/>
              </w:rPr>
              <w:t>X</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b/>
                <w:bCs/>
                <w:sz w:val="24"/>
                <w:szCs w:val="24"/>
                <w:lang w:val="ka-GE"/>
              </w:rPr>
            </w:pPr>
            <w:r w:rsidRPr="009F4BFB">
              <w:rPr>
                <w:rFonts w:ascii="Sylfaen" w:eastAsia="Times New Roman" w:hAnsi="Sylfaen" w:cs="Arial"/>
                <w:b/>
                <w:bCs/>
                <w:sz w:val="24"/>
                <w:szCs w:val="24"/>
                <w:lang w:val="ka-GE"/>
              </w:rPr>
              <w:t>XI</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b/>
                <w:bCs/>
                <w:sz w:val="24"/>
                <w:szCs w:val="24"/>
                <w:lang w:val="ka-GE"/>
              </w:rPr>
            </w:pPr>
            <w:r w:rsidRPr="009F4BFB">
              <w:rPr>
                <w:rFonts w:ascii="Sylfaen" w:eastAsia="Times New Roman" w:hAnsi="Sylfaen" w:cs="Arial"/>
                <w:b/>
                <w:bCs/>
                <w:sz w:val="24"/>
                <w:szCs w:val="24"/>
                <w:lang w:val="ka-GE"/>
              </w:rPr>
              <w:t>XII</w:t>
            </w:r>
          </w:p>
        </w:tc>
      </w:tr>
      <w:tr w:rsidR="0008260C" w:rsidRPr="0030332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b/>
                <w:bCs/>
                <w:sz w:val="28"/>
                <w:szCs w:val="28"/>
                <w:lang w:val="ka-GE"/>
              </w:rPr>
            </w:pPr>
            <w:r w:rsidRPr="009F4BFB">
              <w:rPr>
                <w:rFonts w:ascii="Sylfaen" w:eastAsia="Times New Roman" w:hAnsi="Sylfaen" w:cs="Arial"/>
                <w:b/>
                <w:bCs/>
                <w:sz w:val="28"/>
                <w:szCs w:val="28"/>
                <w:lang w:val="ka-GE"/>
              </w:rPr>
              <w:t>1</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sz w:val="24"/>
                <w:szCs w:val="24"/>
                <w:lang w:val="ka-GE"/>
              </w:rPr>
            </w:pPr>
            <w:r w:rsidRPr="009F4BFB">
              <w:rPr>
                <w:rFonts w:ascii="Sylfaen" w:eastAsia="Times New Roman" w:hAnsi="Sylfaen" w:cs="Arial"/>
                <w:sz w:val="24"/>
                <w:szCs w:val="24"/>
                <w:lang w:val="ka-GE"/>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sz w:val="24"/>
                <w:szCs w:val="24"/>
                <w:lang w:val="ka-GE"/>
              </w:rPr>
            </w:pPr>
            <w:r w:rsidRPr="009F4BFB">
              <w:rPr>
                <w:rFonts w:ascii="Sylfaen" w:eastAsia="Times New Roman" w:hAnsi="Sylfaen" w:cs="Arial"/>
                <w:sz w:val="24"/>
                <w:szCs w:val="24"/>
                <w:lang w:val="ka-GE"/>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sz w:val="24"/>
                <w:szCs w:val="24"/>
                <w:lang w:val="ka-GE"/>
              </w:rPr>
            </w:pPr>
            <w:r w:rsidRPr="009F4BFB">
              <w:rPr>
                <w:rFonts w:ascii="Sylfaen" w:eastAsia="Times New Roman" w:hAnsi="Sylfaen" w:cs="Arial"/>
                <w:sz w:val="24"/>
                <w:szCs w:val="24"/>
                <w:lang w:val="ka-GE"/>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sz w:val="24"/>
                <w:szCs w:val="24"/>
                <w:lang w:val="ka-GE"/>
              </w:rPr>
            </w:pPr>
            <w:r w:rsidRPr="009F4BFB">
              <w:rPr>
                <w:rFonts w:ascii="Sylfaen" w:eastAsia="Times New Roman" w:hAnsi="Sylfaen" w:cs="Arial"/>
                <w:sz w:val="24"/>
                <w:szCs w:val="24"/>
                <w:lang w:val="ka-GE"/>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sz w:val="24"/>
                <w:szCs w:val="24"/>
                <w:lang w:val="ka-GE"/>
              </w:rPr>
            </w:pPr>
            <w:r w:rsidRPr="009F4BFB">
              <w:rPr>
                <w:rFonts w:ascii="Sylfaen" w:eastAsia="Times New Roman" w:hAnsi="Sylfaen" w:cs="Arial"/>
                <w:sz w:val="24"/>
                <w:szCs w:val="24"/>
                <w:lang w:val="ka-GE"/>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sz w:val="24"/>
                <w:szCs w:val="24"/>
                <w:lang w:val="ka-GE"/>
              </w:rPr>
            </w:pPr>
            <w:r w:rsidRPr="009F4BFB">
              <w:rPr>
                <w:rFonts w:ascii="Sylfaen" w:eastAsia="Times New Roman" w:hAnsi="Sylfaen" w:cs="Arial"/>
                <w:sz w:val="24"/>
                <w:szCs w:val="24"/>
                <w:lang w:val="ka-GE"/>
              </w:rPr>
              <w:t>465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sz w:val="24"/>
                <w:szCs w:val="24"/>
                <w:lang w:val="ka-GE"/>
              </w:rPr>
            </w:pPr>
            <w:r w:rsidRPr="009F4BFB">
              <w:rPr>
                <w:rFonts w:ascii="Sylfaen" w:eastAsia="Times New Roman" w:hAnsi="Sylfaen" w:cs="Arial"/>
                <w:sz w:val="24"/>
                <w:szCs w:val="24"/>
                <w:lang w:val="ka-GE"/>
              </w:rPr>
              <w:t>470</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sz w:val="24"/>
                <w:szCs w:val="24"/>
                <w:lang w:val="ka-GE"/>
              </w:rPr>
            </w:pPr>
            <w:r w:rsidRPr="009F4BFB">
              <w:rPr>
                <w:rFonts w:ascii="Sylfaen" w:eastAsia="Times New Roman" w:hAnsi="Sylfaen" w:cs="Arial"/>
                <w:sz w:val="24"/>
                <w:szCs w:val="24"/>
                <w:lang w:val="ka-GE"/>
              </w:rPr>
              <w:t>465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sz w:val="24"/>
                <w:szCs w:val="24"/>
                <w:lang w:val="ka-GE"/>
              </w:rPr>
            </w:pPr>
            <w:r w:rsidRPr="009F4BFB">
              <w:rPr>
                <w:rFonts w:ascii="Sylfaen" w:eastAsia="Times New Roman" w:hAnsi="Sylfaen" w:cs="Arial"/>
                <w:sz w:val="24"/>
                <w:szCs w:val="24"/>
                <w:lang w:val="ka-GE"/>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sz w:val="24"/>
                <w:szCs w:val="24"/>
                <w:lang w:val="ka-GE"/>
              </w:rPr>
            </w:pPr>
            <w:r w:rsidRPr="009F4BFB">
              <w:rPr>
                <w:rFonts w:ascii="Sylfaen" w:eastAsia="Times New Roman" w:hAnsi="Sylfaen" w:cs="Arial"/>
                <w:sz w:val="24"/>
                <w:szCs w:val="24"/>
                <w:lang w:val="ka-GE"/>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sz w:val="24"/>
                <w:szCs w:val="24"/>
                <w:lang w:val="ka-GE"/>
              </w:rPr>
            </w:pPr>
            <w:r w:rsidRPr="009F4BFB">
              <w:rPr>
                <w:rFonts w:ascii="Sylfaen" w:eastAsia="Times New Roman" w:hAnsi="Sylfaen" w:cs="Arial"/>
                <w:sz w:val="24"/>
                <w:szCs w:val="24"/>
                <w:lang w:val="ka-GE"/>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sz w:val="24"/>
                <w:szCs w:val="24"/>
                <w:lang w:val="ka-GE"/>
              </w:rPr>
            </w:pPr>
            <w:r w:rsidRPr="009F4BFB">
              <w:rPr>
                <w:rFonts w:ascii="Sylfaen" w:eastAsia="Times New Roman" w:hAnsi="Sylfaen" w:cs="Arial"/>
                <w:sz w:val="24"/>
                <w:szCs w:val="24"/>
                <w:lang w:val="ka-GE"/>
              </w:rPr>
              <w:t>490</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b/>
                <w:bCs/>
                <w:sz w:val="28"/>
                <w:szCs w:val="28"/>
                <w:lang w:val="ka-GE"/>
              </w:rPr>
            </w:pPr>
            <w:r w:rsidRPr="009F4BFB">
              <w:rPr>
                <w:rFonts w:ascii="Sylfaen" w:eastAsia="Times New Roman" w:hAnsi="Sylfaen" w:cs="Arial"/>
                <w:b/>
                <w:bCs/>
                <w:sz w:val="28"/>
                <w:szCs w:val="28"/>
                <w:lang w:val="ka-GE"/>
              </w:rPr>
              <w:t>2</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sz w:val="24"/>
                <w:szCs w:val="24"/>
                <w:lang w:val="ka-GE"/>
              </w:rPr>
            </w:pPr>
            <w:r w:rsidRPr="009F4BFB">
              <w:rPr>
                <w:rFonts w:ascii="Sylfaen" w:eastAsia="Times New Roman" w:hAnsi="Sylfaen" w:cs="Arial"/>
                <w:sz w:val="24"/>
                <w:szCs w:val="24"/>
                <w:lang w:val="ka-GE"/>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sz w:val="24"/>
                <w:szCs w:val="24"/>
                <w:lang w:val="ka-GE"/>
              </w:rPr>
            </w:pPr>
            <w:r w:rsidRPr="009F4BFB">
              <w:rPr>
                <w:rFonts w:ascii="Sylfaen" w:eastAsia="Times New Roman" w:hAnsi="Sylfaen" w:cs="Arial"/>
                <w:sz w:val="24"/>
                <w:szCs w:val="24"/>
                <w:lang w:val="ka-GE"/>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9F4BFB" w:rsidRDefault="0008260C" w:rsidP="0093792C">
            <w:pPr>
              <w:spacing w:after="0" w:line="240" w:lineRule="auto"/>
              <w:jc w:val="center"/>
              <w:rPr>
                <w:rFonts w:ascii="Sylfaen" w:eastAsia="Times New Roman" w:hAnsi="Sylfaen" w:cs="Arial"/>
                <w:sz w:val="24"/>
                <w:szCs w:val="24"/>
                <w:lang w:val="ka-GE"/>
              </w:rPr>
            </w:pPr>
            <w:r w:rsidRPr="009F4BFB">
              <w:rPr>
                <w:rFonts w:ascii="Sylfaen" w:eastAsia="Times New Roman" w:hAnsi="Sylfaen" w:cs="Arial"/>
                <w:sz w:val="24"/>
                <w:szCs w:val="24"/>
                <w:lang w:val="ka-GE"/>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3</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4</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6</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7</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8</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9</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10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11</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12</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13</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14</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15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16</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17</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18</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19</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20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21</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22</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23</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24</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25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26</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27</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28</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29</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 </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30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 </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475</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485</w:t>
            </w:r>
          </w:p>
        </w:tc>
      </w:tr>
      <w:tr w:rsidR="0008260C" w:rsidRPr="000E6386" w:rsidTr="006C732E">
        <w:trPr>
          <w:trHeight w:val="381"/>
        </w:trPr>
        <w:tc>
          <w:tcPr>
            <w:tcW w:w="1175" w:type="dxa"/>
            <w:tcBorders>
              <w:top w:val="nil"/>
              <w:left w:val="single" w:sz="4" w:space="0" w:color="auto"/>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b/>
                <w:bCs/>
                <w:sz w:val="28"/>
                <w:szCs w:val="28"/>
              </w:rPr>
            </w:pPr>
            <w:r w:rsidRPr="000E6386">
              <w:rPr>
                <w:rFonts w:ascii="Sylfaen" w:eastAsia="Times New Roman" w:hAnsi="Sylfaen" w:cs="Arial"/>
                <w:b/>
                <w:bCs/>
                <w:sz w:val="28"/>
                <w:szCs w:val="28"/>
              </w:rPr>
              <w:t>31</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 </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 </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 </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465</w:t>
            </w:r>
          </w:p>
        </w:tc>
        <w:tc>
          <w:tcPr>
            <w:tcW w:w="726"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470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 </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500</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 </w:t>
            </w:r>
          </w:p>
        </w:tc>
        <w:tc>
          <w:tcPr>
            <w:tcW w:w="652" w:type="dxa"/>
            <w:tcBorders>
              <w:top w:val="nil"/>
              <w:left w:val="nil"/>
              <w:bottom w:val="single" w:sz="4" w:space="0" w:color="auto"/>
              <w:right w:val="single" w:sz="4" w:space="0" w:color="auto"/>
            </w:tcBorders>
            <w:shd w:val="clear" w:color="auto" w:fill="auto"/>
            <w:noWrap/>
            <w:vAlign w:val="bottom"/>
            <w:hideMark/>
          </w:tcPr>
          <w:p w:rsidR="0008260C" w:rsidRPr="000E6386" w:rsidRDefault="0008260C" w:rsidP="0093792C">
            <w:pPr>
              <w:spacing w:after="0" w:line="240" w:lineRule="auto"/>
              <w:jc w:val="center"/>
              <w:rPr>
                <w:rFonts w:ascii="Sylfaen" w:eastAsia="Times New Roman" w:hAnsi="Sylfaen" w:cs="Arial"/>
                <w:sz w:val="24"/>
                <w:szCs w:val="24"/>
              </w:rPr>
            </w:pPr>
            <w:r w:rsidRPr="000E6386">
              <w:rPr>
                <w:rFonts w:ascii="Sylfaen" w:eastAsia="Times New Roman" w:hAnsi="Sylfaen" w:cs="Arial"/>
                <w:sz w:val="24"/>
                <w:szCs w:val="24"/>
              </w:rPr>
              <w:t>490</w:t>
            </w:r>
          </w:p>
        </w:tc>
      </w:tr>
    </w:tbl>
    <w:p w:rsidR="0008260C" w:rsidRDefault="00346EEC" w:rsidP="0008260C">
      <w:pPr>
        <w:spacing w:after="0"/>
        <w:jc w:val="center"/>
        <w:rPr>
          <w:rFonts w:ascii="Sylfaen" w:hAnsi="Sylfaen"/>
          <w:sz w:val="24"/>
          <w:szCs w:val="24"/>
          <w:lang w:val="ka-GE"/>
        </w:rPr>
      </w:pPr>
      <w:r>
        <w:rPr>
          <w:rFonts w:ascii="Sylfaen" w:hAnsi="Sylfaen"/>
          <w:sz w:val="24"/>
          <w:szCs w:val="24"/>
          <w:lang w:val="ka-GE"/>
        </w:rPr>
        <w:t xml:space="preserve">                                                                                                                               </w:t>
      </w:r>
      <w:r w:rsidR="0008260C" w:rsidRPr="0008260C">
        <w:rPr>
          <w:rFonts w:ascii="Sylfaen" w:hAnsi="Sylfaen"/>
          <w:sz w:val="24"/>
          <w:szCs w:val="24"/>
          <w:lang w:val="ka-GE"/>
        </w:rPr>
        <w:t>ცხრ</w:t>
      </w:r>
      <w:r w:rsidR="0008260C">
        <w:rPr>
          <w:rFonts w:ascii="Sylfaen" w:hAnsi="Sylfaen"/>
          <w:sz w:val="24"/>
          <w:szCs w:val="24"/>
          <w:lang w:val="ka-GE"/>
        </w:rPr>
        <w:t>. 2</w:t>
      </w:r>
      <w:r w:rsidR="002D5F58">
        <w:rPr>
          <w:rFonts w:ascii="Sylfaen" w:hAnsi="Sylfaen"/>
          <w:sz w:val="24"/>
          <w:szCs w:val="24"/>
          <w:lang w:val="ka-GE"/>
        </w:rPr>
        <w:t>6</w:t>
      </w:r>
      <w:r w:rsidR="0008260C" w:rsidRPr="0008260C">
        <w:rPr>
          <w:rFonts w:ascii="Sylfaen" w:hAnsi="Sylfaen"/>
          <w:sz w:val="24"/>
          <w:szCs w:val="24"/>
          <w:lang w:val="ka-GE"/>
        </w:rPr>
        <w:t>.</w:t>
      </w:r>
    </w:p>
    <w:p w:rsidR="0008260C" w:rsidRPr="0026307A" w:rsidRDefault="0008260C" w:rsidP="0008260C">
      <w:pPr>
        <w:spacing w:after="0"/>
        <w:jc w:val="center"/>
        <w:rPr>
          <w:rFonts w:ascii="Sylfaen" w:hAnsi="Sylfaen"/>
          <w:sz w:val="24"/>
          <w:szCs w:val="24"/>
          <w:lang w:val="ka-GE"/>
        </w:rPr>
      </w:pPr>
      <w:r w:rsidRPr="00407AC6">
        <w:rPr>
          <w:rFonts w:ascii="Sylfaen" w:hAnsi="Sylfaen"/>
          <w:sz w:val="24"/>
          <w:szCs w:val="24"/>
          <w:lang w:val="ka-GE"/>
        </w:rPr>
        <w:t>ზღვის დონის</w:t>
      </w:r>
      <w:r>
        <w:rPr>
          <w:rFonts w:ascii="Sylfaen" w:hAnsi="Sylfaen"/>
          <w:sz w:val="24"/>
          <w:szCs w:val="24"/>
          <w:lang w:val="ka-GE"/>
        </w:rPr>
        <w:t xml:space="preserve"> რყევადობის</w:t>
      </w:r>
      <w:r w:rsidRPr="00407AC6">
        <w:rPr>
          <w:rFonts w:ascii="Sylfaen" w:hAnsi="Sylfaen"/>
          <w:sz w:val="24"/>
          <w:szCs w:val="24"/>
          <w:lang w:val="ka-GE"/>
        </w:rPr>
        <w:t xml:space="preserve"> საშ</w:t>
      </w:r>
      <w:r>
        <w:rPr>
          <w:rFonts w:ascii="Sylfaen" w:hAnsi="Sylfaen"/>
          <w:sz w:val="24"/>
          <w:szCs w:val="24"/>
          <w:lang w:val="ka-GE"/>
        </w:rPr>
        <w:t>.</w:t>
      </w:r>
      <w:r w:rsidRPr="00407AC6">
        <w:rPr>
          <w:rFonts w:ascii="Sylfaen" w:hAnsi="Sylfaen"/>
          <w:sz w:val="24"/>
          <w:szCs w:val="24"/>
          <w:lang w:val="ka-GE"/>
        </w:rPr>
        <w:t xml:space="preserve"> თვიური</w:t>
      </w:r>
      <w:r w:rsidR="00B42B74">
        <w:rPr>
          <w:rFonts w:ascii="Sylfaen" w:hAnsi="Sylfaen"/>
          <w:sz w:val="24"/>
          <w:szCs w:val="24"/>
          <w:lang w:val="ka-GE"/>
        </w:rPr>
        <w:t>ს</w:t>
      </w:r>
      <w:r w:rsidR="00346EEC">
        <w:rPr>
          <w:rFonts w:ascii="Sylfaen" w:hAnsi="Sylfaen"/>
          <w:sz w:val="24"/>
          <w:szCs w:val="24"/>
          <w:lang w:val="ka-GE"/>
        </w:rPr>
        <w:t xml:space="preserve"> </w:t>
      </w:r>
      <w:r w:rsidR="00B42B74">
        <w:rPr>
          <w:rFonts w:ascii="Sylfaen" w:hAnsi="Sylfaen"/>
          <w:sz w:val="24"/>
          <w:szCs w:val="24"/>
          <w:lang w:val="ka-GE"/>
        </w:rPr>
        <w:t>მსვლელობა</w:t>
      </w:r>
      <w:r w:rsidR="0026307A">
        <w:rPr>
          <w:rFonts w:ascii="Sylfaen" w:hAnsi="Sylfaen"/>
          <w:sz w:val="24"/>
          <w:szCs w:val="24"/>
          <w:lang w:val="ka-GE"/>
        </w:rPr>
        <w:t>(სმ).</w:t>
      </w:r>
      <w:r w:rsidRPr="00407AC6">
        <w:rPr>
          <w:rFonts w:ascii="Sylfaen" w:hAnsi="Sylfaen"/>
          <w:sz w:val="24"/>
          <w:szCs w:val="24"/>
          <w:lang w:val="ka-GE"/>
        </w:rPr>
        <w:t xml:space="preserve"> (ბათუმი)</w:t>
      </w:r>
    </w:p>
    <w:p w:rsidR="0008260C" w:rsidRPr="0026307A" w:rsidRDefault="0008260C" w:rsidP="0008260C">
      <w:pPr>
        <w:spacing w:after="0"/>
        <w:jc w:val="center"/>
        <w:rPr>
          <w:rFonts w:ascii="Sylfaen" w:hAnsi="Sylfaen"/>
          <w:sz w:val="24"/>
          <w:szCs w:val="24"/>
          <w:lang w:val="ka-GE"/>
        </w:rPr>
      </w:pPr>
    </w:p>
    <w:tbl>
      <w:tblPr>
        <w:tblW w:w="9045" w:type="dxa"/>
        <w:jc w:val="center"/>
        <w:tblLook w:val="04A0" w:firstRow="1" w:lastRow="0" w:firstColumn="1" w:lastColumn="0" w:noHBand="0" w:noVBand="1"/>
      </w:tblPr>
      <w:tblGrid>
        <w:gridCol w:w="1078"/>
        <w:gridCol w:w="655"/>
        <w:gridCol w:w="654"/>
        <w:gridCol w:w="654"/>
        <w:gridCol w:w="654"/>
        <w:gridCol w:w="654"/>
        <w:gridCol w:w="654"/>
        <w:gridCol w:w="654"/>
        <w:gridCol w:w="765"/>
        <w:gridCol w:w="654"/>
        <w:gridCol w:w="654"/>
        <w:gridCol w:w="654"/>
        <w:gridCol w:w="661"/>
      </w:tblGrid>
      <w:tr w:rsidR="0008260C" w:rsidRPr="0026307A" w:rsidTr="0093792C">
        <w:trPr>
          <w:trHeight w:val="402"/>
          <w:jc w:val="center"/>
        </w:trPr>
        <w:tc>
          <w:tcPr>
            <w:tcW w:w="1078"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b/>
                <w:sz w:val="24"/>
                <w:szCs w:val="24"/>
                <w:lang w:val="ka-GE" w:eastAsia="ru-RU"/>
              </w:rPr>
            </w:pPr>
            <w:r w:rsidRPr="001906EF">
              <w:rPr>
                <w:rFonts w:ascii="Sylfaen" w:hAnsi="Sylfaen" w:cs="Sylfaen"/>
                <w:b/>
                <w:sz w:val="24"/>
                <w:szCs w:val="24"/>
                <w:lang w:val="ka-GE" w:eastAsia="ru-RU"/>
              </w:rPr>
              <w:t>რიცხვი</w:t>
            </w:r>
          </w:p>
        </w:tc>
        <w:tc>
          <w:tcPr>
            <w:tcW w:w="7967" w:type="dxa"/>
            <w:gridSpan w:val="12"/>
            <w:tcBorders>
              <w:top w:val="single" w:sz="4" w:space="0" w:color="auto"/>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b/>
                <w:sz w:val="28"/>
                <w:szCs w:val="28"/>
                <w:lang w:val="ka-GE" w:eastAsia="ru-RU"/>
              </w:rPr>
            </w:pPr>
            <w:r w:rsidRPr="001906EF">
              <w:rPr>
                <w:rFonts w:ascii="Sylfaen" w:hAnsi="Sylfaen"/>
                <w:b/>
                <w:sz w:val="28"/>
                <w:szCs w:val="28"/>
                <w:lang w:val="ka-GE" w:eastAsia="ru-RU"/>
              </w:rPr>
              <w:t>2014</w:t>
            </w:r>
          </w:p>
        </w:tc>
      </w:tr>
      <w:tr w:rsidR="0008260C" w:rsidRPr="0026307A" w:rsidTr="0093792C">
        <w:trPr>
          <w:trHeight w:val="351"/>
          <w:jc w:val="center"/>
        </w:trPr>
        <w:tc>
          <w:tcPr>
            <w:tcW w:w="1078" w:type="dxa"/>
            <w:vMerge/>
            <w:tcBorders>
              <w:top w:val="single" w:sz="4" w:space="0" w:color="auto"/>
              <w:left w:val="single" w:sz="4" w:space="0" w:color="auto"/>
              <w:bottom w:val="single" w:sz="4" w:space="0" w:color="auto"/>
              <w:right w:val="single" w:sz="4" w:space="0" w:color="auto"/>
            </w:tcBorders>
            <w:vAlign w:val="center"/>
            <w:hideMark/>
          </w:tcPr>
          <w:p w:rsidR="0008260C" w:rsidRPr="001906EF" w:rsidRDefault="0008260C" w:rsidP="0093792C">
            <w:pPr>
              <w:pStyle w:val="NoSpacing"/>
              <w:jc w:val="center"/>
              <w:rPr>
                <w:rFonts w:ascii="Sylfaen" w:hAnsi="Sylfaen"/>
                <w:b/>
                <w:sz w:val="24"/>
                <w:szCs w:val="24"/>
                <w:lang w:val="ka-GE" w:eastAsia="ru-RU"/>
              </w:rPr>
            </w:pPr>
          </w:p>
        </w:tc>
        <w:tc>
          <w:tcPr>
            <w:tcW w:w="7967" w:type="dxa"/>
            <w:gridSpan w:val="12"/>
            <w:tcBorders>
              <w:top w:val="single" w:sz="4" w:space="0" w:color="auto"/>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b/>
                <w:sz w:val="28"/>
                <w:szCs w:val="28"/>
                <w:lang w:val="ka-GE" w:eastAsia="ru-RU"/>
              </w:rPr>
            </w:pPr>
            <w:r w:rsidRPr="001906EF">
              <w:rPr>
                <w:rFonts w:ascii="Sylfaen" w:hAnsi="Sylfaen" w:cs="Sylfaen"/>
                <w:b/>
                <w:sz w:val="28"/>
                <w:szCs w:val="28"/>
                <w:lang w:val="ka-GE" w:eastAsia="ru-RU"/>
              </w:rPr>
              <w:t>თვეები</w:t>
            </w:r>
          </w:p>
        </w:tc>
      </w:tr>
      <w:tr w:rsidR="0008260C" w:rsidRPr="0026307A" w:rsidTr="0093792C">
        <w:trPr>
          <w:trHeight w:val="464"/>
          <w:jc w:val="center"/>
        </w:trPr>
        <w:tc>
          <w:tcPr>
            <w:tcW w:w="1078" w:type="dxa"/>
            <w:vMerge/>
            <w:tcBorders>
              <w:top w:val="single" w:sz="4" w:space="0" w:color="auto"/>
              <w:left w:val="single" w:sz="4" w:space="0" w:color="auto"/>
              <w:bottom w:val="single" w:sz="4" w:space="0" w:color="auto"/>
              <w:right w:val="single" w:sz="4" w:space="0" w:color="auto"/>
            </w:tcBorders>
            <w:vAlign w:val="center"/>
            <w:hideMark/>
          </w:tcPr>
          <w:p w:rsidR="0008260C" w:rsidRPr="001906EF" w:rsidRDefault="0008260C" w:rsidP="0093792C">
            <w:pPr>
              <w:pStyle w:val="NoSpacing"/>
              <w:jc w:val="center"/>
              <w:rPr>
                <w:rFonts w:ascii="Sylfaen" w:hAnsi="Sylfaen"/>
                <w:b/>
                <w:sz w:val="24"/>
                <w:szCs w:val="24"/>
                <w:lang w:val="ka-GE" w:eastAsia="ru-RU"/>
              </w:rPr>
            </w:pP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b/>
                <w:sz w:val="24"/>
                <w:szCs w:val="24"/>
                <w:lang w:val="ka-GE" w:eastAsia="ru-RU"/>
              </w:rPr>
            </w:pPr>
            <w:r w:rsidRPr="001906EF">
              <w:rPr>
                <w:rFonts w:ascii="Sylfaen" w:hAnsi="Sylfaen"/>
                <w:b/>
                <w:sz w:val="24"/>
                <w:szCs w:val="24"/>
                <w:lang w:val="ka-GE" w:eastAsia="ru-RU"/>
              </w:rPr>
              <w:t>I</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b/>
                <w:sz w:val="24"/>
                <w:szCs w:val="24"/>
                <w:lang w:val="ka-GE" w:eastAsia="ru-RU"/>
              </w:rPr>
            </w:pPr>
            <w:r w:rsidRPr="001906EF">
              <w:rPr>
                <w:rFonts w:ascii="Sylfaen" w:hAnsi="Sylfaen"/>
                <w:b/>
                <w:sz w:val="24"/>
                <w:szCs w:val="24"/>
                <w:lang w:val="ka-GE" w:eastAsia="ru-RU"/>
              </w:rPr>
              <w:t>II</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b/>
                <w:sz w:val="24"/>
                <w:szCs w:val="24"/>
                <w:lang w:val="ka-GE" w:eastAsia="ru-RU"/>
              </w:rPr>
            </w:pPr>
            <w:r w:rsidRPr="001906EF">
              <w:rPr>
                <w:rFonts w:ascii="Sylfaen" w:hAnsi="Sylfaen"/>
                <w:b/>
                <w:sz w:val="24"/>
                <w:szCs w:val="24"/>
                <w:lang w:val="ka-GE" w:eastAsia="ru-RU"/>
              </w:rPr>
              <w:t>III</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b/>
                <w:sz w:val="24"/>
                <w:szCs w:val="24"/>
                <w:lang w:val="ka-GE" w:eastAsia="ru-RU"/>
              </w:rPr>
            </w:pPr>
            <w:r w:rsidRPr="001906EF">
              <w:rPr>
                <w:rFonts w:ascii="Sylfaen" w:hAnsi="Sylfaen"/>
                <w:b/>
                <w:sz w:val="24"/>
                <w:szCs w:val="24"/>
                <w:lang w:val="ka-GE" w:eastAsia="ru-RU"/>
              </w:rPr>
              <w:t>IV</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b/>
                <w:sz w:val="24"/>
                <w:szCs w:val="24"/>
                <w:lang w:val="ka-GE" w:eastAsia="ru-RU"/>
              </w:rPr>
            </w:pPr>
            <w:r w:rsidRPr="001906EF">
              <w:rPr>
                <w:rFonts w:ascii="Sylfaen" w:hAnsi="Sylfaen"/>
                <w:b/>
                <w:sz w:val="24"/>
                <w:szCs w:val="24"/>
                <w:lang w:val="ka-GE" w:eastAsia="ru-RU"/>
              </w:rPr>
              <w:t>V</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b/>
                <w:sz w:val="24"/>
                <w:szCs w:val="24"/>
                <w:lang w:val="ka-GE" w:eastAsia="ru-RU"/>
              </w:rPr>
            </w:pPr>
            <w:r w:rsidRPr="001906EF">
              <w:rPr>
                <w:rFonts w:ascii="Sylfaen" w:hAnsi="Sylfaen"/>
                <w:b/>
                <w:sz w:val="24"/>
                <w:szCs w:val="24"/>
                <w:lang w:val="ka-GE" w:eastAsia="ru-RU"/>
              </w:rPr>
              <w:t>VI</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b/>
                <w:sz w:val="24"/>
                <w:szCs w:val="24"/>
                <w:lang w:val="ka-GE" w:eastAsia="ru-RU"/>
              </w:rPr>
            </w:pPr>
            <w:r w:rsidRPr="001906EF">
              <w:rPr>
                <w:rFonts w:ascii="Sylfaen" w:hAnsi="Sylfaen"/>
                <w:b/>
                <w:sz w:val="24"/>
                <w:szCs w:val="24"/>
                <w:lang w:val="ka-GE" w:eastAsia="ru-RU"/>
              </w:rPr>
              <w:t>VII</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b/>
                <w:sz w:val="24"/>
                <w:szCs w:val="24"/>
                <w:lang w:val="ka-GE" w:eastAsia="ru-RU"/>
              </w:rPr>
            </w:pPr>
            <w:r w:rsidRPr="001906EF">
              <w:rPr>
                <w:rFonts w:ascii="Sylfaen" w:hAnsi="Sylfaen"/>
                <w:b/>
                <w:sz w:val="24"/>
                <w:szCs w:val="24"/>
                <w:lang w:val="ka-GE" w:eastAsia="ru-RU"/>
              </w:rPr>
              <w:t>VIII</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b/>
                <w:sz w:val="24"/>
                <w:szCs w:val="24"/>
                <w:lang w:val="ka-GE" w:eastAsia="ru-RU"/>
              </w:rPr>
            </w:pPr>
            <w:r w:rsidRPr="001906EF">
              <w:rPr>
                <w:rFonts w:ascii="Sylfaen" w:hAnsi="Sylfaen"/>
                <w:b/>
                <w:sz w:val="24"/>
                <w:szCs w:val="24"/>
                <w:lang w:val="ka-GE" w:eastAsia="ru-RU"/>
              </w:rPr>
              <w:t>IX</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b/>
                <w:sz w:val="24"/>
                <w:szCs w:val="24"/>
                <w:lang w:val="ka-GE" w:eastAsia="ru-RU"/>
              </w:rPr>
            </w:pPr>
            <w:r w:rsidRPr="001906EF">
              <w:rPr>
                <w:rFonts w:ascii="Sylfaen" w:hAnsi="Sylfaen"/>
                <w:b/>
                <w:sz w:val="24"/>
                <w:szCs w:val="24"/>
                <w:lang w:val="ka-GE" w:eastAsia="ru-RU"/>
              </w:rPr>
              <w:t>X</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b/>
                <w:sz w:val="24"/>
                <w:szCs w:val="24"/>
                <w:lang w:val="ka-GE" w:eastAsia="ru-RU"/>
              </w:rPr>
            </w:pPr>
            <w:r w:rsidRPr="001906EF">
              <w:rPr>
                <w:rFonts w:ascii="Sylfaen" w:hAnsi="Sylfaen"/>
                <w:b/>
                <w:sz w:val="24"/>
                <w:szCs w:val="24"/>
                <w:lang w:val="ka-GE" w:eastAsia="ru-RU"/>
              </w:rPr>
              <w:t>XI</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b/>
                <w:sz w:val="24"/>
                <w:szCs w:val="24"/>
                <w:lang w:val="ka-GE" w:eastAsia="ru-RU"/>
              </w:rPr>
            </w:pPr>
            <w:r w:rsidRPr="001906EF">
              <w:rPr>
                <w:rFonts w:ascii="Sylfaen" w:hAnsi="Sylfaen"/>
                <w:b/>
                <w:sz w:val="24"/>
                <w:szCs w:val="24"/>
                <w:lang w:val="ka-GE" w:eastAsia="ru-RU"/>
              </w:rPr>
              <w:t>XII</w:t>
            </w:r>
          </w:p>
        </w:tc>
      </w:tr>
      <w:tr w:rsidR="0008260C" w:rsidRPr="0026307A" w:rsidTr="0093792C">
        <w:trPr>
          <w:trHeight w:val="290"/>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b/>
                <w:sz w:val="24"/>
                <w:szCs w:val="24"/>
                <w:lang w:val="ka-GE" w:eastAsia="ru-RU"/>
              </w:rPr>
            </w:pPr>
            <w:r w:rsidRPr="001906EF">
              <w:rPr>
                <w:rFonts w:ascii="Sylfaen" w:hAnsi="Sylfaen"/>
                <w:b/>
                <w:sz w:val="24"/>
                <w:szCs w:val="24"/>
                <w:lang w:val="ka-GE" w:eastAsia="ru-RU"/>
              </w:rPr>
              <w:t>1</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sz w:val="24"/>
                <w:szCs w:val="24"/>
                <w:lang w:val="ka-GE"/>
              </w:rPr>
            </w:pPr>
            <w:r w:rsidRPr="001906EF">
              <w:rPr>
                <w:rFonts w:ascii="Sylfaen" w:hAnsi="Sylfaen"/>
                <w:sz w:val="24"/>
                <w:szCs w:val="24"/>
                <w:lang w:val="ka-GE"/>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sz w:val="24"/>
                <w:szCs w:val="24"/>
                <w:lang w:val="ka-GE"/>
              </w:rPr>
            </w:pPr>
            <w:r w:rsidRPr="001906EF">
              <w:rPr>
                <w:rFonts w:ascii="Sylfaen" w:hAnsi="Sylfaen"/>
                <w:sz w:val="24"/>
                <w:szCs w:val="24"/>
                <w:lang w:val="ka-GE"/>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sz w:val="24"/>
                <w:szCs w:val="24"/>
                <w:lang w:val="ka-GE"/>
              </w:rPr>
            </w:pPr>
            <w:r w:rsidRPr="001906EF">
              <w:rPr>
                <w:rFonts w:ascii="Sylfaen" w:hAnsi="Sylfaen"/>
                <w:sz w:val="24"/>
                <w:szCs w:val="24"/>
                <w:lang w:val="ka-GE"/>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sz w:val="24"/>
                <w:szCs w:val="24"/>
                <w:lang w:val="ka-GE"/>
              </w:rPr>
            </w:pPr>
            <w:r w:rsidRPr="001906EF">
              <w:rPr>
                <w:rFonts w:ascii="Sylfaen" w:hAnsi="Sylfaen"/>
                <w:sz w:val="24"/>
                <w:szCs w:val="24"/>
                <w:lang w:val="ka-GE"/>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sz w:val="24"/>
                <w:szCs w:val="24"/>
                <w:lang w:val="ka-GE"/>
              </w:rPr>
            </w:pPr>
            <w:r w:rsidRPr="001906EF">
              <w:rPr>
                <w:rFonts w:ascii="Sylfaen" w:hAnsi="Sylfaen"/>
                <w:sz w:val="24"/>
                <w:szCs w:val="24"/>
                <w:lang w:val="ka-GE"/>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sz w:val="24"/>
                <w:szCs w:val="24"/>
                <w:lang w:val="ka-GE"/>
              </w:rPr>
            </w:pPr>
            <w:r w:rsidRPr="001906EF">
              <w:rPr>
                <w:rFonts w:ascii="Sylfaen" w:hAnsi="Sylfaen"/>
                <w:sz w:val="24"/>
                <w:szCs w:val="24"/>
                <w:lang w:val="ka-GE"/>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sz w:val="24"/>
                <w:szCs w:val="24"/>
                <w:lang w:val="ka-GE"/>
              </w:rPr>
            </w:pPr>
            <w:r w:rsidRPr="001906EF">
              <w:rPr>
                <w:rFonts w:ascii="Sylfaen" w:hAnsi="Sylfaen"/>
                <w:sz w:val="24"/>
                <w:szCs w:val="24"/>
                <w:lang w:val="ka-GE"/>
              </w:rPr>
              <w:t>475</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sz w:val="24"/>
                <w:szCs w:val="24"/>
                <w:lang w:val="ka-GE"/>
              </w:rPr>
            </w:pPr>
            <w:r w:rsidRPr="001906EF">
              <w:rPr>
                <w:rFonts w:ascii="Sylfaen" w:hAnsi="Sylfaen"/>
                <w:sz w:val="24"/>
                <w:szCs w:val="24"/>
                <w:lang w:val="ka-GE"/>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sz w:val="24"/>
                <w:szCs w:val="24"/>
                <w:lang w:val="ka-GE"/>
              </w:rPr>
            </w:pPr>
            <w:r w:rsidRPr="001906EF">
              <w:rPr>
                <w:rFonts w:ascii="Sylfaen" w:hAnsi="Sylfaen"/>
                <w:sz w:val="24"/>
                <w:szCs w:val="24"/>
                <w:lang w:val="ka-GE"/>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sz w:val="24"/>
                <w:szCs w:val="24"/>
                <w:lang w:val="ka-GE"/>
              </w:rPr>
            </w:pPr>
            <w:r w:rsidRPr="001906EF">
              <w:rPr>
                <w:rFonts w:ascii="Sylfaen" w:hAnsi="Sylfaen"/>
                <w:sz w:val="24"/>
                <w:szCs w:val="24"/>
                <w:lang w:val="ka-GE"/>
              </w:rPr>
              <w:t>480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sz w:val="24"/>
                <w:szCs w:val="24"/>
                <w:lang w:val="ka-GE"/>
              </w:rPr>
            </w:pPr>
            <w:r w:rsidRPr="001906EF">
              <w:rPr>
                <w:rFonts w:ascii="Sylfaen" w:hAnsi="Sylfaen"/>
                <w:sz w:val="24"/>
                <w:szCs w:val="24"/>
                <w:lang w:val="ka-GE"/>
              </w:rPr>
              <w:t>505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sz w:val="24"/>
                <w:szCs w:val="24"/>
                <w:lang w:val="ka-GE"/>
              </w:rPr>
            </w:pPr>
            <w:r w:rsidRPr="001906EF">
              <w:rPr>
                <w:rFonts w:ascii="Sylfaen" w:hAnsi="Sylfaen"/>
                <w:sz w:val="24"/>
                <w:szCs w:val="24"/>
                <w:lang w:val="ka-GE"/>
              </w:rPr>
              <w:t>490</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b/>
                <w:sz w:val="24"/>
                <w:szCs w:val="24"/>
                <w:lang w:val="ka-GE" w:eastAsia="ru-RU"/>
              </w:rPr>
            </w:pPr>
            <w:r w:rsidRPr="001906EF">
              <w:rPr>
                <w:rFonts w:ascii="Sylfaen" w:hAnsi="Sylfaen"/>
                <w:b/>
                <w:sz w:val="24"/>
                <w:szCs w:val="24"/>
                <w:lang w:val="ka-GE" w:eastAsia="ru-RU"/>
              </w:rPr>
              <w:t>2</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sz w:val="24"/>
                <w:szCs w:val="24"/>
                <w:lang w:val="ka-GE"/>
              </w:rPr>
            </w:pPr>
            <w:r w:rsidRPr="001906EF">
              <w:rPr>
                <w:rFonts w:ascii="Sylfaen" w:hAnsi="Sylfaen"/>
                <w:sz w:val="24"/>
                <w:szCs w:val="24"/>
                <w:lang w:val="ka-GE"/>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sz w:val="24"/>
                <w:szCs w:val="24"/>
                <w:lang w:val="ka-GE"/>
              </w:rPr>
            </w:pPr>
            <w:r w:rsidRPr="001906EF">
              <w:rPr>
                <w:rFonts w:ascii="Sylfaen" w:hAnsi="Sylfaen"/>
                <w:sz w:val="24"/>
                <w:szCs w:val="24"/>
                <w:lang w:val="ka-GE"/>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1906EF" w:rsidRDefault="0008260C" w:rsidP="0093792C">
            <w:pPr>
              <w:pStyle w:val="NoSpacing"/>
              <w:jc w:val="center"/>
              <w:rPr>
                <w:rFonts w:ascii="Sylfaen" w:hAnsi="Sylfaen"/>
                <w:sz w:val="24"/>
                <w:szCs w:val="24"/>
                <w:lang w:val="ka-GE"/>
              </w:rPr>
            </w:pPr>
            <w:r w:rsidRPr="001906EF">
              <w:rPr>
                <w:rFonts w:ascii="Sylfaen" w:hAnsi="Sylfaen"/>
                <w:sz w:val="24"/>
                <w:szCs w:val="24"/>
                <w:lang w:val="ka-GE"/>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500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3</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500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r>
      <w:tr w:rsidR="0008260C" w:rsidRPr="00B73FE4" w:rsidTr="0093792C">
        <w:trPr>
          <w:trHeight w:val="285"/>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4</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480</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490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5</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6</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7</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485</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8</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9</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10</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11</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12</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490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13</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485</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14</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495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490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15</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16</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17</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485</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18</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490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500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19</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490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490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20</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500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21</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485</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22</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500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495</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23</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505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495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500</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24</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500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25</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490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26</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27</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480</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28</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505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465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485</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29</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490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495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490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485</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30</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480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500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490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r>
      <w:tr w:rsidR="0008260C" w:rsidRPr="00B73FE4" w:rsidTr="0093792C">
        <w:trPr>
          <w:trHeight w:val="377"/>
          <w:jc w:val="center"/>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b/>
                <w:sz w:val="24"/>
                <w:szCs w:val="24"/>
                <w:lang w:eastAsia="ru-RU"/>
              </w:rPr>
            </w:pPr>
            <w:r w:rsidRPr="00B73FE4">
              <w:rPr>
                <w:rFonts w:ascii="Sylfaen" w:hAnsi="Sylfaen"/>
                <w:b/>
                <w:sz w:val="24"/>
                <w:szCs w:val="24"/>
                <w:lang w:eastAsia="ru-RU"/>
              </w:rPr>
              <w:t>31</w:t>
            </w:r>
          </w:p>
        </w:tc>
        <w:tc>
          <w:tcPr>
            <w:tcW w:w="65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500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490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765"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500</w:t>
            </w: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p>
        </w:tc>
        <w:tc>
          <w:tcPr>
            <w:tcW w:w="654" w:type="dxa"/>
            <w:tcBorders>
              <w:top w:val="nil"/>
              <w:left w:val="nil"/>
              <w:bottom w:val="single" w:sz="4" w:space="0" w:color="auto"/>
              <w:right w:val="single" w:sz="4" w:space="0" w:color="auto"/>
            </w:tcBorders>
            <w:shd w:val="clear" w:color="auto" w:fill="auto"/>
            <w:noWrap/>
            <w:vAlign w:val="bottom"/>
            <w:hideMark/>
          </w:tcPr>
          <w:p w:rsidR="0008260C" w:rsidRPr="00B73FE4" w:rsidRDefault="0008260C" w:rsidP="0093792C">
            <w:pPr>
              <w:pStyle w:val="NoSpacing"/>
              <w:jc w:val="center"/>
              <w:rPr>
                <w:rFonts w:ascii="Sylfaen" w:hAnsi="Sylfaen"/>
                <w:sz w:val="24"/>
                <w:szCs w:val="24"/>
              </w:rPr>
            </w:pPr>
            <w:r w:rsidRPr="00B73FE4">
              <w:rPr>
                <w:rFonts w:ascii="Sylfaen" w:hAnsi="Sylfaen"/>
                <w:sz w:val="24"/>
                <w:szCs w:val="24"/>
              </w:rPr>
              <w:t>475</w:t>
            </w:r>
          </w:p>
        </w:tc>
      </w:tr>
    </w:tbl>
    <w:p w:rsidR="00FC2D34" w:rsidRDefault="00346EEC" w:rsidP="00FC2D34">
      <w:pPr>
        <w:spacing w:after="0"/>
        <w:jc w:val="center"/>
        <w:rPr>
          <w:rFonts w:ascii="Sylfaen" w:hAnsi="Sylfaen"/>
          <w:sz w:val="24"/>
          <w:szCs w:val="24"/>
          <w:lang w:val="ka-GE"/>
        </w:rPr>
      </w:pPr>
      <w:r>
        <w:rPr>
          <w:rFonts w:ascii="Sylfaen" w:hAnsi="Sylfaen"/>
          <w:sz w:val="24"/>
          <w:szCs w:val="24"/>
          <w:lang w:val="ka-GE"/>
        </w:rPr>
        <w:t xml:space="preserve">                                                                                                                                </w:t>
      </w:r>
      <w:r w:rsidR="00FC2D34">
        <w:rPr>
          <w:rFonts w:ascii="Sylfaen" w:hAnsi="Sylfaen"/>
          <w:sz w:val="24"/>
          <w:szCs w:val="24"/>
          <w:lang w:val="ka-GE"/>
        </w:rPr>
        <w:t>ცხრ</w:t>
      </w:r>
      <w:r w:rsidR="00FC2D34" w:rsidRPr="006152D1">
        <w:rPr>
          <w:rFonts w:ascii="Sylfaen" w:hAnsi="Sylfaen"/>
          <w:sz w:val="24"/>
          <w:szCs w:val="24"/>
          <w:lang w:val="ka-GE"/>
        </w:rPr>
        <w:t xml:space="preserve">. </w:t>
      </w:r>
      <w:r w:rsidR="002D5F58">
        <w:rPr>
          <w:rFonts w:ascii="Sylfaen" w:hAnsi="Sylfaen"/>
          <w:sz w:val="24"/>
          <w:szCs w:val="24"/>
          <w:lang w:val="ka-GE"/>
        </w:rPr>
        <w:t>27</w:t>
      </w:r>
      <w:r w:rsidR="00FC2D34">
        <w:rPr>
          <w:rFonts w:ascii="Sylfaen" w:hAnsi="Sylfaen"/>
          <w:sz w:val="24"/>
          <w:szCs w:val="24"/>
          <w:lang w:val="ka-GE"/>
        </w:rPr>
        <w:t xml:space="preserve">. </w:t>
      </w:r>
    </w:p>
    <w:p w:rsidR="00546C81" w:rsidRPr="00303326" w:rsidRDefault="00FC2D34" w:rsidP="00346EEC">
      <w:pPr>
        <w:jc w:val="center"/>
        <w:rPr>
          <w:rFonts w:ascii="Sylfaen" w:hAnsi="Sylfaen"/>
          <w:sz w:val="24"/>
          <w:szCs w:val="24"/>
          <w:lang w:val="ka-GE"/>
        </w:rPr>
      </w:pPr>
      <w:r w:rsidRPr="006152D1">
        <w:rPr>
          <w:rFonts w:ascii="Sylfaen" w:hAnsi="Sylfaen"/>
          <w:sz w:val="24"/>
          <w:szCs w:val="24"/>
          <w:lang w:val="ka-GE"/>
        </w:rPr>
        <w:t>ზღვის დონის რყევადობის საშ. თვიური</w:t>
      </w:r>
      <w:r>
        <w:rPr>
          <w:rFonts w:ascii="Sylfaen" w:hAnsi="Sylfaen"/>
          <w:sz w:val="24"/>
          <w:szCs w:val="24"/>
          <w:lang w:val="ka-GE"/>
        </w:rPr>
        <w:t>ს მსვლელობა</w:t>
      </w:r>
      <w:r w:rsidR="00303326">
        <w:rPr>
          <w:rFonts w:ascii="Sylfaen" w:hAnsi="Sylfaen"/>
          <w:sz w:val="24"/>
          <w:szCs w:val="24"/>
          <w:lang w:val="ka-GE"/>
        </w:rPr>
        <w:t xml:space="preserve"> (სმ).</w:t>
      </w:r>
      <w:r w:rsidRPr="006152D1">
        <w:rPr>
          <w:rFonts w:ascii="Sylfaen" w:hAnsi="Sylfaen"/>
          <w:sz w:val="24"/>
          <w:szCs w:val="24"/>
          <w:lang w:val="ka-GE"/>
        </w:rPr>
        <w:t xml:space="preserve"> (</w:t>
      </w:r>
      <w:r>
        <w:rPr>
          <w:rFonts w:ascii="Sylfaen" w:hAnsi="Sylfaen"/>
          <w:sz w:val="24"/>
          <w:szCs w:val="24"/>
          <w:lang w:val="ka-GE"/>
        </w:rPr>
        <w:t>ბათუმი</w:t>
      </w:r>
      <w:r w:rsidR="00303326">
        <w:rPr>
          <w:rFonts w:ascii="Sylfaen" w:hAnsi="Sylfaen"/>
          <w:sz w:val="24"/>
          <w:szCs w:val="24"/>
          <w:lang w:val="ka-GE"/>
        </w:rPr>
        <w:t>)</w:t>
      </w:r>
    </w:p>
    <w:tbl>
      <w:tblPr>
        <w:tblW w:w="9248" w:type="dxa"/>
        <w:tblInd w:w="-34" w:type="dxa"/>
        <w:tblLook w:val="04A0" w:firstRow="1" w:lastRow="0" w:firstColumn="1" w:lastColumn="0" w:noHBand="0" w:noVBand="1"/>
      </w:tblPr>
      <w:tblGrid>
        <w:gridCol w:w="1408"/>
        <w:gridCol w:w="645"/>
        <w:gridCol w:w="645"/>
        <w:gridCol w:w="644"/>
        <w:gridCol w:w="644"/>
        <w:gridCol w:w="644"/>
        <w:gridCol w:w="644"/>
        <w:gridCol w:w="644"/>
        <w:gridCol w:w="754"/>
        <w:gridCol w:w="644"/>
        <w:gridCol w:w="644"/>
        <w:gridCol w:w="644"/>
        <w:gridCol w:w="644"/>
      </w:tblGrid>
      <w:tr w:rsidR="00FC2D34" w:rsidRPr="00303326" w:rsidTr="00F413D2">
        <w:trPr>
          <w:trHeight w:val="405"/>
        </w:trPr>
        <w:tc>
          <w:tcPr>
            <w:tcW w:w="1408" w:type="dxa"/>
            <w:tcBorders>
              <w:top w:val="single" w:sz="4" w:space="0" w:color="auto"/>
              <w:left w:val="single" w:sz="4" w:space="0" w:color="auto"/>
              <w:bottom w:val="nil"/>
              <w:right w:val="single" w:sz="4" w:space="0" w:color="auto"/>
            </w:tcBorders>
            <w:shd w:val="clear" w:color="auto" w:fill="auto"/>
            <w:noWrap/>
            <w:vAlign w:val="center"/>
            <w:hideMark/>
          </w:tcPr>
          <w:p w:rsidR="00FC2D34" w:rsidRPr="00303326" w:rsidRDefault="00512ABC" w:rsidP="00B933F4">
            <w:pPr>
              <w:spacing w:after="0" w:line="240" w:lineRule="auto"/>
              <w:jc w:val="right"/>
              <w:rPr>
                <w:rFonts w:ascii="Sylfaen" w:eastAsia="Times New Roman" w:hAnsi="Sylfaen" w:cs="Calibri"/>
                <w:b/>
                <w:bCs/>
                <w:color w:val="000000"/>
                <w:lang w:val="ka-GE"/>
              </w:rPr>
            </w:pPr>
            <w:r>
              <w:rPr>
                <w:rFonts w:ascii="Sylfaen" w:eastAsia="Times New Roman" w:hAnsi="Sylfaen" w:cs="Calibri"/>
                <w:b/>
                <w:bCs/>
                <w:noProof/>
                <w:color w:val="000000"/>
                <w:lang w:val="en-US"/>
              </w:rPr>
              <w:pict>
                <v:shape id="_x0000_s1090" type="#_x0000_t32" style="position:absolute;left:0;text-align:left;margin-left:-5.65pt;margin-top:1.7pt;width:68.85pt;height:38.1pt;z-index:251658240" o:connectortype="straight"/>
              </w:pict>
            </w:r>
            <w:r w:rsidR="00FC2D34" w:rsidRPr="00303326">
              <w:rPr>
                <w:rFonts w:ascii="Sylfaen" w:eastAsia="Times New Roman" w:hAnsi="Sylfaen" w:cs="Calibri"/>
                <w:b/>
                <w:bCs/>
                <w:color w:val="000000"/>
                <w:lang w:val="ka-GE"/>
              </w:rPr>
              <w:t>დონეები</w:t>
            </w:r>
          </w:p>
        </w:tc>
        <w:tc>
          <w:tcPr>
            <w:tcW w:w="7840" w:type="dxa"/>
            <w:gridSpan w:val="12"/>
            <w:tcBorders>
              <w:top w:val="single" w:sz="4" w:space="0" w:color="auto"/>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b/>
                <w:bCs/>
                <w:color w:val="000000"/>
                <w:lang w:val="ka-GE"/>
              </w:rPr>
            </w:pPr>
            <w:r w:rsidRPr="00303326">
              <w:rPr>
                <w:rFonts w:ascii="Sylfaen" w:eastAsia="Times New Roman" w:hAnsi="Sylfaen" w:cs="Calibri"/>
                <w:b/>
                <w:bCs/>
                <w:color w:val="000000"/>
                <w:lang w:val="ka-GE"/>
              </w:rPr>
              <w:t>თვეები (ბათუმი)</w:t>
            </w:r>
          </w:p>
        </w:tc>
      </w:tr>
      <w:tr w:rsidR="00FC2D34" w:rsidRPr="00303326" w:rsidTr="00F413D2">
        <w:trPr>
          <w:trHeight w:val="405"/>
        </w:trPr>
        <w:tc>
          <w:tcPr>
            <w:tcW w:w="1408" w:type="dxa"/>
            <w:tcBorders>
              <w:top w:val="nil"/>
              <w:left w:val="single" w:sz="4" w:space="0" w:color="auto"/>
              <w:bottom w:val="single" w:sz="4" w:space="0" w:color="auto"/>
              <w:right w:val="single" w:sz="4" w:space="0" w:color="auto"/>
            </w:tcBorders>
            <w:shd w:val="clear" w:color="auto" w:fill="auto"/>
            <w:noWrap/>
            <w:vAlign w:val="center"/>
            <w:hideMark/>
          </w:tcPr>
          <w:p w:rsidR="00FC2D34" w:rsidRPr="00303326" w:rsidRDefault="00FC2D34" w:rsidP="00B933F4">
            <w:pPr>
              <w:spacing w:after="0" w:line="240" w:lineRule="auto"/>
              <w:rPr>
                <w:rFonts w:ascii="Sylfaen" w:eastAsia="Times New Roman" w:hAnsi="Sylfaen" w:cs="Calibri"/>
                <w:b/>
                <w:bCs/>
                <w:color w:val="000000"/>
                <w:lang w:val="ka-GE"/>
              </w:rPr>
            </w:pPr>
            <w:r w:rsidRPr="00303326">
              <w:rPr>
                <w:rFonts w:ascii="Sylfaen" w:eastAsia="Times New Roman" w:hAnsi="Sylfaen" w:cs="Calibri"/>
                <w:b/>
                <w:bCs/>
                <w:color w:val="000000"/>
                <w:lang w:val="ka-GE"/>
              </w:rPr>
              <w:t>წელი</w:t>
            </w:r>
          </w:p>
        </w:tc>
        <w:tc>
          <w:tcPr>
            <w:tcW w:w="645"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b/>
                <w:bCs/>
                <w:color w:val="000000"/>
                <w:lang w:val="ka-GE"/>
              </w:rPr>
            </w:pPr>
            <w:r w:rsidRPr="00303326">
              <w:rPr>
                <w:rFonts w:ascii="Sylfaen" w:eastAsia="Times New Roman" w:hAnsi="Sylfaen" w:cs="Calibri"/>
                <w:b/>
                <w:bCs/>
                <w:color w:val="000000"/>
                <w:lang w:val="ka-GE"/>
              </w:rPr>
              <w:t>I</w:t>
            </w:r>
          </w:p>
        </w:tc>
        <w:tc>
          <w:tcPr>
            <w:tcW w:w="645"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b/>
                <w:bCs/>
                <w:color w:val="000000"/>
                <w:lang w:val="ka-GE"/>
              </w:rPr>
            </w:pPr>
            <w:r w:rsidRPr="00303326">
              <w:rPr>
                <w:rFonts w:ascii="Sylfaen" w:eastAsia="Times New Roman" w:hAnsi="Sylfaen" w:cs="Calibri"/>
                <w:b/>
                <w:bCs/>
                <w:color w:val="000000"/>
                <w:lang w:val="ka-GE"/>
              </w:rPr>
              <w:t>II</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b/>
                <w:bCs/>
                <w:color w:val="000000"/>
                <w:lang w:val="ka-GE"/>
              </w:rPr>
            </w:pPr>
            <w:r w:rsidRPr="00303326">
              <w:rPr>
                <w:rFonts w:ascii="Sylfaen" w:eastAsia="Times New Roman" w:hAnsi="Sylfaen" w:cs="Calibri"/>
                <w:b/>
                <w:bCs/>
                <w:color w:val="000000"/>
                <w:lang w:val="ka-GE"/>
              </w:rPr>
              <w:t>III</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b/>
                <w:bCs/>
                <w:color w:val="000000"/>
                <w:lang w:val="ka-GE"/>
              </w:rPr>
            </w:pPr>
            <w:r w:rsidRPr="00303326">
              <w:rPr>
                <w:rFonts w:ascii="Sylfaen" w:eastAsia="Times New Roman" w:hAnsi="Sylfaen" w:cs="Calibri"/>
                <w:b/>
                <w:bCs/>
                <w:color w:val="000000"/>
                <w:lang w:val="ka-GE"/>
              </w:rPr>
              <w:t>IV</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b/>
                <w:bCs/>
                <w:color w:val="000000"/>
                <w:lang w:val="ka-GE"/>
              </w:rPr>
            </w:pPr>
            <w:r w:rsidRPr="00303326">
              <w:rPr>
                <w:rFonts w:ascii="Sylfaen" w:eastAsia="Times New Roman" w:hAnsi="Sylfaen" w:cs="Calibri"/>
                <w:b/>
                <w:bCs/>
                <w:color w:val="000000"/>
                <w:lang w:val="ka-GE"/>
              </w:rPr>
              <w:t>V</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b/>
                <w:bCs/>
                <w:color w:val="000000"/>
                <w:lang w:val="ka-GE"/>
              </w:rPr>
            </w:pPr>
            <w:r w:rsidRPr="00303326">
              <w:rPr>
                <w:rFonts w:ascii="Sylfaen" w:eastAsia="Times New Roman" w:hAnsi="Sylfaen" w:cs="Calibri"/>
                <w:b/>
                <w:bCs/>
                <w:color w:val="000000"/>
                <w:lang w:val="ka-GE"/>
              </w:rPr>
              <w:t>VI</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b/>
                <w:bCs/>
                <w:color w:val="000000"/>
                <w:lang w:val="ka-GE"/>
              </w:rPr>
            </w:pPr>
            <w:r w:rsidRPr="00303326">
              <w:rPr>
                <w:rFonts w:ascii="Sylfaen" w:eastAsia="Times New Roman" w:hAnsi="Sylfaen" w:cs="Calibri"/>
                <w:b/>
                <w:bCs/>
                <w:color w:val="000000"/>
                <w:lang w:val="ka-GE"/>
              </w:rPr>
              <w:t>VII</w:t>
            </w:r>
          </w:p>
        </w:tc>
        <w:tc>
          <w:tcPr>
            <w:tcW w:w="754"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b/>
                <w:bCs/>
                <w:color w:val="000000"/>
                <w:lang w:val="ka-GE"/>
              </w:rPr>
            </w:pPr>
            <w:r w:rsidRPr="00303326">
              <w:rPr>
                <w:rFonts w:ascii="Sylfaen" w:eastAsia="Times New Roman" w:hAnsi="Sylfaen" w:cs="Calibri"/>
                <w:b/>
                <w:bCs/>
                <w:color w:val="000000"/>
                <w:lang w:val="ka-GE"/>
              </w:rPr>
              <w:t>VIII</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b/>
                <w:bCs/>
                <w:color w:val="000000"/>
                <w:lang w:val="ka-GE"/>
              </w:rPr>
            </w:pPr>
            <w:r w:rsidRPr="00303326">
              <w:rPr>
                <w:rFonts w:ascii="Sylfaen" w:eastAsia="Times New Roman" w:hAnsi="Sylfaen" w:cs="Calibri"/>
                <w:b/>
                <w:bCs/>
                <w:color w:val="000000"/>
                <w:lang w:val="ka-GE"/>
              </w:rPr>
              <w:t>IX</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b/>
                <w:bCs/>
                <w:color w:val="000000"/>
                <w:lang w:val="ka-GE"/>
              </w:rPr>
            </w:pPr>
            <w:r w:rsidRPr="00303326">
              <w:rPr>
                <w:rFonts w:ascii="Sylfaen" w:eastAsia="Times New Roman" w:hAnsi="Sylfaen" w:cs="Calibri"/>
                <w:b/>
                <w:bCs/>
                <w:color w:val="000000"/>
                <w:lang w:val="ka-GE"/>
              </w:rPr>
              <w:t>X</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b/>
                <w:bCs/>
                <w:color w:val="000000"/>
                <w:lang w:val="ka-GE"/>
              </w:rPr>
            </w:pPr>
            <w:r w:rsidRPr="00303326">
              <w:rPr>
                <w:rFonts w:ascii="Sylfaen" w:eastAsia="Times New Roman" w:hAnsi="Sylfaen" w:cs="Calibri"/>
                <w:b/>
                <w:bCs/>
                <w:color w:val="000000"/>
                <w:lang w:val="ka-GE"/>
              </w:rPr>
              <w:t>XI</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b/>
                <w:bCs/>
                <w:color w:val="000000"/>
                <w:lang w:val="ka-GE"/>
              </w:rPr>
            </w:pPr>
            <w:r w:rsidRPr="00303326">
              <w:rPr>
                <w:rFonts w:ascii="Sylfaen" w:eastAsia="Times New Roman" w:hAnsi="Sylfaen" w:cs="Calibri"/>
                <w:b/>
                <w:bCs/>
                <w:color w:val="000000"/>
                <w:lang w:val="ka-GE"/>
              </w:rPr>
              <w:t>XII</w:t>
            </w:r>
          </w:p>
        </w:tc>
      </w:tr>
      <w:tr w:rsidR="00FC2D34" w:rsidRPr="00303326" w:rsidTr="00F413D2">
        <w:trPr>
          <w:trHeight w:val="405"/>
        </w:trPr>
        <w:tc>
          <w:tcPr>
            <w:tcW w:w="1408" w:type="dxa"/>
            <w:tcBorders>
              <w:top w:val="nil"/>
              <w:left w:val="single" w:sz="4" w:space="0" w:color="auto"/>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b/>
                <w:bCs/>
                <w:color w:val="000000"/>
                <w:lang w:val="ka-GE"/>
              </w:rPr>
            </w:pPr>
            <w:r w:rsidRPr="00303326">
              <w:rPr>
                <w:rFonts w:ascii="Sylfaen" w:eastAsia="Times New Roman" w:hAnsi="Sylfaen" w:cs="Calibri"/>
                <w:b/>
                <w:bCs/>
                <w:color w:val="000000"/>
                <w:lang w:val="ka-GE"/>
              </w:rPr>
              <w:t>2003</w:t>
            </w:r>
          </w:p>
        </w:tc>
        <w:tc>
          <w:tcPr>
            <w:tcW w:w="645"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color w:val="000000"/>
                <w:lang w:val="ka-GE"/>
              </w:rPr>
            </w:pPr>
            <w:r w:rsidRPr="00303326">
              <w:rPr>
                <w:rFonts w:ascii="Sylfaen" w:eastAsia="Times New Roman" w:hAnsi="Sylfaen" w:cs="Calibri"/>
                <w:color w:val="000000"/>
                <w:lang w:val="ka-GE"/>
              </w:rPr>
              <w:t> </w:t>
            </w:r>
          </w:p>
        </w:tc>
        <w:tc>
          <w:tcPr>
            <w:tcW w:w="645"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color w:val="000000"/>
                <w:lang w:val="ka-GE"/>
              </w:rPr>
            </w:pPr>
            <w:r w:rsidRPr="00303326">
              <w:rPr>
                <w:rFonts w:ascii="Sylfaen" w:eastAsia="Times New Roman" w:hAnsi="Sylfaen" w:cs="Calibri"/>
                <w:color w:val="000000"/>
                <w:lang w:val="ka-GE"/>
              </w:rPr>
              <w:t> </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color w:val="000000"/>
                <w:lang w:val="ka-GE"/>
              </w:rPr>
            </w:pPr>
            <w:r w:rsidRPr="00303326">
              <w:rPr>
                <w:rFonts w:ascii="Sylfaen" w:eastAsia="Times New Roman" w:hAnsi="Sylfaen" w:cs="Calibri"/>
                <w:color w:val="000000"/>
                <w:lang w:val="ka-GE"/>
              </w:rPr>
              <w:t> </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color w:val="000000"/>
                <w:lang w:val="ka-GE"/>
              </w:rPr>
            </w:pPr>
            <w:r w:rsidRPr="00303326">
              <w:rPr>
                <w:rFonts w:ascii="Sylfaen" w:eastAsia="Times New Roman" w:hAnsi="Sylfaen" w:cs="Calibri"/>
                <w:color w:val="000000"/>
                <w:lang w:val="ka-GE"/>
              </w:rPr>
              <w:t> </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color w:val="000000"/>
                <w:lang w:val="ka-GE"/>
              </w:rPr>
            </w:pPr>
            <w:r w:rsidRPr="00303326">
              <w:rPr>
                <w:rFonts w:ascii="Sylfaen" w:eastAsia="Times New Roman" w:hAnsi="Sylfaen" w:cs="Calibri"/>
                <w:color w:val="000000"/>
                <w:lang w:val="ka-GE"/>
              </w:rPr>
              <w:t> </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color w:val="000000"/>
                <w:lang w:val="ka-GE"/>
              </w:rPr>
            </w:pPr>
            <w:r w:rsidRPr="00303326">
              <w:rPr>
                <w:rFonts w:ascii="Sylfaen" w:eastAsia="Times New Roman" w:hAnsi="Sylfaen" w:cs="Calibri"/>
                <w:color w:val="000000"/>
                <w:lang w:val="ka-GE"/>
              </w:rPr>
              <w:t> </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color w:val="000000"/>
                <w:lang w:val="ka-GE"/>
              </w:rPr>
            </w:pPr>
            <w:r w:rsidRPr="00303326">
              <w:rPr>
                <w:rFonts w:ascii="Sylfaen" w:eastAsia="Times New Roman" w:hAnsi="Sylfaen" w:cs="Calibri"/>
                <w:color w:val="000000"/>
                <w:lang w:val="ka-GE"/>
              </w:rPr>
              <w:t> </w:t>
            </w:r>
          </w:p>
        </w:tc>
        <w:tc>
          <w:tcPr>
            <w:tcW w:w="754"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color w:val="000000"/>
                <w:lang w:val="ka-GE"/>
              </w:rPr>
            </w:pPr>
            <w:r w:rsidRPr="00303326">
              <w:rPr>
                <w:rFonts w:ascii="Sylfaen" w:eastAsia="Times New Roman" w:hAnsi="Sylfaen" w:cs="Calibri"/>
                <w:color w:val="000000"/>
                <w:lang w:val="ka-GE"/>
              </w:rPr>
              <w:t> </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color w:val="000000"/>
                <w:lang w:val="ka-GE"/>
              </w:rPr>
            </w:pPr>
            <w:r w:rsidRPr="00303326">
              <w:rPr>
                <w:rFonts w:ascii="Sylfaen" w:eastAsia="Times New Roman" w:hAnsi="Sylfaen" w:cs="Calibri"/>
                <w:color w:val="000000"/>
                <w:lang w:val="ka-GE"/>
              </w:rPr>
              <w:t> </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color w:val="000000"/>
                <w:lang w:val="ka-GE"/>
              </w:rPr>
            </w:pPr>
            <w:r w:rsidRPr="00303326">
              <w:rPr>
                <w:rFonts w:ascii="Sylfaen" w:eastAsia="Times New Roman" w:hAnsi="Sylfaen" w:cs="Calibri"/>
                <w:color w:val="000000"/>
                <w:lang w:val="ka-GE"/>
              </w:rPr>
              <w:t>476</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color w:val="000000"/>
                <w:lang w:val="ka-GE"/>
              </w:rPr>
            </w:pPr>
            <w:r w:rsidRPr="00303326">
              <w:rPr>
                <w:rFonts w:ascii="Sylfaen" w:eastAsia="Times New Roman" w:hAnsi="Sylfaen" w:cs="Calibri"/>
                <w:color w:val="000000"/>
                <w:lang w:val="ka-GE"/>
              </w:rPr>
              <w:t>475</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color w:val="000000"/>
                <w:lang w:val="ka-GE"/>
              </w:rPr>
            </w:pPr>
            <w:r w:rsidRPr="00303326">
              <w:rPr>
                <w:rFonts w:ascii="Sylfaen" w:eastAsia="Times New Roman" w:hAnsi="Sylfaen" w:cs="Calibri"/>
                <w:color w:val="000000"/>
                <w:lang w:val="ka-GE"/>
              </w:rPr>
              <w:t>474</w:t>
            </w:r>
          </w:p>
        </w:tc>
      </w:tr>
      <w:tr w:rsidR="00FC2D34" w:rsidRPr="00F14408" w:rsidTr="00F413D2">
        <w:trPr>
          <w:trHeight w:val="405"/>
        </w:trPr>
        <w:tc>
          <w:tcPr>
            <w:tcW w:w="1408" w:type="dxa"/>
            <w:tcBorders>
              <w:top w:val="nil"/>
              <w:left w:val="single" w:sz="4" w:space="0" w:color="auto"/>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b/>
                <w:bCs/>
                <w:color w:val="000000"/>
                <w:lang w:val="ka-GE"/>
              </w:rPr>
            </w:pPr>
            <w:r w:rsidRPr="00303326">
              <w:rPr>
                <w:rFonts w:ascii="Sylfaen" w:eastAsia="Times New Roman" w:hAnsi="Sylfaen" w:cs="Calibri"/>
                <w:b/>
                <w:bCs/>
                <w:color w:val="000000"/>
                <w:lang w:val="ka-GE"/>
              </w:rPr>
              <w:t>2004</w:t>
            </w:r>
          </w:p>
        </w:tc>
        <w:tc>
          <w:tcPr>
            <w:tcW w:w="645"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color w:val="000000"/>
                <w:lang w:val="ka-GE"/>
              </w:rPr>
            </w:pPr>
            <w:r w:rsidRPr="00303326">
              <w:rPr>
                <w:rFonts w:ascii="Sylfaen" w:eastAsia="Times New Roman" w:hAnsi="Sylfaen" w:cs="Calibri"/>
                <w:color w:val="000000"/>
                <w:lang w:val="ka-GE"/>
              </w:rPr>
              <w:t>454</w:t>
            </w:r>
          </w:p>
        </w:tc>
        <w:tc>
          <w:tcPr>
            <w:tcW w:w="645"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color w:val="000000"/>
                <w:lang w:val="ka-GE"/>
              </w:rPr>
            </w:pPr>
            <w:r w:rsidRPr="00303326">
              <w:rPr>
                <w:rFonts w:ascii="Sylfaen" w:eastAsia="Times New Roman" w:hAnsi="Sylfaen" w:cs="Calibri"/>
                <w:color w:val="000000"/>
                <w:lang w:val="ka-GE"/>
              </w:rPr>
              <w:t>464</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303326" w:rsidRDefault="00FC2D34" w:rsidP="00F413D2">
            <w:pPr>
              <w:spacing w:after="0" w:line="240" w:lineRule="auto"/>
              <w:jc w:val="center"/>
              <w:rPr>
                <w:rFonts w:ascii="Sylfaen" w:eastAsia="Times New Roman" w:hAnsi="Sylfaen" w:cs="Calibri"/>
                <w:color w:val="000000"/>
                <w:lang w:val="ka-GE"/>
              </w:rPr>
            </w:pPr>
            <w:r w:rsidRPr="00303326">
              <w:rPr>
                <w:rFonts w:ascii="Sylfaen" w:eastAsia="Times New Roman" w:hAnsi="Sylfaen" w:cs="Calibri"/>
                <w:color w:val="000000"/>
                <w:lang w:val="ka-GE"/>
              </w:rPr>
              <w:t>478</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470</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463</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461</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467</w:t>
            </w:r>
          </w:p>
        </w:tc>
        <w:tc>
          <w:tcPr>
            <w:tcW w:w="75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471</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474</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467</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471</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482</w:t>
            </w:r>
          </w:p>
        </w:tc>
      </w:tr>
      <w:tr w:rsidR="00FC2D34" w:rsidRPr="00F14408" w:rsidTr="00F413D2">
        <w:trPr>
          <w:trHeight w:val="405"/>
        </w:trPr>
        <w:tc>
          <w:tcPr>
            <w:tcW w:w="1408" w:type="dxa"/>
            <w:tcBorders>
              <w:top w:val="nil"/>
              <w:left w:val="single" w:sz="4" w:space="0" w:color="auto"/>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b/>
                <w:bCs/>
                <w:color w:val="000000"/>
                <w:lang w:val="en-US"/>
              </w:rPr>
            </w:pPr>
            <w:r w:rsidRPr="00F14408">
              <w:rPr>
                <w:rFonts w:ascii="Sylfaen" w:eastAsia="Times New Roman" w:hAnsi="Sylfaen" w:cs="Calibri"/>
                <w:b/>
                <w:bCs/>
                <w:color w:val="000000"/>
                <w:lang w:val="en-US"/>
              </w:rPr>
              <w:t>2005</w:t>
            </w:r>
          </w:p>
        </w:tc>
        <w:tc>
          <w:tcPr>
            <w:tcW w:w="645"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477</w:t>
            </w:r>
          </w:p>
        </w:tc>
        <w:tc>
          <w:tcPr>
            <w:tcW w:w="645"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461</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479</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483</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473</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478</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482</w:t>
            </w:r>
          </w:p>
        </w:tc>
        <w:tc>
          <w:tcPr>
            <w:tcW w:w="75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475</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489</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487</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490</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488</w:t>
            </w:r>
          </w:p>
        </w:tc>
      </w:tr>
      <w:tr w:rsidR="00FC2D34" w:rsidRPr="00F14408" w:rsidTr="00F413D2">
        <w:trPr>
          <w:trHeight w:val="405"/>
        </w:trPr>
        <w:tc>
          <w:tcPr>
            <w:tcW w:w="1408" w:type="dxa"/>
            <w:tcBorders>
              <w:top w:val="nil"/>
              <w:left w:val="single" w:sz="4" w:space="0" w:color="auto"/>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b/>
                <w:bCs/>
                <w:color w:val="000000"/>
                <w:lang w:val="en-US"/>
              </w:rPr>
            </w:pPr>
            <w:r w:rsidRPr="00F14408">
              <w:rPr>
                <w:rFonts w:ascii="Sylfaen" w:eastAsia="Times New Roman" w:hAnsi="Sylfaen" w:cs="Calibri"/>
                <w:b/>
                <w:bCs/>
                <w:color w:val="000000"/>
                <w:lang w:val="en-US"/>
              </w:rPr>
              <w:t>2006</w:t>
            </w:r>
          </w:p>
        </w:tc>
        <w:tc>
          <w:tcPr>
            <w:tcW w:w="645"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474</w:t>
            </w:r>
          </w:p>
        </w:tc>
        <w:tc>
          <w:tcPr>
            <w:tcW w:w="645"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494</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474</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485</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484</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468</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470</w:t>
            </w:r>
          </w:p>
        </w:tc>
        <w:tc>
          <w:tcPr>
            <w:tcW w:w="75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465</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480</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489</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499</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502</w:t>
            </w:r>
          </w:p>
        </w:tc>
      </w:tr>
      <w:tr w:rsidR="00FC2D34" w:rsidRPr="00F14408" w:rsidTr="00F413D2">
        <w:trPr>
          <w:trHeight w:val="405"/>
        </w:trPr>
        <w:tc>
          <w:tcPr>
            <w:tcW w:w="1408" w:type="dxa"/>
            <w:tcBorders>
              <w:top w:val="nil"/>
              <w:left w:val="single" w:sz="4" w:space="0" w:color="auto"/>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b/>
                <w:bCs/>
                <w:color w:val="000000"/>
                <w:lang w:val="en-US"/>
              </w:rPr>
            </w:pPr>
            <w:r w:rsidRPr="00F14408">
              <w:rPr>
                <w:rFonts w:ascii="Sylfaen" w:eastAsia="Times New Roman" w:hAnsi="Sylfaen" w:cs="Calibri"/>
                <w:b/>
                <w:bCs/>
                <w:color w:val="000000"/>
                <w:lang w:val="en-US"/>
              </w:rPr>
              <w:t>2007</w:t>
            </w:r>
          </w:p>
        </w:tc>
        <w:tc>
          <w:tcPr>
            <w:tcW w:w="645"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495</w:t>
            </w:r>
          </w:p>
        </w:tc>
        <w:tc>
          <w:tcPr>
            <w:tcW w:w="645"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494</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495</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481</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481</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471</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472</w:t>
            </w:r>
          </w:p>
        </w:tc>
        <w:tc>
          <w:tcPr>
            <w:tcW w:w="75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476</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473</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475</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477</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480</w:t>
            </w:r>
          </w:p>
        </w:tc>
      </w:tr>
      <w:tr w:rsidR="00FC2D34" w:rsidRPr="00F14408" w:rsidTr="00F413D2">
        <w:trPr>
          <w:trHeight w:val="405"/>
        </w:trPr>
        <w:tc>
          <w:tcPr>
            <w:tcW w:w="1408" w:type="dxa"/>
            <w:tcBorders>
              <w:top w:val="nil"/>
              <w:left w:val="single" w:sz="4" w:space="0" w:color="auto"/>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b/>
                <w:bCs/>
                <w:color w:val="000000"/>
                <w:lang w:val="en-US"/>
              </w:rPr>
            </w:pPr>
            <w:r w:rsidRPr="00F14408">
              <w:rPr>
                <w:rFonts w:ascii="Sylfaen" w:eastAsia="Times New Roman" w:hAnsi="Sylfaen" w:cs="Calibri"/>
                <w:b/>
                <w:bCs/>
                <w:color w:val="000000"/>
                <w:lang w:val="en-US"/>
              </w:rPr>
              <w:t>2008</w:t>
            </w:r>
          </w:p>
        </w:tc>
        <w:tc>
          <w:tcPr>
            <w:tcW w:w="645"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501</w:t>
            </w:r>
          </w:p>
        </w:tc>
        <w:tc>
          <w:tcPr>
            <w:tcW w:w="645"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501</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501</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497</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481</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469</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468</w:t>
            </w:r>
          </w:p>
        </w:tc>
        <w:tc>
          <w:tcPr>
            <w:tcW w:w="75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468</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473</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478</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496</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495</w:t>
            </w:r>
          </w:p>
        </w:tc>
      </w:tr>
      <w:tr w:rsidR="00FC2D34" w:rsidRPr="00F14408" w:rsidTr="00F413D2">
        <w:trPr>
          <w:trHeight w:val="405"/>
        </w:trPr>
        <w:tc>
          <w:tcPr>
            <w:tcW w:w="1408" w:type="dxa"/>
            <w:tcBorders>
              <w:top w:val="nil"/>
              <w:left w:val="single" w:sz="4" w:space="0" w:color="auto"/>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b/>
                <w:bCs/>
                <w:color w:val="000000"/>
                <w:lang w:val="en-US"/>
              </w:rPr>
            </w:pPr>
            <w:r w:rsidRPr="00F14408">
              <w:rPr>
                <w:rFonts w:ascii="Sylfaen" w:eastAsia="Times New Roman" w:hAnsi="Sylfaen" w:cs="Calibri"/>
                <w:b/>
                <w:bCs/>
                <w:color w:val="000000"/>
                <w:lang w:val="en-US"/>
              </w:rPr>
              <w:t>2009</w:t>
            </w:r>
          </w:p>
        </w:tc>
        <w:tc>
          <w:tcPr>
            <w:tcW w:w="645"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497</w:t>
            </w:r>
          </w:p>
        </w:tc>
        <w:tc>
          <w:tcPr>
            <w:tcW w:w="645"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496</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497</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489</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470</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477</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472</w:t>
            </w:r>
          </w:p>
        </w:tc>
        <w:tc>
          <w:tcPr>
            <w:tcW w:w="75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475</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476</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481</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483</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491</w:t>
            </w:r>
          </w:p>
        </w:tc>
      </w:tr>
      <w:tr w:rsidR="00FC2D34" w:rsidRPr="00F14408" w:rsidTr="00F413D2">
        <w:trPr>
          <w:trHeight w:val="405"/>
        </w:trPr>
        <w:tc>
          <w:tcPr>
            <w:tcW w:w="1408" w:type="dxa"/>
            <w:tcBorders>
              <w:top w:val="nil"/>
              <w:left w:val="single" w:sz="4" w:space="0" w:color="auto"/>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b/>
                <w:bCs/>
                <w:color w:val="000000"/>
                <w:lang w:val="en-US"/>
              </w:rPr>
            </w:pPr>
            <w:r w:rsidRPr="00F14408">
              <w:rPr>
                <w:rFonts w:ascii="Sylfaen" w:eastAsia="Times New Roman" w:hAnsi="Sylfaen" w:cs="Calibri"/>
                <w:b/>
                <w:bCs/>
                <w:color w:val="000000"/>
                <w:lang w:val="en-US"/>
              </w:rPr>
              <w:t>2010</w:t>
            </w:r>
          </w:p>
        </w:tc>
        <w:tc>
          <w:tcPr>
            <w:tcW w:w="645"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497</w:t>
            </w:r>
          </w:p>
        </w:tc>
        <w:tc>
          <w:tcPr>
            <w:tcW w:w="645"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499</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497</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492</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468</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472</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470</w:t>
            </w:r>
          </w:p>
        </w:tc>
        <w:tc>
          <w:tcPr>
            <w:tcW w:w="75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473</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474</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476</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489</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494</w:t>
            </w:r>
          </w:p>
        </w:tc>
      </w:tr>
      <w:tr w:rsidR="00FC2D34" w:rsidRPr="00F14408" w:rsidTr="00F413D2">
        <w:trPr>
          <w:trHeight w:val="405"/>
        </w:trPr>
        <w:tc>
          <w:tcPr>
            <w:tcW w:w="1408" w:type="dxa"/>
            <w:tcBorders>
              <w:top w:val="nil"/>
              <w:left w:val="single" w:sz="4" w:space="0" w:color="auto"/>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b/>
                <w:bCs/>
                <w:color w:val="000000"/>
                <w:lang w:val="en-US"/>
              </w:rPr>
            </w:pPr>
            <w:r w:rsidRPr="00F14408">
              <w:rPr>
                <w:rFonts w:ascii="Sylfaen" w:eastAsia="Times New Roman" w:hAnsi="Sylfaen" w:cs="Calibri"/>
                <w:b/>
                <w:bCs/>
                <w:color w:val="000000"/>
                <w:lang w:val="en-US"/>
              </w:rPr>
              <w:t>2011</w:t>
            </w:r>
          </w:p>
        </w:tc>
        <w:tc>
          <w:tcPr>
            <w:tcW w:w="645"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499</w:t>
            </w:r>
          </w:p>
        </w:tc>
        <w:tc>
          <w:tcPr>
            <w:tcW w:w="645"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481</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495</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492</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483</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469</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469</w:t>
            </w:r>
          </w:p>
        </w:tc>
        <w:tc>
          <w:tcPr>
            <w:tcW w:w="75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468</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477</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490</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481</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485</w:t>
            </w:r>
          </w:p>
        </w:tc>
      </w:tr>
      <w:tr w:rsidR="00FC2D34" w:rsidRPr="00F14408" w:rsidTr="00F413D2">
        <w:trPr>
          <w:trHeight w:val="405"/>
        </w:trPr>
        <w:tc>
          <w:tcPr>
            <w:tcW w:w="1408" w:type="dxa"/>
            <w:tcBorders>
              <w:top w:val="nil"/>
              <w:left w:val="single" w:sz="4" w:space="0" w:color="auto"/>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b/>
                <w:bCs/>
                <w:color w:val="000000"/>
                <w:lang w:val="en-US"/>
              </w:rPr>
            </w:pPr>
            <w:r w:rsidRPr="00F14408">
              <w:rPr>
                <w:rFonts w:ascii="Sylfaen" w:eastAsia="Times New Roman" w:hAnsi="Sylfaen" w:cs="Calibri"/>
                <w:b/>
                <w:bCs/>
                <w:color w:val="000000"/>
                <w:lang w:val="en-US"/>
              </w:rPr>
              <w:t>2012</w:t>
            </w:r>
          </w:p>
        </w:tc>
        <w:tc>
          <w:tcPr>
            <w:tcW w:w="645"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493</w:t>
            </w:r>
          </w:p>
        </w:tc>
        <w:tc>
          <w:tcPr>
            <w:tcW w:w="645"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496</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477</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479</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485</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476</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469</w:t>
            </w:r>
          </w:p>
        </w:tc>
        <w:tc>
          <w:tcPr>
            <w:tcW w:w="75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474</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477</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484</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492</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495</w:t>
            </w:r>
          </w:p>
        </w:tc>
      </w:tr>
      <w:tr w:rsidR="00FC2D34" w:rsidRPr="00F14408" w:rsidTr="00F413D2">
        <w:trPr>
          <w:trHeight w:val="405"/>
        </w:trPr>
        <w:tc>
          <w:tcPr>
            <w:tcW w:w="1408" w:type="dxa"/>
            <w:tcBorders>
              <w:top w:val="nil"/>
              <w:left w:val="single" w:sz="4" w:space="0" w:color="auto"/>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b/>
                <w:bCs/>
                <w:color w:val="000000"/>
                <w:lang w:val="en-US"/>
              </w:rPr>
            </w:pPr>
            <w:r w:rsidRPr="00F14408">
              <w:rPr>
                <w:rFonts w:ascii="Sylfaen" w:eastAsia="Times New Roman" w:hAnsi="Sylfaen" w:cs="Calibri"/>
                <w:b/>
                <w:bCs/>
                <w:color w:val="000000"/>
                <w:lang w:val="en-US"/>
              </w:rPr>
              <w:t>2013</w:t>
            </w:r>
          </w:p>
        </w:tc>
        <w:tc>
          <w:tcPr>
            <w:tcW w:w="645"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481</w:t>
            </w:r>
          </w:p>
        </w:tc>
        <w:tc>
          <w:tcPr>
            <w:tcW w:w="645"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478</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482</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477</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474</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472</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475</w:t>
            </w:r>
          </w:p>
        </w:tc>
        <w:tc>
          <w:tcPr>
            <w:tcW w:w="75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472</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476</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475</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473</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478</w:t>
            </w:r>
          </w:p>
        </w:tc>
      </w:tr>
      <w:tr w:rsidR="00FC2D34" w:rsidRPr="00F14408" w:rsidTr="00F413D2">
        <w:trPr>
          <w:trHeight w:val="405"/>
        </w:trPr>
        <w:tc>
          <w:tcPr>
            <w:tcW w:w="1408" w:type="dxa"/>
            <w:tcBorders>
              <w:top w:val="nil"/>
              <w:left w:val="single" w:sz="4" w:space="0" w:color="auto"/>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b/>
                <w:bCs/>
                <w:color w:val="000000"/>
                <w:lang w:val="en-US"/>
              </w:rPr>
            </w:pPr>
            <w:r w:rsidRPr="00F14408">
              <w:rPr>
                <w:rFonts w:ascii="Sylfaen" w:eastAsia="Times New Roman" w:hAnsi="Sylfaen" w:cs="Calibri"/>
                <w:b/>
                <w:bCs/>
                <w:color w:val="000000"/>
                <w:lang w:val="en-US"/>
              </w:rPr>
              <w:t>2014</w:t>
            </w:r>
          </w:p>
        </w:tc>
        <w:tc>
          <w:tcPr>
            <w:tcW w:w="645"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474</w:t>
            </w:r>
          </w:p>
        </w:tc>
        <w:tc>
          <w:tcPr>
            <w:tcW w:w="645"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473</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477</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474</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472</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473</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473</w:t>
            </w:r>
          </w:p>
        </w:tc>
        <w:tc>
          <w:tcPr>
            <w:tcW w:w="75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471</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478</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474</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478</w:t>
            </w:r>
          </w:p>
        </w:tc>
        <w:tc>
          <w:tcPr>
            <w:tcW w:w="644" w:type="dxa"/>
            <w:tcBorders>
              <w:top w:val="nil"/>
              <w:left w:val="nil"/>
              <w:bottom w:val="single" w:sz="4" w:space="0" w:color="auto"/>
              <w:right w:val="single" w:sz="4" w:space="0" w:color="auto"/>
            </w:tcBorders>
            <w:shd w:val="clear" w:color="auto" w:fill="auto"/>
            <w:noWrap/>
            <w:vAlign w:val="center"/>
            <w:hideMark/>
          </w:tcPr>
          <w:p w:rsidR="00FC2D34" w:rsidRPr="00F14408" w:rsidRDefault="00FC2D34" w:rsidP="00F413D2">
            <w:pPr>
              <w:spacing w:after="0" w:line="240" w:lineRule="auto"/>
              <w:jc w:val="center"/>
              <w:rPr>
                <w:rFonts w:ascii="Sylfaen" w:eastAsia="Times New Roman" w:hAnsi="Sylfaen" w:cs="Calibri"/>
                <w:color w:val="000000"/>
                <w:lang w:val="en-US"/>
              </w:rPr>
            </w:pPr>
            <w:r w:rsidRPr="00F14408">
              <w:rPr>
                <w:rFonts w:ascii="Sylfaen" w:eastAsia="Times New Roman" w:hAnsi="Sylfaen" w:cs="Calibri"/>
                <w:color w:val="000000"/>
                <w:lang w:val="en-US"/>
              </w:rPr>
              <w:t>476</w:t>
            </w:r>
          </w:p>
        </w:tc>
      </w:tr>
    </w:tbl>
    <w:p w:rsidR="00FC2D34" w:rsidRDefault="00FC2D34" w:rsidP="00FC2D34">
      <w:pPr>
        <w:spacing w:after="0"/>
        <w:jc w:val="center"/>
        <w:rPr>
          <w:rFonts w:ascii="Sylfaen" w:hAnsi="Sylfaen" w:cs="Sylfaen"/>
          <w:color w:val="000000"/>
          <w:lang w:val="ka-GE"/>
        </w:rPr>
      </w:pPr>
    </w:p>
    <w:p w:rsidR="00FC2D34" w:rsidRDefault="00FC2D34" w:rsidP="00FC2D34">
      <w:pPr>
        <w:spacing w:after="0"/>
        <w:rPr>
          <w:rFonts w:ascii="Sylfaen" w:hAnsi="Sylfaen" w:cs="Sylfaen"/>
          <w:color w:val="000000"/>
          <w:lang w:val="ka-GE"/>
        </w:rPr>
      </w:pPr>
    </w:p>
    <w:p w:rsidR="00FC2D34" w:rsidRPr="009C30B5" w:rsidRDefault="00346EEC" w:rsidP="00FC2D34">
      <w:pPr>
        <w:spacing w:after="0"/>
        <w:jc w:val="center"/>
        <w:rPr>
          <w:rFonts w:ascii="Sylfaen" w:hAnsi="Sylfaen"/>
          <w:sz w:val="24"/>
          <w:szCs w:val="24"/>
          <w:lang w:val="ka-GE"/>
        </w:rPr>
      </w:pPr>
      <w:r>
        <w:rPr>
          <w:rFonts w:ascii="Sylfaen" w:hAnsi="Sylfaen"/>
          <w:sz w:val="24"/>
          <w:szCs w:val="24"/>
          <w:lang w:val="ka-GE"/>
        </w:rPr>
        <w:t xml:space="preserve">                                                                                                                                  </w:t>
      </w:r>
      <w:r w:rsidR="00FC2D34" w:rsidRPr="009C30B5">
        <w:rPr>
          <w:rFonts w:ascii="Sylfaen" w:hAnsi="Sylfaen"/>
          <w:sz w:val="24"/>
          <w:szCs w:val="24"/>
          <w:lang w:val="ka-GE"/>
        </w:rPr>
        <w:t xml:space="preserve">ცხრ. </w:t>
      </w:r>
      <w:r w:rsidR="002D5F58" w:rsidRPr="009C30B5">
        <w:rPr>
          <w:rFonts w:ascii="Sylfaen" w:hAnsi="Sylfaen"/>
          <w:sz w:val="24"/>
          <w:szCs w:val="24"/>
          <w:lang w:val="ka-GE"/>
        </w:rPr>
        <w:t>28</w:t>
      </w:r>
      <w:r w:rsidR="00FC2D34" w:rsidRPr="009C30B5">
        <w:rPr>
          <w:rFonts w:ascii="Sylfaen" w:hAnsi="Sylfaen"/>
          <w:sz w:val="24"/>
          <w:szCs w:val="24"/>
          <w:lang w:val="ka-GE"/>
        </w:rPr>
        <w:t xml:space="preserve">. </w:t>
      </w:r>
    </w:p>
    <w:p w:rsidR="00FC2D34" w:rsidRPr="009C30B5" w:rsidRDefault="00FC2D34" w:rsidP="00FC2D34">
      <w:pPr>
        <w:spacing w:after="0"/>
        <w:jc w:val="center"/>
        <w:rPr>
          <w:rFonts w:ascii="Sylfaen" w:hAnsi="Sylfaen"/>
          <w:sz w:val="24"/>
          <w:szCs w:val="24"/>
          <w:lang w:val="ka-GE"/>
        </w:rPr>
      </w:pPr>
      <w:r w:rsidRPr="009C30B5">
        <w:rPr>
          <w:rFonts w:ascii="Sylfaen" w:hAnsi="Sylfaen"/>
          <w:sz w:val="24"/>
          <w:szCs w:val="24"/>
          <w:lang w:val="ka-GE"/>
        </w:rPr>
        <w:t xml:space="preserve"> ზღვის დონის რყევადობის საშ. თვიურის მსვლელობა</w:t>
      </w:r>
      <w:r w:rsidR="00303326" w:rsidRPr="009C30B5">
        <w:rPr>
          <w:rFonts w:ascii="Sylfaen" w:hAnsi="Sylfaen"/>
          <w:sz w:val="24"/>
          <w:szCs w:val="24"/>
          <w:lang w:val="ka-GE"/>
        </w:rPr>
        <w:t xml:space="preserve"> (სმ).</w:t>
      </w:r>
      <w:r w:rsidRPr="009C30B5">
        <w:rPr>
          <w:rFonts w:ascii="Sylfaen" w:hAnsi="Sylfaen"/>
          <w:sz w:val="24"/>
          <w:szCs w:val="24"/>
          <w:lang w:val="ka-GE"/>
        </w:rPr>
        <w:t xml:space="preserve"> (ფოთი)</w:t>
      </w:r>
    </w:p>
    <w:p w:rsidR="00FC2D34" w:rsidRPr="002D5F58" w:rsidRDefault="00FC2D34" w:rsidP="00FC2D34">
      <w:pPr>
        <w:spacing w:after="0"/>
        <w:jc w:val="center"/>
        <w:rPr>
          <w:rFonts w:ascii="Sylfaen" w:hAnsi="Sylfaen"/>
          <w:sz w:val="24"/>
          <w:szCs w:val="24"/>
          <w:highlight w:val="yellow"/>
          <w:lang w:val="en-US"/>
        </w:rPr>
      </w:pPr>
    </w:p>
    <w:p w:rsidR="00FC2D34" w:rsidRDefault="009C30B5" w:rsidP="00FC2D34">
      <w:pPr>
        <w:rPr>
          <w:lang w:val="en-US"/>
        </w:rPr>
      </w:pPr>
      <w:r w:rsidRPr="009C30B5">
        <w:rPr>
          <w:noProof/>
          <w:lang w:val="en-US" w:eastAsia="en-US"/>
        </w:rPr>
        <w:drawing>
          <wp:inline distT="0" distB="0" distL="0" distR="0">
            <wp:extent cx="5807986" cy="3783994"/>
            <wp:effectExtent l="19050" t="0" r="2264" b="0"/>
            <wp:docPr id="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09256" cy="3784821"/>
                    </a:xfrm>
                    <a:prstGeom prst="rect">
                      <a:avLst/>
                    </a:prstGeom>
                    <a:noFill/>
                    <a:ln>
                      <a:noFill/>
                    </a:ln>
                  </pic:spPr>
                </pic:pic>
              </a:graphicData>
            </a:graphic>
          </wp:inline>
        </w:drawing>
      </w:r>
    </w:p>
    <w:p w:rsidR="00FC2D34" w:rsidRDefault="00FC2D34" w:rsidP="00FC2D34">
      <w:pPr>
        <w:tabs>
          <w:tab w:val="left" w:pos="3179"/>
        </w:tabs>
        <w:rPr>
          <w:rFonts w:ascii="Sylfaen" w:hAnsi="Sylfaen"/>
          <w:noProof/>
          <w:sz w:val="24"/>
          <w:szCs w:val="24"/>
          <w:lang w:val="en-US"/>
        </w:rPr>
      </w:pPr>
      <w:r>
        <w:rPr>
          <w:rFonts w:ascii="Sylfaen" w:hAnsi="Sylfaen"/>
          <w:noProof/>
          <w:sz w:val="24"/>
          <w:szCs w:val="24"/>
          <w:lang w:val="en-US" w:eastAsia="en-US"/>
        </w:rPr>
        <w:drawing>
          <wp:inline distT="0" distB="0" distL="0" distR="0">
            <wp:extent cx="5915219" cy="3856383"/>
            <wp:effectExtent l="19050" t="0" r="47431" b="0"/>
            <wp:docPr id="34"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FC2D34" w:rsidRDefault="00FC2D34" w:rsidP="00346EEC">
      <w:pPr>
        <w:pStyle w:val="NormalWeb"/>
        <w:spacing w:before="0" w:beforeAutospacing="0" w:after="0" w:afterAutospacing="0" w:line="360" w:lineRule="auto"/>
        <w:jc w:val="center"/>
        <w:rPr>
          <w:rFonts w:ascii="Sylfaen" w:hAnsi="Sylfaen"/>
          <w:color w:val="000000"/>
          <w:lang w:val="ka-GE"/>
        </w:rPr>
      </w:pPr>
      <w:r>
        <w:rPr>
          <w:rFonts w:ascii="Sylfaen" w:hAnsi="Sylfaen"/>
          <w:color w:val="000000"/>
          <w:lang w:val="ka-GE"/>
        </w:rPr>
        <w:t>ნახ.</w:t>
      </w:r>
      <w:r w:rsidR="002057B5">
        <w:rPr>
          <w:rFonts w:ascii="Sylfaen" w:hAnsi="Sylfaen"/>
          <w:color w:val="000000"/>
          <w:lang w:val="ka-GE"/>
        </w:rPr>
        <w:t>20.</w:t>
      </w:r>
      <w:r>
        <w:rPr>
          <w:rFonts w:ascii="Sylfaen" w:hAnsi="Sylfaen"/>
          <w:color w:val="000000"/>
          <w:lang w:val="ka-GE"/>
        </w:rPr>
        <w:t xml:space="preserve">    ზღვის დონი</w:t>
      </w:r>
      <w:r w:rsidR="002057B5">
        <w:rPr>
          <w:rFonts w:ascii="Sylfaen" w:hAnsi="Sylfaen"/>
          <w:color w:val="000000"/>
          <w:lang w:val="ka-GE"/>
        </w:rPr>
        <w:t>ს რყევადობის საშ. წლიური მსვლელობა</w:t>
      </w:r>
    </w:p>
    <w:p w:rsidR="00E167D8" w:rsidRDefault="00E167D8" w:rsidP="00FC2D34">
      <w:pPr>
        <w:pStyle w:val="NormalWeb"/>
        <w:spacing w:before="0" w:beforeAutospacing="0" w:after="0" w:afterAutospacing="0" w:line="360" w:lineRule="auto"/>
        <w:jc w:val="both"/>
        <w:rPr>
          <w:rFonts w:ascii="Sylfaen" w:hAnsi="Sylfaen"/>
          <w:color w:val="000000"/>
          <w:lang w:val="ka-GE"/>
        </w:rPr>
      </w:pPr>
    </w:p>
    <w:p w:rsidR="00E167D8" w:rsidRPr="002057B5" w:rsidRDefault="00E167D8" w:rsidP="00E167D8">
      <w:pPr>
        <w:pStyle w:val="NormalWeb"/>
        <w:spacing w:before="0" w:beforeAutospacing="0" w:after="0" w:afterAutospacing="0" w:line="360" w:lineRule="auto"/>
        <w:jc w:val="both"/>
        <w:rPr>
          <w:rFonts w:ascii="Sylfaen" w:hAnsi="Sylfaen"/>
          <w:color w:val="000000"/>
          <w:lang w:val="ka-GE"/>
        </w:rPr>
      </w:pPr>
      <w:r>
        <w:rPr>
          <w:rFonts w:ascii="Sylfaen" w:hAnsi="Sylfaen"/>
          <w:color w:val="000000"/>
          <w:lang w:val="ka-GE"/>
        </w:rPr>
        <w:t>წლიური მსვლელობა გრძელდება 2010 წლამდე, მერე მატულობს და გრძელდება დღემდე.</w:t>
      </w:r>
      <w:r w:rsidR="00DE7A04">
        <w:rPr>
          <w:rFonts w:ascii="Sylfaen" w:hAnsi="Sylfaen"/>
          <w:color w:val="000000"/>
          <w:lang w:val="ka-GE"/>
        </w:rPr>
        <w:t xml:space="preserve"> ანალოგიური ხასიათისაა ბათუმის წლიური მსვლელობაც (ნახ.20), იმ განსხვავებით რომ მისი ნიშნული ოდნავ დაწეულია, ხოლო მსვლელობა თითქმის იგივე.</w:t>
      </w:r>
    </w:p>
    <w:p w:rsidR="00D60317" w:rsidRPr="00346EEC" w:rsidRDefault="00346EEC" w:rsidP="00346EEC">
      <w:pPr>
        <w:pStyle w:val="NormalWeb"/>
        <w:spacing w:before="0" w:beforeAutospacing="0" w:after="0" w:afterAutospacing="0" w:line="360" w:lineRule="auto"/>
        <w:jc w:val="both"/>
        <w:rPr>
          <w:rFonts w:ascii="Sylfaen" w:hAnsi="Sylfaen"/>
          <w:color w:val="000000"/>
          <w:lang w:val="ka-GE"/>
        </w:rPr>
      </w:pPr>
      <w:r>
        <w:rPr>
          <w:rFonts w:ascii="Sylfaen" w:hAnsi="Sylfaen" w:cs="Sylfaen"/>
          <w:color w:val="000000"/>
          <w:lang w:val="ka-GE"/>
        </w:rPr>
        <w:t xml:space="preserve">            </w:t>
      </w:r>
      <w:r w:rsidR="0093792C" w:rsidRPr="004B3923">
        <w:rPr>
          <w:rFonts w:ascii="Sylfaen" w:hAnsi="Sylfaen" w:cs="Sylfaen"/>
          <w:color w:val="000000"/>
        </w:rPr>
        <w:t>შავი</w:t>
      </w:r>
      <w:r>
        <w:rPr>
          <w:rFonts w:ascii="Sylfaen" w:hAnsi="Sylfaen" w:cs="Sylfaen"/>
          <w:color w:val="000000"/>
          <w:lang w:val="ka-GE"/>
        </w:rPr>
        <w:t xml:space="preserve"> </w:t>
      </w:r>
      <w:r w:rsidR="0093792C" w:rsidRPr="004B3923">
        <w:rPr>
          <w:rFonts w:ascii="Sylfaen" w:hAnsi="Sylfaen" w:cs="Sylfaen"/>
          <w:color w:val="000000"/>
        </w:rPr>
        <w:t>ზღვის</w:t>
      </w:r>
      <w:r>
        <w:rPr>
          <w:rFonts w:ascii="Sylfaen" w:hAnsi="Sylfaen" w:cs="Sylfaen"/>
          <w:color w:val="000000"/>
          <w:lang w:val="ka-GE"/>
        </w:rPr>
        <w:t xml:space="preserve"> </w:t>
      </w:r>
      <w:r w:rsidR="0093792C" w:rsidRPr="004B3923">
        <w:rPr>
          <w:rFonts w:ascii="Sylfaen" w:hAnsi="Sylfaen" w:cs="Sylfaen"/>
          <w:color w:val="000000"/>
        </w:rPr>
        <w:t>სხვადასხვა</w:t>
      </w:r>
      <w:r>
        <w:rPr>
          <w:rFonts w:ascii="Sylfaen" w:hAnsi="Sylfaen" w:cs="Sylfaen"/>
          <w:color w:val="000000"/>
          <w:lang w:val="ka-GE"/>
        </w:rPr>
        <w:t xml:space="preserve"> </w:t>
      </w:r>
      <w:r w:rsidR="0093792C" w:rsidRPr="004B3923">
        <w:rPr>
          <w:rFonts w:ascii="Sylfaen" w:hAnsi="Sylfaen" w:cs="Sylfaen"/>
          <w:color w:val="000000"/>
        </w:rPr>
        <w:t>რეგიონებში</w:t>
      </w:r>
      <w:r>
        <w:rPr>
          <w:rFonts w:ascii="Sylfaen" w:hAnsi="Sylfaen" w:cs="Sylfaen"/>
          <w:color w:val="000000"/>
          <w:lang w:val="ka-GE"/>
        </w:rPr>
        <w:t xml:space="preserve"> </w:t>
      </w:r>
      <w:r w:rsidR="0093792C" w:rsidRPr="004B3923">
        <w:rPr>
          <w:rFonts w:ascii="Sylfaen" w:hAnsi="Sylfaen" w:cs="Sylfaen"/>
          <w:color w:val="000000"/>
        </w:rPr>
        <w:t>დონის</w:t>
      </w:r>
      <w:r>
        <w:rPr>
          <w:rFonts w:ascii="Sylfaen" w:hAnsi="Sylfaen" w:cs="Sylfaen"/>
          <w:color w:val="000000"/>
          <w:lang w:val="ka-GE"/>
        </w:rPr>
        <w:t xml:space="preserve"> </w:t>
      </w:r>
      <w:r w:rsidR="0093792C" w:rsidRPr="004B3923">
        <w:rPr>
          <w:rFonts w:ascii="Sylfaen" w:hAnsi="Sylfaen" w:cs="Sylfaen"/>
          <w:color w:val="000000"/>
        </w:rPr>
        <w:t>რყევადობის</w:t>
      </w:r>
      <w:r>
        <w:rPr>
          <w:rFonts w:ascii="Sylfaen" w:hAnsi="Sylfaen" w:cs="Sylfaen"/>
          <w:color w:val="000000"/>
          <w:lang w:val="ka-GE"/>
        </w:rPr>
        <w:t xml:space="preserve"> </w:t>
      </w:r>
      <w:r w:rsidR="0093792C" w:rsidRPr="004B3923">
        <w:rPr>
          <w:rFonts w:ascii="Sylfaen" w:hAnsi="Sylfaen" w:cs="Sylfaen"/>
          <w:color w:val="000000"/>
        </w:rPr>
        <w:t>შესახებ</w:t>
      </w:r>
      <w:r>
        <w:rPr>
          <w:rFonts w:ascii="Sylfaen" w:hAnsi="Sylfaen" w:cs="Sylfaen"/>
          <w:color w:val="000000"/>
          <w:lang w:val="ka-GE"/>
        </w:rPr>
        <w:t xml:space="preserve"> </w:t>
      </w:r>
      <w:r w:rsidR="0093792C" w:rsidRPr="004B3923">
        <w:rPr>
          <w:rFonts w:ascii="Sylfaen" w:hAnsi="Sylfaen" w:cs="Sylfaen"/>
          <w:color w:val="000000"/>
        </w:rPr>
        <w:t>მოპოვებული</w:t>
      </w:r>
      <w:r>
        <w:rPr>
          <w:rFonts w:ascii="Sylfaen" w:hAnsi="Sylfaen" w:cs="Sylfaen"/>
          <w:color w:val="000000"/>
          <w:lang w:val="ka-GE"/>
        </w:rPr>
        <w:t xml:space="preserve"> </w:t>
      </w:r>
      <w:r w:rsidR="0093792C" w:rsidRPr="004B3923">
        <w:rPr>
          <w:rFonts w:ascii="Sylfaen" w:hAnsi="Sylfaen" w:cs="Sylfaen"/>
          <w:color w:val="000000"/>
        </w:rPr>
        <w:t>ინფორმაციიდან</w:t>
      </w:r>
      <w:r>
        <w:rPr>
          <w:rFonts w:ascii="Sylfaen" w:hAnsi="Sylfaen" w:cs="Sylfaen"/>
          <w:color w:val="000000"/>
          <w:lang w:val="ka-GE"/>
        </w:rPr>
        <w:t xml:space="preserve"> </w:t>
      </w:r>
      <w:r w:rsidR="0093792C" w:rsidRPr="004B3923">
        <w:rPr>
          <w:rFonts w:ascii="Sylfaen" w:hAnsi="Sylfaen" w:cs="Sylfaen"/>
          <w:color w:val="000000"/>
        </w:rPr>
        <w:t>გამომდინარე</w:t>
      </w:r>
      <w:r w:rsidR="0093792C" w:rsidRPr="004B3923">
        <w:rPr>
          <w:rFonts w:ascii="Sylfaen" w:hAnsi="Sylfaen"/>
          <w:color w:val="000000"/>
        </w:rPr>
        <w:t xml:space="preserve">, </w:t>
      </w:r>
      <w:r w:rsidR="0093792C" w:rsidRPr="004B3923">
        <w:rPr>
          <w:rFonts w:ascii="Sylfaen" w:hAnsi="Sylfaen" w:cs="Sylfaen"/>
          <w:color w:val="000000"/>
        </w:rPr>
        <w:t>საშ</w:t>
      </w:r>
      <w:r w:rsidR="0093792C" w:rsidRPr="004B3923">
        <w:rPr>
          <w:rFonts w:ascii="Sylfaen" w:hAnsi="Sylfaen"/>
          <w:color w:val="000000"/>
        </w:rPr>
        <w:t xml:space="preserve">. </w:t>
      </w:r>
      <w:r w:rsidR="0093792C" w:rsidRPr="004B3923">
        <w:rPr>
          <w:rFonts w:ascii="Sylfaen" w:hAnsi="Sylfaen" w:cs="Sylfaen"/>
          <w:color w:val="000000"/>
        </w:rPr>
        <w:t>მრავალწლიურის</w:t>
      </w:r>
      <w:r>
        <w:rPr>
          <w:rFonts w:ascii="Sylfaen" w:hAnsi="Sylfaen" w:cs="Sylfaen"/>
          <w:color w:val="000000"/>
          <w:lang w:val="ka-GE"/>
        </w:rPr>
        <w:t xml:space="preserve"> </w:t>
      </w:r>
      <w:r w:rsidR="0093792C" w:rsidRPr="004B3923">
        <w:rPr>
          <w:rFonts w:ascii="Sylfaen" w:hAnsi="Sylfaen" w:cs="Sylfaen"/>
          <w:color w:val="000000"/>
        </w:rPr>
        <w:t>მსვლელობის</w:t>
      </w:r>
      <w:r>
        <w:rPr>
          <w:rFonts w:ascii="Sylfaen" w:hAnsi="Sylfaen" w:cs="Sylfaen"/>
          <w:color w:val="000000"/>
          <w:lang w:val="ka-GE"/>
        </w:rPr>
        <w:t xml:space="preserve"> </w:t>
      </w:r>
      <w:r w:rsidR="0093792C" w:rsidRPr="004B3923">
        <w:rPr>
          <w:rFonts w:ascii="Sylfaen" w:hAnsi="Sylfaen" w:cs="Sylfaen"/>
          <w:color w:val="000000"/>
        </w:rPr>
        <w:t>რეჟიმის</w:t>
      </w:r>
      <w:r>
        <w:rPr>
          <w:rFonts w:ascii="Sylfaen" w:hAnsi="Sylfaen" w:cs="Sylfaen"/>
          <w:color w:val="000000"/>
          <w:lang w:val="ka-GE"/>
        </w:rPr>
        <w:t xml:space="preserve"> </w:t>
      </w:r>
      <w:r w:rsidR="0093792C" w:rsidRPr="004B3923">
        <w:rPr>
          <w:rFonts w:ascii="Sylfaen" w:hAnsi="Sylfaen" w:cs="Sylfaen"/>
          <w:color w:val="000000"/>
        </w:rPr>
        <w:t>დახასიათებისას</w:t>
      </w:r>
      <w:r>
        <w:rPr>
          <w:rFonts w:ascii="Sylfaen" w:hAnsi="Sylfaen" w:cs="Sylfaen"/>
          <w:color w:val="000000"/>
          <w:lang w:val="ka-GE"/>
        </w:rPr>
        <w:t xml:space="preserve"> </w:t>
      </w:r>
      <w:r w:rsidR="0093792C" w:rsidRPr="004B3923">
        <w:rPr>
          <w:rFonts w:ascii="Sylfaen" w:hAnsi="Sylfaen" w:cs="Sylfaen"/>
          <w:color w:val="000000"/>
        </w:rPr>
        <w:t>აღვნიშნეთ</w:t>
      </w:r>
      <w:r w:rsidR="0093792C" w:rsidRPr="004B3923">
        <w:rPr>
          <w:rFonts w:ascii="Sylfaen" w:hAnsi="Sylfaen"/>
          <w:color w:val="000000"/>
        </w:rPr>
        <w:t xml:space="preserve">, </w:t>
      </w:r>
      <w:r w:rsidR="0093792C" w:rsidRPr="004B3923">
        <w:rPr>
          <w:rFonts w:ascii="Sylfaen" w:hAnsi="Sylfaen" w:cs="Sylfaen"/>
          <w:color w:val="000000"/>
        </w:rPr>
        <w:t>რომ</w:t>
      </w:r>
      <w:r>
        <w:rPr>
          <w:rFonts w:ascii="Sylfaen" w:hAnsi="Sylfaen" w:cs="Sylfaen"/>
          <w:color w:val="000000"/>
          <w:lang w:val="ka-GE"/>
        </w:rPr>
        <w:t xml:space="preserve"> </w:t>
      </w:r>
      <w:r w:rsidR="0093792C" w:rsidRPr="004B3923">
        <w:rPr>
          <w:rFonts w:ascii="Sylfaen" w:hAnsi="Sylfaen" w:cs="Sylfaen"/>
          <w:color w:val="000000"/>
        </w:rPr>
        <w:t>ბათუმსა</w:t>
      </w:r>
      <w:r>
        <w:rPr>
          <w:rFonts w:ascii="Sylfaen" w:hAnsi="Sylfaen" w:cs="Sylfaen"/>
          <w:color w:val="000000"/>
          <w:lang w:val="ka-GE"/>
        </w:rPr>
        <w:t xml:space="preserve"> </w:t>
      </w:r>
      <w:r w:rsidR="0093792C" w:rsidRPr="004B3923">
        <w:rPr>
          <w:rFonts w:ascii="Sylfaen" w:hAnsi="Sylfaen" w:cs="Sylfaen"/>
          <w:color w:val="000000"/>
        </w:rPr>
        <w:t>და</w:t>
      </w:r>
      <w:r>
        <w:rPr>
          <w:rFonts w:ascii="Sylfaen" w:hAnsi="Sylfaen" w:cs="Sylfaen"/>
          <w:color w:val="000000"/>
          <w:lang w:val="ka-GE"/>
        </w:rPr>
        <w:t xml:space="preserve"> </w:t>
      </w:r>
      <w:r w:rsidR="0093792C" w:rsidRPr="004B3923">
        <w:rPr>
          <w:rFonts w:ascii="Sylfaen" w:hAnsi="Sylfaen" w:cs="Sylfaen"/>
          <w:color w:val="000000"/>
        </w:rPr>
        <w:t>ფოთში</w:t>
      </w:r>
      <w:r>
        <w:rPr>
          <w:rFonts w:ascii="Sylfaen" w:hAnsi="Sylfaen" w:cs="Sylfaen"/>
          <w:color w:val="000000"/>
          <w:lang w:val="ka-GE"/>
        </w:rPr>
        <w:t xml:space="preserve"> </w:t>
      </w:r>
      <w:r w:rsidR="0093792C" w:rsidRPr="004B3923">
        <w:rPr>
          <w:rFonts w:ascii="Sylfaen" w:hAnsi="Sylfaen" w:cs="Sylfaen"/>
          <w:color w:val="000000"/>
        </w:rPr>
        <w:t>ამპლიტუდა</w:t>
      </w:r>
      <w:r>
        <w:rPr>
          <w:rFonts w:ascii="Sylfaen" w:hAnsi="Sylfaen" w:cs="Sylfaen"/>
          <w:color w:val="000000"/>
          <w:lang w:val="ka-GE"/>
        </w:rPr>
        <w:t xml:space="preserve"> </w:t>
      </w:r>
      <w:r w:rsidR="0093792C" w:rsidRPr="004B3923">
        <w:rPr>
          <w:rFonts w:ascii="Sylfaen" w:hAnsi="Sylfaen" w:cs="Sylfaen"/>
          <w:color w:val="000000"/>
        </w:rPr>
        <w:t>საშ</w:t>
      </w:r>
      <w:r w:rsidR="0093792C" w:rsidRPr="004B3923">
        <w:rPr>
          <w:rFonts w:ascii="Sylfaen" w:hAnsi="Sylfaen"/>
          <w:color w:val="000000"/>
        </w:rPr>
        <w:t xml:space="preserve">. </w:t>
      </w:r>
      <w:r w:rsidR="0093792C" w:rsidRPr="004B3923">
        <w:rPr>
          <w:rFonts w:ascii="Sylfaen" w:hAnsi="Sylfaen" w:cs="Sylfaen"/>
          <w:color w:val="000000"/>
        </w:rPr>
        <w:t>მრავალწლიურის</w:t>
      </w:r>
      <w:r>
        <w:rPr>
          <w:rFonts w:ascii="Sylfaen" w:hAnsi="Sylfaen" w:cs="Sylfaen"/>
          <w:color w:val="000000"/>
          <w:lang w:val="ka-GE"/>
        </w:rPr>
        <w:t xml:space="preserve"> </w:t>
      </w:r>
      <w:r w:rsidR="0093792C" w:rsidRPr="004B3923">
        <w:rPr>
          <w:rFonts w:ascii="Sylfaen" w:hAnsi="Sylfaen" w:cs="Sylfaen"/>
          <w:color w:val="000000"/>
        </w:rPr>
        <w:t>აბსოლიტურ</w:t>
      </w:r>
      <w:r>
        <w:rPr>
          <w:rFonts w:ascii="Sylfaen" w:hAnsi="Sylfaen" w:cs="Sylfaen"/>
          <w:color w:val="000000"/>
          <w:lang w:val="ka-GE"/>
        </w:rPr>
        <w:t xml:space="preserve"> </w:t>
      </w:r>
      <w:r w:rsidR="0093792C" w:rsidRPr="004B3923">
        <w:rPr>
          <w:rFonts w:ascii="Sylfaen" w:hAnsi="Sylfaen" w:cs="Sylfaen"/>
          <w:color w:val="000000"/>
        </w:rPr>
        <w:t>მაქსიმუმსა</w:t>
      </w:r>
      <w:r>
        <w:rPr>
          <w:rFonts w:ascii="Sylfaen" w:hAnsi="Sylfaen" w:cs="Sylfaen"/>
          <w:color w:val="000000"/>
          <w:lang w:val="ka-GE"/>
        </w:rPr>
        <w:t xml:space="preserve"> </w:t>
      </w:r>
      <w:r w:rsidR="0093792C" w:rsidRPr="004B3923">
        <w:rPr>
          <w:rFonts w:ascii="Sylfaen" w:hAnsi="Sylfaen" w:cs="Sylfaen"/>
          <w:color w:val="000000"/>
        </w:rPr>
        <w:t>და</w:t>
      </w:r>
      <w:r>
        <w:rPr>
          <w:rFonts w:ascii="Sylfaen" w:hAnsi="Sylfaen" w:cs="Sylfaen"/>
          <w:color w:val="000000"/>
          <w:lang w:val="ka-GE"/>
        </w:rPr>
        <w:t xml:space="preserve"> </w:t>
      </w:r>
      <w:r w:rsidR="0093792C" w:rsidRPr="004B3923">
        <w:rPr>
          <w:rFonts w:ascii="Sylfaen" w:hAnsi="Sylfaen" w:cs="Sylfaen"/>
          <w:color w:val="000000"/>
        </w:rPr>
        <w:t>მინიმუმს</w:t>
      </w:r>
      <w:r>
        <w:rPr>
          <w:rFonts w:ascii="Sylfaen" w:hAnsi="Sylfaen" w:cs="Sylfaen"/>
          <w:color w:val="000000"/>
          <w:lang w:val="ka-GE"/>
        </w:rPr>
        <w:t xml:space="preserve"> </w:t>
      </w:r>
      <w:r w:rsidR="0093792C" w:rsidRPr="004B3923">
        <w:rPr>
          <w:rFonts w:ascii="Sylfaen" w:hAnsi="Sylfaen" w:cs="Sylfaen"/>
          <w:color w:val="000000"/>
        </w:rPr>
        <w:t>შორის</w:t>
      </w:r>
      <w:r w:rsidR="0093792C" w:rsidRPr="004B3923">
        <w:rPr>
          <w:rFonts w:ascii="Sylfaen" w:hAnsi="Sylfaen"/>
          <w:color w:val="000000"/>
        </w:rPr>
        <w:t xml:space="preserve"> 20-24 </w:t>
      </w:r>
      <w:r w:rsidR="0093792C" w:rsidRPr="004B3923">
        <w:rPr>
          <w:rFonts w:ascii="Sylfaen" w:hAnsi="Sylfaen" w:cs="Sylfaen"/>
          <w:color w:val="000000"/>
        </w:rPr>
        <w:t>სმ</w:t>
      </w:r>
      <w:r w:rsidR="0093792C" w:rsidRPr="004B3923">
        <w:rPr>
          <w:rFonts w:ascii="Sylfaen" w:hAnsi="Sylfaen"/>
          <w:color w:val="000000"/>
        </w:rPr>
        <w:t>-</w:t>
      </w:r>
      <w:r w:rsidR="0093792C" w:rsidRPr="004B3923">
        <w:rPr>
          <w:rFonts w:ascii="Sylfaen" w:hAnsi="Sylfaen" w:cs="Sylfaen"/>
          <w:color w:val="000000"/>
        </w:rPr>
        <w:t>ის</w:t>
      </w:r>
      <w:r>
        <w:rPr>
          <w:rFonts w:ascii="Sylfaen" w:hAnsi="Sylfaen" w:cs="Sylfaen"/>
          <w:color w:val="000000"/>
          <w:lang w:val="ka-GE"/>
        </w:rPr>
        <w:t xml:space="preserve"> </w:t>
      </w:r>
      <w:r w:rsidR="0093792C" w:rsidRPr="004B3923">
        <w:rPr>
          <w:rFonts w:ascii="Sylfaen" w:hAnsi="Sylfaen" w:cs="Sylfaen"/>
          <w:color w:val="000000"/>
        </w:rPr>
        <w:t>ფარგლებშია</w:t>
      </w:r>
      <w:r>
        <w:rPr>
          <w:rFonts w:ascii="Sylfaen" w:hAnsi="Sylfaen" w:cs="Sylfaen"/>
          <w:color w:val="000000"/>
          <w:lang w:val="ka-GE"/>
        </w:rPr>
        <w:t xml:space="preserve"> </w:t>
      </w:r>
      <w:r w:rsidR="0093792C" w:rsidRPr="004B3923">
        <w:rPr>
          <w:rFonts w:ascii="Sylfaen" w:hAnsi="Sylfaen" w:cs="Sylfaen"/>
          <w:color w:val="000000"/>
        </w:rPr>
        <w:t>და</w:t>
      </w:r>
      <w:r>
        <w:rPr>
          <w:rFonts w:ascii="Sylfaen" w:hAnsi="Sylfaen" w:cs="Sylfaen"/>
          <w:color w:val="000000"/>
          <w:lang w:val="ka-GE"/>
        </w:rPr>
        <w:t xml:space="preserve"> </w:t>
      </w:r>
      <w:r w:rsidR="0093792C" w:rsidRPr="004B3923">
        <w:rPr>
          <w:rFonts w:ascii="Sylfaen" w:hAnsi="Sylfaen" w:cs="Sylfaen"/>
          <w:color w:val="000000"/>
        </w:rPr>
        <w:t>თითქმის</w:t>
      </w:r>
      <w:r>
        <w:rPr>
          <w:rFonts w:ascii="Sylfaen" w:hAnsi="Sylfaen" w:cs="Sylfaen"/>
          <w:color w:val="000000"/>
          <w:lang w:val="ka-GE"/>
        </w:rPr>
        <w:t xml:space="preserve"> </w:t>
      </w:r>
      <w:r w:rsidR="0093792C" w:rsidRPr="004B3923">
        <w:rPr>
          <w:rFonts w:ascii="Sylfaen" w:hAnsi="Sylfaen" w:cs="Sylfaen"/>
          <w:color w:val="000000"/>
        </w:rPr>
        <w:t>თანაბარია</w:t>
      </w:r>
      <w:r w:rsidR="0093792C" w:rsidRPr="004B3923">
        <w:rPr>
          <w:rFonts w:ascii="Sylfaen" w:hAnsi="Sylfaen"/>
          <w:color w:val="000000"/>
        </w:rPr>
        <w:t xml:space="preserve">, </w:t>
      </w:r>
      <w:r w:rsidR="0093792C" w:rsidRPr="004B3923">
        <w:rPr>
          <w:rFonts w:ascii="Sylfaen" w:hAnsi="Sylfaen" w:cs="Sylfaen"/>
          <w:color w:val="000000"/>
        </w:rPr>
        <w:t>ხოლო</w:t>
      </w:r>
      <w:r>
        <w:rPr>
          <w:rFonts w:ascii="Sylfaen" w:hAnsi="Sylfaen" w:cs="Sylfaen"/>
          <w:color w:val="000000"/>
          <w:lang w:val="ka-GE"/>
        </w:rPr>
        <w:t xml:space="preserve"> </w:t>
      </w:r>
      <w:r w:rsidR="0093792C" w:rsidRPr="004B3923">
        <w:rPr>
          <w:rFonts w:ascii="Sylfaen" w:hAnsi="Sylfaen" w:cs="Sylfaen"/>
          <w:color w:val="000000"/>
        </w:rPr>
        <w:t>ვარნაში</w:t>
      </w:r>
      <w:r>
        <w:rPr>
          <w:rFonts w:ascii="Sylfaen" w:hAnsi="Sylfaen" w:cs="Sylfaen"/>
          <w:color w:val="000000"/>
          <w:lang w:val="ka-GE"/>
        </w:rPr>
        <w:t xml:space="preserve"> </w:t>
      </w:r>
      <w:r w:rsidR="0093792C" w:rsidRPr="004B3923">
        <w:rPr>
          <w:rFonts w:ascii="Sylfaen" w:hAnsi="Sylfaen" w:cs="Sylfaen"/>
          <w:color w:val="000000"/>
        </w:rPr>
        <w:t>შესაბამისად</w:t>
      </w:r>
      <w:r w:rsidR="0093792C" w:rsidRPr="004B3923">
        <w:rPr>
          <w:rFonts w:ascii="Sylfaen" w:hAnsi="Sylfaen"/>
          <w:color w:val="000000"/>
        </w:rPr>
        <w:t xml:space="preserve"> 39 – 40 </w:t>
      </w:r>
      <w:r w:rsidR="0093792C" w:rsidRPr="004B3923">
        <w:rPr>
          <w:rFonts w:ascii="Sylfaen" w:hAnsi="Sylfaen" w:cs="Sylfaen"/>
          <w:color w:val="000000"/>
        </w:rPr>
        <w:t>სმ</w:t>
      </w:r>
      <w:r w:rsidR="0093792C" w:rsidRPr="004B3923">
        <w:rPr>
          <w:rFonts w:ascii="Sylfaen" w:hAnsi="Sylfaen"/>
          <w:color w:val="000000"/>
        </w:rPr>
        <w:t>-</w:t>
      </w:r>
      <w:r w:rsidR="0093792C" w:rsidRPr="004B3923">
        <w:rPr>
          <w:rFonts w:ascii="Sylfaen" w:hAnsi="Sylfaen" w:cs="Sylfaen"/>
          <w:color w:val="000000"/>
        </w:rPr>
        <w:t>ისტოლია</w:t>
      </w:r>
      <w:r w:rsidR="0093792C" w:rsidRPr="004B3923">
        <w:rPr>
          <w:rFonts w:ascii="Sylfaen" w:hAnsi="Sylfaen"/>
          <w:color w:val="000000"/>
        </w:rPr>
        <w:t xml:space="preserve">, </w:t>
      </w:r>
      <w:r w:rsidR="0093792C" w:rsidRPr="004B3923">
        <w:rPr>
          <w:rFonts w:ascii="Sylfaen" w:hAnsi="Sylfaen" w:cs="Sylfaen"/>
          <w:color w:val="000000"/>
        </w:rPr>
        <w:t>რომელიც</w:t>
      </w:r>
      <w:r>
        <w:rPr>
          <w:rFonts w:ascii="Sylfaen" w:hAnsi="Sylfaen" w:cs="Sylfaen"/>
          <w:color w:val="000000"/>
          <w:lang w:val="ka-GE"/>
        </w:rPr>
        <w:t xml:space="preserve"> </w:t>
      </w:r>
      <w:r w:rsidR="0093792C" w:rsidRPr="004B3923">
        <w:rPr>
          <w:rFonts w:ascii="Sylfaen" w:hAnsi="Sylfaen" w:cs="Sylfaen"/>
          <w:color w:val="000000"/>
        </w:rPr>
        <w:t>შავიზღვის</w:t>
      </w:r>
      <w:r>
        <w:rPr>
          <w:rFonts w:ascii="Sylfaen" w:hAnsi="Sylfaen" w:cs="Sylfaen"/>
          <w:color w:val="000000"/>
          <w:lang w:val="ka-GE"/>
        </w:rPr>
        <w:t xml:space="preserve"> </w:t>
      </w:r>
      <w:r w:rsidR="0093792C" w:rsidRPr="004B3923">
        <w:rPr>
          <w:rFonts w:ascii="Sylfaen" w:hAnsi="Sylfaen" w:cs="Sylfaen"/>
          <w:color w:val="000000"/>
        </w:rPr>
        <w:t>აღმოსავლეთი</w:t>
      </w:r>
      <w:r>
        <w:rPr>
          <w:rFonts w:ascii="Sylfaen" w:hAnsi="Sylfaen" w:cs="Sylfaen"/>
          <w:color w:val="000000"/>
          <w:lang w:val="ka-GE"/>
        </w:rPr>
        <w:t xml:space="preserve"> </w:t>
      </w:r>
      <w:r w:rsidR="0093792C" w:rsidRPr="004B3923">
        <w:rPr>
          <w:rFonts w:ascii="Sylfaen" w:hAnsi="Sylfaen" w:cs="Sylfaen"/>
          <w:color w:val="000000"/>
        </w:rPr>
        <w:t>სანაპიროსგან</w:t>
      </w:r>
      <w:r>
        <w:rPr>
          <w:rFonts w:ascii="Sylfaen" w:hAnsi="Sylfaen" w:cs="Sylfaen"/>
          <w:color w:val="000000"/>
          <w:lang w:val="ka-GE"/>
        </w:rPr>
        <w:t xml:space="preserve"> </w:t>
      </w:r>
      <w:r w:rsidR="0093792C" w:rsidRPr="004B3923">
        <w:rPr>
          <w:rFonts w:ascii="Sylfaen" w:hAnsi="Sylfaen" w:cs="Sylfaen"/>
          <w:color w:val="000000"/>
        </w:rPr>
        <w:t>მკვეთრად</w:t>
      </w:r>
      <w:r>
        <w:rPr>
          <w:rFonts w:ascii="Sylfaen" w:hAnsi="Sylfaen" w:cs="Sylfaen"/>
          <w:color w:val="000000"/>
          <w:lang w:val="ka-GE"/>
        </w:rPr>
        <w:t xml:space="preserve"> </w:t>
      </w:r>
      <w:r w:rsidR="0093792C" w:rsidRPr="004B3923">
        <w:rPr>
          <w:rFonts w:ascii="Sylfaen" w:hAnsi="Sylfaen" w:cs="Sylfaen"/>
          <w:color w:val="000000"/>
        </w:rPr>
        <w:t>განსხვავდება</w:t>
      </w:r>
      <w:r w:rsidR="0093792C" w:rsidRPr="004B3923">
        <w:rPr>
          <w:rFonts w:ascii="Sylfaen" w:hAnsi="Sylfaen"/>
          <w:color w:val="000000"/>
        </w:rPr>
        <w:t xml:space="preserve">. </w:t>
      </w:r>
      <w:r w:rsidR="0093792C" w:rsidRPr="004B3923">
        <w:rPr>
          <w:rFonts w:ascii="Sylfaen" w:hAnsi="Sylfaen" w:cs="Sylfaen"/>
          <w:color w:val="000000"/>
        </w:rPr>
        <w:t>ყოველივე</w:t>
      </w:r>
      <w:r>
        <w:rPr>
          <w:rFonts w:ascii="Sylfaen" w:hAnsi="Sylfaen" w:cs="Sylfaen"/>
          <w:color w:val="000000"/>
          <w:lang w:val="ka-GE"/>
        </w:rPr>
        <w:t xml:space="preserve"> </w:t>
      </w:r>
      <w:r w:rsidR="0093792C" w:rsidRPr="004B3923">
        <w:rPr>
          <w:rFonts w:ascii="Sylfaen" w:hAnsi="Sylfaen" w:cs="Sylfaen"/>
          <w:color w:val="000000"/>
        </w:rPr>
        <w:t>აღნიშნული</w:t>
      </w:r>
      <w:r>
        <w:rPr>
          <w:rFonts w:ascii="Sylfaen" w:hAnsi="Sylfaen" w:cs="Sylfaen"/>
          <w:color w:val="000000"/>
          <w:lang w:val="ka-GE"/>
        </w:rPr>
        <w:t xml:space="preserve"> </w:t>
      </w:r>
      <w:r w:rsidR="0093792C" w:rsidRPr="004B3923">
        <w:rPr>
          <w:rFonts w:ascii="Sylfaen" w:hAnsi="Sylfaen" w:cs="Sylfaen"/>
          <w:color w:val="000000"/>
        </w:rPr>
        <w:t>დაკვირვებათა</w:t>
      </w:r>
      <w:r>
        <w:rPr>
          <w:rFonts w:ascii="Sylfaen" w:hAnsi="Sylfaen" w:cs="Sylfaen"/>
          <w:color w:val="000000"/>
          <w:lang w:val="ka-GE"/>
        </w:rPr>
        <w:t xml:space="preserve"> </w:t>
      </w:r>
      <w:r w:rsidR="0093792C" w:rsidRPr="004B3923">
        <w:rPr>
          <w:rFonts w:ascii="Sylfaen" w:hAnsi="Sylfaen" w:cs="Sylfaen"/>
          <w:color w:val="000000"/>
        </w:rPr>
        <w:t>რიგის</w:t>
      </w:r>
      <w:r>
        <w:rPr>
          <w:rFonts w:ascii="Sylfaen" w:hAnsi="Sylfaen" w:cs="Sylfaen"/>
          <w:color w:val="000000"/>
          <w:lang w:val="ka-GE"/>
        </w:rPr>
        <w:t xml:space="preserve"> </w:t>
      </w:r>
      <w:r w:rsidR="0093792C" w:rsidRPr="004B3923">
        <w:rPr>
          <w:rFonts w:ascii="Sylfaen" w:hAnsi="Sylfaen" w:cs="Sylfaen"/>
          <w:color w:val="000000"/>
        </w:rPr>
        <w:t>პერიოდის</w:t>
      </w:r>
      <w:r>
        <w:rPr>
          <w:rFonts w:ascii="Sylfaen" w:hAnsi="Sylfaen" w:cs="Sylfaen"/>
          <w:color w:val="000000"/>
          <w:lang w:val="ka-GE"/>
        </w:rPr>
        <w:t xml:space="preserve"> </w:t>
      </w:r>
      <w:r w:rsidR="0093792C" w:rsidRPr="004B3923">
        <w:rPr>
          <w:rFonts w:ascii="Sylfaen" w:hAnsi="Sylfaen" w:cs="Sylfaen"/>
          <w:color w:val="000000"/>
        </w:rPr>
        <w:t>ხანგრძლივობაზეა</w:t>
      </w:r>
      <w:r>
        <w:rPr>
          <w:rFonts w:ascii="Sylfaen" w:hAnsi="Sylfaen" w:cs="Sylfaen"/>
          <w:color w:val="000000"/>
          <w:lang w:val="ka-GE"/>
        </w:rPr>
        <w:t xml:space="preserve"> </w:t>
      </w:r>
      <w:r w:rsidR="0093792C" w:rsidRPr="004B3923">
        <w:rPr>
          <w:rFonts w:ascii="Sylfaen" w:hAnsi="Sylfaen" w:cs="Sylfaen"/>
          <w:color w:val="000000"/>
        </w:rPr>
        <w:t>დამოკიდებული</w:t>
      </w:r>
      <w:r>
        <w:rPr>
          <w:rFonts w:ascii="Sylfaen" w:hAnsi="Sylfaen" w:cs="Sylfaen"/>
          <w:color w:val="000000"/>
          <w:lang w:val="ka-GE"/>
        </w:rPr>
        <w:t xml:space="preserve"> </w:t>
      </w:r>
      <w:r w:rsidR="0093792C" w:rsidRPr="004B3923">
        <w:rPr>
          <w:rFonts w:ascii="Sylfaen" w:hAnsi="Sylfaen" w:cs="Sylfaen"/>
          <w:color w:val="000000"/>
        </w:rPr>
        <w:t>და</w:t>
      </w:r>
      <w:r>
        <w:rPr>
          <w:rFonts w:ascii="Sylfaen" w:hAnsi="Sylfaen" w:cs="Sylfaen"/>
          <w:color w:val="000000"/>
          <w:lang w:val="ka-GE"/>
        </w:rPr>
        <w:t xml:space="preserve"> </w:t>
      </w:r>
      <w:r w:rsidR="0093792C" w:rsidRPr="004B3923">
        <w:rPr>
          <w:rFonts w:ascii="Sylfaen" w:hAnsi="Sylfaen" w:cs="Sylfaen"/>
          <w:color w:val="000000"/>
        </w:rPr>
        <w:t>აღმოჩნდა</w:t>
      </w:r>
      <w:r w:rsidR="0093792C" w:rsidRPr="004B3923">
        <w:rPr>
          <w:rFonts w:ascii="Sylfaen" w:hAnsi="Sylfaen"/>
          <w:color w:val="000000"/>
        </w:rPr>
        <w:t xml:space="preserve">, </w:t>
      </w:r>
      <w:r w:rsidR="0093792C" w:rsidRPr="004B3923">
        <w:rPr>
          <w:rFonts w:ascii="Sylfaen" w:hAnsi="Sylfaen" w:cs="Sylfaen"/>
          <w:color w:val="000000"/>
        </w:rPr>
        <w:t>რომ</w:t>
      </w:r>
      <w:r>
        <w:rPr>
          <w:rFonts w:ascii="Sylfaen" w:hAnsi="Sylfaen" w:cs="Sylfaen"/>
          <w:color w:val="000000"/>
          <w:lang w:val="ka-GE"/>
        </w:rPr>
        <w:t xml:space="preserve"> </w:t>
      </w:r>
      <w:r w:rsidR="0093792C" w:rsidRPr="004B3923">
        <w:rPr>
          <w:rFonts w:ascii="Sylfaen" w:hAnsi="Sylfaen" w:cs="Sylfaen"/>
          <w:color w:val="000000"/>
        </w:rPr>
        <w:t>ყველა</w:t>
      </w:r>
      <w:r>
        <w:rPr>
          <w:rFonts w:ascii="Sylfaen" w:hAnsi="Sylfaen" w:cs="Sylfaen"/>
          <w:color w:val="000000"/>
          <w:lang w:val="ka-GE"/>
        </w:rPr>
        <w:t xml:space="preserve"> </w:t>
      </w:r>
      <w:r w:rsidR="0093792C" w:rsidRPr="004B3923">
        <w:rPr>
          <w:rFonts w:ascii="Sylfaen" w:hAnsi="Sylfaen" w:cs="Sylfaen"/>
          <w:color w:val="000000"/>
        </w:rPr>
        <w:t>რეგიონში</w:t>
      </w:r>
      <w:r>
        <w:rPr>
          <w:rFonts w:ascii="Sylfaen" w:hAnsi="Sylfaen" w:cs="Sylfaen"/>
          <w:color w:val="000000"/>
          <w:lang w:val="ka-GE"/>
        </w:rPr>
        <w:t xml:space="preserve"> </w:t>
      </w:r>
      <w:r w:rsidR="0093792C" w:rsidRPr="004B3923">
        <w:rPr>
          <w:rFonts w:ascii="Sylfaen" w:hAnsi="Sylfaen" w:cs="Sylfaen"/>
          <w:color w:val="000000"/>
        </w:rPr>
        <w:t>დონის</w:t>
      </w:r>
      <w:r>
        <w:rPr>
          <w:rFonts w:ascii="Sylfaen" w:hAnsi="Sylfaen" w:cs="Sylfaen"/>
          <w:color w:val="000000"/>
          <w:lang w:val="ka-GE"/>
        </w:rPr>
        <w:t xml:space="preserve"> </w:t>
      </w:r>
      <w:r w:rsidR="0093792C" w:rsidRPr="004B3923">
        <w:rPr>
          <w:rFonts w:ascii="Sylfaen" w:hAnsi="Sylfaen" w:cs="Sylfaen"/>
          <w:color w:val="000000"/>
        </w:rPr>
        <w:t>რყევადობის</w:t>
      </w:r>
      <w:r>
        <w:rPr>
          <w:rFonts w:ascii="Sylfaen" w:hAnsi="Sylfaen" w:cs="Sylfaen"/>
          <w:color w:val="000000"/>
          <w:lang w:val="ka-GE"/>
        </w:rPr>
        <w:t xml:space="preserve"> </w:t>
      </w:r>
      <w:r w:rsidR="0093792C" w:rsidRPr="004B3923">
        <w:rPr>
          <w:rFonts w:ascii="Sylfaen" w:hAnsi="Sylfaen" w:cs="Sylfaen"/>
          <w:color w:val="000000"/>
        </w:rPr>
        <w:t>საშ</w:t>
      </w:r>
      <w:r w:rsidR="0093792C" w:rsidRPr="004B3923">
        <w:rPr>
          <w:rFonts w:ascii="Sylfaen" w:hAnsi="Sylfaen"/>
          <w:color w:val="000000"/>
        </w:rPr>
        <w:t>.</w:t>
      </w:r>
      <w:r>
        <w:rPr>
          <w:rFonts w:ascii="Sylfaen" w:hAnsi="Sylfaen"/>
          <w:color w:val="000000"/>
          <w:lang w:val="ka-GE"/>
        </w:rPr>
        <w:t xml:space="preserve"> </w:t>
      </w:r>
      <w:r w:rsidR="0093792C" w:rsidRPr="004B3923">
        <w:rPr>
          <w:rFonts w:ascii="Sylfaen" w:hAnsi="Sylfaen" w:cs="Sylfaen"/>
          <w:color w:val="000000"/>
        </w:rPr>
        <w:t>მრავალწლიურის</w:t>
      </w:r>
      <w:r>
        <w:rPr>
          <w:rFonts w:ascii="Sylfaen" w:hAnsi="Sylfaen" w:cs="Sylfaen"/>
          <w:color w:val="000000"/>
          <w:lang w:val="ka-GE"/>
        </w:rPr>
        <w:t xml:space="preserve"> </w:t>
      </w:r>
      <w:r w:rsidR="0093792C" w:rsidRPr="004B3923">
        <w:rPr>
          <w:rFonts w:ascii="Sylfaen" w:hAnsi="Sylfaen" w:cs="Sylfaen"/>
          <w:color w:val="000000"/>
        </w:rPr>
        <w:t>ამპლიტუდა</w:t>
      </w:r>
      <w:r>
        <w:rPr>
          <w:rFonts w:ascii="Sylfaen" w:hAnsi="Sylfaen" w:cs="Sylfaen"/>
          <w:color w:val="000000"/>
          <w:lang w:val="ka-GE"/>
        </w:rPr>
        <w:t xml:space="preserve"> </w:t>
      </w:r>
      <w:r w:rsidR="0093792C" w:rsidRPr="004B3923">
        <w:rPr>
          <w:rFonts w:ascii="Sylfaen" w:hAnsi="Sylfaen" w:cs="Sylfaen"/>
          <w:color w:val="000000"/>
        </w:rPr>
        <w:t>თითქმის</w:t>
      </w:r>
      <w:r>
        <w:rPr>
          <w:rFonts w:ascii="Sylfaen" w:hAnsi="Sylfaen" w:cs="Sylfaen"/>
          <w:color w:val="000000"/>
          <w:lang w:val="ka-GE"/>
        </w:rPr>
        <w:t xml:space="preserve"> </w:t>
      </w:r>
      <w:r w:rsidR="0093792C" w:rsidRPr="004B3923">
        <w:rPr>
          <w:rFonts w:ascii="Sylfaen" w:hAnsi="Sylfaen" w:cs="Sylfaen"/>
          <w:color w:val="000000"/>
        </w:rPr>
        <w:t>ერთნაირია</w:t>
      </w:r>
      <w:r>
        <w:rPr>
          <w:rFonts w:ascii="Sylfaen" w:hAnsi="Sylfaen" w:cs="Sylfaen"/>
          <w:color w:val="000000"/>
          <w:lang w:val="ka-GE"/>
        </w:rPr>
        <w:t xml:space="preserve"> </w:t>
      </w:r>
      <w:r w:rsidR="0093792C" w:rsidRPr="004B3923">
        <w:rPr>
          <w:rFonts w:ascii="Sylfaen" w:hAnsi="Sylfaen" w:cs="Sylfaen"/>
          <w:color w:val="000000"/>
        </w:rPr>
        <w:t>და</w:t>
      </w:r>
      <w:r w:rsidR="0093792C" w:rsidRPr="004B3923">
        <w:rPr>
          <w:rFonts w:ascii="Sylfaen" w:hAnsi="Sylfaen"/>
          <w:color w:val="000000"/>
        </w:rPr>
        <w:t xml:space="preserve"> 20 </w:t>
      </w:r>
      <w:r w:rsidR="0093792C" w:rsidRPr="004B3923">
        <w:rPr>
          <w:rFonts w:ascii="Sylfaen" w:hAnsi="Sylfaen" w:cs="Sylfaen"/>
          <w:color w:val="000000"/>
        </w:rPr>
        <w:t>სმ</w:t>
      </w:r>
      <w:r w:rsidR="0093792C" w:rsidRPr="004B3923">
        <w:rPr>
          <w:rFonts w:ascii="Sylfaen" w:hAnsi="Sylfaen"/>
          <w:color w:val="000000"/>
        </w:rPr>
        <w:t>-</w:t>
      </w:r>
      <w:r w:rsidR="0093792C" w:rsidRPr="004B3923">
        <w:rPr>
          <w:rFonts w:ascii="Sylfaen" w:hAnsi="Sylfaen" w:cs="Sylfaen"/>
          <w:color w:val="000000"/>
        </w:rPr>
        <w:t>ის</w:t>
      </w:r>
      <w:r>
        <w:rPr>
          <w:rFonts w:ascii="Sylfaen" w:hAnsi="Sylfaen" w:cs="Sylfaen"/>
          <w:color w:val="000000"/>
          <w:lang w:val="ka-GE"/>
        </w:rPr>
        <w:t xml:space="preserve"> </w:t>
      </w:r>
      <w:r w:rsidR="0093792C" w:rsidRPr="004B3923">
        <w:rPr>
          <w:rFonts w:ascii="Sylfaen" w:hAnsi="Sylfaen" w:cs="Sylfaen"/>
          <w:color w:val="000000"/>
        </w:rPr>
        <w:t>ფარგლებში</w:t>
      </w:r>
      <w:r>
        <w:rPr>
          <w:rFonts w:ascii="Sylfaen" w:hAnsi="Sylfaen" w:cs="Sylfaen"/>
          <w:color w:val="000000"/>
          <w:lang w:val="ka-GE"/>
        </w:rPr>
        <w:t xml:space="preserve"> </w:t>
      </w:r>
      <w:r w:rsidR="0093792C" w:rsidRPr="004B3923">
        <w:rPr>
          <w:rFonts w:ascii="Sylfaen" w:hAnsi="Sylfaen" w:cs="Sylfaen"/>
          <w:color w:val="000000"/>
        </w:rPr>
        <w:t>მერყეობს</w:t>
      </w:r>
      <w:r w:rsidR="0093792C" w:rsidRPr="004B3923">
        <w:rPr>
          <w:rFonts w:ascii="Sylfaen" w:hAnsi="Sylfaen"/>
          <w:color w:val="000000"/>
        </w:rPr>
        <w:t xml:space="preserve"> (</w:t>
      </w:r>
      <w:r w:rsidR="0093792C" w:rsidRPr="004B3923">
        <w:rPr>
          <w:rFonts w:ascii="Sylfaen" w:hAnsi="Sylfaen" w:cs="Sylfaen"/>
          <w:color w:val="000000"/>
        </w:rPr>
        <w:t>ცხრ</w:t>
      </w:r>
      <w:r w:rsidR="00DE7A04">
        <w:rPr>
          <w:rFonts w:ascii="Sylfaen" w:hAnsi="Sylfaen"/>
          <w:color w:val="000000"/>
        </w:rPr>
        <w:t>.</w:t>
      </w:r>
      <w:r w:rsidR="002D5F58">
        <w:rPr>
          <w:rFonts w:ascii="Sylfaen" w:hAnsi="Sylfaen"/>
          <w:color w:val="000000"/>
          <w:lang w:val="ka-GE"/>
        </w:rPr>
        <w:t>29</w:t>
      </w:r>
      <w:r w:rsidR="0093792C">
        <w:rPr>
          <w:rFonts w:ascii="Sylfaen" w:hAnsi="Sylfaen"/>
          <w:color w:val="000000"/>
        </w:rPr>
        <w:t>.)</w:t>
      </w:r>
      <w:r w:rsidR="00B7202A">
        <w:rPr>
          <w:rFonts w:ascii="Sylfaen" w:hAnsi="Sylfaen"/>
          <w:color w:val="000000"/>
          <w:lang w:val="ka-GE"/>
        </w:rPr>
        <w:t>.</w:t>
      </w:r>
      <w:r>
        <w:rPr>
          <w:rFonts w:ascii="Sylfaen" w:hAnsi="Sylfaen"/>
          <w:color w:val="000000"/>
          <w:lang w:val="ka-GE"/>
        </w:rPr>
        <w:t xml:space="preserve"> </w:t>
      </w:r>
      <w:r w:rsidR="0093792C" w:rsidRPr="004B3923">
        <w:rPr>
          <w:rFonts w:ascii="Sylfaen" w:hAnsi="Sylfaen" w:cs="Sylfaen"/>
          <w:color w:val="000000"/>
        </w:rPr>
        <w:t>ზღვის</w:t>
      </w:r>
      <w:r>
        <w:rPr>
          <w:rFonts w:ascii="Sylfaen" w:hAnsi="Sylfaen" w:cs="Sylfaen"/>
          <w:color w:val="000000"/>
          <w:lang w:val="ka-GE"/>
        </w:rPr>
        <w:t xml:space="preserve"> </w:t>
      </w:r>
      <w:r w:rsidR="0093792C" w:rsidRPr="004B3923">
        <w:rPr>
          <w:rFonts w:ascii="Sylfaen" w:hAnsi="Sylfaen" w:cs="Sylfaen"/>
          <w:color w:val="000000"/>
        </w:rPr>
        <w:t>დონის</w:t>
      </w:r>
      <w:r>
        <w:rPr>
          <w:rFonts w:ascii="Sylfaen" w:hAnsi="Sylfaen" w:cs="Sylfaen"/>
          <w:color w:val="000000"/>
          <w:lang w:val="ka-GE"/>
        </w:rPr>
        <w:t xml:space="preserve"> </w:t>
      </w:r>
      <w:r w:rsidR="0093792C" w:rsidRPr="004B3923">
        <w:rPr>
          <w:rFonts w:ascii="Sylfaen" w:hAnsi="Sylfaen" w:cs="Sylfaen"/>
          <w:color w:val="000000"/>
        </w:rPr>
        <w:t>რყევადობის</w:t>
      </w:r>
      <w:r>
        <w:rPr>
          <w:rFonts w:ascii="Sylfaen" w:hAnsi="Sylfaen" w:cs="Sylfaen"/>
          <w:color w:val="000000"/>
          <w:lang w:val="ka-GE"/>
        </w:rPr>
        <w:t xml:space="preserve"> </w:t>
      </w:r>
      <w:r w:rsidR="0093792C" w:rsidRPr="004B3923">
        <w:rPr>
          <w:rFonts w:ascii="Sylfaen" w:hAnsi="Sylfaen" w:cs="Sylfaen"/>
          <w:color w:val="000000"/>
        </w:rPr>
        <w:t>საშუალო</w:t>
      </w:r>
      <w:r>
        <w:rPr>
          <w:rFonts w:ascii="Sylfaen" w:hAnsi="Sylfaen" w:cs="Sylfaen"/>
          <w:color w:val="000000"/>
          <w:lang w:val="ka-GE"/>
        </w:rPr>
        <w:t xml:space="preserve"> </w:t>
      </w:r>
      <w:r w:rsidR="0093792C" w:rsidRPr="004B3923">
        <w:rPr>
          <w:rFonts w:ascii="Sylfaen" w:hAnsi="Sylfaen" w:cs="Sylfaen"/>
          <w:color w:val="000000"/>
        </w:rPr>
        <w:t>თვიური</w:t>
      </w:r>
      <w:r>
        <w:rPr>
          <w:rFonts w:ascii="Sylfaen" w:hAnsi="Sylfaen" w:cs="Sylfaen"/>
          <w:color w:val="000000"/>
          <w:lang w:val="ka-GE"/>
        </w:rPr>
        <w:t xml:space="preserve"> </w:t>
      </w:r>
      <w:r w:rsidR="0093792C" w:rsidRPr="004B3923">
        <w:rPr>
          <w:rFonts w:ascii="Sylfaen" w:hAnsi="Sylfaen" w:cs="Sylfaen"/>
          <w:color w:val="000000"/>
        </w:rPr>
        <w:t>მინიმუმი</w:t>
      </w:r>
    </w:p>
    <w:p w:rsidR="00DE7A04" w:rsidRPr="0093792C" w:rsidRDefault="002D5F58" w:rsidP="00DE7A04">
      <w:pPr>
        <w:pStyle w:val="NormalWeb"/>
        <w:spacing w:before="0" w:beforeAutospacing="0" w:after="0" w:afterAutospacing="0" w:line="360" w:lineRule="auto"/>
        <w:jc w:val="right"/>
        <w:rPr>
          <w:rFonts w:ascii="Sylfaen" w:hAnsi="Sylfaen"/>
          <w:color w:val="000000"/>
          <w:lang w:val="ka-GE"/>
        </w:rPr>
      </w:pPr>
      <w:r>
        <w:rPr>
          <w:rFonts w:ascii="Sylfaen" w:hAnsi="Sylfaen"/>
          <w:color w:val="000000"/>
          <w:lang w:val="ka-GE"/>
        </w:rPr>
        <w:t>ცხრ.29</w:t>
      </w:r>
      <w:r w:rsidR="00DE7A04">
        <w:rPr>
          <w:rFonts w:ascii="Sylfaen" w:hAnsi="Sylfaen"/>
          <w:color w:val="000000"/>
          <w:lang w:val="ka-GE"/>
        </w:rPr>
        <w:t>.</w:t>
      </w:r>
    </w:p>
    <w:p w:rsidR="00DE7A04" w:rsidRPr="009B3CBF" w:rsidRDefault="00DE7A04" w:rsidP="00DE7A04">
      <w:pPr>
        <w:jc w:val="center"/>
        <w:rPr>
          <w:rFonts w:ascii="Sylfaen" w:hAnsi="Sylfaen"/>
          <w:sz w:val="24"/>
          <w:szCs w:val="24"/>
          <w:lang w:val="ka-GE"/>
        </w:rPr>
      </w:pPr>
      <w:r>
        <w:rPr>
          <w:rFonts w:ascii="Sylfaen" w:hAnsi="Sylfaen"/>
          <w:sz w:val="24"/>
          <w:szCs w:val="24"/>
          <w:lang w:val="ka-GE"/>
        </w:rPr>
        <w:t xml:space="preserve">შავი </w:t>
      </w:r>
      <w:r w:rsidRPr="009B3CBF">
        <w:rPr>
          <w:rFonts w:ascii="Sylfaen" w:hAnsi="Sylfaen"/>
          <w:sz w:val="24"/>
          <w:szCs w:val="24"/>
          <w:lang w:val="ka-GE"/>
        </w:rPr>
        <w:t xml:space="preserve">ზღვის დონის </w:t>
      </w:r>
      <w:r>
        <w:rPr>
          <w:rFonts w:ascii="Sylfaen" w:hAnsi="Sylfaen"/>
          <w:sz w:val="24"/>
          <w:szCs w:val="24"/>
          <w:lang w:val="ka-GE"/>
        </w:rPr>
        <w:t>რყევადობის მსვლელობის მახასიათებლები</w:t>
      </w:r>
      <w:r w:rsidRPr="009B3CBF">
        <w:rPr>
          <w:rFonts w:ascii="Sylfaen" w:hAnsi="Sylfaen"/>
          <w:sz w:val="24"/>
          <w:szCs w:val="24"/>
          <w:lang w:val="ka-GE"/>
        </w:rPr>
        <w:t xml:space="preserve"> 2000 </w:t>
      </w:r>
      <w:r>
        <w:rPr>
          <w:rFonts w:ascii="Sylfaen" w:hAnsi="Sylfaen"/>
          <w:sz w:val="24"/>
          <w:szCs w:val="24"/>
          <w:lang w:val="ka-GE"/>
        </w:rPr>
        <w:t>წლის შემდეგ</w:t>
      </w:r>
    </w:p>
    <w:tbl>
      <w:tblPr>
        <w:tblStyle w:val="TableGrid"/>
        <w:tblW w:w="0" w:type="auto"/>
        <w:tblLook w:val="04A0" w:firstRow="1" w:lastRow="0" w:firstColumn="1" w:lastColumn="0" w:noHBand="0" w:noVBand="1"/>
      </w:tblPr>
      <w:tblGrid>
        <w:gridCol w:w="327"/>
        <w:gridCol w:w="1488"/>
        <w:gridCol w:w="860"/>
        <w:gridCol w:w="861"/>
        <w:gridCol w:w="862"/>
        <w:gridCol w:w="862"/>
        <w:gridCol w:w="862"/>
        <w:gridCol w:w="862"/>
        <w:gridCol w:w="862"/>
        <w:gridCol w:w="862"/>
        <w:gridCol w:w="862"/>
      </w:tblGrid>
      <w:tr w:rsidR="00D871E6" w:rsidRPr="009B3CBF" w:rsidTr="00F413D2">
        <w:trPr>
          <w:trHeight w:val="1169"/>
        </w:trPr>
        <w:tc>
          <w:tcPr>
            <w:tcW w:w="1816" w:type="dxa"/>
            <w:gridSpan w:val="2"/>
            <w:noWrap/>
            <w:hideMark/>
          </w:tcPr>
          <w:p w:rsidR="00D871E6" w:rsidRDefault="00D871E6" w:rsidP="00F13C3E">
            <w:pPr>
              <w:jc w:val="center"/>
              <w:rPr>
                <w:rFonts w:ascii="Sylfaen" w:hAnsi="Sylfaen" w:cs="Sylfaen"/>
                <w:lang w:val="ka-GE"/>
              </w:rPr>
            </w:pPr>
          </w:p>
          <w:p w:rsidR="00D871E6" w:rsidRPr="009B3CBF" w:rsidRDefault="00D871E6" w:rsidP="00F13C3E">
            <w:pPr>
              <w:jc w:val="center"/>
            </w:pPr>
            <w:r w:rsidRPr="009B3CBF">
              <w:rPr>
                <w:rFonts w:ascii="Sylfaen" w:hAnsi="Sylfaen" w:cs="Sylfaen"/>
              </w:rPr>
              <w:t>სადგური</w:t>
            </w:r>
          </w:p>
        </w:tc>
        <w:tc>
          <w:tcPr>
            <w:tcW w:w="860" w:type="dxa"/>
            <w:noWrap/>
            <w:hideMark/>
          </w:tcPr>
          <w:p w:rsidR="00D871E6" w:rsidRPr="009B3CBF" w:rsidRDefault="00D871E6" w:rsidP="00F413D2">
            <w:r w:rsidRPr="009B3CBF">
              <w:rPr>
                <w:rFonts w:ascii="Sylfaen" w:hAnsi="Sylfaen" w:cs="Sylfaen"/>
              </w:rPr>
              <w:t>საშ</w:t>
            </w:r>
            <w:r w:rsidRPr="009B3CBF">
              <w:t xml:space="preserve">. </w:t>
            </w:r>
            <w:r w:rsidRPr="009B3CBF">
              <w:rPr>
                <w:rFonts w:ascii="Sylfaen" w:hAnsi="Sylfaen" w:cs="Sylfaen"/>
              </w:rPr>
              <w:t>წლ</w:t>
            </w:r>
            <w:r w:rsidRPr="009B3CBF">
              <w:t>.</w:t>
            </w:r>
          </w:p>
          <w:p w:rsidR="00D871E6" w:rsidRPr="009B3CBF" w:rsidRDefault="00D871E6" w:rsidP="00F413D2">
            <w:r>
              <w:rPr>
                <w:rFonts w:ascii="Sylfaen" w:hAnsi="Sylfaen"/>
                <w:lang w:val="ka-GE"/>
              </w:rPr>
              <w:t>მაქს. (სმ)</w:t>
            </w:r>
          </w:p>
        </w:tc>
        <w:tc>
          <w:tcPr>
            <w:tcW w:w="861" w:type="dxa"/>
            <w:noWrap/>
            <w:hideMark/>
          </w:tcPr>
          <w:p w:rsidR="00D871E6" w:rsidRPr="009B3CBF" w:rsidRDefault="00D871E6" w:rsidP="00F413D2">
            <w:r w:rsidRPr="009B3CBF">
              <w:rPr>
                <w:rFonts w:ascii="Sylfaen" w:hAnsi="Sylfaen" w:cs="Sylfaen"/>
              </w:rPr>
              <w:t>საშ</w:t>
            </w:r>
            <w:r w:rsidRPr="009B3CBF">
              <w:t xml:space="preserve">. </w:t>
            </w:r>
            <w:r w:rsidRPr="009B3CBF">
              <w:rPr>
                <w:rFonts w:ascii="Sylfaen" w:hAnsi="Sylfaen" w:cs="Sylfaen"/>
              </w:rPr>
              <w:t>წლ</w:t>
            </w:r>
            <w:r w:rsidRPr="009B3CBF">
              <w:t>.</w:t>
            </w:r>
          </w:p>
          <w:p w:rsidR="00D871E6" w:rsidRPr="009B3CBF" w:rsidRDefault="00D871E6" w:rsidP="00F413D2">
            <w:r>
              <w:rPr>
                <w:rFonts w:ascii="Sylfaen" w:hAnsi="Sylfaen" w:cs="Sylfaen"/>
              </w:rPr>
              <w:t>მი</w:t>
            </w:r>
            <w:r>
              <w:rPr>
                <w:rFonts w:ascii="Sylfaen" w:hAnsi="Sylfaen"/>
                <w:lang w:val="ka-GE"/>
              </w:rPr>
              <w:t>ნ. (სმ)</w:t>
            </w:r>
          </w:p>
        </w:tc>
        <w:tc>
          <w:tcPr>
            <w:tcW w:w="862" w:type="dxa"/>
            <w:noWrap/>
            <w:hideMark/>
          </w:tcPr>
          <w:p w:rsidR="00D871E6" w:rsidRPr="009B3CBF" w:rsidRDefault="00D871E6" w:rsidP="00F413D2">
            <w:r w:rsidRPr="009B3CBF">
              <w:rPr>
                <w:rFonts w:ascii="Sylfaen" w:hAnsi="Sylfaen" w:cs="Sylfaen"/>
              </w:rPr>
              <w:t>საშ</w:t>
            </w:r>
            <w:r w:rsidRPr="009B3CBF">
              <w:t xml:space="preserve">. </w:t>
            </w:r>
            <w:r w:rsidRPr="009B3CBF">
              <w:rPr>
                <w:rFonts w:ascii="Sylfaen" w:hAnsi="Sylfaen" w:cs="Sylfaen"/>
              </w:rPr>
              <w:t>წლ</w:t>
            </w:r>
            <w:r w:rsidRPr="009B3CBF">
              <w:t>.</w:t>
            </w:r>
          </w:p>
          <w:p w:rsidR="00D871E6" w:rsidRDefault="00D871E6" w:rsidP="00F413D2">
            <w:pPr>
              <w:rPr>
                <w:rFonts w:ascii="Sylfaen" w:hAnsi="Sylfaen" w:cs="Sylfaen"/>
                <w:lang w:val="ka-GE"/>
              </w:rPr>
            </w:pPr>
            <w:r w:rsidRPr="009B3CBF">
              <w:rPr>
                <w:rFonts w:ascii="Sylfaen" w:hAnsi="Sylfaen" w:cs="Sylfaen"/>
              </w:rPr>
              <w:t>ამპ</w:t>
            </w:r>
            <w:r>
              <w:rPr>
                <w:rFonts w:ascii="Sylfaen" w:hAnsi="Sylfaen" w:cs="Sylfaen"/>
                <w:lang w:val="ka-GE"/>
              </w:rPr>
              <w:t>ლ.</w:t>
            </w:r>
          </w:p>
          <w:p w:rsidR="00D871E6" w:rsidRPr="009B3CBF" w:rsidRDefault="00D871E6" w:rsidP="00F413D2">
            <w:r>
              <w:rPr>
                <w:rFonts w:ascii="Sylfaen" w:hAnsi="Sylfaen" w:cs="Sylfaen"/>
                <w:lang w:val="ka-GE"/>
              </w:rPr>
              <w:t>(სმ)</w:t>
            </w:r>
          </w:p>
        </w:tc>
        <w:tc>
          <w:tcPr>
            <w:tcW w:w="862" w:type="dxa"/>
            <w:noWrap/>
            <w:hideMark/>
          </w:tcPr>
          <w:p w:rsidR="00D871E6" w:rsidRPr="009B3CBF" w:rsidRDefault="00D871E6" w:rsidP="00F413D2">
            <w:r w:rsidRPr="009B3CBF">
              <w:rPr>
                <w:rFonts w:ascii="Sylfaen" w:hAnsi="Sylfaen" w:cs="Sylfaen"/>
              </w:rPr>
              <w:t>საშ</w:t>
            </w:r>
            <w:r w:rsidRPr="009B3CBF">
              <w:t xml:space="preserve">. </w:t>
            </w:r>
            <w:r w:rsidRPr="009B3CBF">
              <w:rPr>
                <w:rFonts w:ascii="Sylfaen" w:hAnsi="Sylfaen" w:cs="Sylfaen"/>
              </w:rPr>
              <w:t>თვ</w:t>
            </w:r>
            <w:r w:rsidRPr="009B3CBF">
              <w:t>.</w:t>
            </w:r>
          </w:p>
          <w:p w:rsidR="00D871E6" w:rsidRPr="009B3CBF" w:rsidRDefault="00D871E6" w:rsidP="00F413D2">
            <w:r>
              <w:rPr>
                <w:rFonts w:ascii="Sylfaen" w:hAnsi="Sylfaen"/>
                <w:lang w:val="ka-GE"/>
              </w:rPr>
              <w:t>მაქს. (სმ)</w:t>
            </w:r>
          </w:p>
        </w:tc>
        <w:tc>
          <w:tcPr>
            <w:tcW w:w="862" w:type="dxa"/>
            <w:noWrap/>
            <w:hideMark/>
          </w:tcPr>
          <w:p w:rsidR="00D871E6" w:rsidRPr="009B3CBF" w:rsidRDefault="00D871E6" w:rsidP="00F413D2">
            <w:r w:rsidRPr="009B3CBF">
              <w:rPr>
                <w:rFonts w:ascii="Sylfaen" w:hAnsi="Sylfaen" w:cs="Sylfaen"/>
              </w:rPr>
              <w:t>საშ</w:t>
            </w:r>
            <w:r w:rsidRPr="009B3CBF">
              <w:t xml:space="preserve">. </w:t>
            </w:r>
            <w:r w:rsidRPr="009B3CBF">
              <w:rPr>
                <w:rFonts w:ascii="Sylfaen" w:hAnsi="Sylfaen" w:cs="Sylfaen"/>
              </w:rPr>
              <w:t>თვ</w:t>
            </w:r>
            <w:r w:rsidRPr="009B3CBF">
              <w:t>.</w:t>
            </w:r>
          </w:p>
          <w:p w:rsidR="00D871E6" w:rsidRPr="009B3CBF" w:rsidRDefault="00D871E6" w:rsidP="00F413D2">
            <w:r>
              <w:rPr>
                <w:rFonts w:ascii="Sylfaen" w:hAnsi="Sylfaen" w:cs="Sylfaen"/>
              </w:rPr>
              <w:t>მი</w:t>
            </w:r>
            <w:r>
              <w:rPr>
                <w:rFonts w:ascii="Sylfaen" w:hAnsi="Sylfaen"/>
                <w:lang w:val="ka-GE"/>
              </w:rPr>
              <w:t>ნ. (სმ)</w:t>
            </w:r>
          </w:p>
        </w:tc>
        <w:tc>
          <w:tcPr>
            <w:tcW w:w="862" w:type="dxa"/>
            <w:noWrap/>
            <w:hideMark/>
          </w:tcPr>
          <w:p w:rsidR="00D871E6" w:rsidRPr="009B3CBF" w:rsidRDefault="00D871E6" w:rsidP="00F413D2">
            <w:r w:rsidRPr="009B3CBF">
              <w:rPr>
                <w:rFonts w:ascii="Sylfaen" w:hAnsi="Sylfaen" w:cs="Sylfaen"/>
              </w:rPr>
              <w:t>საშ</w:t>
            </w:r>
            <w:r w:rsidRPr="009B3CBF">
              <w:t xml:space="preserve">. </w:t>
            </w:r>
            <w:r w:rsidRPr="009B3CBF">
              <w:rPr>
                <w:rFonts w:ascii="Sylfaen" w:hAnsi="Sylfaen" w:cs="Sylfaen"/>
              </w:rPr>
              <w:t>თვ</w:t>
            </w:r>
            <w:r w:rsidRPr="009B3CBF">
              <w:t>.</w:t>
            </w:r>
          </w:p>
          <w:p w:rsidR="00D871E6" w:rsidRPr="009B3CBF" w:rsidRDefault="00D871E6" w:rsidP="00F413D2">
            <w:r w:rsidRPr="009B3CBF">
              <w:rPr>
                <w:rFonts w:ascii="Sylfaen" w:hAnsi="Sylfaen" w:cs="Sylfaen"/>
              </w:rPr>
              <w:t>ამპ</w:t>
            </w:r>
            <w:r>
              <w:rPr>
                <w:rFonts w:ascii="Sylfaen" w:hAnsi="Sylfaen" w:cs="Sylfaen"/>
                <w:lang w:val="ka-GE"/>
              </w:rPr>
              <w:t>ლ. (სმ)</w:t>
            </w:r>
          </w:p>
        </w:tc>
        <w:tc>
          <w:tcPr>
            <w:tcW w:w="862" w:type="dxa"/>
            <w:noWrap/>
            <w:hideMark/>
          </w:tcPr>
          <w:p w:rsidR="00D871E6" w:rsidRPr="009B3CBF" w:rsidRDefault="00D871E6" w:rsidP="007B3179">
            <w:pPr>
              <w:jc w:val="center"/>
            </w:pPr>
            <w:r w:rsidRPr="009B3CBF">
              <w:rPr>
                <w:rFonts w:ascii="Sylfaen" w:hAnsi="Sylfaen" w:cs="Sylfaen"/>
              </w:rPr>
              <w:t>აბს</w:t>
            </w:r>
            <w:r w:rsidRPr="009B3CBF">
              <w:t>.</w:t>
            </w:r>
          </w:p>
          <w:p w:rsidR="00D871E6" w:rsidRPr="009B3CBF" w:rsidRDefault="00D871E6" w:rsidP="007B3179">
            <w:pPr>
              <w:jc w:val="center"/>
            </w:pPr>
            <w:r>
              <w:rPr>
                <w:rFonts w:ascii="Sylfaen" w:hAnsi="Sylfaen"/>
                <w:lang w:val="ka-GE"/>
              </w:rPr>
              <w:t>მაქს. (სმ)</w:t>
            </w:r>
          </w:p>
        </w:tc>
        <w:tc>
          <w:tcPr>
            <w:tcW w:w="862" w:type="dxa"/>
            <w:noWrap/>
            <w:hideMark/>
          </w:tcPr>
          <w:p w:rsidR="00D871E6" w:rsidRPr="009B3CBF" w:rsidRDefault="00D871E6" w:rsidP="007B3179">
            <w:pPr>
              <w:jc w:val="center"/>
            </w:pPr>
            <w:r w:rsidRPr="009B3CBF">
              <w:rPr>
                <w:rFonts w:ascii="Sylfaen" w:hAnsi="Sylfaen" w:cs="Sylfaen"/>
              </w:rPr>
              <w:t>აბს</w:t>
            </w:r>
            <w:r w:rsidRPr="009B3CBF">
              <w:t>.</w:t>
            </w:r>
          </w:p>
          <w:p w:rsidR="00D871E6" w:rsidRPr="009B3CBF" w:rsidRDefault="00D871E6" w:rsidP="007B3179">
            <w:pPr>
              <w:jc w:val="center"/>
            </w:pPr>
            <w:r>
              <w:rPr>
                <w:rFonts w:ascii="Sylfaen" w:hAnsi="Sylfaen" w:cs="Sylfaen"/>
              </w:rPr>
              <w:t>მი</w:t>
            </w:r>
            <w:r>
              <w:rPr>
                <w:rFonts w:ascii="Sylfaen" w:hAnsi="Sylfaen"/>
                <w:lang w:val="ka-GE"/>
              </w:rPr>
              <w:t>ნ. (სმ)</w:t>
            </w:r>
          </w:p>
        </w:tc>
        <w:tc>
          <w:tcPr>
            <w:tcW w:w="862" w:type="dxa"/>
            <w:noWrap/>
            <w:hideMark/>
          </w:tcPr>
          <w:p w:rsidR="00D871E6" w:rsidRPr="009B3CBF" w:rsidRDefault="00D871E6" w:rsidP="007B3179">
            <w:pPr>
              <w:jc w:val="center"/>
            </w:pPr>
            <w:r w:rsidRPr="009B3CBF">
              <w:rPr>
                <w:rFonts w:ascii="Sylfaen" w:hAnsi="Sylfaen" w:cs="Sylfaen"/>
              </w:rPr>
              <w:t>აბს</w:t>
            </w:r>
            <w:r w:rsidRPr="009B3CBF">
              <w:t>.</w:t>
            </w:r>
          </w:p>
          <w:p w:rsidR="00D871E6" w:rsidRPr="007B3179" w:rsidRDefault="00D871E6" w:rsidP="007B3179">
            <w:pPr>
              <w:jc w:val="center"/>
              <w:rPr>
                <w:lang w:val="ka-GE"/>
              </w:rPr>
            </w:pPr>
            <w:r w:rsidRPr="009B3CBF">
              <w:rPr>
                <w:rFonts w:ascii="Sylfaen" w:hAnsi="Sylfaen" w:cs="Sylfaen"/>
              </w:rPr>
              <w:t>ამპ</w:t>
            </w:r>
            <w:r>
              <w:rPr>
                <w:rFonts w:ascii="Sylfaen" w:hAnsi="Sylfaen" w:cs="Sylfaen"/>
                <w:lang w:val="ka-GE"/>
              </w:rPr>
              <w:t>ლ. (სმ)</w:t>
            </w:r>
          </w:p>
        </w:tc>
      </w:tr>
      <w:tr w:rsidR="00DE7A04" w:rsidRPr="009B3CBF" w:rsidTr="007B3179">
        <w:trPr>
          <w:trHeight w:val="360"/>
        </w:trPr>
        <w:tc>
          <w:tcPr>
            <w:tcW w:w="327" w:type="dxa"/>
            <w:noWrap/>
            <w:hideMark/>
          </w:tcPr>
          <w:p w:rsidR="00DE7A04" w:rsidRPr="009B3CBF" w:rsidRDefault="00DE7A04" w:rsidP="00F413D2">
            <w:r w:rsidRPr="009B3CBF">
              <w:t>1</w:t>
            </w:r>
          </w:p>
        </w:tc>
        <w:tc>
          <w:tcPr>
            <w:tcW w:w="1489" w:type="dxa"/>
            <w:noWrap/>
            <w:hideMark/>
          </w:tcPr>
          <w:p w:rsidR="00DE7A04" w:rsidRPr="009B3CBF" w:rsidRDefault="00DE7A04" w:rsidP="00F413D2">
            <w:r w:rsidRPr="009B3CBF">
              <w:rPr>
                <w:rFonts w:ascii="Sylfaen" w:hAnsi="Sylfaen" w:cs="Sylfaen"/>
              </w:rPr>
              <w:t>ბათუმი</w:t>
            </w:r>
          </w:p>
        </w:tc>
        <w:tc>
          <w:tcPr>
            <w:tcW w:w="860" w:type="dxa"/>
            <w:noWrap/>
            <w:hideMark/>
          </w:tcPr>
          <w:p w:rsidR="00DE7A04" w:rsidRPr="00FA475D" w:rsidRDefault="00DE7A04" w:rsidP="00F413D2">
            <w:pPr>
              <w:rPr>
                <w:lang w:val="en-US"/>
              </w:rPr>
            </w:pPr>
            <w:r>
              <w:rPr>
                <w:lang w:val="en-US"/>
              </w:rPr>
              <w:t>492</w:t>
            </w:r>
          </w:p>
        </w:tc>
        <w:tc>
          <w:tcPr>
            <w:tcW w:w="861" w:type="dxa"/>
            <w:noWrap/>
            <w:hideMark/>
          </w:tcPr>
          <w:p w:rsidR="00DE7A04" w:rsidRPr="00FA475D" w:rsidRDefault="00DE7A04" w:rsidP="00F413D2">
            <w:pPr>
              <w:rPr>
                <w:lang w:val="en-US"/>
              </w:rPr>
            </w:pPr>
            <w:r>
              <w:rPr>
                <w:lang w:val="en-US"/>
              </w:rPr>
              <w:t>471</w:t>
            </w:r>
          </w:p>
        </w:tc>
        <w:tc>
          <w:tcPr>
            <w:tcW w:w="862" w:type="dxa"/>
            <w:noWrap/>
            <w:hideMark/>
          </w:tcPr>
          <w:p w:rsidR="00DE7A04" w:rsidRPr="00FA475D" w:rsidRDefault="00DE7A04" w:rsidP="00F413D2">
            <w:pPr>
              <w:rPr>
                <w:lang w:val="en-US"/>
              </w:rPr>
            </w:pPr>
            <w:r>
              <w:rPr>
                <w:lang w:val="en-US"/>
              </w:rPr>
              <w:t>21</w:t>
            </w:r>
          </w:p>
        </w:tc>
        <w:tc>
          <w:tcPr>
            <w:tcW w:w="862" w:type="dxa"/>
            <w:noWrap/>
            <w:hideMark/>
          </w:tcPr>
          <w:p w:rsidR="00DE7A04" w:rsidRPr="00FA475D" w:rsidRDefault="00DE7A04" w:rsidP="00F413D2">
            <w:pPr>
              <w:rPr>
                <w:lang w:val="en-US"/>
              </w:rPr>
            </w:pPr>
            <w:r>
              <w:rPr>
                <w:lang w:val="en-US"/>
              </w:rPr>
              <w:t>505</w:t>
            </w:r>
          </w:p>
        </w:tc>
        <w:tc>
          <w:tcPr>
            <w:tcW w:w="862" w:type="dxa"/>
            <w:noWrap/>
            <w:hideMark/>
          </w:tcPr>
          <w:p w:rsidR="00DE7A04" w:rsidRPr="00FA475D" w:rsidRDefault="00DE7A04" w:rsidP="00F413D2">
            <w:pPr>
              <w:rPr>
                <w:lang w:val="en-US"/>
              </w:rPr>
            </w:pPr>
            <w:r>
              <w:rPr>
                <w:lang w:val="en-US"/>
              </w:rPr>
              <w:t>451</w:t>
            </w:r>
          </w:p>
        </w:tc>
        <w:tc>
          <w:tcPr>
            <w:tcW w:w="862" w:type="dxa"/>
            <w:noWrap/>
            <w:hideMark/>
          </w:tcPr>
          <w:p w:rsidR="00DE7A04" w:rsidRPr="0071763A" w:rsidRDefault="00DE7A04" w:rsidP="00F413D2">
            <w:pPr>
              <w:rPr>
                <w:lang w:val="en-US"/>
              </w:rPr>
            </w:pPr>
            <w:r>
              <w:rPr>
                <w:lang w:val="en-US"/>
              </w:rPr>
              <w:t>54</w:t>
            </w:r>
          </w:p>
        </w:tc>
        <w:tc>
          <w:tcPr>
            <w:tcW w:w="862" w:type="dxa"/>
            <w:noWrap/>
            <w:hideMark/>
          </w:tcPr>
          <w:p w:rsidR="00DE7A04" w:rsidRPr="00FA475D" w:rsidRDefault="00DE7A04" w:rsidP="00F413D2">
            <w:pPr>
              <w:rPr>
                <w:lang w:val="en-US"/>
              </w:rPr>
            </w:pPr>
            <w:r>
              <w:rPr>
                <w:lang w:val="en-US"/>
              </w:rPr>
              <w:t>512</w:t>
            </w:r>
          </w:p>
        </w:tc>
        <w:tc>
          <w:tcPr>
            <w:tcW w:w="862" w:type="dxa"/>
            <w:noWrap/>
            <w:hideMark/>
          </w:tcPr>
          <w:p w:rsidR="00DE7A04" w:rsidRPr="00FA475D" w:rsidRDefault="00DE7A04" w:rsidP="00F413D2">
            <w:pPr>
              <w:rPr>
                <w:lang w:val="en-US"/>
              </w:rPr>
            </w:pPr>
            <w:r>
              <w:rPr>
                <w:lang w:val="en-US"/>
              </w:rPr>
              <w:t>437</w:t>
            </w:r>
          </w:p>
        </w:tc>
        <w:tc>
          <w:tcPr>
            <w:tcW w:w="862" w:type="dxa"/>
            <w:noWrap/>
            <w:hideMark/>
          </w:tcPr>
          <w:p w:rsidR="00DE7A04" w:rsidRPr="00FA475D" w:rsidRDefault="00DE7A04" w:rsidP="00F413D2">
            <w:pPr>
              <w:rPr>
                <w:lang w:val="en-US"/>
              </w:rPr>
            </w:pPr>
            <w:r>
              <w:rPr>
                <w:lang w:val="en-US"/>
              </w:rPr>
              <w:t>75</w:t>
            </w:r>
          </w:p>
        </w:tc>
      </w:tr>
      <w:tr w:rsidR="00DE7A04" w:rsidRPr="009B3CBF" w:rsidTr="007B3179">
        <w:trPr>
          <w:trHeight w:val="360"/>
        </w:trPr>
        <w:tc>
          <w:tcPr>
            <w:tcW w:w="327" w:type="dxa"/>
            <w:noWrap/>
            <w:hideMark/>
          </w:tcPr>
          <w:p w:rsidR="00DE7A04" w:rsidRPr="009B3CBF" w:rsidRDefault="00DE7A04" w:rsidP="00F413D2">
            <w:r w:rsidRPr="009B3CBF">
              <w:t>2</w:t>
            </w:r>
          </w:p>
        </w:tc>
        <w:tc>
          <w:tcPr>
            <w:tcW w:w="1489" w:type="dxa"/>
            <w:noWrap/>
            <w:hideMark/>
          </w:tcPr>
          <w:p w:rsidR="00DE7A04" w:rsidRPr="009B3CBF" w:rsidRDefault="00DE7A04" w:rsidP="00F413D2">
            <w:r w:rsidRPr="009B3CBF">
              <w:rPr>
                <w:rFonts w:ascii="Sylfaen" w:hAnsi="Sylfaen" w:cs="Sylfaen"/>
              </w:rPr>
              <w:t>ფოთი</w:t>
            </w:r>
          </w:p>
        </w:tc>
        <w:tc>
          <w:tcPr>
            <w:tcW w:w="860" w:type="dxa"/>
            <w:noWrap/>
            <w:hideMark/>
          </w:tcPr>
          <w:p w:rsidR="00DE7A04" w:rsidRPr="00FA475D" w:rsidRDefault="00DE7A04" w:rsidP="00F413D2">
            <w:pPr>
              <w:rPr>
                <w:lang w:val="en-US"/>
              </w:rPr>
            </w:pPr>
            <w:r w:rsidRPr="009B3CBF">
              <w:t> </w:t>
            </w:r>
            <w:r>
              <w:rPr>
                <w:lang w:val="en-US"/>
              </w:rPr>
              <w:t>515</w:t>
            </w:r>
          </w:p>
        </w:tc>
        <w:tc>
          <w:tcPr>
            <w:tcW w:w="861" w:type="dxa"/>
            <w:noWrap/>
            <w:hideMark/>
          </w:tcPr>
          <w:p w:rsidR="00DE7A04" w:rsidRPr="009B3CBF" w:rsidRDefault="00DE7A04" w:rsidP="00F413D2">
            <w:r>
              <w:rPr>
                <w:lang w:val="en-US"/>
              </w:rPr>
              <w:t>494</w:t>
            </w:r>
            <w:r w:rsidRPr="009B3CBF">
              <w:t> </w:t>
            </w:r>
          </w:p>
        </w:tc>
        <w:tc>
          <w:tcPr>
            <w:tcW w:w="862" w:type="dxa"/>
            <w:noWrap/>
            <w:hideMark/>
          </w:tcPr>
          <w:p w:rsidR="00DE7A04" w:rsidRPr="009B3CBF" w:rsidRDefault="00DE7A04" w:rsidP="00F413D2">
            <w:r>
              <w:rPr>
                <w:lang w:val="en-US"/>
              </w:rPr>
              <w:t>21</w:t>
            </w:r>
            <w:r w:rsidRPr="009B3CBF">
              <w:t> </w:t>
            </w:r>
          </w:p>
        </w:tc>
        <w:tc>
          <w:tcPr>
            <w:tcW w:w="862" w:type="dxa"/>
            <w:noWrap/>
            <w:hideMark/>
          </w:tcPr>
          <w:p w:rsidR="00DE7A04" w:rsidRPr="00FA475D" w:rsidRDefault="00DE7A04" w:rsidP="00F413D2">
            <w:pPr>
              <w:rPr>
                <w:lang w:val="en-US"/>
              </w:rPr>
            </w:pPr>
            <w:r w:rsidRPr="009B3CBF">
              <w:t> </w:t>
            </w:r>
            <w:r>
              <w:rPr>
                <w:lang w:val="en-US"/>
              </w:rPr>
              <w:t>528</w:t>
            </w:r>
          </w:p>
        </w:tc>
        <w:tc>
          <w:tcPr>
            <w:tcW w:w="862" w:type="dxa"/>
            <w:noWrap/>
            <w:hideMark/>
          </w:tcPr>
          <w:p w:rsidR="00DE7A04" w:rsidRPr="00FA475D" w:rsidRDefault="00DE7A04" w:rsidP="00F413D2">
            <w:pPr>
              <w:rPr>
                <w:lang w:val="en-US"/>
              </w:rPr>
            </w:pPr>
            <w:r w:rsidRPr="009B3CBF">
              <w:t> </w:t>
            </w:r>
            <w:r>
              <w:rPr>
                <w:lang w:val="en-US"/>
              </w:rPr>
              <w:t>484</w:t>
            </w:r>
          </w:p>
        </w:tc>
        <w:tc>
          <w:tcPr>
            <w:tcW w:w="862" w:type="dxa"/>
            <w:noWrap/>
            <w:hideMark/>
          </w:tcPr>
          <w:p w:rsidR="00DE7A04" w:rsidRPr="0071763A" w:rsidRDefault="00DE7A04" w:rsidP="00F413D2">
            <w:pPr>
              <w:rPr>
                <w:lang w:val="en-US"/>
              </w:rPr>
            </w:pPr>
            <w:r w:rsidRPr="009B3CBF">
              <w:t> </w:t>
            </w:r>
            <w:r>
              <w:rPr>
                <w:lang w:val="en-US"/>
              </w:rPr>
              <w:t>44</w:t>
            </w:r>
          </w:p>
        </w:tc>
        <w:tc>
          <w:tcPr>
            <w:tcW w:w="862" w:type="dxa"/>
            <w:noWrap/>
            <w:hideMark/>
          </w:tcPr>
          <w:p w:rsidR="00DE7A04" w:rsidRPr="00FA475D" w:rsidRDefault="00DE7A04" w:rsidP="00F413D2">
            <w:pPr>
              <w:rPr>
                <w:lang w:val="en-US"/>
              </w:rPr>
            </w:pPr>
            <w:r w:rsidRPr="009B3CBF">
              <w:t> </w:t>
            </w:r>
            <w:r>
              <w:rPr>
                <w:lang w:val="en-US"/>
              </w:rPr>
              <w:t>551</w:t>
            </w:r>
          </w:p>
        </w:tc>
        <w:tc>
          <w:tcPr>
            <w:tcW w:w="862" w:type="dxa"/>
            <w:noWrap/>
            <w:hideMark/>
          </w:tcPr>
          <w:p w:rsidR="00DE7A04" w:rsidRPr="00FA475D" w:rsidRDefault="00DE7A04" w:rsidP="00F413D2">
            <w:pPr>
              <w:rPr>
                <w:lang w:val="en-US"/>
              </w:rPr>
            </w:pPr>
            <w:r w:rsidRPr="009B3CBF">
              <w:t> </w:t>
            </w:r>
            <w:r>
              <w:rPr>
                <w:lang w:val="en-US"/>
              </w:rPr>
              <w:t>464</w:t>
            </w:r>
          </w:p>
        </w:tc>
        <w:tc>
          <w:tcPr>
            <w:tcW w:w="862" w:type="dxa"/>
            <w:noWrap/>
            <w:hideMark/>
          </w:tcPr>
          <w:p w:rsidR="00DE7A04" w:rsidRPr="00FA475D" w:rsidRDefault="00DE7A04" w:rsidP="00F413D2">
            <w:pPr>
              <w:rPr>
                <w:lang w:val="en-US"/>
              </w:rPr>
            </w:pPr>
            <w:r w:rsidRPr="009B3CBF">
              <w:t> </w:t>
            </w:r>
            <w:r>
              <w:rPr>
                <w:lang w:val="en-US"/>
              </w:rPr>
              <w:t>84</w:t>
            </w:r>
          </w:p>
        </w:tc>
      </w:tr>
      <w:tr w:rsidR="00DE7A04" w:rsidRPr="009B3CBF" w:rsidTr="007B3179">
        <w:trPr>
          <w:trHeight w:val="360"/>
        </w:trPr>
        <w:tc>
          <w:tcPr>
            <w:tcW w:w="327" w:type="dxa"/>
            <w:noWrap/>
            <w:hideMark/>
          </w:tcPr>
          <w:p w:rsidR="00DE7A04" w:rsidRPr="00D871E6" w:rsidRDefault="00D871E6" w:rsidP="00F413D2">
            <w:pPr>
              <w:rPr>
                <w:rFonts w:ascii="Sylfaen" w:hAnsi="Sylfaen"/>
                <w:lang w:val="ka-GE"/>
              </w:rPr>
            </w:pPr>
            <w:r>
              <w:rPr>
                <w:rFonts w:ascii="Sylfaen" w:hAnsi="Sylfaen"/>
                <w:lang w:val="ka-GE"/>
              </w:rPr>
              <w:t>3</w:t>
            </w:r>
          </w:p>
        </w:tc>
        <w:tc>
          <w:tcPr>
            <w:tcW w:w="1489" w:type="dxa"/>
            <w:noWrap/>
            <w:hideMark/>
          </w:tcPr>
          <w:p w:rsidR="00DE7A04" w:rsidRPr="009B3CBF" w:rsidRDefault="00DE7A04" w:rsidP="00F413D2">
            <w:r w:rsidRPr="009B3CBF">
              <w:rPr>
                <w:rFonts w:ascii="Sylfaen" w:hAnsi="Sylfaen" w:cs="Sylfaen"/>
              </w:rPr>
              <w:t>ვარნა</w:t>
            </w:r>
          </w:p>
        </w:tc>
        <w:tc>
          <w:tcPr>
            <w:tcW w:w="860" w:type="dxa"/>
            <w:noWrap/>
            <w:hideMark/>
          </w:tcPr>
          <w:p w:rsidR="00DE7A04" w:rsidRPr="00FA475D" w:rsidRDefault="00DE7A04" w:rsidP="00F413D2">
            <w:pPr>
              <w:rPr>
                <w:lang w:val="en-US"/>
              </w:rPr>
            </w:pPr>
            <w:r>
              <w:rPr>
                <w:lang w:val="en-US"/>
              </w:rPr>
              <w:t>142</w:t>
            </w:r>
          </w:p>
        </w:tc>
        <w:tc>
          <w:tcPr>
            <w:tcW w:w="861" w:type="dxa"/>
            <w:noWrap/>
            <w:hideMark/>
          </w:tcPr>
          <w:p w:rsidR="00DE7A04" w:rsidRPr="00FA475D" w:rsidRDefault="00DE7A04" w:rsidP="00F413D2">
            <w:pPr>
              <w:rPr>
                <w:lang w:val="en-US"/>
              </w:rPr>
            </w:pPr>
            <w:r>
              <w:rPr>
                <w:lang w:val="en-US"/>
              </w:rPr>
              <w:t>103</w:t>
            </w:r>
          </w:p>
        </w:tc>
        <w:tc>
          <w:tcPr>
            <w:tcW w:w="862" w:type="dxa"/>
            <w:noWrap/>
            <w:hideMark/>
          </w:tcPr>
          <w:p w:rsidR="00DE7A04" w:rsidRPr="00FA475D" w:rsidRDefault="00DE7A04" w:rsidP="00F413D2">
            <w:pPr>
              <w:rPr>
                <w:lang w:val="en-US"/>
              </w:rPr>
            </w:pPr>
            <w:r>
              <w:rPr>
                <w:lang w:val="en-US"/>
              </w:rPr>
              <w:t>39</w:t>
            </w:r>
          </w:p>
        </w:tc>
        <w:tc>
          <w:tcPr>
            <w:tcW w:w="862" w:type="dxa"/>
            <w:noWrap/>
            <w:hideMark/>
          </w:tcPr>
          <w:p w:rsidR="00DE7A04" w:rsidRPr="009B3CBF" w:rsidRDefault="00DE7A04" w:rsidP="00F413D2">
            <w:r w:rsidRPr="009B3CBF">
              <w:t> </w:t>
            </w:r>
          </w:p>
        </w:tc>
        <w:tc>
          <w:tcPr>
            <w:tcW w:w="862" w:type="dxa"/>
            <w:noWrap/>
            <w:hideMark/>
          </w:tcPr>
          <w:p w:rsidR="00DE7A04" w:rsidRPr="009B3CBF" w:rsidRDefault="00DE7A04" w:rsidP="00F413D2">
            <w:r w:rsidRPr="009B3CBF">
              <w:t> </w:t>
            </w:r>
          </w:p>
        </w:tc>
        <w:tc>
          <w:tcPr>
            <w:tcW w:w="862" w:type="dxa"/>
            <w:noWrap/>
            <w:hideMark/>
          </w:tcPr>
          <w:p w:rsidR="00DE7A04" w:rsidRPr="009B3CBF" w:rsidRDefault="00DE7A04" w:rsidP="00F413D2">
            <w:r w:rsidRPr="009B3CBF">
              <w:t> </w:t>
            </w:r>
          </w:p>
        </w:tc>
        <w:tc>
          <w:tcPr>
            <w:tcW w:w="862" w:type="dxa"/>
            <w:noWrap/>
            <w:hideMark/>
          </w:tcPr>
          <w:p w:rsidR="00DE7A04" w:rsidRPr="009B3CBF" w:rsidRDefault="00DE7A04" w:rsidP="00F413D2">
            <w:r w:rsidRPr="009B3CBF">
              <w:t> </w:t>
            </w:r>
          </w:p>
        </w:tc>
        <w:tc>
          <w:tcPr>
            <w:tcW w:w="862" w:type="dxa"/>
            <w:noWrap/>
            <w:hideMark/>
          </w:tcPr>
          <w:p w:rsidR="00DE7A04" w:rsidRPr="009B3CBF" w:rsidRDefault="00DE7A04" w:rsidP="00F413D2">
            <w:r w:rsidRPr="009B3CBF">
              <w:t> </w:t>
            </w:r>
          </w:p>
        </w:tc>
        <w:tc>
          <w:tcPr>
            <w:tcW w:w="862" w:type="dxa"/>
            <w:noWrap/>
            <w:hideMark/>
          </w:tcPr>
          <w:p w:rsidR="00DE7A04" w:rsidRPr="009B3CBF" w:rsidRDefault="00DE7A04" w:rsidP="00F413D2">
            <w:r w:rsidRPr="009B3CBF">
              <w:t> </w:t>
            </w:r>
          </w:p>
        </w:tc>
      </w:tr>
    </w:tbl>
    <w:p w:rsidR="00D871E6" w:rsidRDefault="00D871E6" w:rsidP="0093792C">
      <w:pPr>
        <w:pStyle w:val="NormalWeb"/>
        <w:spacing w:before="0" w:beforeAutospacing="0" w:after="0" w:afterAutospacing="0" w:line="360" w:lineRule="auto"/>
        <w:jc w:val="both"/>
        <w:rPr>
          <w:rFonts w:ascii="Sylfaen" w:hAnsi="Sylfaen" w:cs="Sylfaen"/>
          <w:color w:val="000000"/>
          <w:lang w:val="ka-GE"/>
        </w:rPr>
      </w:pPr>
    </w:p>
    <w:p w:rsidR="0093792C" w:rsidRDefault="0093792C" w:rsidP="0093792C">
      <w:pPr>
        <w:pStyle w:val="NormalWeb"/>
        <w:spacing w:before="0" w:beforeAutospacing="0" w:after="0" w:afterAutospacing="0" w:line="360" w:lineRule="auto"/>
        <w:jc w:val="both"/>
        <w:rPr>
          <w:rFonts w:ascii="Sylfaen" w:hAnsi="Sylfaen"/>
          <w:color w:val="000000"/>
          <w:lang w:val="ka-GE"/>
        </w:rPr>
      </w:pPr>
      <w:r w:rsidRPr="004B3923">
        <w:rPr>
          <w:rFonts w:ascii="Sylfaen" w:hAnsi="Sylfaen" w:cs="Sylfaen"/>
          <w:color w:val="000000"/>
        </w:rPr>
        <w:t>ბათუმში</w:t>
      </w:r>
      <w:r w:rsidR="00346EEC">
        <w:rPr>
          <w:rFonts w:ascii="Sylfaen" w:hAnsi="Sylfaen" w:cs="Sylfaen"/>
          <w:color w:val="000000"/>
          <w:lang w:val="ka-GE"/>
        </w:rPr>
        <w:t xml:space="preserve"> </w:t>
      </w:r>
      <w:r w:rsidRPr="004B3923">
        <w:rPr>
          <w:rFonts w:ascii="Sylfaen" w:hAnsi="Sylfaen" w:cs="Sylfaen"/>
          <w:color w:val="000000"/>
        </w:rPr>
        <w:t>დაფიქსირდა</w:t>
      </w:r>
      <w:r w:rsidR="00256AF9">
        <w:rPr>
          <w:rFonts w:ascii="Sylfaen" w:hAnsi="Sylfaen"/>
          <w:color w:val="000000"/>
        </w:rPr>
        <w:t xml:space="preserve"> 45</w:t>
      </w:r>
      <w:r w:rsidR="00256AF9">
        <w:rPr>
          <w:rFonts w:ascii="Sylfaen" w:hAnsi="Sylfaen"/>
          <w:color w:val="000000"/>
          <w:lang w:val="en-US"/>
        </w:rPr>
        <w:t>1</w:t>
      </w:r>
      <w:r w:rsidR="00346EEC">
        <w:rPr>
          <w:rFonts w:ascii="Sylfaen" w:hAnsi="Sylfaen"/>
          <w:color w:val="000000"/>
          <w:lang w:val="ka-GE"/>
        </w:rPr>
        <w:t xml:space="preserve"> </w:t>
      </w:r>
      <w:r w:rsidRPr="004B3923">
        <w:rPr>
          <w:rFonts w:ascii="Sylfaen" w:hAnsi="Sylfaen" w:cs="Sylfaen"/>
          <w:color w:val="000000"/>
        </w:rPr>
        <w:t>სმ</w:t>
      </w:r>
      <w:r w:rsidR="00346EEC">
        <w:rPr>
          <w:rFonts w:ascii="Sylfaen" w:hAnsi="Sylfaen" w:cs="Sylfaen"/>
          <w:color w:val="000000"/>
          <w:lang w:val="ka-GE"/>
        </w:rPr>
        <w:t xml:space="preserve"> </w:t>
      </w:r>
      <w:r w:rsidR="00336493">
        <w:rPr>
          <w:rFonts w:ascii="Sylfaen" w:hAnsi="Sylfaen"/>
          <w:color w:val="000000"/>
          <w:lang w:val="ka-GE"/>
        </w:rPr>
        <w:t xml:space="preserve">(ნოემბერი 1985 წ.), </w:t>
      </w:r>
      <w:r w:rsidR="00B7202A">
        <w:rPr>
          <w:rFonts w:ascii="Sylfaen" w:hAnsi="Sylfaen" w:cs="Sylfaen"/>
          <w:color w:val="000000"/>
          <w:lang w:val="ka-GE"/>
        </w:rPr>
        <w:t>საშ. თვიური</w:t>
      </w:r>
      <w:r w:rsidR="00346EEC">
        <w:rPr>
          <w:rFonts w:ascii="Sylfaen" w:hAnsi="Sylfaen" w:cs="Sylfaen"/>
          <w:color w:val="000000"/>
          <w:lang w:val="ka-GE"/>
        </w:rPr>
        <w:t xml:space="preserve"> </w:t>
      </w:r>
      <w:r w:rsidRPr="004B3923">
        <w:rPr>
          <w:rFonts w:ascii="Sylfaen" w:hAnsi="Sylfaen" w:cs="Sylfaen"/>
          <w:color w:val="000000"/>
        </w:rPr>
        <w:t>მაქსიმუმი</w:t>
      </w:r>
      <w:r w:rsidRPr="004B3923">
        <w:rPr>
          <w:rFonts w:ascii="Sylfaen" w:hAnsi="Sylfaen"/>
          <w:color w:val="000000"/>
        </w:rPr>
        <w:t xml:space="preserve"> 1988</w:t>
      </w:r>
      <w:r w:rsidR="00346EEC">
        <w:rPr>
          <w:rFonts w:ascii="Sylfaen" w:hAnsi="Sylfaen"/>
          <w:color w:val="000000"/>
          <w:lang w:val="ka-GE"/>
        </w:rPr>
        <w:t xml:space="preserve"> </w:t>
      </w:r>
      <w:r w:rsidRPr="004B3923">
        <w:rPr>
          <w:rFonts w:ascii="Sylfaen" w:hAnsi="Sylfaen" w:cs="Sylfaen"/>
          <w:color w:val="000000"/>
        </w:rPr>
        <w:t>წელს</w:t>
      </w:r>
      <w:r w:rsidR="00B7202A">
        <w:rPr>
          <w:rFonts w:ascii="Sylfaen" w:hAnsi="Sylfaen"/>
          <w:color w:val="000000"/>
          <w:lang w:val="ka-GE"/>
        </w:rPr>
        <w:t>-</w:t>
      </w:r>
      <w:r w:rsidR="00256AF9">
        <w:rPr>
          <w:rFonts w:ascii="Sylfaen" w:hAnsi="Sylfaen"/>
          <w:color w:val="000000"/>
        </w:rPr>
        <w:t>50</w:t>
      </w:r>
      <w:r w:rsidR="00256AF9">
        <w:rPr>
          <w:rFonts w:ascii="Sylfaen" w:hAnsi="Sylfaen"/>
          <w:color w:val="000000"/>
          <w:lang w:val="en-US"/>
        </w:rPr>
        <w:t>5</w:t>
      </w:r>
      <w:r w:rsidR="00346EEC">
        <w:rPr>
          <w:rFonts w:ascii="Sylfaen" w:hAnsi="Sylfaen"/>
          <w:color w:val="000000"/>
          <w:lang w:val="ka-GE"/>
        </w:rPr>
        <w:t xml:space="preserve"> </w:t>
      </w:r>
      <w:r w:rsidRPr="004B3923">
        <w:rPr>
          <w:rFonts w:ascii="Sylfaen" w:hAnsi="Sylfaen" w:cs="Sylfaen"/>
          <w:color w:val="000000"/>
        </w:rPr>
        <w:t>სმ</w:t>
      </w:r>
      <w:r w:rsidR="00336493">
        <w:rPr>
          <w:rFonts w:ascii="Sylfaen" w:hAnsi="Sylfaen"/>
          <w:color w:val="000000"/>
          <w:lang w:val="ka-GE"/>
        </w:rPr>
        <w:t xml:space="preserve"> (ივლისი 1988 წ.),</w:t>
      </w:r>
      <w:r w:rsidR="00346EEC">
        <w:rPr>
          <w:rFonts w:ascii="Sylfaen" w:hAnsi="Sylfaen"/>
          <w:color w:val="000000"/>
          <w:lang w:val="ka-GE"/>
        </w:rPr>
        <w:t xml:space="preserve"> </w:t>
      </w:r>
      <w:r w:rsidRPr="004B3923">
        <w:rPr>
          <w:rFonts w:ascii="Sylfaen" w:hAnsi="Sylfaen" w:cs="Sylfaen"/>
          <w:color w:val="000000"/>
        </w:rPr>
        <w:t>რომელთ</w:t>
      </w:r>
      <w:r w:rsidR="00346EEC">
        <w:rPr>
          <w:rFonts w:ascii="Sylfaen" w:hAnsi="Sylfaen" w:cs="Sylfaen"/>
          <w:color w:val="000000"/>
          <w:lang w:val="ka-GE"/>
        </w:rPr>
        <w:t xml:space="preserve">ა </w:t>
      </w:r>
      <w:r w:rsidRPr="004B3923">
        <w:rPr>
          <w:rFonts w:ascii="Sylfaen" w:hAnsi="Sylfaen" w:cs="Sylfaen"/>
          <w:color w:val="000000"/>
        </w:rPr>
        <w:t>სხვაობამ</w:t>
      </w:r>
      <w:r w:rsidR="00346EEC">
        <w:rPr>
          <w:rFonts w:ascii="Sylfaen" w:hAnsi="Sylfaen" w:cs="Sylfaen"/>
          <w:color w:val="000000"/>
          <w:lang w:val="ka-GE"/>
        </w:rPr>
        <w:t xml:space="preserve"> </w:t>
      </w:r>
      <w:r w:rsidRPr="004B3923">
        <w:rPr>
          <w:rFonts w:ascii="Sylfaen" w:hAnsi="Sylfaen" w:cs="Sylfaen"/>
          <w:color w:val="000000"/>
        </w:rPr>
        <w:t>შეადგინა</w:t>
      </w:r>
      <w:r w:rsidR="00346EEC">
        <w:rPr>
          <w:rFonts w:ascii="Sylfaen" w:hAnsi="Sylfaen" w:cs="Sylfaen"/>
          <w:color w:val="000000"/>
          <w:lang w:val="ka-GE"/>
        </w:rPr>
        <w:t xml:space="preserve"> </w:t>
      </w:r>
      <w:r w:rsidRPr="004B3923">
        <w:rPr>
          <w:rFonts w:ascii="Sylfaen" w:hAnsi="Sylfaen" w:cs="Sylfaen"/>
          <w:color w:val="000000"/>
        </w:rPr>
        <w:t>საშ</w:t>
      </w:r>
      <w:r w:rsidRPr="004B3923">
        <w:rPr>
          <w:rFonts w:ascii="Sylfaen" w:hAnsi="Sylfaen"/>
          <w:color w:val="000000"/>
        </w:rPr>
        <w:t xml:space="preserve">. </w:t>
      </w:r>
      <w:r w:rsidRPr="004B3923">
        <w:rPr>
          <w:rFonts w:ascii="Sylfaen" w:hAnsi="Sylfaen" w:cs="Sylfaen"/>
          <w:color w:val="000000"/>
        </w:rPr>
        <w:t>თვიური</w:t>
      </w:r>
      <w:r w:rsidR="00346EEC">
        <w:rPr>
          <w:rFonts w:ascii="Sylfaen" w:hAnsi="Sylfaen" w:cs="Sylfaen"/>
          <w:color w:val="000000"/>
          <w:lang w:val="ka-GE"/>
        </w:rPr>
        <w:t xml:space="preserve"> </w:t>
      </w:r>
      <w:r w:rsidRPr="004B3923">
        <w:rPr>
          <w:rFonts w:ascii="Sylfaen" w:hAnsi="Sylfaen" w:cs="Sylfaen"/>
          <w:color w:val="000000"/>
        </w:rPr>
        <w:t>ამპლიტუდა</w:t>
      </w:r>
      <w:r w:rsidR="00B7202A">
        <w:rPr>
          <w:rFonts w:ascii="Sylfaen" w:hAnsi="Sylfaen"/>
          <w:color w:val="000000"/>
          <w:lang w:val="ka-GE"/>
        </w:rPr>
        <w:t xml:space="preserve"> და </w:t>
      </w:r>
      <w:r w:rsidR="00256AF9">
        <w:rPr>
          <w:rFonts w:ascii="Sylfaen" w:hAnsi="Sylfaen"/>
          <w:color w:val="000000"/>
        </w:rPr>
        <w:t>5</w:t>
      </w:r>
      <w:r w:rsidR="00256AF9">
        <w:rPr>
          <w:rFonts w:ascii="Sylfaen" w:hAnsi="Sylfaen"/>
          <w:color w:val="000000"/>
          <w:lang w:val="en-US"/>
        </w:rPr>
        <w:t>4</w:t>
      </w:r>
      <w:r w:rsidR="00346EEC">
        <w:rPr>
          <w:rFonts w:ascii="Sylfaen" w:hAnsi="Sylfaen"/>
          <w:color w:val="000000"/>
          <w:lang w:val="ka-GE"/>
        </w:rPr>
        <w:t xml:space="preserve"> </w:t>
      </w:r>
      <w:r w:rsidRPr="004B3923">
        <w:rPr>
          <w:rFonts w:ascii="Sylfaen" w:hAnsi="Sylfaen" w:cs="Sylfaen"/>
          <w:color w:val="000000"/>
        </w:rPr>
        <w:t>სმ</w:t>
      </w:r>
      <w:r w:rsidR="00B7202A">
        <w:rPr>
          <w:rFonts w:ascii="Sylfaen" w:hAnsi="Sylfaen" w:cs="Sylfaen"/>
          <w:color w:val="000000"/>
          <w:lang w:val="ka-GE"/>
        </w:rPr>
        <w:t>-ის ტოლია</w:t>
      </w:r>
      <w:r w:rsidRPr="004B3923">
        <w:rPr>
          <w:rFonts w:ascii="Sylfaen" w:hAnsi="Sylfaen"/>
          <w:color w:val="000000"/>
        </w:rPr>
        <w:t xml:space="preserve">. </w:t>
      </w:r>
      <w:r w:rsidRPr="004B3923">
        <w:rPr>
          <w:rFonts w:ascii="Sylfaen" w:hAnsi="Sylfaen" w:cs="Sylfaen"/>
          <w:color w:val="000000"/>
        </w:rPr>
        <w:t>ბათუმში</w:t>
      </w:r>
      <w:r w:rsidR="00346EEC">
        <w:rPr>
          <w:rFonts w:ascii="Sylfaen" w:hAnsi="Sylfaen" w:cs="Sylfaen"/>
          <w:color w:val="000000"/>
          <w:lang w:val="ka-GE"/>
        </w:rPr>
        <w:t xml:space="preserve"> </w:t>
      </w:r>
      <w:r w:rsidRPr="004B3923">
        <w:rPr>
          <w:rFonts w:ascii="Sylfaen" w:hAnsi="Sylfaen" w:cs="Sylfaen"/>
          <w:color w:val="000000"/>
        </w:rPr>
        <w:t>ზღვის</w:t>
      </w:r>
      <w:r w:rsidR="00346EEC">
        <w:rPr>
          <w:rFonts w:ascii="Sylfaen" w:hAnsi="Sylfaen" w:cs="Sylfaen"/>
          <w:color w:val="000000"/>
          <w:lang w:val="ka-GE"/>
        </w:rPr>
        <w:t xml:space="preserve"> </w:t>
      </w:r>
      <w:r w:rsidRPr="004B3923">
        <w:rPr>
          <w:rFonts w:ascii="Sylfaen" w:hAnsi="Sylfaen" w:cs="Sylfaen"/>
          <w:color w:val="000000"/>
        </w:rPr>
        <w:t>დონის</w:t>
      </w:r>
      <w:r w:rsidR="00256AF9">
        <w:rPr>
          <w:rFonts w:ascii="Sylfaen" w:hAnsi="Sylfaen"/>
          <w:color w:val="000000"/>
          <w:lang w:val="ka-GE"/>
        </w:rPr>
        <w:t xml:space="preserve"> აბსოლიტური </w:t>
      </w:r>
      <w:r w:rsidRPr="004B3923">
        <w:rPr>
          <w:rFonts w:ascii="Sylfaen" w:hAnsi="Sylfaen" w:cs="Sylfaen"/>
          <w:color w:val="000000"/>
        </w:rPr>
        <w:t>მინიმუმი</w:t>
      </w:r>
      <w:r w:rsidR="00346EEC">
        <w:rPr>
          <w:rFonts w:ascii="Sylfaen" w:hAnsi="Sylfaen" w:cs="Sylfaen"/>
          <w:color w:val="000000"/>
          <w:lang w:val="ka-GE"/>
        </w:rPr>
        <w:t xml:space="preserve"> </w:t>
      </w:r>
      <w:r w:rsidRPr="004B3923">
        <w:rPr>
          <w:rFonts w:ascii="Sylfaen" w:hAnsi="Sylfaen" w:cs="Sylfaen"/>
          <w:color w:val="000000"/>
        </w:rPr>
        <w:t>დაფიქსირდა</w:t>
      </w:r>
      <w:r w:rsidR="00B7202A">
        <w:rPr>
          <w:rFonts w:ascii="Sylfaen" w:hAnsi="Sylfaen" w:cs="Sylfaen"/>
          <w:color w:val="000000"/>
          <w:lang w:val="ka-GE"/>
        </w:rPr>
        <w:t xml:space="preserve"> 1985 წ</w:t>
      </w:r>
      <w:r w:rsidR="00336493">
        <w:rPr>
          <w:rFonts w:ascii="Sylfaen" w:hAnsi="Sylfaen" w:cs="Sylfaen"/>
          <w:color w:val="000000"/>
          <w:lang w:val="ka-GE"/>
        </w:rPr>
        <w:t>ლის 25 ნოემბერს</w:t>
      </w:r>
      <w:r w:rsidR="00B7202A">
        <w:rPr>
          <w:rFonts w:ascii="Sylfaen" w:hAnsi="Sylfaen"/>
          <w:color w:val="000000"/>
          <w:lang w:val="ka-GE"/>
        </w:rPr>
        <w:t xml:space="preserve">- </w:t>
      </w:r>
      <w:r w:rsidRPr="004B3923">
        <w:rPr>
          <w:rFonts w:ascii="Sylfaen" w:hAnsi="Sylfaen"/>
          <w:color w:val="000000"/>
        </w:rPr>
        <w:t xml:space="preserve">437 </w:t>
      </w:r>
      <w:r w:rsidRPr="004B3923">
        <w:rPr>
          <w:rFonts w:ascii="Sylfaen" w:hAnsi="Sylfaen" w:cs="Sylfaen"/>
          <w:color w:val="000000"/>
        </w:rPr>
        <w:t>სმ</w:t>
      </w:r>
      <w:r w:rsidR="00256AF9">
        <w:rPr>
          <w:rFonts w:ascii="Sylfaen" w:hAnsi="Sylfaen" w:cs="Sylfaen"/>
          <w:color w:val="000000"/>
          <w:lang w:val="ka-GE"/>
        </w:rPr>
        <w:t>,</w:t>
      </w:r>
      <w:r w:rsidR="00346EEC">
        <w:rPr>
          <w:rFonts w:ascii="Sylfaen" w:hAnsi="Sylfaen" w:cs="Sylfaen"/>
          <w:color w:val="000000"/>
          <w:lang w:val="ka-GE"/>
        </w:rPr>
        <w:t xml:space="preserve"> </w:t>
      </w:r>
      <w:r w:rsidRPr="004B3923">
        <w:rPr>
          <w:rFonts w:ascii="Sylfaen" w:hAnsi="Sylfaen" w:cs="Sylfaen"/>
          <w:color w:val="000000"/>
        </w:rPr>
        <w:t>ხოლო</w:t>
      </w:r>
      <w:r w:rsidR="00346EEC">
        <w:rPr>
          <w:rFonts w:ascii="Sylfaen" w:hAnsi="Sylfaen" w:cs="Sylfaen"/>
          <w:color w:val="000000"/>
          <w:lang w:val="ka-GE"/>
        </w:rPr>
        <w:t xml:space="preserve"> </w:t>
      </w:r>
      <w:r w:rsidR="00256AF9">
        <w:rPr>
          <w:rFonts w:ascii="Sylfaen" w:hAnsi="Sylfaen"/>
          <w:color w:val="000000"/>
          <w:lang w:val="ka-GE"/>
        </w:rPr>
        <w:t xml:space="preserve">აბსოლიტური </w:t>
      </w:r>
      <w:r w:rsidRPr="004B3923">
        <w:rPr>
          <w:rFonts w:ascii="Sylfaen" w:hAnsi="Sylfaen" w:cs="Sylfaen"/>
          <w:color w:val="000000"/>
        </w:rPr>
        <w:t>მაქსიმუმი</w:t>
      </w:r>
      <w:r w:rsidR="00256AF9">
        <w:rPr>
          <w:rFonts w:ascii="Sylfaen" w:hAnsi="Sylfaen" w:cs="Sylfaen"/>
          <w:color w:val="000000"/>
          <w:lang w:val="ka-GE"/>
        </w:rPr>
        <w:t xml:space="preserve"> 1988 </w:t>
      </w:r>
      <w:r w:rsidR="00336493">
        <w:rPr>
          <w:rFonts w:ascii="Sylfaen" w:hAnsi="Sylfaen" w:cs="Sylfaen"/>
          <w:color w:val="000000"/>
          <w:lang w:val="ka-GE"/>
        </w:rPr>
        <w:t>წელის 3 აგვისტოს</w:t>
      </w:r>
      <w:r w:rsidRPr="004B3923">
        <w:rPr>
          <w:rFonts w:ascii="Sylfaen" w:hAnsi="Sylfaen"/>
          <w:color w:val="000000"/>
        </w:rPr>
        <w:t xml:space="preserve"> 512 </w:t>
      </w:r>
      <w:r w:rsidRPr="004B3923">
        <w:rPr>
          <w:rFonts w:ascii="Sylfaen" w:hAnsi="Sylfaen" w:cs="Sylfaen"/>
          <w:color w:val="000000"/>
        </w:rPr>
        <w:t>სმ</w:t>
      </w:r>
      <w:r w:rsidR="00256AF9">
        <w:rPr>
          <w:rFonts w:ascii="Sylfaen" w:hAnsi="Sylfaen" w:cs="Sylfaen"/>
          <w:color w:val="000000"/>
          <w:lang w:val="ka-GE"/>
        </w:rPr>
        <w:t>,</w:t>
      </w:r>
      <w:r w:rsidR="00B7202A">
        <w:rPr>
          <w:rFonts w:ascii="Sylfaen" w:hAnsi="Sylfaen"/>
          <w:color w:val="000000"/>
          <w:lang w:val="ka-GE"/>
        </w:rPr>
        <w:t xml:space="preserve">შესაბამისად დონის რყევადობის </w:t>
      </w:r>
      <w:r>
        <w:rPr>
          <w:rFonts w:ascii="Sylfaen" w:hAnsi="Sylfaen" w:cs="Sylfaen"/>
          <w:color w:val="000000"/>
        </w:rPr>
        <w:t>ა</w:t>
      </w:r>
      <w:r>
        <w:rPr>
          <w:rFonts w:ascii="Sylfaen" w:hAnsi="Sylfaen" w:cs="Sylfaen"/>
          <w:color w:val="000000"/>
          <w:lang w:val="ka-GE"/>
        </w:rPr>
        <w:t>ბ</w:t>
      </w:r>
      <w:r w:rsidR="00256AF9">
        <w:rPr>
          <w:rFonts w:ascii="Sylfaen" w:hAnsi="Sylfaen" w:cs="Sylfaen"/>
          <w:color w:val="000000"/>
        </w:rPr>
        <w:t>სოლიტურ</w:t>
      </w:r>
      <w:r w:rsidR="00256AF9">
        <w:rPr>
          <w:rFonts w:ascii="Sylfaen" w:hAnsi="Sylfaen" w:cs="Sylfaen"/>
          <w:color w:val="000000"/>
          <w:lang w:val="ka-GE"/>
        </w:rPr>
        <w:t>მა</w:t>
      </w:r>
      <w:r w:rsidR="00346EEC">
        <w:rPr>
          <w:rFonts w:ascii="Sylfaen" w:hAnsi="Sylfaen" w:cs="Sylfaen"/>
          <w:color w:val="000000"/>
          <w:lang w:val="ka-GE"/>
        </w:rPr>
        <w:t xml:space="preserve"> </w:t>
      </w:r>
      <w:r w:rsidRPr="004B3923">
        <w:rPr>
          <w:rFonts w:ascii="Sylfaen" w:hAnsi="Sylfaen" w:cs="Sylfaen"/>
          <w:color w:val="000000"/>
        </w:rPr>
        <w:t>ამპლიტუდა</w:t>
      </w:r>
      <w:r w:rsidR="00256AF9">
        <w:rPr>
          <w:rFonts w:ascii="Sylfaen" w:hAnsi="Sylfaen" w:cs="Sylfaen"/>
          <w:color w:val="000000"/>
          <w:lang w:val="ka-GE"/>
        </w:rPr>
        <w:t>მ</w:t>
      </w:r>
      <w:r w:rsidRPr="004B3923">
        <w:rPr>
          <w:rFonts w:ascii="Sylfaen" w:hAnsi="Sylfaen"/>
          <w:color w:val="000000"/>
        </w:rPr>
        <w:t xml:space="preserve"> 75 </w:t>
      </w:r>
      <w:r w:rsidRPr="004B3923">
        <w:rPr>
          <w:rFonts w:ascii="Sylfaen" w:hAnsi="Sylfaen" w:cs="Sylfaen"/>
          <w:color w:val="000000"/>
        </w:rPr>
        <w:t>სმ</w:t>
      </w:r>
      <w:r w:rsidR="00346EEC">
        <w:rPr>
          <w:rFonts w:ascii="Sylfaen" w:hAnsi="Sylfaen" w:cs="Sylfaen"/>
          <w:color w:val="000000"/>
          <w:lang w:val="ka-GE"/>
        </w:rPr>
        <w:t xml:space="preserve"> </w:t>
      </w:r>
      <w:r w:rsidRPr="004B3923">
        <w:rPr>
          <w:rFonts w:ascii="Sylfaen" w:hAnsi="Sylfaen" w:cs="Sylfaen"/>
          <w:color w:val="000000"/>
        </w:rPr>
        <w:t>შეადგინა</w:t>
      </w:r>
      <w:r w:rsidR="00B7202A">
        <w:rPr>
          <w:rFonts w:ascii="Sylfaen" w:hAnsi="Sylfaen"/>
          <w:color w:val="000000"/>
          <w:lang w:val="ka-GE"/>
        </w:rPr>
        <w:t>.</w:t>
      </w:r>
      <w:r w:rsidR="00346EEC">
        <w:rPr>
          <w:rFonts w:ascii="Sylfaen" w:hAnsi="Sylfaen"/>
          <w:color w:val="000000"/>
          <w:lang w:val="ka-GE"/>
        </w:rPr>
        <w:t xml:space="preserve"> </w:t>
      </w:r>
      <w:r w:rsidRPr="004B3923">
        <w:rPr>
          <w:rFonts w:ascii="Sylfaen" w:hAnsi="Sylfaen" w:cs="Sylfaen"/>
          <w:color w:val="000000"/>
        </w:rPr>
        <w:t>რაც</w:t>
      </w:r>
      <w:r w:rsidR="00346EEC">
        <w:rPr>
          <w:rFonts w:ascii="Sylfaen" w:hAnsi="Sylfaen" w:cs="Sylfaen"/>
          <w:color w:val="000000"/>
          <w:lang w:val="ka-GE"/>
        </w:rPr>
        <w:t xml:space="preserve"> </w:t>
      </w:r>
      <w:r w:rsidRPr="004B3923">
        <w:rPr>
          <w:rFonts w:ascii="Sylfaen" w:hAnsi="Sylfaen" w:cs="Sylfaen"/>
          <w:color w:val="000000"/>
        </w:rPr>
        <w:t>შეეხება</w:t>
      </w:r>
      <w:r w:rsidR="00346EEC">
        <w:rPr>
          <w:rFonts w:ascii="Sylfaen" w:hAnsi="Sylfaen" w:cs="Sylfaen"/>
          <w:color w:val="000000"/>
          <w:lang w:val="ka-GE"/>
        </w:rPr>
        <w:t xml:space="preserve"> </w:t>
      </w:r>
      <w:r w:rsidRPr="004B3923">
        <w:rPr>
          <w:rFonts w:ascii="Sylfaen" w:hAnsi="Sylfaen" w:cs="Sylfaen"/>
          <w:color w:val="000000"/>
        </w:rPr>
        <w:t>ფოთში</w:t>
      </w:r>
      <w:r w:rsidR="00346EEC">
        <w:rPr>
          <w:rFonts w:ascii="Sylfaen" w:hAnsi="Sylfaen" w:cs="Sylfaen"/>
          <w:color w:val="000000"/>
          <w:lang w:val="ka-GE"/>
        </w:rPr>
        <w:t xml:space="preserve"> </w:t>
      </w:r>
      <w:r w:rsidR="00346EEC">
        <w:rPr>
          <w:rFonts w:ascii="Sylfaen" w:hAnsi="Sylfaen" w:cs="Sylfaen"/>
          <w:color w:val="000000"/>
        </w:rPr>
        <w:t>შავი</w:t>
      </w:r>
      <w:r w:rsidR="00346EEC">
        <w:rPr>
          <w:rFonts w:ascii="Sylfaen" w:hAnsi="Sylfaen" w:cs="Sylfaen"/>
          <w:color w:val="000000"/>
          <w:lang w:val="ka-GE"/>
        </w:rPr>
        <w:t xml:space="preserve"> </w:t>
      </w:r>
      <w:r w:rsidRPr="004B3923">
        <w:rPr>
          <w:rFonts w:ascii="Sylfaen" w:hAnsi="Sylfaen" w:cs="Sylfaen"/>
          <w:color w:val="000000"/>
        </w:rPr>
        <w:t>ზღვის</w:t>
      </w:r>
      <w:r w:rsidR="00346EEC">
        <w:rPr>
          <w:rFonts w:ascii="Sylfaen" w:hAnsi="Sylfaen" w:cs="Sylfaen"/>
          <w:color w:val="000000"/>
          <w:lang w:val="ka-GE"/>
        </w:rPr>
        <w:t xml:space="preserve"> </w:t>
      </w:r>
      <w:r w:rsidRPr="004B3923">
        <w:rPr>
          <w:rFonts w:ascii="Sylfaen" w:hAnsi="Sylfaen" w:cs="Sylfaen"/>
          <w:color w:val="000000"/>
        </w:rPr>
        <w:t>დონის</w:t>
      </w:r>
      <w:r w:rsidR="00346EEC">
        <w:rPr>
          <w:rFonts w:ascii="Sylfaen" w:hAnsi="Sylfaen" w:cs="Sylfaen"/>
          <w:color w:val="000000"/>
          <w:lang w:val="ka-GE"/>
        </w:rPr>
        <w:t xml:space="preserve"> </w:t>
      </w:r>
      <w:r w:rsidRPr="004B3923">
        <w:rPr>
          <w:rFonts w:ascii="Sylfaen" w:hAnsi="Sylfaen" w:cs="Sylfaen"/>
          <w:color w:val="000000"/>
        </w:rPr>
        <w:t>საშ</w:t>
      </w:r>
      <w:r w:rsidRPr="004B3923">
        <w:rPr>
          <w:rFonts w:ascii="Sylfaen" w:hAnsi="Sylfaen"/>
          <w:color w:val="000000"/>
        </w:rPr>
        <w:t xml:space="preserve">. </w:t>
      </w:r>
      <w:r w:rsidRPr="004B3923">
        <w:rPr>
          <w:rFonts w:ascii="Sylfaen" w:hAnsi="Sylfaen" w:cs="Sylfaen"/>
          <w:color w:val="000000"/>
        </w:rPr>
        <w:t>თვიური</w:t>
      </w:r>
      <w:r w:rsidR="00346EEC">
        <w:rPr>
          <w:rFonts w:ascii="Sylfaen" w:hAnsi="Sylfaen" w:cs="Sylfaen"/>
          <w:color w:val="000000"/>
          <w:lang w:val="ka-GE"/>
        </w:rPr>
        <w:t xml:space="preserve"> </w:t>
      </w:r>
      <w:r w:rsidRPr="004B3923">
        <w:rPr>
          <w:rFonts w:ascii="Sylfaen" w:hAnsi="Sylfaen" w:cs="Sylfaen"/>
          <w:color w:val="000000"/>
        </w:rPr>
        <w:t>მინიმუმი</w:t>
      </w:r>
      <w:r w:rsidR="00346EEC">
        <w:rPr>
          <w:rFonts w:ascii="Sylfaen" w:hAnsi="Sylfaen" w:cs="Sylfaen"/>
          <w:color w:val="000000"/>
          <w:lang w:val="ka-GE"/>
        </w:rPr>
        <w:t xml:space="preserve"> </w:t>
      </w:r>
      <w:r w:rsidRPr="004B3923">
        <w:rPr>
          <w:rFonts w:ascii="Sylfaen" w:hAnsi="Sylfaen" w:cs="Sylfaen"/>
          <w:color w:val="000000"/>
        </w:rPr>
        <w:t>აღინიშნა</w:t>
      </w:r>
      <w:r w:rsidR="00346EEC">
        <w:rPr>
          <w:rFonts w:ascii="Sylfaen" w:hAnsi="Sylfaen" w:cs="Sylfaen"/>
          <w:color w:val="000000"/>
          <w:lang w:val="ka-GE"/>
        </w:rPr>
        <w:t xml:space="preserve"> </w:t>
      </w:r>
      <w:r w:rsidR="00336493" w:rsidRPr="004B3923">
        <w:rPr>
          <w:rFonts w:ascii="Sylfaen" w:hAnsi="Sylfaen"/>
          <w:color w:val="000000"/>
        </w:rPr>
        <w:t xml:space="preserve">484 </w:t>
      </w:r>
      <w:r w:rsidR="00336493" w:rsidRPr="004B3923">
        <w:rPr>
          <w:rFonts w:ascii="Sylfaen" w:hAnsi="Sylfaen" w:cs="Sylfaen"/>
          <w:color w:val="000000"/>
        </w:rPr>
        <w:t>სმ</w:t>
      </w:r>
      <w:r w:rsidR="00256AF9">
        <w:rPr>
          <w:rFonts w:ascii="Sylfaen" w:hAnsi="Sylfaen" w:cs="Sylfaen"/>
          <w:color w:val="000000"/>
          <w:lang w:val="ka-GE"/>
        </w:rPr>
        <w:t xml:space="preserve"> (</w:t>
      </w:r>
      <w:r w:rsidR="00336493">
        <w:rPr>
          <w:rFonts w:ascii="Sylfaen" w:hAnsi="Sylfaen" w:cs="Sylfaen"/>
          <w:color w:val="000000"/>
          <w:lang w:val="ka-GE"/>
        </w:rPr>
        <w:t>ივნის</w:t>
      </w:r>
      <w:r w:rsidR="00256AF9">
        <w:rPr>
          <w:rFonts w:ascii="Sylfaen" w:hAnsi="Sylfaen" w:cs="Sylfaen"/>
          <w:color w:val="000000"/>
          <w:lang w:val="ka-GE"/>
        </w:rPr>
        <w:t>ი</w:t>
      </w:r>
      <w:r w:rsidR="00336493">
        <w:rPr>
          <w:rFonts w:ascii="Sylfaen" w:hAnsi="Sylfaen" w:cs="Sylfaen"/>
          <w:color w:val="000000"/>
          <w:lang w:val="ka-GE"/>
        </w:rPr>
        <w:t xml:space="preserve"> 2003 წ.</w:t>
      </w:r>
      <w:r w:rsidR="00256AF9">
        <w:rPr>
          <w:rFonts w:ascii="Sylfaen" w:hAnsi="Sylfaen" w:cs="Sylfaen"/>
          <w:color w:val="000000"/>
          <w:lang w:val="ka-GE"/>
        </w:rPr>
        <w:t>)</w:t>
      </w:r>
      <w:r w:rsidR="00B7202A">
        <w:rPr>
          <w:rFonts w:ascii="Sylfaen" w:hAnsi="Sylfaen" w:cs="Sylfaen"/>
          <w:color w:val="000000"/>
          <w:lang w:val="ka-GE"/>
        </w:rPr>
        <w:t>, ხოლო</w:t>
      </w:r>
      <w:r w:rsidR="00346EEC">
        <w:rPr>
          <w:rFonts w:ascii="Sylfaen" w:hAnsi="Sylfaen" w:cs="Sylfaen"/>
          <w:color w:val="000000"/>
          <w:lang w:val="ka-GE"/>
        </w:rPr>
        <w:t xml:space="preserve"> </w:t>
      </w:r>
      <w:r w:rsidRPr="004B3923">
        <w:rPr>
          <w:rFonts w:ascii="Sylfaen" w:hAnsi="Sylfaen" w:cs="Sylfaen"/>
          <w:color w:val="000000"/>
        </w:rPr>
        <w:t>მა</w:t>
      </w:r>
      <w:r w:rsidR="00256AF9">
        <w:rPr>
          <w:rFonts w:ascii="Sylfaen" w:hAnsi="Sylfaen" w:cs="Sylfaen"/>
          <w:color w:val="000000"/>
          <w:lang w:val="ka-GE"/>
        </w:rPr>
        <w:t>ქ</w:t>
      </w:r>
      <w:r w:rsidRPr="004B3923">
        <w:rPr>
          <w:rFonts w:ascii="Sylfaen" w:hAnsi="Sylfaen" w:cs="Sylfaen"/>
          <w:color w:val="000000"/>
        </w:rPr>
        <w:t>სიმუმი</w:t>
      </w:r>
      <w:r w:rsidR="00346EEC">
        <w:rPr>
          <w:rFonts w:ascii="Sylfaen" w:hAnsi="Sylfaen" w:cs="Sylfaen"/>
          <w:color w:val="000000"/>
          <w:lang w:val="ka-GE"/>
        </w:rPr>
        <w:t xml:space="preserve"> </w:t>
      </w:r>
      <w:r w:rsidRPr="004B3923">
        <w:rPr>
          <w:rFonts w:ascii="Sylfaen" w:hAnsi="Sylfaen" w:cs="Sylfaen"/>
          <w:color w:val="000000"/>
        </w:rPr>
        <w:t>კი</w:t>
      </w:r>
      <w:r w:rsidR="00B7202A">
        <w:rPr>
          <w:rFonts w:ascii="Sylfaen" w:hAnsi="Sylfaen"/>
          <w:color w:val="000000"/>
          <w:lang w:val="ka-GE"/>
        </w:rPr>
        <w:t xml:space="preserve">- </w:t>
      </w:r>
      <w:r w:rsidRPr="004B3923">
        <w:rPr>
          <w:rFonts w:ascii="Sylfaen" w:hAnsi="Sylfaen"/>
          <w:color w:val="000000"/>
        </w:rPr>
        <w:t xml:space="preserve">528 </w:t>
      </w:r>
      <w:r w:rsidRPr="004B3923">
        <w:rPr>
          <w:rFonts w:ascii="Sylfaen" w:hAnsi="Sylfaen" w:cs="Sylfaen"/>
          <w:color w:val="000000"/>
        </w:rPr>
        <w:t>სმ</w:t>
      </w:r>
      <w:r w:rsidR="00336493">
        <w:rPr>
          <w:rFonts w:ascii="Sylfaen" w:hAnsi="Sylfaen"/>
          <w:color w:val="000000"/>
          <w:lang w:val="ka-GE"/>
        </w:rPr>
        <w:t xml:space="preserve"> (მარტი 2010 წ.) </w:t>
      </w:r>
      <w:r w:rsidRPr="004B3923">
        <w:rPr>
          <w:rFonts w:ascii="Sylfaen" w:hAnsi="Sylfaen" w:cs="Sylfaen"/>
          <w:color w:val="000000"/>
        </w:rPr>
        <w:t>შესაბამისად</w:t>
      </w:r>
      <w:r w:rsidR="00346EEC">
        <w:rPr>
          <w:rFonts w:ascii="Sylfaen" w:hAnsi="Sylfaen" w:cs="Sylfaen"/>
          <w:color w:val="000000"/>
          <w:lang w:val="ka-GE"/>
        </w:rPr>
        <w:t xml:space="preserve"> </w:t>
      </w:r>
      <w:r w:rsidRPr="004B3923">
        <w:rPr>
          <w:rFonts w:ascii="Sylfaen" w:hAnsi="Sylfaen" w:cs="Sylfaen"/>
          <w:color w:val="000000"/>
        </w:rPr>
        <w:t>საშ</w:t>
      </w:r>
      <w:r w:rsidRPr="004B3923">
        <w:rPr>
          <w:rFonts w:ascii="Sylfaen" w:hAnsi="Sylfaen"/>
          <w:color w:val="000000"/>
        </w:rPr>
        <w:t xml:space="preserve">. </w:t>
      </w:r>
      <w:r w:rsidRPr="004B3923">
        <w:rPr>
          <w:rFonts w:ascii="Sylfaen" w:hAnsi="Sylfaen" w:cs="Sylfaen"/>
          <w:color w:val="000000"/>
        </w:rPr>
        <w:t>თვიურმა</w:t>
      </w:r>
      <w:r w:rsidR="00346EEC">
        <w:rPr>
          <w:rFonts w:ascii="Sylfaen" w:hAnsi="Sylfaen" w:cs="Sylfaen"/>
          <w:color w:val="000000"/>
          <w:lang w:val="ka-GE"/>
        </w:rPr>
        <w:t xml:space="preserve"> </w:t>
      </w:r>
      <w:r w:rsidRPr="004B3923">
        <w:rPr>
          <w:rFonts w:ascii="Sylfaen" w:hAnsi="Sylfaen" w:cs="Sylfaen"/>
          <w:color w:val="000000"/>
        </w:rPr>
        <w:t>ამპლიტუდამ</w:t>
      </w:r>
      <w:r w:rsidRPr="004B3923">
        <w:rPr>
          <w:rFonts w:ascii="Sylfaen" w:hAnsi="Sylfaen"/>
          <w:color w:val="000000"/>
        </w:rPr>
        <w:t xml:space="preserve"> 44 </w:t>
      </w:r>
      <w:r w:rsidRPr="004B3923">
        <w:rPr>
          <w:rFonts w:ascii="Sylfaen" w:hAnsi="Sylfaen" w:cs="Sylfaen"/>
          <w:color w:val="000000"/>
        </w:rPr>
        <w:t>სმ</w:t>
      </w:r>
      <w:r w:rsidR="00346EEC">
        <w:rPr>
          <w:rFonts w:ascii="Sylfaen" w:hAnsi="Sylfaen" w:cs="Sylfaen"/>
          <w:color w:val="000000"/>
          <w:lang w:val="ka-GE"/>
        </w:rPr>
        <w:t xml:space="preserve"> </w:t>
      </w:r>
      <w:r w:rsidRPr="004B3923">
        <w:rPr>
          <w:rFonts w:ascii="Sylfaen" w:hAnsi="Sylfaen" w:cs="Sylfaen"/>
          <w:color w:val="000000"/>
        </w:rPr>
        <w:t>შეადგინა</w:t>
      </w:r>
      <w:r w:rsidRPr="004B3923">
        <w:rPr>
          <w:rFonts w:ascii="Sylfaen" w:hAnsi="Sylfaen"/>
          <w:color w:val="000000"/>
        </w:rPr>
        <w:t xml:space="preserve">. </w:t>
      </w:r>
      <w:r w:rsidRPr="004B3923">
        <w:rPr>
          <w:rFonts w:ascii="Sylfaen" w:hAnsi="Sylfaen" w:cs="Sylfaen"/>
          <w:color w:val="000000"/>
        </w:rPr>
        <w:t>აბსოლიტური</w:t>
      </w:r>
      <w:r w:rsidR="00346EEC">
        <w:rPr>
          <w:rFonts w:ascii="Sylfaen" w:hAnsi="Sylfaen" w:cs="Sylfaen"/>
          <w:color w:val="000000"/>
          <w:lang w:val="ka-GE"/>
        </w:rPr>
        <w:t xml:space="preserve"> </w:t>
      </w:r>
      <w:r w:rsidRPr="004B3923">
        <w:rPr>
          <w:rFonts w:ascii="Sylfaen" w:hAnsi="Sylfaen" w:cs="Sylfaen"/>
          <w:color w:val="000000"/>
        </w:rPr>
        <w:t>მინიმუმი</w:t>
      </w:r>
      <w:r w:rsidR="00346EEC">
        <w:rPr>
          <w:rFonts w:ascii="Sylfaen" w:hAnsi="Sylfaen" w:cs="Sylfaen"/>
          <w:color w:val="000000"/>
          <w:lang w:val="ka-GE"/>
        </w:rPr>
        <w:t xml:space="preserve"> </w:t>
      </w:r>
      <w:r w:rsidRPr="004B3923">
        <w:rPr>
          <w:rFonts w:ascii="Sylfaen" w:hAnsi="Sylfaen" w:cs="Sylfaen"/>
          <w:color w:val="000000"/>
        </w:rPr>
        <w:t>დაფიქსირდა</w:t>
      </w:r>
      <w:r w:rsidR="00346EEC">
        <w:rPr>
          <w:rFonts w:ascii="Sylfaen" w:hAnsi="Sylfaen" w:cs="Sylfaen"/>
          <w:color w:val="000000"/>
          <w:lang w:val="ka-GE"/>
        </w:rPr>
        <w:t xml:space="preserve"> </w:t>
      </w:r>
      <w:r w:rsidR="00336493" w:rsidRPr="004B3923">
        <w:rPr>
          <w:rFonts w:ascii="Sylfaen" w:hAnsi="Sylfaen"/>
          <w:color w:val="000000"/>
        </w:rPr>
        <w:t xml:space="preserve">464 </w:t>
      </w:r>
      <w:r w:rsidR="00336493" w:rsidRPr="004B3923">
        <w:rPr>
          <w:rFonts w:ascii="Sylfaen" w:hAnsi="Sylfaen" w:cs="Sylfaen"/>
          <w:color w:val="000000"/>
        </w:rPr>
        <w:t>სმ</w:t>
      </w:r>
      <w:r w:rsidR="00B7202A">
        <w:rPr>
          <w:rFonts w:ascii="Sylfaen" w:hAnsi="Sylfaen" w:cs="Sylfaen"/>
          <w:color w:val="000000"/>
          <w:lang w:val="ka-GE"/>
        </w:rPr>
        <w:t xml:space="preserve"> 2007 წ</w:t>
      </w:r>
      <w:r w:rsidR="00256AF9">
        <w:rPr>
          <w:rFonts w:ascii="Sylfaen" w:hAnsi="Sylfaen" w:cs="Sylfaen"/>
          <w:color w:val="000000"/>
          <w:lang w:val="ka-GE"/>
        </w:rPr>
        <w:t>ლ</w:t>
      </w:r>
      <w:r w:rsidR="00B7202A">
        <w:rPr>
          <w:rFonts w:ascii="Sylfaen" w:hAnsi="Sylfaen" w:cs="Sylfaen"/>
          <w:color w:val="000000"/>
          <w:lang w:val="ka-GE"/>
        </w:rPr>
        <w:t>ის 2 ოქტომბერს</w:t>
      </w:r>
      <w:r w:rsidR="00336493">
        <w:rPr>
          <w:rFonts w:ascii="Sylfaen" w:hAnsi="Sylfaen" w:cs="Sylfaen"/>
          <w:color w:val="000000"/>
          <w:lang w:val="ka-GE"/>
        </w:rPr>
        <w:t>,</w:t>
      </w:r>
      <w:r w:rsidR="00346EEC">
        <w:rPr>
          <w:rFonts w:ascii="Sylfaen" w:hAnsi="Sylfaen" w:cs="Sylfaen"/>
          <w:color w:val="000000"/>
          <w:lang w:val="ka-GE"/>
        </w:rPr>
        <w:t xml:space="preserve"> </w:t>
      </w:r>
      <w:r w:rsidRPr="004B3923">
        <w:rPr>
          <w:rFonts w:ascii="Sylfaen" w:hAnsi="Sylfaen" w:cs="Sylfaen"/>
          <w:color w:val="000000"/>
        </w:rPr>
        <w:t>ხოლო</w:t>
      </w:r>
      <w:r w:rsidR="00346EEC">
        <w:rPr>
          <w:rFonts w:ascii="Sylfaen" w:hAnsi="Sylfaen" w:cs="Sylfaen"/>
          <w:color w:val="000000"/>
          <w:lang w:val="ka-GE"/>
        </w:rPr>
        <w:t xml:space="preserve"> </w:t>
      </w:r>
      <w:r w:rsidR="00D168D6">
        <w:rPr>
          <w:rFonts w:ascii="Sylfaen" w:hAnsi="Sylfaen"/>
          <w:color w:val="000000"/>
          <w:lang w:val="ka-GE"/>
        </w:rPr>
        <w:t xml:space="preserve">აბსოლიტური </w:t>
      </w:r>
      <w:r w:rsidRPr="004B3923">
        <w:rPr>
          <w:rFonts w:ascii="Sylfaen" w:hAnsi="Sylfaen" w:cs="Sylfaen"/>
          <w:color w:val="000000"/>
        </w:rPr>
        <w:t>მაქსიმუმი</w:t>
      </w:r>
      <w:r w:rsidR="00346EEC">
        <w:rPr>
          <w:rFonts w:ascii="Sylfaen" w:hAnsi="Sylfaen" w:cs="Sylfaen"/>
          <w:color w:val="000000"/>
          <w:lang w:val="ka-GE"/>
        </w:rPr>
        <w:t xml:space="preserve"> </w:t>
      </w:r>
      <w:r w:rsidR="00336493" w:rsidRPr="004B3923">
        <w:rPr>
          <w:rFonts w:ascii="Sylfaen" w:hAnsi="Sylfaen"/>
          <w:color w:val="000000"/>
        </w:rPr>
        <w:t xml:space="preserve">551 </w:t>
      </w:r>
      <w:r w:rsidR="00336493" w:rsidRPr="004B3923">
        <w:rPr>
          <w:rFonts w:ascii="Sylfaen" w:hAnsi="Sylfaen" w:cs="Sylfaen"/>
          <w:color w:val="000000"/>
        </w:rPr>
        <w:t>სმ</w:t>
      </w:r>
      <w:r w:rsidR="00336493">
        <w:rPr>
          <w:rFonts w:ascii="Sylfaen" w:hAnsi="Sylfaen"/>
          <w:color w:val="000000"/>
          <w:lang w:val="ka-GE"/>
        </w:rPr>
        <w:t xml:space="preserve"> დაფიქსირდა</w:t>
      </w:r>
      <w:r w:rsidR="00B7202A">
        <w:rPr>
          <w:rFonts w:ascii="Sylfaen" w:hAnsi="Sylfaen" w:cs="Sylfaen"/>
          <w:color w:val="000000"/>
          <w:lang w:val="ka-GE"/>
        </w:rPr>
        <w:t xml:space="preserve"> 2010 წელს 5 თებერვალს</w:t>
      </w:r>
      <w:r w:rsidR="00336493">
        <w:rPr>
          <w:rFonts w:ascii="Sylfaen" w:hAnsi="Sylfaen" w:cs="Sylfaen"/>
          <w:color w:val="000000"/>
          <w:lang w:val="ka-GE"/>
        </w:rPr>
        <w:t>,</w:t>
      </w:r>
      <w:r w:rsidR="00346EEC">
        <w:rPr>
          <w:rFonts w:ascii="Sylfaen" w:hAnsi="Sylfaen" w:cs="Sylfaen"/>
          <w:color w:val="000000"/>
          <w:lang w:val="ka-GE"/>
        </w:rPr>
        <w:t xml:space="preserve"> </w:t>
      </w:r>
      <w:r w:rsidRPr="004B3923">
        <w:rPr>
          <w:rFonts w:ascii="Sylfaen" w:hAnsi="Sylfaen" w:cs="Sylfaen"/>
          <w:color w:val="000000"/>
        </w:rPr>
        <w:t>შესაბამისად</w:t>
      </w:r>
      <w:r w:rsidR="00346EEC">
        <w:rPr>
          <w:rFonts w:ascii="Sylfaen" w:hAnsi="Sylfaen" w:cs="Sylfaen"/>
          <w:color w:val="000000"/>
          <w:lang w:val="ka-GE"/>
        </w:rPr>
        <w:t xml:space="preserve"> </w:t>
      </w:r>
      <w:r w:rsidR="00B7202A">
        <w:rPr>
          <w:rFonts w:ascii="Sylfaen" w:hAnsi="Sylfaen"/>
          <w:color w:val="000000"/>
          <w:lang w:val="ka-GE"/>
        </w:rPr>
        <w:t xml:space="preserve">დონის რყევადობის </w:t>
      </w:r>
      <w:r w:rsidRPr="004B3923">
        <w:rPr>
          <w:rFonts w:ascii="Sylfaen" w:hAnsi="Sylfaen" w:cs="Sylfaen"/>
          <w:color w:val="000000"/>
        </w:rPr>
        <w:t>აბსოლიტური</w:t>
      </w:r>
      <w:r w:rsidR="00346EEC">
        <w:rPr>
          <w:rFonts w:ascii="Sylfaen" w:hAnsi="Sylfaen" w:cs="Sylfaen"/>
          <w:color w:val="000000"/>
          <w:lang w:val="ka-GE"/>
        </w:rPr>
        <w:t xml:space="preserve"> </w:t>
      </w:r>
      <w:r w:rsidRPr="004B3923">
        <w:rPr>
          <w:rFonts w:ascii="Sylfaen" w:hAnsi="Sylfaen" w:cs="Sylfaen"/>
          <w:color w:val="000000"/>
        </w:rPr>
        <w:t>ამპლიტუდა</w:t>
      </w:r>
      <w:r w:rsidR="00346EEC">
        <w:rPr>
          <w:rFonts w:ascii="Sylfaen" w:hAnsi="Sylfaen" w:cs="Sylfaen"/>
          <w:color w:val="000000"/>
          <w:lang w:val="ka-GE"/>
        </w:rPr>
        <w:t xml:space="preserve"> </w:t>
      </w:r>
      <w:r w:rsidRPr="004B3923">
        <w:rPr>
          <w:rFonts w:ascii="Sylfaen" w:hAnsi="Sylfaen" w:cs="Sylfaen"/>
          <w:color w:val="000000"/>
        </w:rPr>
        <w:t>ტოლი</w:t>
      </w:r>
      <w:r w:rsidRPr="004B3923">
        <w:rPr>
          <w:rFonts w:ascii="Sylfaen" w:hAnsi="Sylfaen"/>
          <w:color w:val="000000"/>
        </w:rPr>
        <w:t xml:space="preserve"> 84 </w:t>
      </w:r>
      <w:r w:rsidRPr="004B3923">
        <w:rPr>
          <w:rFonts w:ascii="Sylfaen" w:hAnsi="Sylfaen" w:cs="Sylfaen"/>
          <w:color w:val="000000"/>
        </w:rPr>
        <w:t>სმ</w:t>
      </w:r>
      <w:r w:rsidRPr="004B3923">
        <w:rPr>
          <w:rFonts w:ascii="Sylfaen" w:hAnsi="Sylfaen"/>
          <w:color w:val="000000"/>
        </w:rPr>
        <w:t xml:space="preserve"> – </w:t>
      </w:r>
      <w:r w:rsidRPr="004B3923">
        <w:rPr>
          <w:rFonts w:ascii="Sylfaen" w:hAnsi="Sylfaen" w:cs="Sylfaen"/>
          <w:color w:val="000000"/>
        </w:rPr>
        <w:t>ის</w:t>
      </w:r>
      <w:r w:rsidRPr="004B3923">
        <w:rPr>
          <w:rFonts w:ascii="Sylfaen" w:hAnsi="Sylfaen"/>
          <w:color w:val="000000"/>
        </w:rPr>
        <w:t>.</w:t>
      </w:r>
    </w:p>
    <w:p w:rsidR="00BE04F1" w:rsidRDefault="00B7202A" w:rsidP="00D5128B">
      <w:pPr>
        <w:pStyle w:val="NormalWeb"/>
        <w:spacing w:before="0" w:beforeAutospacing="0" w:after="0" w:afterAutospacing="0" w:line="360" w:lineRule="auto"/>
        <w:jc w:val="both"/>
        <w:rPr>
          <w:rFonts w:ascii="Sylfaen" w:hAnsi="Sylfaen" w:cs="Sylfaen"/>
          <w:color w:val="000000"/>
          <w:lang w:val="ka-GE"/>
        </w:rPr>
      </w:pPr>
      <w:r>
        <w:rPr>
          <w:rFonts w:ascii="Sylfaen" w:hAnsi="Sylfaen" w:cs="Sylfaen"/>
          <w:color w:val="000000"/>
          <w:lang w:val="ka-GE"/>
        </w:rPr>
        <w:t xml:space="preserve">         გლობალური დათბობის ფონზე</w:t>
      </w:r>
      <w:r w:rsidR="00346EEC">
        <w:rPr>
          <w:rFonts w:ascii="Sylfaen" w:hAnsi="Sylfaen" w:cs="Sylfaen"/>
          <w:color w:val="000000"/>
          <w:lang w:val="ka-GE"/>
        </w:rPr>
        <w:t xml:space="preserve"> </w:t>
      </w:r>
      <w:r>
        <w:rPr>
          <w:rFonts w:ascii="Sylfaen" w:hAnsi="Sylfaen" w:cs="Sylfaen"/>
          <w:color w:val="000000"/>
        </w:rPr>
        <w:t>მკვლევარ</w:t>
      </w:r>
      <w:r>
        <w:rPr>
          <w:rFonts w:ascii="Sylfaen" w:hAnsi="Sylfaen" w:cs="Sylfaen"/>
          <w:color w:val="000000"/>
          <w:lang w:val="ka-GE"/>
        </w:rPr>
        <w:t>ები</w:t>
      </w:r>
      <w:r w:rsidR="0093792C" w:rsidRPr="004B3923">
        <w:rPr>
          <w:rFonts w:ascii="Sylfaen" w:hAnsi="Sylfaen" w:cs="Sylfaen"/>
          <w:color w:val="000000"/>
        </w:rPr>
        <w:t>ს</w:t>
      </w:r>
      <w:r w:rsidR="00346EEC">
        <w:rPr>
          <w:rFonts w:ascii="Sylfaen" w:hAnsi="Sylfaen" w:cs="Sylfaen"/>
          <w:color w:val="000000"/>
          <w:lang w:val="ka-GE"/>
        </w:rPr>
        <w:t xml:space="preserve"> </w:t>
      </w:r>
      <w:r w:rsidR="0093792C" w:rsidRPr="004B3923">
        <w:rPr>
          <w:rFonts w:ascii="Sylfaen" w:hAnsi="Sylfaen" w:cs="Sylfaen"/>
          <w:color w:val="000000"/>
        </w:rPr>
        <w:t>აზრით</w:t>
      </w:r>
      <w:r w:rsidR="00346EEC">
        <w:rPr>
          <w:rFonts w:ascii="Sylfaen" w:hAnsi="Sylfaen" w:cs="Sylfaen"/>
          <w:color w:val="000000"/>
          <w:lang w:val="ka-GE"/>
        </w:rPr>
        <w:t xml:space="preserve"> </w:t>
      </w:r>
      <w:r>
        <w:rPr>
          <w:rFonts w:ascii="Sylfaen" w:hAnsi="Sylfaen"/>
          <w:color w:val="000000"/>
          <w:lang w:val="ka-GE"/>
        </w:rPr>
        <w:t xml:space="preserve">ბოლო 15 - 20 წელიწადში </w:t>
      </w:r>
      <w:r w:rsidR="0093792C" w:rsidRPr="004B3923">
        <w:rPr>
          <w:rFonts w:ascii="Sylfaen" w:hAnsi="Sylfaen" w:cs="Sylfaen"/>
          <w:color w:val="000000"/>
        </w:rPr>
        <w:t>მსოფლიო</w:t>
      </w:r>
      <w:r w:rsidR="00346EEC">
        <w:rPr>
          <w:rFonts w:ascii="Sylfaen" w:hAnsi="Sylfaen" w:cs="Sylfaen"/>
          <w:color w:val="000000"/>
          <w:lang w:val="ka-GE"/>
        </w:rPr>
        <w:t xml:space="preserve"> </w:t>
      </w:r>
      <w:r w:rsidR="0093792C" w:rsidRPr="004B3923">
        <w:rPr>
          <w:rFonts w:ascii="Sylfaen" w:hAnsi="Sylfaen" w:cs="Sylfaen"/>
          <w:color w:val="000000"/>
        </w:rPr>
        <w:t>ოკეანის</w:t>
      </w:r>
      <w:r w:rsidR="00346EEC">
        <w:rPr>
          <w:rFonts w:ascii="Sylfaen" w:hAnsi="Sylfaen" w:cs="Sylfaen"/>
          <w:color w:val="000000"/>
          <w:lang w:val="ka-GE"/>
        </w:rPr>
        <w:t xml:space="preserve"> </w:t>
      </w:r>
      <w:r w:rsidR="0093792C" w:rsidRPr="004B3923">
        <w:rPr>
          <w:rFonts w:ascii="Sylfaen" w:hAnsi="Sylfaen" w:cs="Sylfaen"/>
          <w:color w:val="000000"/>
        </w:rPr>
        <w:t>დონემ</w:t>
      </w:r>
      <w:r w:rsidR="00346EEC">
        <w:rPr>
          <w:rFonts w:ascii="Sylfaen" w:hAnsi="Sylfaen" w:cs="Sylfaen"/>
          <w:color w:val="000000"/>
          <w:lang w:val="ka-GE"/>
        </w:rPr>
        <w:t xml:space="preserve"> </w:t>
      </w:r>
      <w:r w:rsidR="0093792C" w:rsidRPr="004B3923">
        <w:rPr>
          <w:rFonts w:ascii="Sylfaen" w:hAnsi="Sylfaen" w:cs="Sylfaen"/>
          <w:color w:val="000000"/>
        </w:rPr>
        <w:t>საშუალოდ</w:t>
      </w:r>
      <w:r w:rsidR="0093792C" w:rsidRPr="004B3923">
        <w:rPr>
          <w:rFonts w:ascii="Sylfaen" w:hAnsi="Sylfaen"/>
          <w:color w:val="000000"/>
        </w:rPr>
        <w:t xml:space="preserve"> 20 </w:t>
      </w:r>
      <w:r w:rsidR="0093792C" w:rsidRPr="004B3923">
        <w:rPr>
          <w:rFonts w:ascii="Sylfaen" w:hAnsi="Sylfaen" w:cs="Sylfaen"/>
          <w:color w:val="000000"/>
        </w:rPr>
        <w:t>სმ</w:t>
      </w:r>
      <w:r w:rsidR="0093792C" w:rsidRPr="004B3923">
        <w:rPr>
          <w:rFonts w:ascii="Sylfaen" w:hAnsi="Sylfaen"/>
          <w:color w:val="000000"/>
        </w:rPr>
        <w:t xml:space="preserve"> – </w:t>
      </w:r>
      <w:r w:rsidR="0093792C" w:rsidRPr="004B3923">
        <w:rPr>
          <w:rFonts w:ascii="Sylfaen" w:hAnsi="Sylfaen" w:cs="Sylfaen"/>
          <w:color w:val="000000"/>
        </w:rPr>
        <w:t>ით</w:t>
      </w:r>
      <w:r w:rsidR="00346EEC">
        <w:rPr>
          <w:rFonts w:ascii="Sylfaen" w:hAnsi="Sylfaen" w:cs="Sylfaen"/>
          <w:color w:val="000000"/>
          <w:lang w:val="ka-GE"/>
        </w:rPr>
        <w:t xml:space="preserve"> </w:t>
      </w:r>
      <w:r w:rsidR="0093792C" w:rsidRPr="004B3923">
        <w:rPr>
          <w:rFonts w:ascii="Sylfaen" w:hAnsi="Sylfaen" w:cs="Sylfaen"/>
          <w:color w:val="000000"/>
        </w:rPr>
        <w:t>მოიმატა</w:t>
      </w:r>
      <w:r w:rsidR="0093792C" w:rsidRPr="004B3923">
        <w:rPr>
          <w:rFonts w:ascii="Sylfaen" w:hAnsi="Sylfaen"/>
          <w:color w:val="000000"/>
        </w:rPr>
        <w:t xml:space="preserve">, </w:t>
      </w:r>
      <w:r w:rsidR="0093792C" w:rsidRPr="004B3923">
        <w:rPr>
          <w:rFonts w:ascii="Sylfaen" w:hAnsi="Sylfaen" w:cs="Sylfaen"/>
          <w:color w:val="000000"/>
        </w:rPr>
        <w:t>რომლის</w:t>
      </w:r>
      <w:r w:rsidR="00346EEC">
        <w:rPr>
          <w:rFonts w:ascii="Sylfaen" w:hAnsi="Sylfaen" w:cs="Sylfaen"/>
          <w:color w:val="000000"/>
          <w:lang w:val="ka-GE"/>
        </w:rPr>
        <w:t xml:space="preserve"> </w:t>
      </w:r>
      <w:r w:rsidR="0093792C" w:rsidRPr="004B3923">
        <w:rPr>
          <w:rFonts w:ascii="Sylfaen" w:hAnsi="Sylfaen" w:cs="Sylfaen"/>
          <w:color w:val="000000"/>
        </w:rPr>
        <w:t>საშუალო</w:t>
      </w:r>
      <w:r w:rsidR="00346EEC">
        <w:rPr>
          <w:rFonts w:ascii="Sylfaen" w:hAnsi="Sylfaen" w:cs="Sylfaen"/>
          <w:color w:val="000000"/>
          <w:lang w:val="ka-GE"/>
        </w:rPr>
        <w:t xml:space="preserve"> </w:t>
      </w:r>
      <w:r w:rsidR="0093792C" w:rsidRPr="004B3923">
        <w:rPr>
          <w:rFonts w:ascii="Sylfaen" w:hAnsi="Sylfaen" w:cs="Sylfaen"/>
          <w:color w:val="000000"/>
        </w:rPr>
        <w:t>სიჩქარე</w:t>
      </w:r>
      <w:r w:rsidR="00346EEC">
        <w:rPr>
          <w:rFonts w:ascii="Sylfaen" w:hAnsi="Sylfaen" w:cs="Sylfaen"/>
          <w:color w:val="000000"/>
          <w:lang w:val="ka-GE"/>
        </w:rPr>
        <w:t xml:space="preserve"> </w:t>
      </w:r>
      <w:r>
        <w:rPr>
          <w:rFonts w:ascii="Sylfaen" w:hAnsi="Sylfaen"/>
          <w:color w:val="000000"/>
          <w:lang w:val="ka-GE"/>
        </w:rPr>
        <w:t>1</w:t>
      </w:r>
      <w:r w:rsidR="00346EEC">
        <w:rPr>
          <w:rFonts w:ascii="Sylfaen" w:hAnsi="Sylfaen"/>
          <w:color w:val="000000"/>
          <w:lang w:val="ka-GE"/>
        </w:rPr>
        <w:t xml:space="preserve"> </w:t>
      </w:r>
      <w:r>
        <w:rPr>
          <w:rFonts w:ascii="Sylfaen" w:hAnsi="Sylfaen" w:cs="Sylfaen"/>
          <w:color w:val="000000"/>
          <w:lang w:val="ka-GE"/>
        </w:rPr>
        <w:t>სმ</w:t>
      </w:r>
      <w:r w:rsidR="0093792C" w:rsidRPr="004B3923">
        <w:rPr>
          <w:rFonts w:ascii="Sylfaen" w:hAnsi="Sylfaen"/>
          <w:color w:val="000000"/>
        </w:rPr>
        <w:t xml:space="preserve"> –</w:t>
      </w:r>
      <w:r w:rsidR="0093792C" w:rsidRPr="004B3923">
        <w:rPr>
          <w:rFonts w:ascii="Sylfaen" w:hAnsi="Sylfaen" w:cs="Sylfaen"/>
          <w:color w:val="000000"/>
        </w:rPr>
        <w:t>ს</w:t>
      </w:r>
      <w:r w:rsidR="00346EEC">
        <w:rPr>
          <w:rFonts w:ascii="Sylfaen" w:hAnsi="Sylfaen" w:cs="Sylfaen"/>
          <w:color w:val="000000"/>
          <w:lang w:val="ka-GE"/>
        </w:rPr>
        <w:t xml:space="preserve"> </w:t>
      </w:r>
      <w:r w:rsidR="0093792C" w:rsidRPr="004B3923">
        <w:rPr>
          <w:rFonts w:ascii="Sylfaen" w:hAnsi="Sylfaen" w:cs="Sylfaen"/>
          <w:color w:val="000000"/>
        </w:rPr>
        <w:t>შეადგენს</w:t>
      </w:r>
      <w:r w:rsidR="00346EEC">
        <w:rPr>
          <w:rFonts w:ascii="Sylfaen" w:hAnsi="Sylfaen" w:cs="Sylfaen"/>
          <w:color w:val="000000"/>
          <w:lang w:val="ka-GE"/>
        </w:rPr>
        <w:t xml:space="preserve"> </w:t>
      </w:r>
      <w:r w:rsidR="0093792C" w:rsidRPr="004B3923">
        <w:rPr>
          <w:rFonts w:ascii="Sylfaen" w:hAnsi="Sylfaen" w:cs="Sylfaen"/>
          <w:color w:val="000000"/>
        </w:rPr>
        <w:t>წელიწადში</w:t>
      </w:r>
      <w:r>
        <w:rPr>
          <w:rFonts w:ascii="Sylfaen" w:hAnsi="Sylfaen"/>
          <w:color w:val="000000"/>
          <w:lang w:val="ka-GE"/>
        </w:rPr>
        <w:t>. იგივე დაადასტურეს ჩვენმა დაკვირვებებმა</w:t>
      </w:r>
      <w:r w:rsidR="00346EEC">
        <w:rPr>
          <w:rFonts w:ascii="Sylfaen" w:hAnsi="Sylfaen"/>
          <w:color w:val="000000"/>
          <w:lang w:val="ka-GE"/>
        </w:rPr>
        <w:t xml:space="preserve"> </w:t>
      </w:r>
      <w:r>
        <w:rPr>
          <w:rFonts w:ascii="Sylfaen" w:hAnsi="Sylfaen" w:cs="Sylfaen"/>
          <w:color w:val="000000"/>
          <w:lang w:val="ka-GE"/>
        </w:rPr>
        <w:t>და</w:t>
      </w:r>
      <w:r w:rsidR="00346EEC">
        <w:rPr>
          <w:rFonts w:ascii="Sylfaen" w:hAnsi="Sylfaen" w:cs="Sylfaen"/>
          <w:color w:val="000000"/>
          <w:lang w:val="ka-GE"/>
        </w:rPr>
        <w:t xml:space="preserve"> </w:t>
      </w:r>
      <w:r w:rsidR="0093792C" w:rsidRPr="004B3923">
        <w:rPr>
          <w:rFonts w:ascii="Sylfaen" w:hAnsi="Sylfaen" w:cs="Sylfaen"/>
          <w:color w:val="000000"/>
        </w:rPr>
        <w:t>შავი</w:t>
      </w:r>
      <w:r w:rsidR="00346EEC">
        <w:rPr>
          <w:rFonts w:ascii="Sylfaen" w:hAnsi="Sylfaen" w:cs="Sylfaen"/>
          <w:color w:val="000000"/>
          <w:lang w:val="ka-GE"/>
        </w:rPr>
        <w:t xml:space="preserve"> </w:t>
      </w:r>
      <w:r>
        <w:rPr>
          <w:rFonts w:ascii="Sylfaen" w:hAnsi="Sylfaen" w:cs="Sylfaen"/>
          <w:color w:val="000000"/>
        </w:rPr>
        <w:t>ზღვის</w:t>
      </w:r>
      <w:r>
        <w:rPr>
          <w:rFonts w:ascii="Sylfaen" w:hAnsi="Sylfaen" w:cs="Sylfaen"/>
          <w:color w:val="000000"/>
          <w:lang w:val="ka-GE"/>
        </w:rPr>
        <w:t xml:space="preserve"> დონის მატებამ ბოლო 25 – 30 წელიწადში საშუალოდ 30 სმ-ს გადააჭარბა, შესაბამისად დონის ყოველწლიური მატების ტემპი იგივეა - საშ. 1სმ წელიწადში. </w:t>
      </w:r>
    </w:p>
    <w:p w:rsidR="005123EC" w:rsidRDefault="005123EC" w:rsidP="00D5128B">
      <w:pPr>
        <w:spacing w:after="0" w:line="360" w:lineRule="auto"/>
        <w:rPr>
          <w:rFonts w:ascii="Sylfaen" w:hAnsi="Sylfaen"/>
          <w:b/>
          <w:sz w:val="24"/>
          <w:szCs w:val="24"/>
          <w:lang w:val="ka-GE"/>
        </w:rPr>
      </w:pPr>
      <w:r w:rsidRPr="00D5128B">
        <w:rPr>
          <w:rFonts w:ascii="Sylfaen" w:hAnsi="Sylfaen"/>
          <w:b/>
          <w:sz w:val="24"/>
          <w:szCs w:val="24"/>
          <w:lang w:val="en-US"/>
        </w:rPr>
        <w:t>4.2</w:t>
      </w:r>
      <w:r w:rsidRPr="00D5128B">
        <w:rPr>
          <w:rFonts w:ascii="Sylfaen" w:hAnsi="Sylfaen"/>
          <w:b/>
          <w:sz w:val="24"/>
          <w:szCs w:val="24"/>
          <w:lang w:val="ka-GE"/>
        </w:rPr>
        <w:t xml:space="preserve">. </w:t>
      </w:r>
      <w:r w:rsidR="00F413D2">
        <w:rPr>
          <w:rFonts w:ascii="Sylfaen" w:hAnsi="Sylfaen"/>
          <w:b/>
          <w:sz w:val="24"/>
          <w:szCs w:val="24"/>
          <w:lang w:val="ka-GE"/>
        </w:rPr>
        <w:t>შავი</w:t>
      </w:r>
      <w:r w:rsidR="00D17535">
        <w:rPr>
          <w:rFonts w:ascii="Sylfaen" w:hAnsi="Sylfaen"/>
          <w:b/>
          <w:sz w:val="24"/>
          <w:szCs w:val="24"/>
          <w:lang w:val="ka-GE"/>
        </w:rPr>
        <w:t xml:space="preserve"> </w:t>
      </w:r>
      <w:r w:rsidRPr="00D5128B">
        <w:rPr>
          <w:rFonts w:ascii="Sylfaen" w:hAnsi="Sylfaen"/>
          <w:b/>
          <w:sz w:val="24"/>
          <w:szCs w:val="24"/>
          <w:lang w:val="ka-GE"/>
        </w:rPr>
        <w:t xml:space="preserve">ზღვის </w:t>
      </w:r>
      <w:r w:rsidR="00D17535">
        <w:rPr>
          <w:rFonts w:ascii="Sylfaen" w:hAnsi="Sylfaen"/>
          <w:b/>
          <w:sz w:val="24"/>
          <w:szCs w:val="24"/>
          <w:lang w:val="ka-GE"/>
        </w:rPr>
        <w:t xml:space="preserve"> </w:t>
      </w:r>
      <w:r w:rsidRPr="00D5128B">
        <w:rPr>
          <w:rFonts w:ascii="Sylfaen" w:hAnsi="Sylfaen"/>
          <w:b/>
          <w:sz w:val="24"/>
          <w:szCs w:val="24"/>
          <w:lang w:val="en-US"/>
        </w:rPr>
        <w:t>შტორმ</w:t>
      </w:r>
      <w:r w:rsidRPr="00D5128B">
        <w:rPr>
          <w:rFonts w:ascii="Sylfaen" w:hAnsi="Sylfaen"/>
          <w:b/>
          <w:sz w:val="24"/>
          <w:szCs w:val="24"/>
          <w:lang w:val="ka-GE"/>
        </w:rPr>
        <w:t>ული</w:t>
      </w:r>
      <w:r w:rsidRPr="00D5128B">
        <w:rPr>
          <w:rFonts w:ascii="Sylfaen" w:hAnsi="Sylfaen"/>
          <w:b/>
          <w:sz w:val="24"/>
          <w:szCs w:val="24"/>
          <w:lang w:val="en-US"/>
        </w:rPr>
        <w:t xml:space="preserve">  რე</w:t>
      </w:r>
      <w:r w:rsidRPr="00D5128B">
        <w:rPr>
          <w:rFonts w:ascii="Sylfaen" w:hAnsi="Sylfaen"/>
          <w:b/>
          <w:sz w:val="24"/>
          <w:szCs w:val="24"/>
          <w:lang w:val="ka-GE"/>
        </w:rPr>
        <w:t>ჟ</w:t>
      </w:r>
      <w:r w:rsidRPr="00D5128B">
        <w:rPr>
          <w:rFonts w:ascii="Sylfaen" w:hAnsi="Sylfaen"/>
          <w:b/>
          <w:sz w:val="24"/>
          <w:szCs w:val="24"/>
          <w:lang w:val="en-US"/>
        </w:rPr>
        <w:t>იმი გლობალური დათბობის ფონზე</w:t>
      </w:r>
    </w:p>
    <w:p w:rsidR="00F413D2" w:rsidRDefault="00D17535" w:rsidP="00F413D2">
      <w:pPr>
        <w:spacing w:after="0" w:line="360" w:lineRule="auto"/>
        <w:jc w:val="both"/>
        <w:rPr>
          <w:rFonts w:ascii="Sylfaen" w:hAnsi="Sylfaen"/>
          <w:b/>
          <w:sz w:val="24"/>
          <w:szCs w:val="24"/>
          <w:lang w:val="ka-GE"/>
        </w:rPr>
      </w:pPr>
      <w:r>
        <w:rPr>
          <w:rFonts w:ascii="Sylfaen" w:hAnsi="Sylfaen" w:cs="Sylfaen"/>
          <w:color w:val="000000"/>
          <w:sz w:val="24"/>
          <w:szCs w:val="24"/>
          <w:lang w:val="ka-GE"/>
        </w:rPr>
        <w:t xml:space="preserve">          </w:t>
      </w:r>
      <w:r w:rsidR="00F413D2" w:rsidRPr="00F413D2">
        <w:rPr>
          <w:rFonts w:ascii="Sylfaen" w:hAnsi="Sylfaen" w:cs="Sylfaen"/>
          <w:color w:val="000000"/>
          <w:sz w:val="24"/>
          <w:szCs w:val="24"/>
          <w:lang w:val="ka-GE"/>
        </w:rPr>
        <w:t>გლობალური დათბობის ფონზე</w:t>
      </w:r>
      <w:r w:rsidR="00F413D2" w:rsidRPr="00F413D2">
        <w:rPr>
          <w:rFonts w:ascii="Sylfaen" w:hAnsi="Sylfaen"/>
          <w:color w:val="000000"/>
          <w:sz w:val="24"/>
          <w:szCs w:val="24"/>
          <w:lang w:val="ka-GE"/>
        </w:rPr>
        <w:t xml:space="preserve"> შავი ზღვის ჰიდროლოგიური რეჟიმის</w:t>
      </w:r>
      <w:r>
        <w:rPr>
          <w:rFonts w:ascii="Sylfaen" w:hAnsi="Sylfaen"/>
          <w:color w:val="000000"/>
          <w:sz w:val="24"/>
          <w:szCs w:val="24"/>
          <w:lang w:val="ka-GE"/>
        </w:rPr>
        <w:t xml:space="preserve"> </w:t>
      </w:r>
      <w:r w:rsidR="00F413D2">
        <w:rPr>
          <w:rFonts w:ascii="Sylfaen" w:hAnsi="Sylfaen"/>
          <w:sz w:val="24"/>
          <w:szCs w:val="24"/>
          <w:lang w:val="ka-GE"/>
        </w:rPr>
        <w:t xml:space="preserve">მახასიათებლების ცვლილების განხილვისას მეორე ინდიკატორი გახლავთ, შტორმული მოდენების რაოდენობრივი </w:t>
      </w:r>
      <w:r w:rsidR="00F413D2" w:rsidRPr="00F413D2">
        <w:rPr>
          <w:rFonts w:ascii="Sylfaen" w:hAnsi="Sylfaen"/>
          <w:sz w:val="24"/>
          <w:szCs w:val="24"/>
          <w:lang w:val="ka-GE"/>
        </w:rPr>
        <w:t>და ხარისხობრივი</w:t>
      </w:r>
      <w:r>
        <w:rPr>
          <w:rFonts w:ascii="Sylfaen" w:hAnsi="Sylfaen"/>
          <w:sz w:val="24"/>
          <w:szCs w:val="24"/>
          <w:lang w:val="ka-GE"/>
        </w:rPr>
        <w:t xml:space="preserve"> </w:t>
      </w:r>
      <w:r w:rsidR="00F413D2" w:rsidRPr="00F413D2">
        <w:rPr>
          <w:rFonts w:ascii="Sylfaen" w:hAnsi="Sylfaen"/>
          <w:sz w:val="24"/>
          <w:szCs w:val="24"/>
          <w:lang w:val="ka-GE"/>
        </w:rPr>
        <w:t xml:space="preserve">მაჩვენებლების  </w:t>
      </w:r>
      <w:r w:rsidR="00F413D2">
        <w:rPr>
          <w:rFonts w:ascii="Sylfaen" w:hAnsi="Sylfaen"/>
          <w:sz w:val="24"/>
          <w:szCs w:val="24"/>
          <w:lang w:val="ka-GE"/>
        </w:rPr>
        <w:t>ბოლო წლებში ცვლილება მრავალწლიურ რეჟიმთან შედარებით.</w:t>
      </w:r>
    </w:p>
    <w:p w:rsidR="0083361C" w:rsidRDefault="00D17535" w:rsidP="00F413D2">
      <w:pPr>
        <w:spacing w:after="0" w:line="360" w:lineRule="auto"/>
        <w:jc w:val="both"/>
        <w:rPr>
          <w:rFonts w:ascii="Sylfaen" w:hAnsi="Sylfaen"/>
          <w:sz w:val="24"/>
          <w:szCs w:val="24"/>
          <w:lang w:val="ka-GE"/>
        </w:rPr>
      </w:pPr>
      <w:r>
        <w:rPr>
          <w:rFonts w:ascii="Sylfaen" w:hAnsi="Sylfaen"/>
          <w:sz w:val="24"/>
          <w:szCs w:val="24"/>
          <w:lang w:val="ka-GE"/>
        </w:rPr>
        <w:t xml:space="preserve">        </w:t>
      </w:r>
      <w:r w:rsidR="00FC75A7">
        <w:rPr>
          <w:rFonts w:ascii="Sylfaen" w:hAnsi="Sylfaen"/>
          <w:sz w:val="24"/>
          <w:szCs w:val="24"/>
          <w:lang w:val="ka-GE"/>
        </w:rPr>
        <w:t>მეორე ინდიკატორის მახასიათებლების განხილვისას ჩვენ ძირითადად გამოვიყენეთ ბათუმის ჰიდრომეტეოროლოგიური სამსახურის რეჟიმული დაკვირვების მასალები (ტალღის მახასიათებლები), რადგანშავი ზღვის სანაპიროს თითეულ მონაკვეთში ღელვის განსხვავებული რეჟიმი და მიმართულებები გვაქვს, რომლებიც უამრავ ფაქტორზეა დამოკიდებული.</w:t>
      </w:r>
    </w:p>
    <w:p w:rsidR="00FC75A7" w:rsidRDefault="00FC75A7" w:rsidP="00F413D2">
      <w:pPr>
        <w:spacing w:after="0" w:line="360" w:lineRule="auto"/>
        <w:jc w:val="both"/>
        <w:rPr>
          <w:rFonts w:ascii="Sylfaen" w:hAnsi="Sylfaen"/>
          <w:sz w:val="24"/>
          <w:szCs w:val="24"/>
          <w:lang w:val="ka-GE"/>
        </w:rPr>
      </w:pPr>
      <w:r>
        <w:rPr>
          <w:rFonts w:ascii="Sylfaen" w:hAnsi="Sylfaen"/>
          <w:sz w:val="24"/>
          <w:szCs w:val="24"/>
          <w:lang w:val="ka-GE"/>
        </w:rPr>
        <w:t xml:space="preserve">         რადგან III თავში შავი ზღვის ღელვის რეჟიმი საკმაოდ დეტალურად განვიხილეთ, ამიტომ ამ თავში ძირითადად </w:t>
      </w:r>
      <w:r w:rsidR="00296C3F">
        <w:rPr>
          <w:rFonts w:ascii="Sylfaen" w:hAnsi="Sylfaen"/>
          <w:sz w:val="24"/>
          <w:szCs w:val="24"/>
          <w:lang w:val="ka-GE"/>
        </w:rPr>
        <w:t>გავამახვილებთ ყურადღებას</w:t>
      </w:r>
      <w:r>
        <w:rPr>
          <w:rFonts w:ascii="Sylfaen" w:hAnsi="Sylfaen"/>
          <w:sz w:val="24"/>
          <w:szCs w:val="24"/>
          <w:lang w:val="ka-GE"/>
        </w:rPr>
        <w:t xml:space="preserve"> ბოლო 15 წლის </w:t>
      </w:r>
      <w:r w:rsidR="00E962F3">
        <w:rPr>
          <w:rFonts w:ascii="Sylfaen" w:hAnsi="Sylfaen"/>
          <w:sz w:val="24"/>
          <w:szCs w:val="24"/>
          <w:lang w:val="ka-GE"/>
        </w:rPr>
        <w:t>(</w:t>
      </w:r>
      <w:r w:rsidR="00296C3F">
        <w:rPr>
          <w:rFonts w:ascii="Sylfaen" w:hAnsi="Sylfaen"/>
          <w:sz w:val="24"/>
          <w:szCs w:val="24"/>
          <w:lang w:val="ka-GE"/>
        </w:rPr>
        <w:t>2000 – 2015) ტალღური რეჟიმისმსვლელობებზე და ვეცდებით ბათუმის სანაპიროს მაგალითზე დავადგინოთ თუ რა გადახრები გვაქვს მრავალწლიურ რეჟიმთან შედარებით.</w:t>
      </w:r>
      <w:r w:rsidR="00E32380">
        <w:rPr>
          <w:rFonts w:ascii="Sylfaen" w:hAnsi="Sylfaen"/>
          <w:sz w:val="24"/>
          <w:szCs w:val="24"/>
          <w:lang w:val="ka-GE"/>
        </w:rPr>
        <w:t xml:space="preserve"> აღნიშნულიდან გამომდინარე ავაგეთ ღელვის სტატისტიკური და ენერგეტიკული ნაქვთები, რომლებმაც საკმაოდ საინტერესო სურათი დაგვიხატა (ცხრ</w:t>
      </w:r>
      <w:r w:rsidR="002D5F58">
        <w:rPr>
          <w:rFonts w:ascii="Sylfaen" w:hAnsi="Sylfaen"/>
          <w:sz w:val="24"/>
          <w:szCs w:val="24"/>
          <w:lang w:val="ka-GE"/>
        </w:rPr>
        <w:t>: 30,</w:t>
      </w:r>
      <w:r w:rsidR="00D17535">
        <w:rPr>
          <w:rFonts w:ascii="Sylfaen" w:hAnsi="Sylfaen"/>
          <w:sz w:val="24"/>
          <w:szCs w:val="24"/>
          <w:lang w:val="ka-GE"/>
        </w:rPr>
        <w:t xml:space="preserve"> </w:t>
      </w:r>
      <w:r w:rsidR="002D5F58">
        <w:rPr>
          <w:rFonts w:ascii="Sylfaen" w:hAnsi="Sylfaen"/>
          <w:sz w:val="24"/>
          <w:szCs w:val="24"/>
          <w:lang w:val="ka-GE"/>
        </w:rPr>
        <w:t>31</w:t>
      </w:r>
      <w:r w:rsidR="00E32380">
        <w:rPr>
          <w:rFonts w:ascii="Sylfaen" w:hAnsi="Sylfaen"/>
          <w:sz w:val="24"/>
          <w:szCs w:val="24"/>
          <w:lang w:val="ka-GE"/>
        </w:rPr>
        <w:t xml:space="preserve"> და ნახ: 21, 22).</w:t>
      </w:r>
    </w:p>
    <w:p w:rsidR="00303BEB" w:rsidRDefault="00F9202C" w:rsidP="00303BEB">
      <w:pPr>
        <w:spacing w:after="0" w:line="360" w:lineRule="auto"/>
        <w:jc w:val="both"/>
        <w:rPr>
          <w:rFonts w:ascii="Sylfaen" w:hAnsi="Sylfaen"/>
          <w:sz w:val="24"/>
          <w:szCs w:val="24"/>
          <w:lang w:val="ka-GE"/>
        </w:rPr>
      </w:pPr>
      <w:r>
        <w:rPr>
          <w:rFonts w:ascii="Sylfaen" w:hAnsi="Sylfaen"/>
          <w:sz w:val="24"/>
          <w:szCs w:val="24"/>
          <w:lang w:val="ka-GE"/>
        </w:rPr>
        <w:t xml:space="preserve">          სტატისტიკური ნაქვთის ცხრილებში </w:t>
      </w:r>
      <w:r w:rsidR="004503F7">
        <w:rPr>
          <w:rFonts w:ascii="Sylfaen" w:hAnsi="Sylfaen"/>
          <w:sz w:val="24"/>
          <w:szCs w:val="24"/>
          <w:lang w:val="ka-GE"/>
        </w:rPr>
        <w:t xml:space="preserve">დაკვირვების პერიოდში ღელვის სხვადასხვა ბალიანობის შემთხვევათა რაოდენობა აღნიშნულია </w:t>
      </w:r>
      <w:r w:rsidR="004503F7" w:rsidRPr="00E962F3">
        <w:rPr>
          <w:rFonts w:ascii="Sylfaen" w:hAnsi="Sylfaen" w:cs="Arial"/>
          <w:bCs/>
          <w:sz w:val="24"/>
          <w:szCs w:val="24"/>
        </w:rPr>
        <w:t>n</w:t>
      </w:r>
      <w:r w:rsidR="004503F7">
        <w:rPr>
          <w:rFonts w:ascii="Sylfaen" w:hAnsi="Sylfaen" w:cs="Arial"/>
          <w:b/>
          <w:bCs/>
          <w:sz w:val="24"/>
          <w:szCs w:val="24"/>
          <w:lang w:val="ka-GE"/>
        </w:rPr>
        <w:t xml:space="preserve">- </w:t>
      </w:r>
      <w:r w:rsidR="004503F7">
        <w:rPr>
          <w:rFonts w:ascii="Sylfaen" w:hAnsi="Sylfaen" w:cs="Arial"/>
          <w:bCs/>
          <w:sz w:val="24"/>
          <w:szCs w:val="24"/>
          <w:lang w:val="ka-GE"/>
        </w:rPr>
        <w:t>ით,</w:t>
      </w:r>
      <w:r w:rsidR="009335BE">
        <w:rPr>
          <w:rFonts w:ascii="Sylfaen" w:hAnsi="Sylfaen" w:cs="Arial"/>
          <w:bCs/>
          <w:sz w:val="24"/>
          <w:szCs w:val="24"/>
          <w:lang w:val="ka-GE"/>
        </w:rPr>
        <w:t xml:space="preserve"> ხოლო ენერგეტიკულ ნაქვთებში შესაბამისი კოეფიციანტებზე გამრავლების შემდეგ გვიჩვენებს ღელვის სიმძლავრეს</w:t>
      </w:r>
      <w:r w:rsidR="00303BEB">
        <w:rPr>
          <w:rFonts w:ascii="Sylfaen" w:hAnsi="Sylfaen" w:cs="Arial"/>
          <w:bCs/>
          <w:sz w:val="24"/>
          <w:szCs w:val="24"/>
          <w:lang w:val="ka-GE"/>
        </w:rPr>
        <w:t xml:space="preserve">. </w:t>
      </w:r>
      <w:r w:rsidR="009335BE">
        <w:rPr>
          <w:rFonts w:ascii="Sylfaen" w:hAnsi="Sylfaen" w:cs="Arial"/>
          <w:bCs/>
          <w:sz w:val="24"/>
          <w:szCs w:val="24"/>
          <w:lang w:val="ka-GE"/>
        </w:rPr>
        <w:t xml:space="preserve">III თავში განხილული სტატისტიკური და ენერგეტიკული </w:t>
      </w:r>
      <w:r w:rsidR="00303BEB">
        <w:rPr>
          <w:rFonts w:ascii="Sylfaen" w:hAnsi="Sylfaen" w:cs="Arial"/>
          <w:bCs/>
          <w:sz w:val="24"/>
          <w:szCs w:val="24"/>
          <w:lang w:val="ka-GE"/>
        </w:rPr>
        <w:t xml:space="preserve">ნაქვთების </w:t>
      </w:r>
      <w:r w:rsidR="009335BE">
        <w:rPr>
          <w:rFonts w:ascii="Sylfaen" w:hAnsi="Sylfaen" w:cs="Arial"/>
          <w:bCs/>
          <w:sz w:val="24"/>
          <w:szCs w:val="24"/>
          <w:lang w:val="ka-GE"/>
        </w:rPr>
        <w:t>გრაფიკული გამოსახულებებიდან გამომდინარე</w:t>
      </w:r>
      <w:r w:rsidR="00D17535">
        <w:rPr>
          <w:rFonts w:ascii="Sylfaen" w:hAnsi="Sylfaen" w:cs="Arial"/>
          <w:bCs/>
          <w:sz w:val="24"/>
          <w:szCs w:val="24"/>
          <w:lang w:val="ka-GE"/>
        </w:rPr>
        <w:t xml:space="preserve"> </w:t>
      </w:r>
      <w:r w:rsidR="00303BEB" w:rsidRPr="00C37124">
        <w:rPr>
          <w:rFonts w:ascii="AcadNusx" w:hAnsi="AcadNusx"/>
          <w:sz w:val="24"/>
          <w:szCs w:val="24"/>
          <w:lang w:val="da-DK"/>
        </w:rPr>
        <w:t>(</w:t>
      </w:r>
      <w:r w:rsidR="00303BEB" w:rsidRPr="00C37124">
        <w:rPr>
          <w:rFonts w:ascii="Sylfaen" w:hAnsi="Sylfaen"/>
          <w:sz w:val="24"/>
          <w:szCs w:val="24"/>
          <w:lang w:val="da-DK"/>
        </w:rPr>
        <w:t>ცხრ</w:t>
      </w:r>
      <w:r w:rsidR="00303BEB" w:rsidRPr="00C37124">
        <w:rPr>
          <w:rFonts w:ascii="AcadNusx" w:hAnsi="AcadNusx"/>
          <w:sz w:val="24"/>
          <w:szCs w:val="24"/>
          <w:lang w:val="da-DK"/>
        </w:rPr>
        <w:t>:</w:t>
      </w:r>
      <w:r w:rsidR="00D17535">
        <w:rPr>
          <w:rFonts w:ascii="Sylfaen" w:hAnsi="Sylfaen"/>
          <w:sz w:val="24"/>
          <w:szCs w:val="24"/>
          <w:lang w:val="ka-GE"/>
        </w:rPr>
        <w:t xml:space="preserve"> 17,</w:t>
      </w:r>
      <w:r w:rsidR="002D5F58">
        <w:rPr>
          <w:rFonts w:ascii="Sylfaen" w:hAnsi="Sylfaen"/>
          <w:sz w:val="24"/>
          <w:szCs w:val="24"/>
          <w:lang w:val="ka-GE"/>
        </w:rPr>
        <w:t>18</w:t>
      </w:r>
      <w:r w:rsidR="00D17535">
        <w:rPr>
          <w:rFonts w:ascii="Sylfaen" w:hAnsi="Sylfaen"/>
          <w:sz w:val="24"/>
          <w:szCs w:val="24"/>
          <w:lang w:val="ka-GE"/>
        </w:rPr>
        <w:t xml:space="preserve">, </w:t>
      </w:r>
      <w:r w:rsidR="00303BEB" w:rsidRPr="00C37124">
        <w:rPr>
          <w:rFonts w:ascii="Sylfaen" w:hAnsi="Sylfaen"/>
          <w:sz w:val="24"/>
          <w:szCs w:val="24"/>
          <w:lang w:val="da-DK"/>
        </w:rPr>
        <w:t>ნახ</w:t>
      </w:r>
      <w:r w:rsidR="00303BEB" w:rsidRPr="00C37124">
        <w:rPr>
          <w:rFonts w:ascii="AcadNusx" w:hAnsi="AcadNusx"/>
          <w:sz w:val="24"/>
          <w:szCs w:val="24"/>
          <w:lang w:val="da-DK"/>
        </w:rPr>
        <w:t>:</w:t>
      </w:r>
      <w:r w:rsidR="00D17535">
        <w:rPr>
          <w:rFonts w:ascii="Sylfaen" w:hAnsi="Sylfaen"/>
          <w:sz w:val="24"/>
          <w:szCs w:val="24"/>
          <w:lang w:val="ka-GE"/>
        </w:rPr>
        <w:t xml:space="preserve"> </w:t>
      </w:r>
      <w:r w:rsidR="00303BEB">
        <w:rPr>
          <w:rFonts w:ascii="Sylfaen" w:hAnsi="Sylfaen"/>
          <w:sz w:val="24"/>
          <w:szCs w:val="24"/>
          <w:lang w:val="ka-GE"/>
        </w:rPr>
        <w:t>11,12</w:t>
      </w:r>
      <w:r w:rsidR="00303BEB" w:rsidRPr="00C37124">
        <w:rPr>
          <w:rFonts w:ascii="Sylfaen" w:hAnsi="Sylfaen"/>
          <w:sz w:val="24"/>
          <w:szCs w:val="24"/>
          <w:lang w:val="ka-GE"/>
        </w:rPr>
        <w:t>.</w:t>
      </w:r>
      <w:r w:rsidR="00303BEB" w:rsidRPr="00C37124">
        <w:rPr>
          <w:rFonts w:ascii="AcadNusx" w:hAnsi="AcadNusx"/>
          <w:sz w:val="24"/>
          <w:szCs w:val="24"/>
          <w:lang w:val="da-DK"/>
        </w:rPr>
        <w:t>)</w:t>
      </w:r>
      <w:r w:rsidR="00303BEB">
        <w:rPr>
          <w:rFonts w:ascii="Sylfaen" w:hAnsi="Sylfaen"/>
          <w:sz w:val="24"/>
          <w:szCs w:val="24"/>
          <w:lang w:val="ka-GE"/>
        </w:rPr>
        <w:t xml:space="preserve"> შეგვიძლია აღვნიშნოთ, რომ </w:t>
      </w:r>
      <w:r>
        <w:rPr>
          <w:rFonts w:ascii="Sylfaen" w:hAnsi="Sylfaen"/>
          <w:sz w:val="24"/>
          <w:szCs w:val="24"/>
          <w:lang w:val="ka-GE"/>
        </w:rPr>
        <w:t xml:space="preserve">ღელვის განმეორადობის რაოდენობრივი მაჩვენებელი დაკვირვების პერიოდში </w:t>
      </w:r>
      <w:r w:rsidR="00303BEB">
        <w:rPr>
          <w:rFonts w:ascii="Sylfaen" w:hAnsi="Sylfaen"/>
          <w:sz w:val="24"/>
          <w:szCs w:val="24"/>
          <w:lang w:val="ka-GE"/>
        </w:rPr>
        <w:t>(1961 – 1989 წწ)</w:t>
      </w:r>
      <w:r w:rsidR="00D17535">
        <w:rPr>
          <w:rFonts w:ascii="Sylfaen" w:hAnsi="Sylfaen"/>
          <w:sz w:val="24"/>
          <w:szCs w:val="24"/>
          <w:lang w:val="ka-GE"/>
        </w:rPr>
        <w:t xml:space="preserve"> </w:t>
      </w:r>
      <w:r w:rsidRPr="00C37124">
        <w:rPr>
          <w:rFonts w:ascii="Sylfaen" w:hAnsi="Sylfaen"/>
          <w:sz w:val="24"/>
          <w:szCs w:val="24"/>
          <w:lang w:val="da-DK"/>
        </w:rPr>
        <w:t>აჭარის</w:t>
      </w:r>
      <w:r w:rsidR="00D17535">
        <w:rPr>
          <w:rFonts w:ascii="Sylfaen" w:hAnsi="Sylfaen"/>
          <w:sz w:val="24"/>
          <w:szCs w:val="24"/>
          <w:lang w:val="ka-GE"/>
        </w:rPr>
        <w:t xml:space="preserve"> </w:t>
      </w:r>
      <w:r w:rsidRPr="00C37124">
        <w:rPr>
          <w:rFonts w:ascii="Sylfaen" w:hAnsi="Sylfaen"/>
          <w:sz w:val="24"/>
          <w:szCs w:val="24"/>
          <w:lang w:val="da-DK"/>
        </w:rPr>
        <w:t>სანაპიროსათვის</w:t>
      </w:r>
      <w:r>
        <w:rPr>
          <w:rFonts w:ascii="Sylfaen" w:hAnsi="Sylfaen"/>
          <w:sz w:val="24"/>
          <w:szCs w:val="24"/>
          <w:lang w:val="ka-GE"/>
        </w:rPr>
        <w:t xml:space="preserve">  დასავლეთის რუმბის </w:t>
      </w:r>
      <w:r w:rsidR="00303BEB">
        <w:rPr>
          <w:rFonts w:ascii="Sylfaen" w:hAnsi="Sylfaen"/>
          <w:sz w:val="24"/>
          <w:szCs w:val="24"/>
          <w:lang w:val="ka-GE"/>
        </w:rPr>
        <w:t>ღელვებს აქვს</w:t>
      </w:r>
      <w:r w:rsidR="00D17535">
        <w:rPr>
          <w:rFonts w:ascii="Sylfaen" w:hAnsi="Sylfaen"/>
          <w:sz w:val="24"/>
          <w:szCs w:val="24"/>
          <w:lang w:val="ka-GE"/>
        </w:rPr>
        <w:t xml:space="preserve">  </w:t>
      </w:r>
      <w:r w:rsidR="00303BEB">
        <w:rPr>
          <w:rFonts w:ascii="Sylfaen" w:hAnsi="Sylfaen"/>
          <w:sz w:val="24"/>
          <w:szCs w:val="24"/>
          <w:lang w:val="ka-GE"/>
        </w:rPr>
        <w:t xml:space="preserve">გაბატონებული მიმართულება </w:t>
      </w:r>
      <w:r>
        <w:rPr>
          <w:rFonts w:ascii="Sylfaen" w:hAnsi="Sylfaen"/>
          <w:sz w:val="24"/>
          <w:szCs w:val="24"/>
          <w:lang w:val="ka-GE"/>
        </w:rPr>
        <w:t xml:space="preserve">-  72,64 %, შემდეგ მოდის ჩრდილო დასავლეთის მიმართულების - 16 77 %, ჩრდილოეთის მიმართულების </w:t>
      </w:r>
      <w:r w:rsidR="00303BEB">
        <w:rPr>
          <w:rFonts w:ascii="Sylfaen" w:hAnsi="Sylfaen"/>
          <w:sz w:val="24"/>
          <w:szCs w:val="24"/>
          <w:lang w:val="ka-GE"/>
        </w:rPr>
        <w:t xml:space="preserve">ტალღები </w:t>
      </w:r>
      <w:r>
        <w:rPr>
          <w:rFonts w:ascii="Sylfaen" w:hAnsi="Sylfaen"/>
          <w:sz w:val="24"/>
          <w:szCs w:val="24"/>
          <w:lang w:val="ka-GE"/>
        </w:rPr>
        <w:t>შეადგენს  - 8,7 % და ბოლოს სამხრეთ დასავლეთმა შეადგინა 1,73 %.</w:t>
      </w:r>
    </w:p>
    <w:p w:rsidR="00BD6628" w:rsidRDefault="00303BEB" w:rsidP="00D5128B">
      <w:pPr>
        <w:spacing w:after="0" w:line="360" w:lineRule="auto"/>
        <w:jc w:val="both"/>
        <w:rPr>
          <w:rFonts w:ascii="Sylfaen" w:hAnsi="Sylfaen"/>
          <w:sz w:val="24"/>
          <w:szCs w:val="24"/>
          <w:lang w:val="ka-GE"/>
        </w:rPr>
      </w:pPr>
      <w:r>
        <w:rPr>
          <w:rFonts w:ascii="Sylfaen" w:hAnsi="Sylfaen"/>
          <w:sz w:val="24"/>
          <w:szCs w:val="24"/>
          <w:lang w:val="ka-GE"/>
        </w:rPr>
        <w:t xml:space="preserve"> </w:t>
      </w:r>
      <w:r w:rsidR="00D17535">
        <w:rPr>
          <w:rFonts w:ascii="Sylfaen" w:hAnsi="Sylfaen"/>
          <w:sz w:val="24"/>
          <w:szCs w:val="24"/>
          <w:lang w:val="ka-GE"/>
        </w:rPr>
        <w:t xml:space="preserve">       </w:t>
      </w:r>
      <w:r>
        <w:rPr>
          <w:rFonts w:ascii="Sylfaen" w:hAnsi="Sylfaen"/>
          <w:sz w:val="24"/>
          <w:szCs w:val="24"/>
          <w:lang w:val="ka-GE"/>
        </w:rPr>
        <w:t xml:space="preserve">2000 – 2011 წწ-ის </w:t>
      </w:r>
      <w:r w:rsidR="009367BF">
        <w:rPr>
          <w:rFonts w:ascii="Sylfaen" w:hAnsi="Sylfaen"/>
          <w:sz w:val="24"/>
          <w:szCs w:val="24"/>
          <w:lang w:val="ka-GE"/>
        </w:rPr>
        <w:t>ღ</w:t>
      </w:r>
      <w:r>
        <w:rPr>
          <w:rFonts w:ascii="Sylfaen" w:hAnsi="Sylfaen"/>
          <w:sz w:val="24"/>
          <w:szCs w:val="24"/>
          <w:lang w:val="ka-GE"/>
        </w:rPr>
        <w:t>ელვის სტატისტიკურმა ნაქვთმა</w:t>
      </w:r>
      <w:r w:rsidR="009367BF">
        <w:rPr>
          <w:rFonts w:ascii="Sylfaen" w:hAnsi="Sylfaen"/>
          <w:sz w:val="24"/>
          <w:szCs w:val="24"/>
          <w:lang w:val="ka-GE"/>
        </w:rPr>
        <w:t xml:space="preserve"> (ცხრ</w:t>
      </w:r>
      <w:r w:rsidR="002D5F58">
        <w:rPr>
          <w:rFonts w:ascii="Sylfaen" w:hAnsi="Sylfaen"/>
          <w:sz w:val="24"/>
          <w:szCs w:val="24"/>
          <w:lang w:val="ka-GE"/>
        </w:rPr>
        <w:t>.</w:t>
      </w:r>
      <w:r w:rsidR="00D17535">
        <w:rPr>
          <w:rFonts w:ascii="Sylfaen" w:hAnsi="Sylfaen"/>
          <w:sz w:val="24"/>
          <w:szCs w:val="24"/>
          <w:lang w:val="ka-GE"/>
        </w:rPr>
        <w:t xml:space="preserve"> </w:t>
      </w:r>
      <w:r w:rsidR="002D5F58">
        <w:rPr>
          <w:rFonts w:ascii="Sylfaen" w:hAnsi="Sylfaen"/>
          <w:sz w:val="24"/>
          <w:szCs w:val="24"/>
          <w:lang w:val="ka-GE"/>
        </w:rPr>
        <w:t>30</w:t>
      </w:r>
      <w:r w:rsidR="009367BF">
        <w:rPr>
          <w:rFonts w:ascii="Sylfaen" w:hAnsi="Sylfaen"/>
          <w:sz w:val="24"/>
          <w:szCs w:val="24"/>
          <w:lang w:val="ka-GE"/>
        </w:rPr>
        <w:t>, ნახ. 21.)</w:t>
      </w:r>
      <w:r w:rsidR="00D17535">
        <w:rPr>
          <w:rFonts w:ascii="Sylfaen" w:hAnsi="Sylfaen"/>
          <w:sz w:val="24"/>
          <w:szCs w:val="24"/>
          <w:lang w:val="ka-GE"/>
        </w:rPr>
        <w:t xml:space="preserve"> </w:t>
      </w:r>
      <w:r w:rsidR="00E046B4">
        <w:rPr>
          <w:rFonts w:ascii="Sylfaen" w:hAnsi="Sylfaen"/>
          <w:sz w:val="24"/>
          <w:szCs w:val="24"/>
          <w:lang w:val="ka-GE"/>
        </w:rPr>
        <w:t>მრავალწლიურ რეჟიმთან</w:t>
      </w:r>
      <w:r w:rsidR="009367BF">
        <w:rPr>
          <w:rFonts w:ascii="Sylfaen" w:hAnsi="Sylfaen"/>
          <w:sz w:val="24"/>
          <w:szCs w:val="24"/>
          <w:lang w:val="ka-GE"/>
        </w:rPr>
        <w:t xml:space="preserve"> შედარებისას </w:t>
      </w:r>
      <w:r>
        <w:rPr>
          <w:rFonts w:ascii="Sylfaen" w:hAnsi="Sylfaen"/>
          <w:sz w:val="24"/>
          <w:szCs w:val="24"/>
          <w:lang w:val="ka-GE"/>
        </w:rPr>
        <w:t>განსხვავებული სურათი მოგვცა</w:t>
      </w:r>
      <w:r w:rsidR="009367BF">
        <w:rPr>
          <w:rFonts w:ascii="Sylfaen" w:hAnsi="Sylfaen"/>
          <w:sz w:val="24"/>
          <w:szCs w:val="24"/>
          <w:lang w:val="ka-GE"/>
        </w:rPr>
        <w:t xml:space="preserve">  შესაბამისად: ღელვის გაბატონებული დასავლეთის მიმართულება შენარჩუნებულია </w:t>
      </w:r>
      <w:r w:rsidR="005E2BB1">
        <w:rPr>
          <w:rFonts w:ascii="Sylfaen" w:hAnsi="Sylfaen"/>
          <w:sz w:val="24"/>
          <w:szCs w:val="24"/>
          <w:lang w:val="ka-GE"/>
        </w:rPr>
        <w:t xml:space="preserve"> და შეადგინა - 61.02 %,  რაც შეეხება ჩრ/ დას. მიმართულების ღელვა მკვეთრად შემცირდა  - 9.68 % შეადგინა  და განმეორადობის მიხედვით მეორე ადგილიდან მესამეზე გადაინაცვლა, ჩრ. მიმართულების ღელვები თითქმის გაქრა და 0.14 %-ს შეადგენს (ისიც 2-3 ბალიანი ღელვების წილია) და გაძლიერდა სამხ./დას. </w:t>
      </w:r>
    </w:p>
    <w:p w:rsidR="005123EC" w:rsidRPr="00D5128B" w:rsidRDefault="00D17535" w:rsidP="00F413D2">
      <w:pPr>
        <w:spacing w:after="0" w:line="360" w:lineRule="auto"/>
        <w:jc w:val="center"/>
        <w:rPr>
          <w:rFonts w:ascii="Sylfaen" w:hAnsi="Sylfaen"/>
          <w:sz w:val="24"/>
          <w:szCs w:val="24"/>
          <w:lang w:val="ka-GE"/>
        </w:rPr>
      </w:pPr>
      <w:r>
        <w:rPr>
          <w:rFonts w:ascii="Sylfaen" w:hAnsi="Sylfaen"/>
          <w:sz w:val="24"/>
          <w:szCs w:val="24"/>
          <w:lang w:val="ka-GE"/>
        </w:rPr>
        <w:t xml:space="preserve">                                                                                                                                </w:t>
      </w:r>
      <w:r w:rsidR="005123EC" w:rsidRPr="00D5128B">
        <w:rPr>
          <w:rFonts w:ascii="Sylfaen" w:hAnsi="Sylfaen"/>
          <w:sz w:val="24"/>
          <w:szCs w:val="24"/>
          <w:lang w:val="ka-GE"/>
        </w:rPr>
        <w:t>ცხრ</w:t>
      </w:r>
      <w:r w:rsidR="002D5F58">
        <w:rPr>
          <w:rFonts w:ascii="Sylfaen" w:hAnsi="Sylfaen"/>
          <w:sz w:val="24"/>
          <w:szCs w:val="24"/>
          <w:lang w:val="ka-GE"/>
        </w:rPr>
        <w:t>. 30</w:t>
      </w:r>
      <w:r w:rsidR="00E22851">
        <w:rPr>
          <w:rFonts w:ascii="Sylfaen" w:hAnsi="Sylfaen"/>
          <w:sz w:val="24"/>
          <w:szCs w:val="24"/>
          <w:lang w:val="ka-GE"/>
        </w:rPr>
        <w:t>.</w:t>
      </w:r>
    </w:p>
    <w:p w:rsidR="005123EC" w:rsidRPr="00D5128B" w:rsidRDefault="005123EC" w:rsidP="00D5128B">
      <w:pPr>
        <w:spacing w:after="0" w:line="360" w:lineRule="auto"/>
        <w:jc w:val="center"/>
        <w:rPr>
          <w:rFonts w:ascii="Sylfaen" w:hAnsi="Sylfaen"/>
          <w:sz w:val="24"/>
          <w:szCs w:val="24"/>
          <w:lang w:val="ka-GE"/>
        </w:rPr>
      </w:pPr>
      <w:r w:rsidRPr="00D5128B">
        <w:rPr>
          <w:rFonts w:ascii="Sylfaen" w:hAnsi="Sylfaen"/>
          <w:sz w:val="24"/>
          <w:szCs w:val="24"/>
          <w:lang w:val="en-US"/>
        </w:rPr>
        <w:t>აჭარის</w:t>
      </w:r>
      <w:r w:rsidR="00D17535">
        <w:rPr>
          <w:rFonts w:ascii="Sylfaen" w:hAnsi="Sylfaen"/>
          <w:sz w:val="24"/>
          <w:szCs w:val="24"/>
          <w:lang w:val="ka-GE"/>
        </w:rPr>
        <w:t xml:space="preserve"> </w:t>
      </w:r>
      <w:r w:rsidRPr="00D5128B">
        <w:rPr>
          <w:rFonts w:ascii="Sylfaen" w:hAnsi="Sylfaen"/>
          <w:sz w:val="24"/>
          <w:szCs w:val="24"/>
          <w:lang w:val="en-US"/>
        </w:rPr>
        <w:t>შავი</w:t>
      </w:r>
      <w:r w:rsidR="00D17535">
        <w:rPr>
          <w:rFonts w:ascii="Sylfaen" w:hAnsi="Sylfaen"/>
          <w:sz w:val="24"/>
          <w:szCs w:val="24"/>
          <w:lang w:val="ka-GE"/>
        </w:rPr>
        <w:t xml:space="preserve"> </w:t>
      </w:r>
      <w:r w:rsidRPr="00D5128B">
        <w:rPr>
          <w:rFonts w:ascii="Sylfaen" w:hAnsi="Sylfaen"/>
          <w:sz w:val="24"/>
          <w:szCs w:val="24"/>
          <w:lang w:val="en-US"/>
        </w:rPr>
        <w:t>ზღვის</w:t>
      </w:r>
      <w:r w:rsidR="00D17535">
        <w:rPr>
          <w:rFonts w:ascii="Sylfaen" w:hAnsi="Sylfaen"/>
          <w:sz w:val="24"/>
          <w:szCs w:val="24"/>
          <w:lang w:val="ka-GE"/>
        </w:rPr>
        <w:t xml:space="preserve"> </w:t>
      </w:r>
      <w:r w:rsidRPr="00D5128B">
        <w:rPr>
          <w:rFonts w:ascii="Sylfaen" w:hAnsi="Sylfaen"/>
          <w:sz w:val="24"/>
          <w:szCs w:val="24"/>
          <w:lang w:val="en-US"/>
        </w:rPr>
        <w:t>სანაპირო</w:t>
      </w:r>
      <w:r w:rsidR="00D17535">
        <w:rPr>
          <w:rFonts w:ascii="Sylfaen" w:hAnsi="Sylfaen"/>
          <w:sz w:val="24"/>
          <w:szCs w:val="24"/>
          <w:lang w:val="ka-GE"/>
        </w:rPr>
        <w:t xml:space="preserve"> </w:t>
      </w:r>
      <w:r w:rsidRPr="00D5128B">
        <w:rPr>
          <w:rFonts w:ascii="Sylfaen" w:hAnsi="Sylfaen"/>
          <w:sz w:val="24"/>
          <w:szCs w:val="24"/>
          <w:lang w:val="en-US"/>
        </w:rPr>
        <w:t>ზონის</w:t>
      </w:r>
      <w:r w:rsidR="00D17535">
        <w:rPr>
          <w:rFonts w:ascii="Sylfaen" w:hAnsi="Sylfaen"/>
          <w:sz w:val="24"/>
          <w:szCs w:val="24"/>
          <w:lang w:val="ka-GE"/>
        </w:rPr>
        <w:t xml:space="preserve"> </w:t>
      </w:r>
      <w:r w:rsidRPr="00D5128B">
        <w:rPr>
          <w:rFonts w:ascii="Sylfaen" w:hAnsi="Sylfaen"/>
          <w:sz w:val="24"/>
          <w:szCs w:val="24"/>
          <w:lang w:val="en-US"/>
        </w:rPr>
        <w:t>ღელვის</w:t>
      </w:r>
      <w:r w:rsidR="00D17535">
        <w:rPr>
          <w:rFonts w:ascii="Sylfaen" w:hAnsi="Sylfaen"/>
          <w:sz w:val="24"/>
          <w:szCs w:val="24"/>
          <w:lang w:val="ka-GE"/>
        </w:rPr>
        <w:t xml:space="preserve"> </w:t>
      </w:r>
      <w:r w:rsidRPr="00D5128B">
        <w:rPr>
          <w:rFonts w:ascii="Sylfaen" w:hAnsi="Sylfaen"/>
          <w:sz w:val="24"/>
          <w:szCs w:val="24"/>
          <w:lang w:val="en-US"/>
        </w:rPr>
        <w:t>სტატისტიკური</w:t>
      </w:r>
      <w:r w:rsidR="00D17535">
        <w:rPr>
          <w:rFonts w:ascii="Sylfaen" w:hAnsi="Sylfaen"/>
          <w:sz w:val="24"/>
          <w:szCs w:val="24"/>
          <w:lang w:val="ka-GE"/>
        </w:rPr>
        <w:t xml:space="preserve"> </w:t>
      </w:r>
      <w:r w:rsidRPr="00D5128B">
        <w:rPr>
          <w:rFonts w:ascii="Sylfaen" w:hAnsi="Sylfaen"/>
          <w:sz w:val="24"/>
          <w:szCs w:val="24"/>
          <w:lang w:val="en-US"/>
        </w:rPr>
        <w:t>ნაქვთი (2000</w:t>
      </w:r>
      <w:r w:rsidRPr="00D5128B">
        <w:rPr>
          <w:rFonts w:ascii="Sylfaen" w:hAnsi="Sylfaen"/>
          <w:sz w:val="24"/>
          <w:szCs w:val="24"/>
          <w:lang w:val="ka-GE"/>
        </w:rPr>
        <w:t xml:space="preserve"> – 2011</w:t>
      </w:r>
      <w:r w:rsidRPr="00D5128B">
        <w:rPr>
          <w:rFonts w:ascii="Sylfaen" w:hAnsi="Sylfaen"/>
          <w:sz w:val="24"/>
          <w:szCs w:val="24"/>
          <w:lang w:val="en-US"/>
        </w:rPr>
        <w:t>)</w:t>
      </w:r>
    </w:p>
    <w:tbl>
      <w:tblPr>
        <w:tblW w:w="9231" w:type="dxa"/>
        <w:tblLook w:val="0000" w:firstRow="0" w:lastRow="0" w:firstColumn="0" w:lastColumn="0" w:noHBand="0" w:noVBand="0"/>
      </w:tblPr>
      <w:tblGrid>
        <w:gridCol w:w="1274"/>
        <w:gridCol w:w="534"/>
        <w:gridCol w:w="582"/>
        <w:gridCol w:w="616"/>
        <w:gridCol w:w="659"/>
        <w:gridCol w:w="637"/>
        <w:gridCol w:w="768"/>
        <w:gridCol w:w="616"/>
        <w:gridCol w:w="666"/>
        <w:gridCol w:w="596"/>
        <w:gridCol w:w="666"/>
        <w:gridCol w:w="822"/>
        <w:gridCol w:w="867"/>
      </w:tblGrid>
      <w:tr w:rsidR="005123EC" w:rsidRPr="0000391E" w:rsidTr="005123EC">
        <w:trPr>
          <w:trHeight w:val="448"/>
        </w:trPr>
        <w:tc>
          <w:tcPr>
            <w:tcW w:w="12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123EC" w:rsidRPr="0000391E" w:rsidRDefault="005123EC" w:rsidP="005123EC">
            <w:pPr>
              <w:rPr>
                <w:rFonts w:ascii="Sylfaen" w:hAnsi="Sylfaen" w:cs="Arial"/>
                <w:b/>
                <w:bCs/>
                <w:sz w:val="16"/>
                <w:szCs w:val="16"/>
              </w:rPr>
            </w:pPr>
            <w:r w:rsidRPr="0000391E">
              <w:rPr>
                <w:rFonts w:ascii="Sylfaen" w:hAnsi="Sylfaen" w:cs="Arial"/>
                <w:b/>
                <w:bCs/>
                <w:sz w:val="16"/>
                <w:szCs w:val="16"/>
              </w:rPr>
              <w:t>მიმართულება</w:t>
            </w:r>
          </w:p>
        </w:tc>
        <w:tc>
          <w:tcPr>
            <w:tcW w:w="1116" w:type="dxa"/>
            <w:gridSpan w:val="2"/>
            <w:tcBorders>
              <w:top w:val="single" w:sz="4" w:space="0" w:color="auto"/>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b/>
                <w:bCs/>
                <w:sz w:val="20"/>
                <w:szCs w:val="20"/>
              </w:rPr>
            </w:pPr>
            <w:r w:rsidRPr="0000391E">
              <w:rPr>
                <w:rFonts w:ascii="Sylfaen" w:hAnsi="Sylfaen" w:cs="Arial"/>
                <w:b/>
                <w:bCs/>
                <w:sz w:val="20"/>
                <w:szCs w:val="20"/>
              </w:rPr>
              <w:t>ჩ</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b/>
                <w:bCs/>
                <w:sz w:val="20"/>
                <w:szCs w:val="20"/>
              </w:rPr>
            </w:pPr>
            <w:r w:rsidRPr="0000391E">
              <w:rPr>
                <w:rFonts w:ascii="Sylfaen" w:hAnsi="Sylfaen" w:cs="Arial"/>
                <w:b/>
                <w:bCs/>
                <w:sz w:val="20"/>
                <w:szCs w:val="20"/>
              </w:rPr>
              <w:t>ჩდ</w:t>
            </w:r>
          </w:p>
        </w:tc>
        <w:tc>
          <w:tcPr>
            <w:tcW w:w="1405" w:type="dxa"/>
            <w:gridSpan w:val="2"/>
            <w:tcBorders>
              <w:top w:val="single" w:sz="4" w:space="0" w:color="auto"/>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b/>
                <w:bCs/>
                <w:sz w:val="20"/>
                <w:szCs w:val="20"/>
                <w:lang w:val="en-US"/>
              </w:rPr>
            </w:pPr>
            <w:r w:rsidRPr="0000391E">
              <w:rPr>
                <w:rFonts w:ascii="Sylfaen" w:hAnsi="Sylfaen" w:cs="Arial"/>
                <w:b/>
                <w:bCs/>
                <w:sz w:val="20"/>
                <w:szCs w:val="20"/>
                <w:lang w:val="en-US"/>
              </w:rPr>
              <w:t>დ</w:t>
            </w:r>
          </w:p>
        </w:tc>
        <w:tc>
          <w:tcPr>
            <w:tcW w:w="1250" w:type="dxa"/>
            <w:gridSpan w:val="2"/>
            <w:tcBorders>
              <w:top w:val="single" w:sz="4" w:space="0" w:color="auto"/>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b/>
                <w:bCs/>
                <w:sz w:val="20"/>
                <w:szCs w:val="20"/>
              </w:rPr>
            </w:pPr>
            <w:r w:rsidRPr="0000391E">
              <w:rPr>
                <w:rFonts w:ascii="Sylfaen" w:hAnsi="Sylfaen" w:cs="Arial"/>
                <w:b/>
                <w:bCs/>
                <w:sz w:val="20"/>
                <w:szCs w:val="20"/>
              </w:rPr>
              <w:t>სდ</w:t>
            </w:r>
          </w:p>
        </w:tc>
        <w:tc>
          <w:tcPr>
            <w:tcW w:w="1262" w:type="dxa"/>
            <w:gridSpan w:val="2"/>
            <w:tcBorders>
              <w:top w:val="single" w:sz="4" w:space="0" w:color="auto"/>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b/>
                <w:bCs/>
                <w:sz w:val="20"/>
                <w:szCs w:val="20"/>
              </w:rPr>
            </w:pPr>
            <w:r w:rsidRPr="0000391E">
              <w:rPr>
                <w:rFonts w:ascii="Sylfaen" w:hAnsi="Sylfaen" w:cs="Arial"/>
                <w:b/>
                <w:bCs/>
                <w:sz w:val="20"/>
                <w:szCs w:val="20"/>
              </w:rPr>
              <w:t>ს</w:t>
            </w:r>
          </w:p>
        </w:tc>
        <w:tc>
          <w:tcPr>
            <w:tcW w:w="1689" w:type="dxa"/>
            <w:gridSpan w:val="2"/>
            <w:tcBorders>
              <w:top w:val="single" w:sz="4" w:space="0" w:color="auto"/>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b/>
                <w:bCs/>
                <w:sz w:val="20"/>
                <w:szCs w:val="20"/>
              </w:rPr>
            </w:pPr>
            <w:r w:rsidRPr="0000391E">
              <w:rPr>
                <w:rFonts w:ascii="Sylfaen" w:hAnsi="Sylfaen" w:cs="Arial"/>
                <w:b/>
                <w:bCs/>
                <w:sz w:val="20"/>
                <w:szCs w:val="20"/>
                <w:lang w:val="en-US"/>
              </w:rPr>
              <w:t>ჯამი</w:t>
            </w:r>
            <w:r w:rsidRPr="0000391E">
              <w:rPr>
                <w:rFonts w:ascii="Sylfaen" w:hAnsi="Sylfaen" w:cs="Arial"/>
                <w:b/>
                <w:bCs/>
                <w:sz w:val="20"/>
                <w:szCs w:val="20"/>
              </w:rPr>
              <w:t> </w:t>
            </w:r>
          </w:p>
        </w:tc>
      </w:tr>
      <w:tr w:rsidR="005123EC" w:rsidRPr="0000391E" w:rsidTr="005123EC">
        <w:trPr>
          <w:trHeight w:val="381"/>
        </w:trPr>
        <w:tc>
          <w:tcPr>
            <w:tcW w:w="1234" w:type="dxa"/>
            <w:tcBorders>
              <w:top w:val="nil"/>
              <w:left w:val="single" w:sz="4" w:space="0" w:color="auto"/>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b/>
                <w:bCs/>
                <w:sz w:val="16"/>
                <w:szCs w:val="16"/>
              </w:rPr>
            </w:pPr>
            <w:r w:rsidRPr="0000391E">
              <w:rPr>
                <w:rFonts w:ascii="Sylfaen" w:hAnsi="Sylfaen" w:cs="Arial"/>
                <w:b/>
                <w:bCs/>
                <w:sz w:val="16"/>
                <w:szCs w:val="16"/>
              </w:rPr>
              <w:t>ბალი</w:t>
            </w:r>
          </w:p>
        </w:tc>
        <w:tc>
          <w:tcPr>
            <w:tcW w:w="534"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b/>
                <w:bCs/>
                <w:sz w:val="20"/>
                <w:szCs w:val="20"/>
              </w:rPr>
            </w:pPr>
            <w:r w:rsidRPr="0000391E">
              <w:rPr>
                <w:rFonts w:ascii="Sylfaen" w:hAnsi="Sylfaen" w:cs="Arial"/>
                <w:b/>
                <w:bCs/>
                <w:sz w:val="20"/>
                <w:szCs w:val="20"/>
              </w:rPr>
              <w:t>n</w:t>
            </w:r>
          </w:p>
        </w:tc>
        <w:tc>
          <w:tcPr>
            <w:tcW w:w="582"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b/>
                <w:bCs/>
                <w:sz w:val="20"/>
                <w:szCs w:val="20"/>
              </w:rPr>
            </w:pPr>
            <w:r w:rsidRPr="0000391E">
              <w:rPr>
                <w:rFonts w:ascii="Sylfaen" w:hAnsi="Sylfaen" w:cs="Arial"/>
                <w:b/>
                <w:bCs/>
                <w:sz w:val="20"/>
                <w:szCs w:val="20"/>
              </w:rPr>
              <w:t>%</w:t>
            </w:r>
          </w:p>
        </w:tc>
        <w:tc>
          <w:tcPr>
            <w:tcW w:w="61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b/>
                <w:bCs/>
                <w:sz w:val="20"/>
                <w:szCs w:val="20"/>
              </w:rPr>
            </w:pPr>
            <w:r w:rsidRPr="0000391E">
              <w:rPr>
                <w:rFonts w:ascii="Sylfaen" w:hAnsi="Sylfaen" w:cs="Arial"/>
                <w:b/>
                <w:bCs/>
                <w:sz w:val="20"/>
                <w:szCs w:val="20"/>
              </w:rPr>
              <w:t>n</w:t>
            </w:r>
          </w:p>
        </w:tc>
        <w:tc>
          <w:tcPr>
            <w:tcW w:w="659"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b/>
                <w:bCs/>
                <w:sz w:val="20"/>
                <w:szCs w:val="20"/>
              </w:rPr>
            </w:pPr>
            <w:r w:rsidRPr="0000391E">
              <w:rPr>
                <w:rFonts w:ascii="Sylfaen" w:hAnsi="Sylfaen" w:cs="Arial"/>
                <w:b/>
                <w:bCs/>
                <w:sz w:val="20"/>
                <w:szCs w:val="20"/>
              </w:rPr>
              <w:t>%</w:t>
            </w:r>
          </w:p>
        </w:tc>
        <w:tc>
          <w:tcPr>
            <w:tcW w:w="637" w:type="dxa"/>
            <w:tcBorders>
              <w:top w:val="nil"/>
              <w:left w:val="nil"/>
              <w:bottom w:val="single" w:sz="4" w:space="0" w:color="auto"/>
              <w:right w:val="single" w:sz="4" w:space="0" w:color="auto"/>
            </w:tcBorders>
            <w:shd w:val="clear" w:color="auto" w:fill="auto"/>
            <w:noWrap/>
            <w:vAlign w:val="bottom"/>
          </w:tcPr>
          <w:p w:rsidR="005123EC" w:rsidRPr="00D14D4A" w:rsidRDefault="00260EB3" w:rsidP="005123EC">
            <w:pPr>
              <w:jc w:val="center"/>
              <w:rPr>
                <w:rFonts w:ascii="Sylfaen" w:hAnsi="Sylfaen" w:cs="Arial"/>
                <w:b/>
                <w:bCs/>
                <w:sz w:val="20"/>
                <w:szCs w:val="20"/>
                <w:lang w:val="en-US"/>
              </w:rPr>
            </w:pPr>
            <w:r>
              <w:rPr>
                <w:rFonts w:ascii="Sylfaen" w:hAnsi="Sylfaen" w:cs="Arial"/>
                <w:b/>
                <w:bCs/>
                <w:sz w:val="20"/>
                <w:szCs w:val="20"/>
                <w:lang w:val="en-US"/>
              </w:rPr>
              <w:t>n</w:t>
            </w:r>
          </w:p>
        </w:tc>
        <w:tc>
          <w:tcPr>
            <w:tcW w:w="768"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b/>
                <w:bCs/>
                <w:sz w:val="20"/>
                <w:szCs w:val="20"/>
              </w:rPr>
            </w:pPr>
            <w:r w:rsidRPr="0000391E">
              <w:rPr>
                <w:rFonts w:ascii="Sylfaen" w:hAnsi="Sylfaen" w:cs="Arial"/>
                <w:b/>
                <w:bCs/>
                <w:sz w:val="20"/>
                <w:szCs w:val="20"/>
              </w:rPr>
              <w:t>%</w:t>
            </w:r>
          </w:p>
        </w:tc>
        <w:tc>
          <w:tcPr>
            <w:tcW w:w="59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b/>
                <w:bCs/>
                <w:sz w:val="20"/>
                <w:szCs w:val="20"/>
              </w:rPr>
            </w:pPr>
            <w:r w:rsidRPr="0000391E">
              <w:rPr>
                <w:rFonts w:ascii="Sylfaen" w:hAnsi="Sylfaen" w:cs="Arial"/>
                <w:b/>
                <w:bCs/>
                <w:sz w:val="20"/>
                <w:szCs w:val="20"/>
              </w:rPr>
              <w:t>n</w:t>
            </w:r>
          </w:p>
        </w:tc>
        <w:tc>
          <w:tcPr>
            <w:tcW w:w="653"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b/>
                <w:bCs/>
                <w:sz w:val="20"/>
                <w:szCs w:val="20"/>
              </w:rPr>
            </w:pPr>
            <w:r w:rsidRPr="0000391E">
              <w:rPr>
                <w:rFonts w:ascii="Sylfaen" w:hAnsi="Sylfaen" w:cs="Arial"/>
                <w:b/>
                <w:bCs/>
                <w:sz w:val="20"/>
                <w:szCs w:val="20"/>
              </w:rPr>
              <w:t>%</w:t>
            </w:r>
          </w:p>
        </w:tc>
        <w:tc>
          <w:tcPr>
            <w:tcW w:w="596" w:type="dxa"/>
            <w:tcBorders>
              <w:top w:val="nil"/>
              <w:left w:val="nil"/>
              <w:bottom w:val="single" w:sz="4" w:space="0" w:color="auto"/>
              <w:right w:val="single" w:sz="4" w:space="0" w:color="auto"/>
            </w:tcBorders>
            <w:shd w:val="clear" w:color="auto" w:fill="auto"/>
            <w:noWrap/>
            <w:vAlign w:val="bottom"/>
          </w:tcPr>
          <w:p w:rsidR="005123EC" w:rsidRPr="00260EB3" w:rsidRDefault="00260EB3" w:rsidP="005123EC">
            <w:pPr>
              <w:jc w:val="center"/>
              <w:rPr>
                <w:rFonts w:ascii="Sylfaen" w:hAnsi="Sylfaen" w:cs="Arial"/>
                <w:b/>
                <w:bCs/>
                <w:sz w:val="20"/>
                <w:szCs w:val="20"/>
                <w:lang w:val="en-US"/>
              </w:rPr>
            </w:pPr>
            <w:r>
              <w:rPr>
                <w:rFonts w:ascii="Sylfaen" w:hAnsi="Sylfaen" w:cs="Arial"/>
                <w:b/>
                <w:bCs/>
                <w:sz w:val="20"/>
                <w:szCs w:val="20"/>
                <w:lang w:val="en-US"/>
              </w:rPr>
              <w:t>n</w:t>
            </w:r>
          </w:p>
        </w:tc>
        <w:tc>
          <w:tcPr>
            <w:tcW w:w="665"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b/>
                <w:bCs/>
                <w:sz w:val="20"/>
                <w:szCs w:val="20"/>
              </w:rPr>
            </w:pPr>
            <w:r w:rsidRPr="0000391E">
              <w:rPr>
                <w:rFonts w:ascii="Sylfaen" w:hAnsi="Sylfaen" w:cs="Arial"/>
                <w:b/>
                <w:bCs/>
                <w:sz w:val="20"/>
                <w:szCs w:val="20"/>
              </w:rPr>
              <w:t>%</w:t>
            </w:r>
          </w:p>
        </w:tc>
        <w:tc>
          <w:tcPr>
            <w:tcW w:w="822"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b/>
                <w:bCs/>
                <w:sz w:val="20"/>
                <w:szCs w:val="20"/>
              </w:rPr>
            </w:pPr>
            <w:r w:rsidRPr="0000391E">
              <w:rPr>
                <w:rFonts w:ascii="Sylfaen" w:hAnsi="Sylfaen" w:cs="Arial"/>
                <w:b/>
                <w:bCs/>
                <w:sz w:val="20"/>
                <w:szCs w:val="20"/>
              </w:rPr>
              <w:t>n</w:t>
            </w:r>
          </w:p>
        </w:tc>
        <w:tc>
          <w:tcPr>
            <w:tcW w:w="86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b/>
                <w:bCs/>
                <w:sz w:val="20"/>
                <w:szCs w:val="20"/>
              </w:rPr>
            </w:pPr>
            <w:r w:rsidRPr="0000391E">
              <w:rPr>
                <w:rFonts w:ascii="Sylfaen" w:hAnsi="Sylfaen" w:cs="Arial"/>
                <w:b/>
                <w:bCs/>
                <w:sz w:val="20"/>
                <w:szCs w:val="20"/>
              </w:rPr>
              <w:t>%</w:t>
            </w:r>
          </w:p>
        </w:tc>
      </w:tr>
      <w:tr w:rsidR="005123EC" w:rsidRPr="0000391E" w:rsidTr="005123EC">
        <w:trPr>
          <w:trHeight w:val="461"/>
        </w:trPr>
        <w:tc>
          <w:tcPr>
            <w:tcW w:w="1234" w:type="dxa"/>
            <w:tcBorders>
              <w:top w:val="nil"/>
              <w:left w:val="single" w:sz="4" w:space="0" w:color="auto"/>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b/>
                <w:bCs/>
                <w:sz w:val="20"/>
                <w:szCs w:val="20"/>
              </w:rPr>
            </w:pPr>
            <w:r w:rsidRPr="0000391E">
              <w:rPr>
                <w:rFonts w:ascii="Sylfaen" w:hAnsi="Sylfaen" w:cs="Arial"/>
                <w:b/>
                <w:bCs/>
                <w:sz w:val="20"/>
                <w:szCs w:val="20"/>
              </w:rPr>
              <w:t>1</w:t>
            </w:r>
          </w:p>
        </w:tc>
        <w:tc>
          <w:tcPr>
            <w:tcW w:w="534"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r>
              <w:rPr>
                <w:rFonts w:ascii="Sylfaen" w:hAnsi="Sylfaen" w:cs="Arial"/>
                <w:sz w:val="20"/>
                <w:szCs w:val="20"/>
              </w:rPr>
              <w:t>3</w:t>
            </w:r>
          </w:p>
        </w:tc>
        <w:tc>
          <w:tcPr>
            <w:tcW w:w="582" w:type="dxa"/>
            <w:tcBorders>
              <w:top w:val="nil"/>
              <w:left w:val="nil"/>
              <w:bottom w:val="single" w:sz="4" w:space="0" w:color="auto"/>
              <w:right w:val="single" w:sz="4" w:space="0" w:color="auto"/>
            </w:tcBorders>
            <w:shd w:val="clear" w:color="auto" w:fill="auto"/>
            <w:noWrap/>
            <w:vAlign w:val="bottom"/>
          </w:tcPr>
          <w:p w:rsidR="005123EC" w:rsidRPr="00FF05E5" w:rsidRDefault="005123EC" w:rsidP="005123EC">
            <w:pPr>
              <w:jc w:val="center"/>
              <w:rPr>
                <w:rFonts w:ascii="Sylfaen" w:hAnsi="Sylfaen" w:cs="Arial"/>
                <w:sz w:val="20"/>
                <w:szCs w:val="20"/>
                <w:lang w:val="en-US"/>
              </w:rPr>
            </w:pPr>
            <w:r>
              <w:rPr>
                <w:rFonts w:ascii="Sylfaen" w:hAnsi="Sylfaen" w:cs="Arial"/>
                <w:sz w:val="20"/>
                <w:szCs w:val="20"/>
                <w:lang w:val="en-US"/>
              </w:rPr>
              <w:t>0.07</w:t>
            </w:r>
          </w:p>
        </w:tc>
        <w:tc>
          <w:tcPr>
            <w:tcW w:w="61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r>
              <w:rPr>
                <w:rFonts w:ascii="Sylfaen" w:hAnsi="Sylfaen" w:cs="Arial"/>
                <w:sz w:val="20"/>
                <w:szCs w:val="20"/>
              </w:rPr>
              <w:t>202</w:t>
            </w:r>
          </w:p>
        </w:tc>
        <w:tc>
          <w:tcPr>
            <w:tcW w:w="659" w:type="dxa"/>
            <w:tcBorders>
              <w:top w:val="nil"/>
              <w:left w:val="nil"/>
              <w:bottom w:val="single" w:sz="4" w:space="0" w:color="auto"/>
              <w:right w:val="single" w:sz="4" w:space="0" w:color="auto"/>
            </w:tcBorders>
            <w:shd w:val="clear" w:color="auto" w:fill="auto"/>
            <w:noWrap/>
            <w:vAlign w:val="bottom"/>
          </w:tcPr>
          <w:p w:rsidR="005123EC" w:rsidRPr="00FF05E5" w:rsidRDefault="005123EC" w:rsidP="005123EC">
            <w:pPr>
              <w:jc w:val="center"/>
              <w:rPr>
                <w:rFonts w:ascii="Sylfaen" w:hAnsi="Sylfaen" w:cs="Arial"/>
                <w:sz w:val="20"/>
                <w:szCs w:val="20"/>
                <w:lang w:val="en-US"/>
              </w:rPr>
            </w:pPr>
            <w:r>
              <w:rPr>
                <w:rFonts w:ascii="Sylfaen" w:hAnsi="Sylfaen" w:cs="Arial"/>
                <w:sz w:val="20"/>
                <w:szCs w:val="20"/>
                <w:lang w:val="en-US"/>
              </w:rPr>
              <w:t>4.70</w:t>
            </w:r>
          </w:p>
        </w:tc>
        <w:tc>
          <w:tcPr>
            <w:tcW w:w="637"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r>
              <w:rPr>
                <w:rFonts w:ascii="Sylfaen" w:hAnsi="Sylfaen" w:cs="Arial"/>
                <w:sz w:val="20"/>
                <w:szCs w:val="20"/>
              </w:rPr>
              <w:t>1185</w:t>
            </w:r>
          </w:p>
        </w:tc>
        <w:tc>
          <w:tcPr>
            <w:tcW w:w="768" w:type="dxa"/>
            <w:tcBorders>
              <w:top w:val="nil"/>
              <w:left w:val="nil"/>
              <w:bottom w:val="single" w:sz="4" w:space="0" w:color="auto"/>
              <w:right w:val="single" w:sz="4" w:space="0" w:color="auto"/>
            </w:tcBorders>
            <w:shd w:val="clear" w:color="auto" w:fill="auto"/>
            <w:noWrap/>
            <w:vAlign w:val="bottom"/>
          </w:tcPr>
          <w:p w:rsidR="005123EC" w:rsidRPr="00FF05E5" w:rsidRDefault="005123EC" w:rsidP="005123EC">
            <w:pPr>
              <w:jc w:val="center"/>
              <w:rPr>
                <w:rFonts w:ascii="Sylfaen" w:hAnsi="Sylfaen" w:cs="Arial"/>
                <w:sz w:val="20"/>
                <w:szCs w:val="20"/>
                <w:lang w:val="en-US"/>
              </w:rPr>
            </w:pPr>
            <w:r>
              <w:rPr>
                <w:rFonts w:ascii="Sylfaen" w:hAnsi="Sylfaen" w:cs="Arial"/>
                <w:sz w:val="20"/>
                <w:szCs w:val="20"/>
                <w:lang w:val="en-US"/>
              </w:rPr>
              <w:t>27.60</w:t>
            </w:r>
          </w:p>
        </w:tc>
        <w:tc>
          <w:tcPr>
            <w:tcW w:w="59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r>
              <w:rPr>
                <w:rFonts w:ascii="Sylfaen" w:hAnsi="Sylfaen" w:cs="Arial"/>
                <w:sz w:val="20"/>
                <w:szCs w:val="20"/>
              </w:rPr>
              <w:t>321</w:t>
            </w:r>
          </w:p>
        </w:tc>
        <w:tc>
          <w:tcPr>
            <w:tcW w:w="653" w:type="dxa"/>
            <w:tcBorders>
              <w:top w:val="nil"/>
              <w:left w:val="nil"/>
              <w:bottom w:val="single" w:sz="4" w:space="0" w:color="auto"/>
              <w:right w:val="single" w:sz="4" w:space="0" w:color="auto"/>
            </w:tcBorders>
            <w:shd w:val="clear" w:color="auto" w:fill="auto"/>
            <w:noWrap/>
            <w:vAlign w:val="bottom"/>
          </w:tcPr>
          <w:p w:rsidR="005123EC" w:rsidRPr="00FF05E5" w:rsidRDefault="005123EC" w:rsidP="005123EC">
            <w:pPr>
              <w:jc w:val="center"/>
              <w:rPr>
                <w:rFonts w:ascii="Sylfaen" w:hAnsi="Sylfaen" w:cs="Arial"/>
                <w:sz w:val="20"/>
                <w:szCs w:val="20"/>
                <w:lang w:val="en-US"/>
              </w:rPr>
            </w:pPr>
            <w:r>
              <w:rPr>
                <w:rFonts w:ascii="Sylfaen" w:hAnsi="Sylfaen" w:cs="Arial"/>
                <w:sz w:val="20"/>
                <w:szCs w:val="20"/>
                <w:lang w:val="en-US"/>
              </w:rPr>
              <w:t>7.47</w:t>
            </w:r>
          </w:p>
        </w:tc>
        <w:tc>
          <w:tcPr>
            <w:tcW w:w="59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r>
              <w:rPr>
                <w:rFonts w:ascii="Sylfaen" w:hAnsi="Sylfaen" w:cs="Arial"/>
                <w:sz w:val="20"/>
                <w:szCs w:val="20"/>
              </w:rPr>
              <w:t>1</w:t>
            </w:r>
          </w:p>
        </w:tc>
        <w:tc>
          <w:tcPr>
            <w:tcW w:w="665" w:type="dxa"/>
            <w:tcBorders>
              <w:top w:val="nil"/>
              <w:left w:val="nil"/>
              <w:bottom w:val="single" w:sz="4" w:space="0" w:color="auto"/>
              <w:right w:val="single" w:sz="4" w:space="0" w:color="auto"/>
            </w:tcBorders>
            <w:shd w:val="clear" w:color="auto" w:fill="auto"/>
            <w:noWrap/>
            <w:vAlign w:val="bottom"/>
          </w:tcPr>
          <w:p w:rsidR="005123EC" w:rsidRPr="00FF05E5" w:rsidRDefault="005123EC" w:rsidP="005123EC">
            <w:pPr>
              <w:jc w:val="center"/>
              <w:rPr>
                <w:rFonts w:ascii="Sylfaen" w:hAnsi="Sylfaen" w:cs="Arial"/>
                <w:sz w:val="20"/>
                <w:szCs w:val="20"/>
                <w:lang w:val="en-US"/>
              </w:rPr>
            </w:pPr>
            <w:r>
              <w:rPr>
                <w:rFonts w:ascii="Sylfaen" w:hAnsi="Sylfaen" w:cs="Arial"/>
                <w:sz w:val="20"/>
                <w:szCs w:val="20"/>
                <w:lang w:val="en-US"/>
              </w:rPr>
              <w:t>0.02</w:t>
            </w:r>
          </w:p>
        </w:tc>
        <w:tc>
          <w:tcPr>
            <w:tcW w:w="822" w:type="dxa"/>
            <w:tcBorders>
              <w:top w:val="nil"/>
              <w:left w:val="nil"/>
              <w:bottom w:val="single" w:sz="4" w:space="0" w:color="auto"/>
              <w:right w:val="single" w:sz="4" w:space="0" w:color="auto"/>
            </w:tcBorders>
            <w:shd w:val="clear" w:color="auto" w:fill="auto"/>
            <w:noWrap/>
            <w:vAlign w:val="bottom"/>
          </w:tcPr>
          <w:p w:rsidR="005123EC" w:rsidRPr="005E6034" w:rsidRDefault="005123EC" w:rsidP="005123EC">
            <w:pPr>
              <w:jc w:val="center"/>
              <w:rPr>
                <w:rFonts w:ascii="Sylfaen" w:hAnsi="Sylfaen" w:cs="Arial"/>
                <w:sz w:val="20"/>
                <w:szCs w:val="20"/>
                <w:lang w:val="en-US"/>
              </w:rPr>
            </w:pPr>
            <w:r>
              <w:rPr>
                <w:rFonts w:ascii="Sylfaen" w:hAnsi="Sylfaen" w:cs="Arial"/>
                <w:sz w:val="20"/>
                <w:szCs w:val="20"/>
                <w:lang w:val="en-US"/>
              </w:rPr>
              <w:t>1712</w:t>
            </w:r>
          </w:p>
        </w:tc>
        <w:tc>
          <w:tcPr>
            <w:tcW w:w="866" w:type="dxa"/>
            <w:tcBorders>
              <w:top w:val="nil"/>
              <w:left w:val="nil"/>
              <w:bottom w:val="single" w:sz="4" w:space="0" w:color="auto"/>
              <w:right w:val="single" w:sz="4" w:space="0" w:color="auto"/>
            </w:tcBorders>
            <w:shd w:val="clear" w:color="auto" w:fill="auto"/>
            <w:noWrap/>
            <w:vAlign w:val="bottom"/>
          </w:tcPr>
          <w:p w:rsidR="005123EC" w:rsidRPr="005E6034" w:rsidRDefault="005123EC" w:rsidP="005123EC">
            <w:pPr>
              <w:jc w:val="center"/>
              <w:rPr>
                <w:rFonts w:ascii="Sylfaen" w:hAnsi="Sylfaen" w:cs="Arial"/>
                <w:sz w:val="20"/>
                <w:szCs w:val="20"/>
                <w:lang w:val="en-US"/>
              </w:rPr>
            </w:pPr>
            <w:r>
              <w:rPr>
                <w:rFonts w:ascii="Sylfaen" w:hAnsi="Sylfaen" w:cs="Arial"/>
                <w:sz w:val="20"/>
                <w:szCs w:val="20"/>
                <w:lang w:val="en-US"/>
              </w:rPr>
              <w:t>39.86</w:t>
            </w:r>
          </w:p>
        </w:tc>
      </w:tr>
      <w:tr w:rsidR="005123EC" w:rsidRPr="0000391E" w:rsidTr="005123EC">
        <w:trPr>
          <w:trHeight w:val="461"/>
        </w:trPr>
        <w:tc>
          <w:tcPr>
            <w:tcW w:w="1234" w:type="dxa"/>
            <w:tcBorders>
              <w:top w:val="nil"/>
              <w:left w:val="single" w:sz="4" w:space="0" w:color="auto"/>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b/>
                <w:bCs/>
                <w:sz w:val="20"/>
                <w:szCs w:val="20"/>
              </w:rPr>
            </w:pPr>
            <w:r w:rsidRPr="0000391E">
              <w:rPr>
                <w:rFonts w:ascii="Sylfaen" w:hAnsi="Sylfaen" w:cs="Arial"/>
                <w:b/>
                <w:bCs/>
                <w:sz w:val="20"/>
                <w:szCs w:val="20"/>
              </w:rPr>
              <w:t>2</w:t>
            </w:r>
          </w:p>
        </w:tc>
        <w:tc>
          <w:tcPr>
            <w:tcW w:w="534"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r>
              <w:rPr>
                <w:rFonts w:ascii="Sylfaen" w:hAnsi="Sylfaen" w:cs="Arial"/>
                <w:sz w:val="20"/>
                <w:szCs w:val="20"/>
              </w:rPr>
              <w:t>1</w:t>
            </w:r>
          </w:p>
        </w:tc>
        <w:tc>
          <w:tcPr>
            <w:tcW w:w="582" w:type="dxa"/>
            <w:tcBorders>
              <w:top w:val="nil"/>
              <w:left w:val="nil"/>
              <w:bottom w:val="single" w:sz="4" w:space="0" w:color="auto"/>
              <w:right w:val="single" w:sz="4" w:space="0" w:color="auto"/>
            </w:tcBorders>
            <w:shd w:val="clear" w:color="auto" w:fill="auto"/>
            <w:noWrap/>
            <w:vAlign w:val="bottom"/>
          </w:tcPr>
          <w:p w:rsidR="005123EC" w:rsidRPr="00FF05E5" w:rsidRDefault="005123EC" w:rsidP="005123EC">
            <w:pPr>
              <w:jc w:val="center"/>
              <w:rPr>
                <w:rFonts w:ascii="Sylfaen" w:hAnsi="Sylfaen" w:cs="Arial"/>
                <w:sz w:val="20"/>
                <w:szCs w:val="20"/>
                <w:lang w:val="en-US"/>
              </w:rPr>
            </w:pPr>
            <w:r>
              <w:rPr>
                <w:rFonts w:ascii="Sylfaen" w:hAnsi="Sylfaen" w:cs="Arial"/>
                <w:sz w:val="20"/>
                <w:szCs w:val="20"/>
                <w:lang w:val="en-US"/>
              </w:rPr>
              <w:t>0.02</w:t>
            </w:r>
          </w:p>
        </w:tc>
        <w:tc>
          <w:tcPr>
            <w:tcW w:w="61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r>
              <w:rPr>
                <w:rFonts w:ascii="Sylfaen" w:hAnsi="Sylfaen" w:cs="Arial"/>
                <w:sz w:val="20"/>
                <w:szCs w:val="20"/>
              </w:rPr>
              <w:t>137</w:t>
            </w:r>
          </w:p>
        </w:tc>
        <w:tc>
          <w:tcPr>
            <w:tcW w:w="659" w:type="dxa"/>
            <w:tcBorders>
              <w:top w:val="nil"/>
              <w:left w:val="nil"/>
              <w:bottom w:val="single" w:sz="4" w:space="0" w:color="auto"/>
              <w:right w:val="single" w:sz="4" w:space="0" w:color="auto"/>
            </w:tcBorders>
            <w:shd w:val="clear" w:color="auto" w:fill="auto"/>
            <w:noWrap/>
            <w:vAlign w:val="bottom"/>
          </w:tcPr>
          <w:p w:rsidR="005123EC" w:rsidRPr="00FF05E5" w:rsidRDefault="005123EC" w:rsidP="005123EC">
            <w:pPr>
              <w:jc w:val="center"/>
              <w:rPr>
                <w:rFonts w:ascii="Sylfaen" w:hAnsi="Sylfaen" w:cs="Arial"/>
                <w:sz w:val="20"/>
                <w:szCs w:val="20"/>
                <w:lang w:val="en-US"/>
              </w:rPr>
            </w:pPr>
            <w:r>
              <w:rPr>
                <w:rFonts w:ascii="Sylfaen" w:hAnsi="Sylfaen" w:cs="Arial"/>
                <w:sz w:val="20"/>
                <w:szCs w:val="20"/>
                <w:lang w:val="en-US"/>
              </w:rPr>
              <w:t>3.19</w:t>
            </w:r>
          </w:p>
        </w:tc>
        <w:tc>
          <w:tcPr>
            <w:tcW w:w="637"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r>
              <w:rPr>
                <w:rFonts w:ascii="Sylfaen" w:hAnsi="Sylfaen" w:cs="Arial"/>
                <w:sz w:val="20"/>
                <w:szCs w:val="20"/>
              </w:rPr>
              <w:t>1031</w:t>
            </w:r>
          </w:p>
        </w:tc>
        <w:tc>
          <w:tcPr>
            <w:tcW w:w="768" w:type="dxa"/>
            <w:tcBorders>
              <w:top w:val="nil"/>
              <w:left w:val="nil"/>
              <w:bottom w:val="single" w:sz="4" w:space="0" w:color="auto"/>
              <w:right w:val="single" w:sz="4" w:space="0" w:color="auto"/>
            </w:tcBorders>
            <w:shd w:val="clear" w:color="auto" w:fill="auto"/>
            <w:noWrap/>
            <w:vAlign w:val="bottom"/>
          </w:tcPr>
          <w:p w:rsidR="005123EC" w:rsidRPr="00FF05E5" w:rsidRDefault="005123EC" w:rsidP="005123EC">
            <w:pPr>
              <w:jc w:val="center"/>
              <w:rPr>
                <w:rFonts w:ascii="Sylfaen" w:hAnsi="Sylfaen" w:cs="Arial"/>
                <w:sz w:val="20"/>
                <w:szCs w:val="20"/>
                <w:lang w:val="en-US"/>
              </w:rPr>
            </w:pPr>
            <w:r>
              <w:rPr>
                <w:rFonts w:ascii="Sylfaen" w:hAnsi="Sylfaen" w:cs="Arial"/>
                <w:sz w:val="20"/>
                <w:szCs w:val="20"/>
                <w:lang w:val="en-US"/>
              </w:rPr>
              <w:t>24.00</w:t>
            </w:r>
          </w:p>
        </w:tc>
        <w:tc>
          <w:tcPr>
            <w:tcW w:w="59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r>
              <w:rPr>
                <w:rFonts w:ascii="Sylfaen" w:hAnsi="Sylfaen" w:cs="Arial"/>
                <w:sz w:val="20"/>
                <w:szCs w:val="20"/>
              </w:rPr>
              <w:t>474</w:t>
            </w:r>
          </w:p>
        </w:tc>
        <w:tc>
          <w:tcPr>
            <w:tcW w:w="653" w:type="dxa"/>
            <w:tcBorders>
              <w:top w:val="nil"/>
              <w:left w:val="nil"/>
              <w:bottom w:val="single" w:sz="4" w:space="0" w:color="auto"/>
              <w:right w:val="single" w:sz="4" w:space="0" w:color="auto"/>
            </w:tcBorders>
            <w:shd w:val="clear" w:color="auto" w:fill="auto"/>
            <w:noWrap/>
            <w:vAlign w:val="bottom"/>
          </w:tcPr>
          <w:p w:rsidR="005123EC" w:rsidRPr="00FF05E5" w:rsidRDefault="005123EC" w:rsidP="005123EC">
            <w:pPr>
              <w:jc w:val="center"/>
              <w:rPr>
                <w:rFonts w:ascii="Sylfaen" w:hAnsi="Sylfaen" w:cs="Arial"/>
                <w:sz w:val="20"/>
                <w:szCs w:val="20"/>
                <w:lang w:val="en-US"/>
              </w:rPr>
            </w:pPr>
            <w:r>
              <w:rPr>
                <w:rFonts w:ascii="Sylfaen" w:hAnsi="Sylfaen" w:cs="Arial"/>
                <w:sz w:val="20"/>
                <w:szCs w:val="20"/>
                <w:lang w:val="en-US"/>
              </w:rPr>
              <w:t>11.04</w:t>
            </w:r>
          </w:p>
        </w:tc>
        <w:tc>
          <w:tcPr>
            <w:tcW w:w="59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r>
              <w:rPr>
                <w:rFonts w:ascii="Sylfaen" w:hAnsi="Sylfaen" w:cs="Arial"/>
                <w:sz w:val="20"/>
                <w:szCs w:val="20"/>
              </w:rPr>
              <w:t>1</w:t>
            </w:r>
          </w:p>
        </w:tc>
        <w:tc>
          <w:tcPr>
            <w:tcW w:w="665" w:type="dxa"/>
            <w:tcBorders>
              <w:top w:val="nil"/>
              <w:left w:val="nil"/>
              <w:bottom w:val="single" w:sz="4" w:space="0" w:color="auto"/>
              <w:right w:val="single" w:sz="4" w:space="0" w:color="auto"/>
            </w:tcBorders>
            <w:shd w:val="clear" w:color="auto" w:fill="auto"/>
            <w:noWrap/>
            <w:vAlign w:val="bottom"/>
          </w:tcPr>
          <w:p w:rsidR="005123EC" w:rsidRPr="00FF05E5" w:rsidRDefault="005123EC" w:rsidP="005123EC">
            <w:pPr>
              <w:jc w:val="center"/>
              <w:rPr>
                <w:rFonts w:ascii="Sylfaen" w:hAnsi="Sylfaen" w:cs="Arial"/>
                <w:sz w:val="20"/>
                <w:szCs w:val="20"/>
                <w:lang w:val="en-US"/>
              </w:rPr>
            </w:pPr>
            <w:r>
              <w:rPr>
                <w:rFonts w:ascii="Sylfaen" w:hAnsi="Sylfaen" w:cs="Arial"/>
                <w:sz w:val="20"/>
                <w:szCs w:val="20"/>
                <w:lang w:val="en-US"/>
              </w:rPr>
              <w:t>0.02</w:t>
            </w:r>
          </w:p>
        </w:tc>
        <w:tc>
          <w:tcPr>
            <w:tcW w:w="822" w:type="dxa"/>
            <w:tcBorders>
              <w:top w:val="nil"/>
              <w:left w:val="nil"/>
              <w:bottom w:val="single" w:sz="4" w:space="0" w:color="auto"/>
              <w:right w:val="single" w:sz="4" w:space="0" w:color="auto"/>
            </w:tcBorders>
            <w:shd w:val="clear" w:color="auto" w:fill="auto"/>
            <w:noWrap/>
            <w:vAlign w:val="bottom"/>
          </w:tcPr>
          <w:p w:rsidR="005123EC" w:rsidRPr="005E6034" w:rsidRDefault="005123EC" w:rsidP="005123EC">
            <w:pPr>
              <w:jc w:val="center"/>
              <w:rPr>
                <w:rFonts w:ascii="Sylfaen" w:hAnsi="Sylfaen" w:cs="Arial"/>
                <w:sz w:val="20"/>
                <w:szCs w:val="20"/>
                <w:lang w:val="en-US"/>
              </w:rPr>
            </w:pPr>
            <w:r>
              <w:rPr>
                <w:rFonts w:ascii="Sylfaen" w:hAnsi="Sylfaen" w:cs="Arial"/>
                <w:sz w:val="20"/>
                <w:szCs w:val="20"/>
                <w:lang w:val="en-US"/>
              </w:rPr>
              <w:t>1644</w:t>
            </w:r>
          </w:p>
        </w:tc>
        <w:tc>
          <w:tcPr>
            <w:tcW w:w="866" w:type="dxa"/>
            <w:tcBorders>
              <w:top w:val="nil"/>
              <w:left w:val="nil"/>
              <w:bottom w:val="single" w:sz="4" w:space="0" w:color="auto"/>
              <w:right w:val="single" w:sz="4" w:space="0" w:color="auto"/>
            </w:tcBorders>
            <w:shd w:val="clear" w:color="auto" w:fill="auto"/>
            <w:noWrap/>
            <w:vAlign w:val="bottom"/>
          </w:tcPr>
          <w:p w:rsidR="005123EC" w:rsidRPr="005E6034" w:rsidRDefault="005123EC" w:rsidP="005123EC">
            <w:pPr>
              <w:jc w:val="center"/>
              <w:rPr>
                <w:rFonts w:ascii="Sylfaen" w:hAnsi="Sylfaen" w:cs="Arial"/>
                <w:sz w:val="20"/>
                <w:szCs w:val="20"/>
                <w:lang w:val="en-US"/>
              </w:rPr>
            </w:pPr>
            <w:r>
              <w:rPr>
                <w:rFonts w:ascii="Sylfaen" w:hAnsi="Sylfaen" w:cs="Arial"/>
                <w:sz w:val="20"/>
                <w:szCs w:val="20"/>
                <w:lang w:val="en-US"/>
              </w:rPr>
              <w:t>38.27</w:t>
            </w:r>
          </w:p>
        </w:tc>
      </w:tr>
      <w:tr w:rsidR="005123EC" w:rsidRPr="0000391E" w:rsidTr="005123EC">
        <w:trPr>
          <w:trHeight w:val="461"/>
        </w:trPr>
        <w:tc>
          <w:tcPr>
            <w:tcW w:w="1234" w:type="dxa"/>
            <w:tcBorders>
              <w:top w:val="nil"/>
              <w:left w:val="single" w:sz="4" w:space="0" w:color="auto"/>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b/>
                <w:bCs/>
                <w:sz w:val="20"/>
                <w:szCs w:val="20"/>
              </w:rPr>
            </w:pPr>
            <w:r w:rsidRPr="0000391E">
              <w:rPr>
                <w:rFonts w:ascii="Sylfaen" w:hAnsi="Sylfaen" w:cs="Arial"/>
                <w:b/>
                <w:bCs/>
                <w:sz w:val="20"/>
                <w:szCs w:val="20"/>
              </w:rPr>
              <w:t>3</w:t>
            </w:r>
          </w:p>
        </w:tc>
        <w:tc>
          <w:tcPr>
            <w:tcW w:w="534"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r>
              <w:rPr>
                <w:rFonts w:ascii="Sylfaen" w:hAnsi="Sylfaen" w:cs="Arial"/>
                <w:sz w:val="20"/>
                <w:szCs w:val="20"/>
              </w:rPr>
              <w:t>2</w:t>
            </w:r>
          </w:p>
        </w:tc>
        <w:tc>
          <w:tcPr>
            <w:tcW w:w="582" w:type="dxa"/>
            <w:tcBorders>
              <w:top w:val="nil"/>
              <w:left w:val="nil"/>
              <w:bottom w:val="single" w:sz="4" w:space="0" w:color="auto"/>
              <w:right w:val="single" w:sz="4" w:space="0" w:color="auto"/>
            </w:tcBorders>
            <w:shd w:val="clear" w:color="auto" w:fill="auto"/>
            <w:noWrap/>
            <w:vAlign w:val="bottom"/>
          </w:tcPr>
          <w:p w:rsidR="005123EC" w:rsidRPr="00FF05E5" w:rsidRDefault="005123EC" w:rsidP="005123EC">
            <w:pPr>
              <w:jc w:val="center"/>
              <w:rPr>
                <w:rFonts w:ascii="Sylfaen" w:hAnsi="Sylfaen" w:cs="Arial"/>
                <w:sz w:val="20"/>
                <w:szCs w:val="20"/>
                <w:lang w:val="en-US"/>
              </w:rPr>
            </w:pPr>
            <w:r>
              <w:rPr>
                <w:rFonts w:ascii="Sylfaen" w:hAnsi="Sylfaen" w:cs="Arial"/>
                <w:sz w:val="20"/>
                <w:szCs w:val="20"/>
                <w:lang w:val="en-US"/>
              </w:rPr>
              <w:t>0.05</w:t>
            </w:r>
          </w:p>
        </w:tc>
        <w:tc>
          <w:tcPr>
            <w:tcW w:w="61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r>
              <w:rPr>
                <w:rFonts w:ascii="Sylfaen" w:hAnsi="Sylfaen" w:cs="Arial"/>
                <w:sz w:val="20"/>
                <w:szCs w:val="20"/>
              </w:rPr>
              <w:t>44</w:t>
            </w:r>
          </w:p>
        </w:tc>
        <w:tc>
          <w:tcPr>
            <w:tcW w:w="659" w:type="dxa"/>
            <w:tcBorders>
              <w:top w:val="nil"/>
              <w:left w:val="nil"/>
              <w:bottom w:val="single" w:sz="4" w:space="0" w:color="auto"/>
              <w:right w:val="single" w:sz="4" w:space="0" w:color="auto"/>
            </w:tcBorders>
            <w:shd w:val="clear" w:color="auto" w:fill="auto"/>
            <w:noWrap/>
            <w:vAlign w:val="bottom"/>
          </w:tcPr>
          <w:p w:rsidR="005123EC" w:rsidRPr="00FF05E5" w:rsidRDefault="005123EC" w:rsidP="005123EC">
            <w:pPr>
              <w:jc w:val="center"/>
              <w:rPr>
                <w:rFonts w:ascii="Sylfaen" w:hAnsi="Sylfaen" w:cs="Arial"/>
                <w:sz w:val="20"/>
                <w:szCs w:val="20"/>
                <w:lang w:val="en-US"/>
              </w:rPr>
            </w:pPr>
            <w:r>
              <w:rPr>
                <w:rFonts w:ascii="Sylfaen" w:hAnsi="Sylfaen" w:cs="Arial"/>
                <w:sz w:val="20"/>
                <w:szCs w:val="20"/>
                <w:lang w:val="en-US"/>
              </w:rPr>
              <w:t>1.02</w:t>
            </w:r>
          </w:p>
        </w:tc>
        <w:tc>
          <w:tcPr>
            <w:tcW w:w="637"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r>
              <w:rPr>
                <w:rFonts w:ascii="Sylfaen" w:hAnsi="Sylfaen" w:cs="Arial"/>
                <w:sz w:val="20"/>
                <w:szCs w:val="20"/>
              </w:rPr>
              <w:t>295</w:t>
            </w:r>
          </w:p>
        </w:tc>
        <w:tc>
          <w:tcPr>
            <w:tcW w:w="768" w:type="dxa"/>
            <w:tcBorders>
              <w:top w:val="nil"/>
              <w:left w:val="nil"/>
              <w:bottom w:val="single" w:sz="4" w:space="0" w:color="auto"/>
              <w:right w:val="single" w:sz="4" w:space="0" w:color="auto"/>
            </w:tcBorders>
            <w:shd w:val="clear" w:color="auto" w:fill="auto"/>
            <w:noWrap/>
            <w:vAlign w:val="bottom"/>
          </w:tcPr>
          <w:p w:rsidR="005123EC" w:rsidRPr="00FF05E5" w:rsidRDefault="005123EC" w:rsidP="005123EC">
            <w:pPr>
              <w:jc w:val="center"/>
              <w:rPr>
                <w:rFonts w:ascii="Sylfaen" w:hAnsi="Sylfaen" w:cs="Arial"/>
                <w:sz w:val="20"/>
                <w:szCs w:val="20"/>
                <w:lang w:val="en-US"/>
              </w:rPr>
            </w:pPr>
            <w:r>
              <w:rPr>
                <w:rFonts w:ascii="Sylfaen" w:hAnsi="Sylfaen" w:cs="Arial"/>
                <w:sz w:val="20"/>
                <w:szCs w:val="20"/>
                <w:lang w:val="en-US"/>
              </w:rPr>
              <w:t>6.87</w:t>
            </w:r>
          </w:p>
        </w:tc>
        <w:tc>
          <w:tcPr>
            <w:tcW w:w="59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r>
              <w:rPr>
                <w:rFonts w:ascii="Sylfaen" w:hAnsi="Sylfaen" w:cs="Arial"/>
                <w:sz w:val="20"/>
                <w:szCs w:val="20"/>
              </w:rPr>
              <w:t>288</w:t>
            </w:r>
          </w:p>
        </w:tc>
        <w:tc>
          <w:tcPr>
            <w:tcW w:w="653" w:type="dxa"/>
            <w:tcBorders>
              <w:top w:val="nil"/>
              <w:left w:val="nil"/>
              <w:bottom w:val="single" w:sz="4" w:space="0" w:color="auto"/>
              <w:right w:val="single" w:sz="4" w:space="0" w:color="auto"/>
            </w:tcBorders>
            <w:shd w:val="clear" w:color="auto" w:fill="auto"/>
            <w:noWrap/>
            <w:vAlign w:val="bottom"/>
          </w:tcPr>
          <w:p w:rsidR="005123EC" w:rsidRPr="00FF05E5" w:rsidRDefault="005123EC" w:rsidP="005123EC">
            <w:pPr>
              <w:jc w:val="center"/>
              <w:rPr>
                <w:rFonts w:ascii="Sylfaen" w:hAnsi="Sylfaen" w:cs="Arial"/>
                <w:sz w:val="20"/>
                <w:szCs w:val="20"/>
                <w:lang w:val="en-US"/>
              </w:rPr>
            </w:pPr>
            <w:r>
              <w:rPr>
                <w:rFonts w:ascii="Sylfaen" w:hAnsi="Sylfaen" w:cs="Arial"/>
                <w:sz w:val="20"/>
                <w:szCs w:val="20"/>
                <w:lang w:val="en-US"/>
              </w:rPr>
              <w:t>6.70</w:t>
            </w:r>
          </w:p>
        </w:tc>
        <w:tc>
          <w:tcPr>
            <w:tcW w:w="59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665"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822" w:type="dxa"/>
            <w:tcBorders>
              <w:top w:val="nil"/>
              <w:left w:val="nil"/>
              <w:bottom w:val="single" w:sz="4" w:space="0" w:color="auto"/>
              <w:right w:val="single" w:sz="4" w:space="0" w:color="auto"/>
            </w:tcBorders>
            <w:shd w:val="clear" w:color="auto" w:fill="auto"/>
            <w:noWrap/>
            <w:vAlign w:val="bottom"/>
          </w:tcPr>
          <w:p w:rsidR="005123EC" w:rsidRPr="005E6034" w:rsidRDefault="005123EC" w:rsidP="005123EC">
            <w:pPr>
              <w:jc w:val="center"/>
              <w:rPr>
                <w:rFonts w:ascii="Sylfaen" w:hAnsi="Sylfaen" w:cs="Arial"/>
                <w:sz w:val="20"/>
                <w:szCs w:val="20"/>
                <w:lang w:val="en-US"/>
              </w:rPr>
            </w:pPr>
            <w:r>
              <w:rPr>
                <w:rFonts w:ascii="Sylfaen" w:hAnsi="Sylfaen" w:cs="Arial"/>
                <w:sz w:val="20"/>
                <w:szCs w:val="20"/>
                <w:lang w:val="en-US"/>
              </w:rPr>
              <w:t>629</w:t>
            </w:r>
          </w:p>
        </w:tc>
        <w:tc>
          <w:tcPr>
            <w:tcW w:w="866" w:type="dxa"/>
            <w:tcBorders>
              <w:top w:val="nil"/>
              <w:left w:val="nil"/>
              <w:bottom w:val="single" w:sz="4" w:space="0" w:color="auto"/>
              <w:right w:val="single" w:sz="4" w:space="0" w:color="auto"/>
            </w:tcBorders>
            <w:shd w:val="clear" w:color="auto" w:fill="auto"/>
            <w:noWrap/>
            <w:vAlign w:val="bottom"/>
          </w:tcPr>
          <w:p w:rsidR="005123EC" w:rsidRPr="005E6034" w:rsidRDefault="005123EC" w:rsidP="005123EC">
            <w:pPr>
              <w:jc w:val="center"/>
              <w:rPr>
                <w:rFonts w:ascii="Sylfaen" w:hAnsi="Sylfaen" w:cs="Arial"/>
                <w:sz w:val="20"/>
                <w:szCs w:val="20"/>
                <w:lang w:val="en-US"/>
              </w:rPr>
            </w:pPr>
            <w:r>
              <w:rPr>
                <w:rFonts w:ascii="Sylfaen" w:hAnsi="Sylfaen" w:cs="Arial"/>
                <w:sz w:val="20"/>
                <w:szCs w:val="20"/>
                <w:lang w:val="en-US"/>
              </w:rPr>
              <w:t>14.64</w:t>
            </w:r>
          </w:p>
        </w:tc>
      </w:tr>
      <w:tr w:rsidR="005123EC" w:rsidRPr="0000391E" w:rsidTr="005123EC">
        <w:trPr>
          <w:trHeight w:val="461"/>
        </w:trPr>
        <w:tc>
          <w:tcPr>
            <w:tcW w:w="1234" w:type="dxa"/>
            <w:tcBorders>
              <w:top w:val="nil"/>
              <w:left w:val="single" w:sz="4" w:space="0" w:color="auto"/>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b/>
                <w:bCs/>
                <w:sz w:val="20"/>
                <w:szCs w:val="20"/>
              </w:rPr>
            </w:pPr>
            <w:r w:rsidRPr="0000391E">
              <w:rPr>
                <w:rFonts w:ascii="Sylfaen" w:hAnsi="Sylfaen" w:cs="Arial"/>
                <w:b/>
                <w:bCs/>
                <w:sz w:val="20"/>
                <w:szCs w:val="20"/>
              </w:rPr>
              <w:t>4</w:t>
            </w:r>
          </w:p>
        </w:tc>
        <w:tc>
          <w:tcPr>
            <w:tcW w:w="534"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582"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61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r>
              <w:rPr>
                <w:rFonts w:ascii="Sylfaen" w:hAnsi="Sylfaen" w:cs="Arial"/>
                <w:sz w:val="20"/>
                <w:szCs w:val="20"/>
              </w:rPr>
              <w:t>24</w:t>
            </w:r>
          </w:p>
        </w:tc>
        <w:tc>
          <w:tcPr>
            <w:tcW w:w="659" w:type="dxa"/>
            <w:tcBorders>
              <w:top w:val="nil"/>
              <w:left w:val="nil"/>
              <w:bottom w:val="single" w:sz="4" w:space="0" w:color="auto"/>
              <w:right w:val="single" w:sz="4" w:space="0" w:color="auto"/>
            </w:tcBorders>
            <w:shd w:val="clear" w:color="auto" w:fill="auto"/>
            <w:noWrap/>
            <w:vAlign w:val="bottom"/>
          </w:tcPr>
          <w:p w:rsidR="005123EC" w:rsidRPr="00FF05E5" w:rsidRDefault="005123EC" w:rsidP="005123EC">
            <w:pPr>
              <w:jc w:val="center"/>
              <w:rPr>
                <w:rFonts w:ascii="Sylfaen" w:hAnsi="Sylfaen" w:cs="Arial"/>
                <w:sz w:val="20"/>
                <w:szCs w:val="20"/>
                <w:lang w:val="en-US"/>
              </w:rPr>
            </w:pPr>
            <w:r>
              <w:rPr>
                <w:rFonts w:ascii="Sylfaen" w:hAnsi="Sylfaen" w:cs="Arial"/>
                <w:sz w:val="20"/>
                <w:szCs w:val="20"/>
                <w:lang w:val="en-US"/>
              </w:rPr>
              <w:t>0.56</w:t>
            </w:r>
          </w:p>
        </w:tc>
        <w:tc>
          <w:tcPr>
            <w:tcW w:w="637"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r>
              <w:rPr>
                <w:rFonts w:ascii="Sylfaen" w:hAnsi="Sylfaen" w:cs="Arial"/>
                <w:sz w:val="20"/>
                <w:szCs w:val="20"/>
              </w:rPr>
              <w:t>87</w:t>
            </w:r>
          </w:p>
        </w:tc>
        <w:tc>
          <w:tcPr>
            <w:tcW w:w="768" w:type="dxa"/>
            <w:tcBorders>
              <w:top w:val="nil"/>
              <w:left w:val="nil"/>
              <w:bottom w:val="single" w:sz="4" w:space="0" w:color="auto"/>
              <w:right w:val="single" w:sz="4" w:space="0" w:color="auto"/>
            </w:tcBorders>
            <w:shd w:val="clear" w:color="auto" w:fill="auto"/>
            <w:noWrap/>
            <w:vAlign w:val="bottom"/>
          </w:tcPr>
          <w:p w:rsidR="005123EC" w:rsidRPr="00FF05E5" w:rsidRDefault="005123EC" w:rsidP="005123EC">
            <w:pPr>
              <w:jc w:val="center"/>
              <w:rPr>
                <w:rFonts w:ascii="Sylfaen" w:hAnsi="Sylfaen" w:cs="Arial"/>
                <w:sz w:val="20"/>
                <w:szCs w:val="20"/>
                <w:lang w:val="en-US"/>
              </w:rPr>
            </w:pPr>
            <w:r>
              <w:rPr>
                <w:rFonts w:ascii="Sylfaen" w:hAnsi="Sylfaen" w:cs="Arial"/>
                <w:sz w:val="20"/>
                <w:szCs w:val="20"/>
                <w:lang w:val="en-US"/>
              </w:rPr>
              <w:t>2.02</w:t>
            </w:r>
          </w:p>
        </w:tc>
        <w:tc>
          <w:tcPr>
            <w:tcW w:w="59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r>
              <w:rPr>
                <w:rFonts w:ascii="Sylfaen" w:hAnsi="Sylfaen" w:cs="Arial"/>
                <w:sz w:val="20"/>
                <w:szCs w:val="20"/>
              </w:rPr>
              <w:t>136</w:t>
            </w:r>
          </w:p>
        </w:tc>
        <w:tc>
          <w:tcPr>
            <w:tcW w:w="653" w:type="dxa"/>
            <w:tcBorders>
              <w:top w:val="nil"/>
              <w:left w:val="nil"/>
              <w:bottom w:val="single" w:sz="4" w:space="0" w:color="auto"/>
              <w:right w:val="single" w:sz="4" w:space="0" w:color="auto"/>
            </w:tcBorders>
            <w:shd w:val="clear" w:color="auto" w:fill="auto"/>
            <w:noWrap/>
            <w:vAlign w:val="bottom"/>
          </w:tcPr>
          <w:p w:rsidR="005123EC" w:rsidRPr="00FF05E5" w:rsidRDefault="005123EC" w:rsidP="005123EC">
            <w:pPr>
              <w:jc w:val="center"/>
              <w:rPr>
                <w:rFonts w:ascii="Sylfaen" w:hAnsi="Sylfaen" w:cs="Arial"/>
                <w:sz w:val="20"/>
                <w:szCs w:val="20"/>
                <w:lang w:val="en-US"/>
              </w:rPr>
            </w:pPr>
            <w:r>
              <w:rPr>
                <w:rFonts w:ascii="Sylfaen" w:hAnsi="Sylfaen" w:cs="Arial"/>
                <w:sz w:val="20"/>
                <w:szCs w:val="20"/>
                <w:lang w:val="en-US"/>
              </w:rPr>
              <w:t>3.17</w:t>
            </w:r>
          </w:p>
        </w:tc>
        <w:tc>
          <w:tcPr>
            <w:tcW w:w="596" w:type="dxa"/>
            <w:tcBorders>
              <w:top w:val="nil"/>
              <w:left w:val="nil"/>
              <w:bottom w:val="single" w:sz="4" w:space="0" w:color="auto"/>
              <w:right w:val="single" w:sz="4" w:space="0" w:color="auto"/>
            </w:tcBorders>
            <w:shd w:val="clear" w:color="auto" w:fill="auto"/>
            <w:noWrap/>
            <w:vAlign w:val="bottom"/>
          </w:tcPr>
          <w:p w:rsidR="005123EC" w:rsidRPr="00AC5261" w:rsidRDefault="005123EC" w:rsidP="005123EC">
            <w:pPr>
              <w:jc w:val="center"/>
              <w:rPr>
                <w:rFonts w:ascii="Sylfaen" w:hAnsi="Sylfaen" w:cs="Arial"/>
                <w:sz w:val="20"/>
                <w:szCs w:val="20"/>
                <w:lang w:val="en-US"/>
              </w:rPr>
            </w:pPr>
          </w:p>
        </w:tc>
        <w:tc>
          <w:tcPr>
            <w:tcW w:w="665"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822" w:type="dxa"/>
            <w:tcBorders>
              <w:top w:val="nil"/>
              <w:left w:val="nil"/>
              <w:bottom w:val="single" w:sz="4" w:space="0" w:color="auto"/>
              <w:right w:val="single" w:sz="4" w:space="0" w:color="auto"/>
            </w:tcBorders>
            <w:shd w:val="clear" w:color="auto" w:fill="auto"/>
            <w:noWrap/>
            <w:vAlign w:val="bottom"/>
          </w:tcPr>
          <w:p w:rsidR="005123EC" w:rsidRPr="005E6034" w:rsidRDefault="005123EC" w:rsidP="005123EC">
            <w:pPr>
              <w:jc w:val="center"/>
              <w:rPr>
                <w:rFonts w:ascii="Sylfaen" w:hAnsi="Sylfaen" w:cs="Arial"/>
                <w:sz w:val="20"/>
                <w:szCs w:val="20"/>
                <w:lang w:val="en-US"/>
              </w:rPr>
            </w:pPr>
            <w:r>
              <w:rPr>
                <w:rFonts w:ascii="Sylfaen" w:hAnsi="Sylfaen" w:cs="Arial"/>
                <w:sz w:val="20"/>
                <w:szCs w:val="20"/>
                <w:lang w:val="en-US"/>
              </w:rPr>
              <w:t>247</w:t>
            </w:r>
          </w:p>
        </w:tc>
        <w:tc>
          <w:tcPr>
            <w:tcW w:w="866" w:type="dxa"/>
            <w:tcBorders>
              <w:top w:val="nil"/>
              <w:left w:val="nil"/>
              <w:bottom w:val="single" w:sz="4" w:space="0" w:color="auto"/>
              <w:right w:val="single" w:sz="4" w:space="0" w:color="auto"/>
            </w:tcBorders>
            <w:shd w:val="clear" w:color="auto" w:fill="auto"/>
            <w:noWrap/>
            <w:vAlign w:val="bottom"/>
          </w:tcPr>
          <w:p w:rsidR="005123EC" w:rsidRPr="005E6034" w:rsidRDefault="005123EC" w:rsidP="005123EC">
            <w:pPr>
              <w:jc w:val="center"/>
              <w:rPr>
                <w:rFonts w:ascii="Sylfaen" w:hAnsi="Sylfaen" w:cs="Arial"/>
                <w:sz w:val="20"/>
                <w:szCs w:val="20"/>
                <w:lang w:val="en-US"/>
              </w:rPr>
            </w:pPr>
            <w:r>
              <w:rPr>
                <w:rFonts w:ascii="Sylfaen" w:hAnsi="Sylfaen" w:cs="Arial"/>
                <w:sz w:val="20"/>
                <w:szCs w:val="20"/>
                <w:lang w:val="en-US"/>
              </w:rPr>
              <w:t>5.75</w:t>
            </w:r>
          </w:p>
        </w:tc>
      </w:tr>
      <w:tr w:rsidR="005123EC" w:rsidRPr="0000391E" w:rsidTr="005123EC">
        <w:trPr>
          <w:trHeight w:val="461"/>
        </w:trPr>
        <w:tc>
          <w:tcPr>
            <w:tcW w:w="1234" w:type="dxa"/>
            <w:tcBorders>
              <w:top w:val="nil"/>
              <w:left w:val="single" w:sz="4" w:space="0" w:color="auto"/>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b/>
                <w:bCs/>
                <w:sz w:val="20"/>
                <w:szCs w:val="20"/>
              </w:rPr>
            </w:pPr>
            <w:r w:rsidRPr="0000391E">
              <w:rPr>
                <w:rFonts w:ascii="Sylfaen" w:hAnsi="Sylfaen" w:cs="Arial"/>
                <w:b/>
                <w:bCs/>
                <w:sz w:val="20"/>
                <w:szCs w:val="20"/>
              </w:rPr>
              <w:t>5</w:t>
            </w:r>
          </w:p>
        </w:tc>
        <w:tc>
          <w:tcPr>
            <w:tcW w:w="534"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582"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61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r>
              <w:rPr>
                <w:rFonts w:ascii="Sylfaen" w:hAnsi="Sylfaen" w:cs="Arial"/>
                <w:sz w:val="20"/>
                <w:szCs w:val="20"/>
              </w:rPr>
              <w:t>9</w:t>
            </w:r>
          </w:p>
        </w:tc>
        <w:tc>
          <w:tcPr>
            <w:tcW w:w="659"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637"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r>
              <w:rPr>
                <w:rFonts w:ascii="Sylfaen" w:hAnsi="Sylfaen" w:cs="Arial"/>
                <w:sz w:val="20"/>
                <w:szCs w:val="20"/>
              </w:rPr>
              <w:t>15</w:t>
            </w:r>
          </w:p>
        </w:tc>
        <w:tc>
          <w:tcPr>
            <w:tcW w:w="768" w:type="dxa"/>
            <w:tcBorders>
              <w:top w:val="nil"/>
              <w:left w:val="nil"/>
              <w:bottom w:val="single" w:sz="4" w:space="0" w:color="auto"/>
              <w:right w:val="single" w:sz="4" w:space="0" w:color="auto"/>
            </w:tcBorders>
            <w:shd w:val="clear" w:color="auto" w:fill="auto"/>
            <w:noWrap/>
            <w:vAlign w:val="bottom"/>
          </w:tcPr>
          <w:p w:rsidR="005123EC" w:rsidRPr="00FF05E5" w:rsidRDefault="005123EC" w:rsidP="005123EC">
            <w:pPr>
              <w:jc w:val="center"/>
              <w:rPr>
                <w:rFonts w:ascii="Sylfaen" w:hAnsi="Sylfaen" w:cs="Arial"/>
                <w:sz w:val="20"/>
                <w:szCs w:val="20"/>
                <w:lang w:val="en-US"/>
              </w:rPr>
            </w:pPr>
            <w:r>
              <w:rPr>
                <w:rFonts w:ascii="Sylfaen" w:hAnsi="Sylfaen" w:cs="Arial"/>
                <w:sz w:val="20"/>
                <w:szCs w:val="20"/>
                <w:lang w:val="en-US"/>
              </w:rPr>
              <w:t>0.35</w:t>
            </w:r>
          </w:p>
        </w:tc>
        <w:tc>
          <w:tcPr>
            <w:tcW w:w="596" w:type="dxa"/>
            <w:tcBorders>
              <w:top w:val="nil"/>
              <w:left w:val="nil"/>
              <w:bottom w:val="single" w:sz="4" w:space="0" w:color="auto"/>
              <w:right w:val="single" w:sz="4" w:space="0" w:color="auto"/>
            </w:tcBorders>
            <w:shd w:val="clear" w:color="auto" w:fill="auto"/>
            <w:noWrap/>
            <w:vAlign w:val="bottom"/>
          </w:tcPr>
          <w:p w:rsidR="005123EC" w:rsidRPr="00337B69" w:rsidRDefault="005123EC" w:rsidP="005123EC">
            <w:pPr>
              <w:jc w:val="center"/>
              <w:rPr>
                <w:rFonts w:ascii="Sylfaen" w:hAnsi="Sylfaen" w:cs="Arial"/>
                <w:sz w:val="20"/>
                <w:szCs w:val="20"/>
                <w:lang w:val="en-US"/>
              </w:rPr>
            </w:pPr>
            <w:r w:rsidRPr="0000391E">
              <w:rPr>
                <w:rFonts w:ascii="Sylfaen" w:hAnsi="Sylfaen" w:cs="Arial"/>
                <w:sz w:val="20"/>
                <w:szCs w:val="20"/>
              </w:rPr>
              <w:t>3</w:t>
            </w:r>
            <w:r>
              <w:rPr>
                <w:rFonts w:ascii="Sylfaen" w:hAnsi="Sylfaen" w:cs="Arial"/>
                <w:sz w:val="20"/>
                <w:szCs w:val="20"/>
                <w:lang w:val="en-US"/>
              </w:rPr>
              <w:t>0</w:t>
            </w:r>
          </w:p>
        </w:tc>
        <w:tc>
          <w:tcPr>
            <w:tcW w:w="653" w:type="dxa"/>
            <w:tcBorders>
              <w:top w:val="nil"/>
              <w:left w:val="nil"/>
              <w:bottom w:val="single" w:sz="4" w:space="0" w:color="auto"/>
              <w:right w:val="single" w:sz="4" w:space="0" w:color="auto"/>
            </w:tcBorders>
            <w:shd w:val="clear" w:color="auto" w:fill="auto"/>
            <w:noWrap/>
            <w:vAlign w:val="bottom"/>
          </w:tcPr>
          <w:p w:rsidR="005123EC" w:rsidRPr="00FF05E5" w:rsidRDefault="005123EC" w:rsidP="005123EC">
            <w:pPr>
              <w:jc w:val="center"/>
              <w:rPr>
                <w:rFonts w:ascii="Sylfaen" w:hAnsi="Sylfaen" w:cs="Arial"/>
                <w:sz w:val="20"/>
                <w:szCs w:val="20"/>
                <w:lang w:val="en-US"/>
              </w:rPr>
            </w:pPr>
            <w:r>
              <w:rPr>
                <w:rFonts w:ascii="Sylfaen" w:hAnsi="Sylfaen" w:cs="Arial"/>
                <w:sz w:val="20"/>
                <w:szCs w:val="20"/>
                <w:lang w:val="en-US"/>
              </w:rPr>
              <w:t>0.70</w:t>
            </w:r>
          </w:p>
        </w:tc>
        <w:tc>
          <w:tcPr>
            <w:tcW w:w="59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665"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822" w:type="dxa"/>
            <w:tcBorders>
              <w:top w:val="nil"/>
              <w:left w:val="nil"/>
              <w:bottom w:val="single" w:sz="4" w:space="0" w:color="auto"/>
              <w:right w:val="single" w:sz="4" w:space="0" w:color="auto"/>
            </w:tcBorders>
            <w:shd w:val="clear" w:color="auto" w:fill="auto"/>
            <w:noWrap/>
            <w:vAlign w:val="bottom"/>
          </w:tcPr>
          <w:p w:rsidR="005123EC" w:rsidRPr="005E6034" w:rsidRDefault="005123EC" w:rsidP="005123EC">
            <w:pPr>
              <w:jc w:val="center"/>
              <w:rPr>
                <w:rFonts w:ascii="Sylfaen" w:hAnsi="Sylfaen" w:cs="Arial"/>
                <w:sz w:val="20"/>
                <w:szCs w:val="20"/>
                <w:lang w:val="en-US"/>
              </w:rPr>
            </w:pPr>
            <w:r>
              <w:rPr>
                <w:rFonts w:ascii="Sylfaen" w:hAnsi="Sylfaen" w:cs="Arial"/>
                <w:sz w:val="20"/>
                <w:szCs w:val="20"/>
                <w:lang w:val="en-US"/>
              </w:rPr>
              <w:t>54</w:t>
            </w:r>
          </w:p>
        </w:tc>
        <w:tc>
          <w:tcPr>
            <w:tcW w:w="866" w:type="dxa"/>
            <w:tcBorders>
              <w:top w:val="nil"/>
              <w:left w:val="nil"/>
              <w:bottom w:val="single" w:sz="4" w:space="0" w:color="auto"/>
              <w:right w:val="single" w:sz="4" w:space="0" w:color="auto"/>
            </w:tcBorders>
            <w:shd w:val="clear" w:color="auto" w:fill="auto"/>
            <w:noWrap/>
            <w:vAlign w:val="bottom"/>
          </w:tcPr>
          <w:p w:rsidR="005123EC" w:rsidRPr="005E6034" w:rsidRDefault="005123EC" w:rsidP="005123EC">
            <w:pPr>
              <w:jc w:val="center"/>
              <w:rPr>
                <w:rFonts w:ascii="Sylfaen" w:hAnsi="Sylfaen" w:cs="Arial"/>
                <w:sz w:val="20"/>
                <w:szCs w:val="20"/>
                <w:lang w:val="en-US"/>
              </w:rPr>
            </w:pPr>
            <w:r>
              <w:rPr>
                <w:rFonts w:ascii="Sylfaen" w:hAnsi="Sylfaen" w:cs="Arial"/>
                <w:sz w:val="20"/>
                <w:szCs w:val="20"/>
                <w:lang w:val="en-US"/>
              </w:rPr>
              <w:t>1.26</w:t>
            </w:r>
          </w:p>
        </w:tc>
      </w:tr>
      <w:tr w:rsidR="005123EC" w:rsidRPr="0000391E" w:rsidTr="005123EC">
        <w:trPr>
          <w:trHeight w:val="461"/>
        </w:trPr>
        <w:tc>
          <w:tcPr>
            <w:tcW w:w="1234" w:type="dxa"/>
            <w:tcBorders>
              <w:top w:val="nil"/>
              <w:left w:val="single" w:sz="4" w:space="0" w:color="auto"/>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b/>
                <w:bCs/>
                <w:sz w:val="20"/>
                <w:szCs w:val="20"/>
              </w:rPr>
            </w:pPr>
            <w:r w:rsidRPr="0000391E">
              <w:rPr>
                <w:rFonts w:ascii="Sylfaen" w:hAnsi="Sylfaen" w:cs="Arial"/>
                <w:b/>
                <w:bCs/>
                <w:sz w:val="20"/>
                <w:szCs w:val="20"/>
              </w:rPr>
              <w:t>6</w:t>
            </w:r>
          </w:p>
        </w:tc>
        <w:tc>
          <w:tcPr>
            <w:tcW w:w="534"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582"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61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659"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637"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r>
              <w:rPr>
                <w:rFonts w:ascii="Sylfaen" w:hAnsi="Sylfaen" w:cs="Arial"/>
                <w:sz w:val="20"/>
                <w:szCs w:val="20"/>
              </w:rPr>
              <w:t>8</w:t>
            </w:r>
          </w:p>
        </w:tc>
        <w:tc>
          <w:tcPr>
            <w:tcW w:w="768" w:type="dxa"/>
            <w:tcBorders>
              <w:top w:val="nil"/>
              <w:left w:val="nil"/>
              <w:bottom w:val="single" w:sz="4" w:space="0" w:color="auto"/>
              <w:right w:val="single" w:sz="4" w:space="0" w:color="auto"/>
            </w:tcBorders>
            <w:shd w:val="clear" w:color="auto" w:fill="auto"/>
            <w:noWrap/>
            <w:vAlign w:val="bottom"/>
          </w:tcPr>
          <w:p w:rsidR="005123EC" w:rsidRPr="00FF05E5" w:rsidRDefault="005123EC" w:rsidP="005123EC">
            <w:pPr>
              <w:jc w:val="center"/>
              <w:rPr>
                <w:rFonts w:ascii="Sylfaen" w:hAnsi="Sylfaen" w:cs="Arial"/>
                <w:sz w:val="20"/>
                <w:szCs w:val="20"/>
                <w:lang w:val="en-US"/>
              </w:rPr>
            </w:pPr>
            <w:r>
              <w:rPr>
                <w:rFonts w:ascii="Sylfaen" w:hAnsi="Sylfaen" w:cs="Arial"/>
                <w:sz w:val="20"/>
                <w:szCs w:val="20"/>
                <w:lang w:val="en-US"/>
              </w:rPr>
              <w:t>0.18</w:t>
            </w:r>
          </w:p>
        </w:tc>
        <w:tc>
          <w:tcPr>
            <w:tcW w:w="59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r>
              <w:rPr>
                <w:rFonts w:ascii="Sylfaen" w:hAnsi="Sylfaen" w:cs="Arial"/>
                <w:sz w:val="20"/>
                <w:szCs w:val="20"/>
                <w:lang w:val="en-US"/>
              </w:rPr>
              <w:t>1</w:t>
            </w:r>
          </w:p>
        </w:tc>
        <w:tc>
          <w:tcPr>
            <w:tcW w:w="653" w:type="dxa"/>
            <w:tcBorders>
              <w:top w:val="nil"/>
              <w:left w:val="nil"/>
              <w:bottom w:val="single" w:sz="4" w:space="0" w:color="auto"/>
              <w:right w:val="single" w:sz="4" w:space="0" w:color="auto"/>
            </w:tcBorders>
            <w:shd w:val="clear" w:color="auto" w:fill="auto"/>
            <w:noWrap/>
            <w:vAlign w:val="bottom"/>
          </w:tcPr>
          <w:p w:rsidR="005123EC" w:rsidRPr="00FF05E5" w:rsidRDefault="005123EC" w:rsidP="005123EC">
            <w:pPr>
              <w:jc w:val="center"/>
              <w:rPr>
                <w:rFonts w:ascii="Sylfaen" w:hAnsi="Sylfaen" w:cs="Arial"/>
                <w:sz w:val="20"/>
                <w:szCs w:val="20"/>
                <w:lang w:val="en-US"/>
              </w:rPr>
            </w:pPr>
            <w:r>
              <w:rPr>
                <w:rFonts w:ascii="Sylfaen" w:hAnsi="Sylfaen" w:cs="Arial"/>
                <w:sz w:val="20"/>
                <w:szCs w:val="20"/>
                <w:lang w:val="en-US"/>
              </w:rPr>
              <w:t>0.02</w:t>
            </w:r>
          </w:p>
        </w:tc>
        <w:tc>
          <w:tcPr>
            <w:tcW w:w="59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665"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822" w:type="dxa"/>
            <w:tcBorders>
              <w:top w:val="nil"/>
              <w:left w:val="nil"/>
              <w:bottom w:val="single" w:sz="4" w:space="0" w:color="auto"/>
              <w:right w:val="single" w:sz="4" w:space="0" w:color="auto"/>
            </w:tcBorders>
            <w:shd w:val="clear" w:color="auto" w:fill="auto"/>
            <w:noWrap/>
            <w:vAlign w:val="bottom"/>
          </w:tcPr>
          <w:p w:rsidR="005123EC" w:rsidRPr="005E6034" w:rsidRDefault="005123EC" w:rsidP="005123EC">
            <w:pPr>
              <w:jc w:val="center"/>
              <w:rPr>
                <w:rFonts w:ascii="Sylfaen" w:hAnsi="Sylfaen" w:cs="Arial"/>
                <w:sz w:val="20"/>
                <w:szCs w:val="20"/>
                <w:lang w:val="en-US"/>
              </w:rPr>
            </w:pPr>
            <w:r>
              <w:rPr>
                <w:rFonts w:ascii="Sylfaen" w:hAnsi="Sylfaen" w:cs="Arial"/>
                <w:sz w:val="20"/>
                <w:szCs w:val="20"/>
                <w:lang w:val="en-US"/>
              </w:rPr>
              <w:t>9</w:t>
            </w:r>
          </w:p>
        </w:tc>
        <w:tc>
          <w:tcPr>
            <w:tcW w:w="866" w:type="dxa"/>
            <w:tcBorders>
              <w:top w:val="nil"/>
              <w:left w:val="nil"/>
              <w:bottom w:val="single" w:sz="4" w:space="0" w:color="auto"/>
              <w:right w:val="single" w:sz="4" w:space="0" w:color="auto"/>
            </w:tcBorders>
            <w:shd w:val="clear" w:color="auto" w:fill="auto"/>
            <w:noWrap/>
            <w:vAlign w:val="bottom"/>
          </w:tcPr>
          <w:p w:rsidR="005123EC" w:rsidRPr="005E6034" w:rsidRDefault="005123EC" w:rsidP="005123EC">
            <w:pPr>
              <w:jc w:val="center"/>
              <w:rPr>
                <w:rFonts w:ascii="Sylfaen" w:hAnsi="Sylfaen" w:cs="Arial"/>
                <w:sz w:val="20"/>
                <w:szCs w:val="20"/>
                <w:lang w:val="en-US"/>
              </w:rPr>
            </w:pPr>
            <w:r>
              <w:rPr>
                <w:rFonts w:ascii="Sylfaen" w:hAnsi="Sylfaen" w:cs="Arial"/>
                <w:sz w:val="20"/>
                <w:szCs w:val="20"/>
                <w:lang w:val="en-US"/>
              </w:rPr>
              <w:t>0.20</w:t>
            </w:r>
          </w:p>
        </w:tc>
      </w:tr>
      <w:tr w:rsidR="005123EC" w:rsidRPr="0000391E" w:rsidTr="005123EC">
        <w:trPr>
          <w:trHeight w:val="461"/>
        </w:trPr>
        <w:tc>
          <w:tcPr>
            <w:tcW w:w="1234" w:type="dxa"/>
            <w:tcBorders>
              <w:top w:val="nil"/>
              <w:left w:val="single" w:sz="4" w:space="0" w:color="auto"/>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b/>
                <w:bCs/>
                <w:sz w:val="20"/>
                <w:szCs w:val="20"/>
              </w:rPr>
            </w:pPr>
            <w:r w:rsidRPr="0000391E">
              <w:rPr>
                <w:rFonts w:ascii="Sylfaen" w:hAnsi="Sylfaen" w:cs="Arial"/>
                <w:b/>
                <w:bCs/>
                <w:sz w:val="20"/>
                <w:szCs w:val="20"/>
              </w:rPr>
              <w:t>7</w:t>
            </w:r>
          </w:p>
        </w:tc>
        <w:tc>
          <w:tcPr>
            <w:tcW w:w="534"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582"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61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659"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637" w:type="dxa"/>
            <w:tcBorders>
              <w:top w:val="nil"/>
              <w:left w:val="nil"/>
              <w:bottom w:val="single" w:sz="4" w:space="0" w:color="auto"/>
              <w:right w:val="single" w:sz="4" w:space="0" w:color="auto"/>
            </w:tcBorders>
            <w:shd w:val="clear" w:color="auto" w:fill="auto"/>
            <w:noWrap/>
            <w:vAlign w:val="bottom"/>
          </w:tcPr>
          <w:p w:rsidR="005123EC" w:rsidRPr="00AC5261" w:rsidRDefault="005123EC" w:rsidP="005123EC">
            <w:pPr>
              <w:jc w:val="center"/>
              <w:rPr>
                <w:rFonts w:ascii="Sylfaen" w:hAnsi="Sylfaen" w:cs="Arial"/>
                <w:sz w:val="20"/>
                <w:szCs w:val="20"/>
                <w:lang w:val="en-US"/>
              </w:rPr>
            </w:pPr>
          </w:p>
        </w:tc>
        <w:tc>
          <w:tcPr>
            <w:tcW w:w="768"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59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653"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59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665"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822"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86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r>
      <w:tr w:rsidR="005123EC" w:rsidRPr="0000391E" w:rsidTr="005123EC">
        <w:trPr>
          <w:trHeight w:val="461"/>
        </w:trPr>
        <w:tc>
          <w:tcPr>
            <w:tcW w:w="1234" w:type="dxa"/>
            <w:tcBorders>
              <w:top w:val="nil"/>
              <w:left w:val="single" w:sz="4" w:space="0" w:color="auto"/>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b/>
                <w:bCs/>
                <w:sz w:val="20"/>
                <w:szCs w:val="20"/>
              </w:rPr>
            </w:pPr>
            <w:r w:rsidRPr="0000391E">
              <w:rPr>
                <w:rFonts w:ascii="Sylfaen" w:hAnsi="Sylfaen" w:cs="Arial"/>
                <w:b/>
                <w:bCs/>
                <w:sz w:val="20"/>
                <w:szCs w:val="20"/>
              </w:rPr>
              <w:t>8</w:t>
            </w:r>
          </w:p>
        </w:tc>
        <w:tc>
          <w:tcPr>
            <w:tcW w:w="534"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582"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61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659"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637"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768"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59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653"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59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665"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822"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c>
          <w:tcPr>
            <w:tcW w:w="86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rPr>
            </w:pPr>
          </w:p>
        </w:tc>
      </w:tr>
      <w:tr w:rsidR="005123EC" w:rsidRPr="0000391E" w:rsidTr="005123EC">
        <w:trPr>
          <w:trHeight w:val="461"/>
        </w:trPr>
        <w:tc>
          <w:tcPr>
            <w:tcW w:w="1234" w:type="dxa"/>
            <w:tcBorders>
              <w:top w:val="nil"/>
              <w:left w:val="single" w:sz="4" w:space="0" w:color="auto"/>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b/>
                <w:sz w:val="20"/>
                <w:szCs w:val="20"/>
              </w:rPr>
            </w:pPr>
            <w:r w:rsidRPr="0000391E">
              <w:rPr>
                <w:rFonts w:ascii="Sylfaen" w:hAnsi="Sylfaen" w:cs="Arial"/>
                <w:b/>
                <w:sz w:val="20"/>
                <w:szCs w:val="20"/>
                <w:lang w:val="en-US"/>
              </w:rPr>
              <w:t>ჯამი</w:t>
            </w:r>
            <w:r w:rsidRPr="0000391E">
              <w:rPr>
                <w:rFonts w:ascii="Sylfaen" w:hAnsi="Sylfaen" w:cs="Arial"/>
                <w:b/>
                <w:sz w:val="20"/>
                <w:szCs w:val="20"/>
              </w:rPr>
              <w:t> </w:t>
            </w:r>
          </w:p>
        </w:tc>
        <w:tc>
          <w:tcPr>
            <w:tcW w:w="534" w:type="dxa"/>
            <w:tcBorders>
              <w:top w:val="nil"/>
              <w:left w:val="nil"/>
              <w:bottom w:val="single" w:sz="4" w:space="0" w:color="auto"/>
              <w:right w:val="single" w:sz="4" w:space="0" w:color="auto"/>
            </w:tcBorders>
            <w:shd w:val="clear" w:color="auto" w:fill="auto"/>
            <w:noWrap/>
            <w:vAlign w:val="bottom"/>
          </w:tcPr>
          <w:p w:rsidR="005123EC" w:rsidRPr="00FF05E5" w:rsidRDefault="005123EC" w:rsidP="005123EC">
            <w:pPr>
              <w:jc w:val="center"/>
              <w:rPr>
                <w:rFonts w:ascii="Sylfaen" w:hAnsi="Sylfaen" w:cs="Arial"/>
                <w:sz w:val="20"/>
                <w:szCs w:val="20"/>
                <w:lang w:val="en-US"/>
              </w:rPr>
            </w:pPr>
            <w:r>
              <w:rPr>
                <w:rFonts w:ascii="Sylfaen" w:hAnsi="Sylfaen" w:cs="Arial"/>
                <w:sz w:val="20"/>
                <w:szCs w:val="20"/>
                <w:lang w:val="en-US"/>
              </w:rPr>
              <w:t>6</w:t>
            </w:r>
          </w:p>
        </w:tc>
        <w:tc>
          <w:tcPr>
            <w:tcW w:w="582" w:type="dxa"/>
            <w:tcBorders>
              <w:top w:val="nil"/>
              <w:left w:val="nil"/>
              <w:bottom w:val="single" w:sz="4" w:space="0" w:color="auto"/>
              <w:right w:val="single" w:sz="4" w:space="0" w:color="auto"/>
            </w:tcBorders>
            <w:shd w:val="clear" w:color="auto" w:fill="auto"/>
            <w:noWrap/>
            <w:vAlign w:val="bottom"/>
          </w:tcPr>
          <w:p w:rsidR="005123EC" w:rsidRPr="00FF05E5" w:rsidRDefault="005123EC" w:rsidP="005123EC">
            <w:pPr>
              <w:jc w:val="center"/>
              <w:rPr>
                <w:rFonts w:ascii="Sylfaen" w:hAnsi="Sylfaen" w:cs="Arial"/>
                <w:sz w:val="20"/>
                <w:szCs w:val="20"/>
                <w:lang w:val="en-US"/>
              </w:rPr>
            </w:pPr>
            <w:r>
              <w:rPr>
                <w:rFonts w:ascii="Sylfaen" w:hAnsi="Sylfaen" w:cs="Arial"/>
                <w:sz w:val="20"/>
                <w:szCs w:val="20"/>
                <w:lang w:val="en-US"/>
              </w:rPr>
              <w:t>0.14</w:t>
            </w:r>
          </w:p>
        </w:tc>
        <w:tc>
          <w:tcPr>
            <w:tcW w:w="616" w:type="dxa"/>
            <w:tcBorders>
              <w:top w:val="nil"/>
              <w:left w:val="nil"/>
              <w:bottom w:val="single" w:sz="4" w:space="0" w:color="auto"/>
              <w:right w:val="single" w:sz="4" w:space="0" w:color="auto"/>
            </w:tcBorders>
            <w:shd w:val="clear" w:color="auto" w:fill="auto"/>
            <w:noWrap/>
            <w:vAlign w:val="bottom"/>
          </w:tcPr>
          <w:p w:rsidR="005123EC" w:rsidRPr="00FF05E5" w:rsidRDefault="005123EC" w:rsidP="005123EC">
            <w:pPr>
              <w:jc w:val="center"/>
              <w:rPr>
                <w:rFonts w:ascii="Sylfaen" w:hAnsi="Sylfaen" w:cs="Arial"/>
                <w:sz w:val="20"/>
                <w:szCs w:val="20"/>
                <w:lang w:val="en-US"/>
              </w:rPr>
            </w:pPr>
            <w:r>
              <w:rPr>
                <w:rFonts w:ascii="Sylfaen" w:hAnsi="Sylfaen" w:cs="Arial"/>
                <w:sz w:val="20"/>
                <w:szCs w:val="20"/>
                <w:lang w:val="en-US"/>
              </w:rPr>
              <w:t>416</w:t>
            </w:r>
          </w:p>
        </w:tc>
        <w:tc>
          <w:tcPr>
            <w:tcW w:w="659"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lang w:val="en-US"/>
              </w:rPr>
            </w:pPr>
            <w:r>
              <w:rPr>
                <w:rFonts w:ascii="Sylfaen" w:hAnsi="Sylfaen" w:cs="Arial"/>
                <w:sz w:val="20"/>
                <w:szCs w:val="20"/>
                <w:lang w:val="en-US"/>
              </w:rPr>
              <w:t>9.68</w:t>
            </w:r>
          </w:p>
        </w:tc>
        <w:tc>
          <w:tcPr>
            <w:tcW w:w="637" w:type="dxa"/>
            <w:tcBorders>
              <w:top w:val="nil"/>
              <w:left w:val="nil"/>
              <w:bottom w:val="single" w:sz="4" w:space="0" w:color="auto"/>
              <w:right w:val="single" w:sz="4" w:space="0" w:color="auto"/>
            </w:tcBorders>
            <w:shd w:val="clear" w:color="auto" w:fill="auto"/>
            <w:noWrap/>
            <w:vAlign w:val="bottom"/>
          </w:tcPr>
          <w:p w:rsidR="005123EC" w:rsidRPr="00FF05E5" w:rsidRDefault="005123EC" w:rsidP="005123EC">
            <w:pPr>
              <w:jc w:val="center"/>
              <w:rPr>
                <w:rFonts w:ascii="Sylfaen" w:hAnsi="Sylfaen" w:cs="Arial"/>
                <w:sz w:val="20"/>
                <w:szCs w:val="20"/>
                <w:lang w:val="en-US"/>
              </w:rPr>
            </w:pPr>
            <w:r>
              <w:rPr>
                <w:rFonts w:ascii="Sylfaen" w:hAnsi="Sylfaen" w:cs="Arial"/>
                <w:sz w:val="20"/>
                <w:szCs w:val="20"/>
                <w:lang w:val="en-US"/>
              </w:rPr>
              <w:t>2621</w:t>
            </w:r>
          </w:p>
        </w:tc>
        <w:tc>
          <w:tcPr>
            <w:tcW w:w="768"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lang w:val="en-US"/>
              </w:rPr>
            </w:pPr>
            <w:r>
              <w:rPr>
                <w:rFonts w:ascii="Sylfaen" w:hAnsi="Sylfaen" w:cs="Arial"/>
                <w:sz w:val="20"/>
                <w:szCs w:val="20"/>
                <w:lang w:val="en-US"/>
              </w:rPr>
              <w:t>61.02</w:t>
            </w:r>
          </w:p>
        </w:tc>
        <w:tc>
          <w:tcPr>
            <w:tcW w:w="59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lang w:val="en-US"/>
              </w:rPr>
            </w:pPr>
            <w:r>
              <w:rPr>
                <w:rFonts w:ascii="Sylfaen" w:hAnsi="Sylfaen" w:cs="Arial"/>
                <w:sz w:val="20"/>
                <w:szCs w:val="20"/>
                <w:lang w:val="en-US"/>
              </w:rPr>
              <w:t>1250</w:t>
            </w:r>
          </w:p>
        </w:tc>
        <w:tc>
          <w:tcPr>
            <w:tcW w:w="653"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lang w:val="en-US"/>
              </w:rPr>
            </w:pPr>
            <w:r>
              <w:rPr>
                <w:rFonts w:ascii="Sylfaen" w:hAnsi="Sylfaen" w:cs="Arial"/>
                <w:sz w:val="20"/>
                <w:szCs w:val="20"/>
                <w:lang w:val="en-US"/>
              </w:rPr>
              <w:t>29.1</w:t>
            </w:r>
          </w:p>
        </w:tc>
        <w:tc>
          <w:tcPr>
            <w:tcW w:w="59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lang w:val="en-US"/>
              </w:rPr>
            </w:pPr>
            <w:r>
              <w:rPr>
                <w:rFonts w:ascii="Sylfaen" w:hAnsi="Sylfaen" w:cs="Arial"/>
                <w:sz w:val="20"/>
                <w:szCs w:val="20"/>
                <w:lang w:val="en-US"/>
              </w:rPr>
              <w:t>2</w:t>
            </w:r>
          </w:p>
        </w:tc>
        <w:tc>
          <w:tcPr>
            <w:tcW w:w="665"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lang w:val="en-US"/>
              </w:rPr>
            </w:pPr>
            <w:r>
              <w:rPr>
                <w:rFonts w:ascii="Sylfaen" w:hAnsi="Sylfaen" w:cs="Arial"/>
                <w:sz w:val="20"/>
                <w:szCs w:val="20"/>
                <w:lang w:val="en-US"/>
              </w:rPr>
              <w:t>0.04</w:t>
            </w:r>
          </w:p>
        </w:tc>
        <w:tc>
          <w:tcPr>
            <w:tcW w:w="822"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lang w:val="en-US"/>
              </w:rPr>
            </w:pPr>
            <w:r>
              <w:rPr>
                <w:rFonts w:ascii="Sylfaen" w:hAnsi="Sylfaen" w:cs="Arial"/>
                <w:sz w:val="20"/>
                <w:szCs w:val="20"/>
                <w:lang w:val="en-US"/>
              </w:rPr>
              <w:t>4295</w:t>
            </w:r>
          </w:p>
        </w:tc>
        <w:tc>
          <w:tcPr>
            <w:tcW w:w="866" w:type="dxa"/>
            <w:tcBorders>
              <w:top w:val="nil"/>
              <w:left w:val="nil"/>
              <w:bottom w:val="single" w:sz="4" w:space="0" w:color="auto"/>
              <w:right w:val="single" w:sz="4" w:space="0" w:color="auto"/>
            </w:tcBorders>
            <w:shd w:val="clear" w:color="auto" w:fill="auto"/>
            <w:noWrap/>
            <w:vAlign w:val="bottom"/>
          </w:tcPr>
          <w:p w:rsidR="005123EC" w:rsidRPr="0000391E" w:rsidRDefault="005123EC" w:rsidP="005123EC">
            <w:pPr>
              <w:jc w:val="center"/>
              <w:rPr>
                <w:rFonts w:ascii="Sylfaen" w:hAnsi="Sylfaen" w:cs="Arial"/>
                <w:sz w:val="20"/>
                <w:szCs w:val="20"/>
                <w:lang w:val="en-US"/>
              </w:rPr>
            </w:pPr>
            <w:r>
              <w:rPr>
                <w:rFonts w:ascii="Sylfaen" w:hAnsi="Sylfaen" w:cs="Arial"/>
                <w:sz w:val="20"/>
                <w:szCs w:val="20"/>
                <w:lang w:val="en-US"/>
              </w:rPr>
              <w:t>99.98</w:t>
            </w:r>
          </w:p>
        </w:tc>
      </w:tr>
    </w:tbl>
    <w:p w:rsidR="005123EC" w:rsidRPr="009C30B5" w:rsidRDefault="005123EC" w:rsidP="005123EC">
      <w:pPr>
        <w:rPr>
          <w:rFonts w:ascii="Sylfaen" w:hAnsi="Sylfaen"/>
          <w:lang w:val="en-US"/>
        </w:rPr>
      </w:pPr>
    </w:p>
    <w:p w:rsidR="00BD6628" w:rsidRPr="00BD6628" w:rsidRDefault="00BD6628" w:rsidP="005123EC">
      <w:pPr>
        <w:rPr>
          <w:rFonts w:ascii="Sylfaen" w:hAnsi="Sylfaen"/>
          <w:lang w:val="ka-GE"/>
        </w:rPr>
      </w:pPr>
    </w:p>
    <w:p w:rsidR="005123EC" w:rsidRPr="00D5128B" w:rsidRDefault="009C30B5" w:rsidP="005123EC">
      <w:pPr>
        <w:rPr>
          <w:rFonts w:ascii="Sylfaen" w:hAnsi="Sylfaen"/>
          <w:lang w:val="ka-GE"/>
        </w:rPr>
      </w:pPr>
      <w:r>
        <w:rPr>
          <w:rFonts w:ascii="Sylfaen" w:hAnsi="Sylfaen"/>
          <w:noProof/>
          <w:lang w:val="en-US" w:eastAsia="en-US"/>
        </w:rPr>
        <w:drawing>
          <wp:inline distT="0" distB="0" distL="0" distR="0">
            <wp:extent cx="5753597" cy="3967268"/>
            <wp:effectExtent l="19050" t="0" r="0" b="0"/>
            <wp:docPr id="46" name="Picture 2" descr="E:\ხათუნა\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ხათუნა\tt.jpg"/>
                    <pic:cNvPicPr>
                      <a:picLocks noChangeAspect="1" noChangeArrowheads="1"/>
                    </pic:cNvPicPr>
                  </pic:nvPicPr>
                  <pic:blipFill>
                    <a:blip r:embed="rId40" cstate="print"/>
                    <a:srcRect/>
                    <a:stretch>
                      <a:fillRect/>
                    </a:stretch>
                  </pic:blipFill>
                  <pic:spPr bwMode="auto">
                    <a:xfrm>
                      <a:off x="0" y="0"/>
                      <a:ext cx="5758054" cy="3970341"/>
                    </a:xfrm>
                    <a:prstGeom prst="rect">
                      <a:avLst/>
                    </a:prstGeom>
                    <a:noFill/>
                    <a:ln w="9525">
                      <a:noFill/>
                      <a:miter lim="800000"/>
                      <a:headEnd/>
                      <a:tailEnd/>
                    </a:ln>
                  </pic:spPr>
                </pic:pic>
              </a:graphicData>
            </a:graphic>
          </wp:inline>
        </w:drawing>
      </w:r>
    </w:p>
    <w:p w:rsidR="005123EC" w:rsidRPr="00E22851" w:rsidRDefault="005123EC" w:rsidP="00D17535">
      <w:pPr>
        <w:spacing w:after="0" w:line="360" w:lineRule="auto"/>
        <w:jc w:val="center"/>
        <w:rPr>
          <w:rFonts w:ascii="Sylfaen" w:hAnsi="Sylfaen"/>
          <w:sz w:val="24"/>
          <w:szCs w:val="24"/>
          <w:lang w:val="ka-GE"/>
        </w:rPr>
      </w:pPr>
      <w:r w:rsidRPr="00D5128B">
        <w:rPr>
          <w:rFonts w:ascii="Sylfaen" w:hAnsi="Sylfaen"/>
          <w:sz w:val="24"/>
          <w:szCs w:val="24"/>
          <w:lang w:val="en-US"/>
        </w:rPr>
        <w:t>ნახ.</w:t>
      </w:r>
      <w:r w:rsidR="00E22851">
        <w:rPr>
          <w:rFonts w:ascii="Sylfaen" w:hAnsi="Sylfaen"/>
          <w:sz w:val="24"/>
          <w:szCs w:val="24"/>
          <w:lang w:val="ka-GE"/>
        </w:rPr>
        <w:t xml:space="preserve"> 21</w:t>
      </w:r>
      <w:r w:rsidRPr="00D5128B">
        <w:rPr>
          <w:rFonts w:ascii="Sylfaen" w:hAnsi="Sylfaen"/>
          <w:sz w:val="24"/>
          <w:szCs w:val="24"/>
          <w:lang w:val="en-US"/>
        </w:rPr>
        <w:t xml:space="preserve"> . აჭარის</w:t>
      </w:r>
      <w:r w:rsidR="00D17535">
        <w:rPr>
          <w:rFonts w:ascii="Sylfaen" w:hAnsi="Sylfaen"/>
          <w:sz w:val="24"/>
          <w:szCs w:val="24"/>
          <w:lang w:val="ka-GE"/>
        </w:rPr>
        <w:t xml:space="preserve"> </w:t>
      </w:r>
      <w:r w:rsidRPr="00D5128B">
        <w:rPr>
          <w:rFonts w:ascii="Sylfaen" w:hAnsi="Sylfaen"/>
          <w:sz w:val="24"/>
          <w:szCs w:val="24"/>
          <w:lang w:val="en-US"/>
        </w:rPr>
        <w:t>შავი</w:t>
      </w:r>
      <w:r w:rsidR="00D17535">
        <w:rPr>
          <w:rFonts w:ascii="Sylfaen" w:hAnsi="Sylfaen"/>
          <w:sz w:val="24"/>
          <w:szCs w:val="24"/>
          <w:lang w:val="ka-GE"/>
        </w:rPr>
        <w:t xml:space="preserve"> </w:t>
      </w:r>
      <w:r w:rsidRPr="00D5128B">
        <w:rPr>
          <w:rFonts w:ascii="Sylfaen" w:hAnsi="Sylfaen"/>
          <w:sz w:val="24"/>
          <w:szCs w:val="24"/>
          <w:lang w:val="en-US"/>
        </w:rPr>
        <w:t>ზღვის</w:t>
      </w:r>
      <w:r w:rsidR="00D17535">
        <w:rPr>
          <w:rFonts w:ascii="Sylfaen" w:hAnsi="Sylfaen"/>
          <w:sz w:val="24"/>
          <w:szCs w:val="24"/>
          <w:lang w:val="ka-GE"/>
        </w:rPr>
        <w:t xml:space="preserve"> </w:t>
      </w:r>
      <w:r w:rsidRPr="00D5128B">
        <w:rPr>
          <w:rFonts w:ascii="Sylfaen" w:hAnsi="Sylfaen"/>
          <w:sz w:val="24"/>
          <w:szCs w:val="24"/>
          <w:lang w:val="en-US"/>
        </w:rPr>
        <w:t>სანაპირო</w:t>
      </w:r>
      <w:r w:rsidR="00D17535">
        <w:rPr>
          <w:rFonts w:ascii="Sylfaen" w:hAnsi="Sylfaen"/>
          <w:sz w:val="24"/>
          <w:szCs w:val="24"/>
          <w:lang w:val="ka-GE"/>
        </w:rPr>
        <w:t xml:space="preserve"> </w:t>
      </w:r>
      <w:r w:rsidRPr="00D5128B">
        <w:rPr>
          <w:rFonts w:ascii="Sylfaen" w:hAnsi="Sylfaen"/>
          <w:sz w:val="24"/>
          <w:szCs w:val="24"/>
          <w:lang w:val="en-US"/>
        </w:rPr>
        <w:t>ზონის</w:t>
      </w:r>
      <w:r w:rsidR="00D17535">
        <w:rPr>
          <w:rFonts w:ascii="Sylfaen" w:hAnsi="Sylfaen"/>
          <w:sz w:val="24"/>
          <w:szCs w:val="24"/>
          <w:lang w:val="ka-GE"/>
        </w:rPr>
        <w:t xml:space="preserve"> </w:t>
      </w:r>
      <w:r w:rsidRPr="00D5128B">
        <w:rPr>
          <w:rFonts w:ascii="Sylfaen" w:hAnsi="Sylfaen"/>
          <w:sz w:val="24"/>
          <w:szCs w:val="24"/>
          <w:lang w:val="en-US"/>
        </w:rPr>
        <w:t>ღელვის</w:t>
      </w:r>
      <w:r w:rsidR="00D17535">
        <w:rPr>
          <w:rFonts w:ascii="Sylfaen" w:hAnsi="Sylfaen"/>
          <w:sz w:val="24"/>
          <w:szCs w:val="24"/>
          <w:lang w:val="ka-GE"/>
        </w:rPr>
        <w:t xml:space="preserve"> </w:t>
      </w:r>
      <w:r w:rsidRPr="00D5128B">
        <w:rPr>
          <w:rFonts w:ascii="Sylfaen" w:hAnsi="Sylfaen"/>
          <w:sz w:val="24"/>
          <w:szCs w:val="24"/>
          <w:lang w:val="en-US"/>
        </w:rPr>
        <w:t>სტატისტიკური</w:t>
      </w:r>
      <w:r w:rsidR="00D17535">
        <w:rPr>
          <w:rFonts w:ascii="Sylfaen" w:hAnsi="Sylfaen"/>
          <w:sz w:val="24"/>
          <w:szCs w:val="24"/>
          <w:lang w:val="ka-GE"/>
        </w:rPr>
        <w:t xml:space="preserve"> </w:t>
      </w:r>
      <w:r w:rsidR="00E22851">
        <w:rPr>
          <w:rFonts w:ascii="Sylfaen" w:hAnsi="Sylfaen"/>
          <w:sz w:val="24"/>
          <w:szCs w:val="24"/>
          <w:lang w:val="en-US"/>
        </w:rPr>
        <w:t>ნაქვთი</w:t>
      </w:r>
    </w:p>
    <w:p w:rsidR="005123EC" w:rsidRPr="00D5128B" w:rsidRDefault="005123EC" w:rsidP="00D17535">
      <w:pPr>
        <w:spacing w:after="0" w:line="360" w:lineRule="auto"/>
        <w:jc w:val="center"/>
        <w:rPr>
          <w:rFonts w:ascii="Sylfaen" w:hAnsi="Sylfaen"/>
          <w:sz w:val="24"/>
          <w:szCs w:val="24"/>
          <w:lang w:val="ka-GE"/>
        </w:rPr>
      </w:pPr>
      <w:r w:rsidRPr="00D5128B">
        <w:rPr>
          <w:rFonts w:ascii="Sylfaen" w:hAnsi="Sylfaen"/>
          <w:sz w:val="24"/>
          <w:szCs w:val="24"/>
          <w:lang w:val="en-US"/>
        </w:rPr>
        <w:t>(2000 –</w:t>
      </w:r>
      <w:r w:rsidRPr="00D5128B">
        <w:rPr>
          <w:rFonts w:ascii="Sylfaen" w:hAnsi="Sylfaen"/>
          <w:sz w:val="24"/>
          <w:szCs w:val="24"/>
          <w:lang w:val="ka-GE"/>
        </w:rPr>
        <w:t xml:space="preserve"> 2011</w:t>
      </w:r>
      <w:r w:rsidRPr="00D5128B">
        <w:rPr>
          <w:rFonts w:ascii="Sylfaen" w:hAnsi="Sylfaen"/>
          <w:sz w:val="24"/>
          <w:szCs w:val="24"/>
          <w:lang w:val="en-US"/>
        </w:rPr>
        <w:t>)</w:t>
      </w:r>
    </w:p>
    <w:p w:rsidR="005123EC" w:rsidRPr="00D5128B" w:rsidRDefault="00D17535" w:rsidP="00D5128B">
      <w:pPr>
        <w:spacing w:after="0" w:line="360" w:lineRule="auto"/>
        <w:jc w:val="center"/>
        <w:rPr>
          <w:rFonts w:ascii="Sylfaen" w:hAnsi="Sylfaen"/>
          <w:sz w:val="24"/>
          <w:szCs w:val="24"/>
          <w:lang w:val="ka-GE"/>
        </w:rPr>
      </w:pPr>
      <w:r>
        <w:rPr>
          <w:rFonts w:ascii="Sylfaen" w:hAnsi="Sylfaen"/>
          <w:sz w:val="24"/>
          <w:szCs w:val="24"/>
          <w:lang w:val="ka-GE"/>
        </w:rPr>
        <w:t xml:space="preserve">                                                                                                                                  </w:t>
      </w:r>
      <w:r w:rsidR="005123EC" w:rsidRPr="00D5128B">
        <w:rPr>
          <w:rFonts w:ascii="Sylfaen" w:hAnsi="Sylfaen"/>
          <w:sz w:val="24"/>
          <w:szCs w:val="24"/>
          <w:lang w:val="ka-GE"/>
        </w:rPr>
        <w:t xml:space="preserve"> ცხრ</w:t>
      </w:r>
      <w:r w:rsidR="002D5F58">
        <w:rPr>
          <w:rFonts w:ascii="Sylfaen" w:hAnsi="Sylfaen"/>
          <w:sz w:val="24"/>
          <w:szCs w:val="24"/>
          <w:lang w:val="ka-GE"/>
        </w:rPr>
        <w:t>. 31</w:t>
      </w:r>
      <w:r w:rsidR="00E22851">
        <w:rPr>
          <w:rFonts w:ascii="Sylfaen" w:hAnsi="Sylfaen"/>
          <w:sz w:val="24"/>
          <w:szCs w:val="24"/>
          <w:lang w:val="ka-GE"/>
        </w:rPr>
        <w:t>.</w:t>
      </w:r>
    </w:p>
    <w:p w:rsidR="005123EC" w:rsidRPr="00D5128B" w:rsidRDefault="005123EC" w:rsidP="00D5128B">
      <w:pPr>
        <w:spacing w:after="0" w:line="360" w:lineRule="auto"/>
        <w:jc w:val="center"/>
        <w:rPr>
          <w:rFonts w:ascii="Sylfaen" w:hAnsi="Sylfaen"/>
          <w:sz w:val="24"/>
          <w:szCs w:val="24"/>
          <w:lang w:val="ka-GE"/>
        </w:rPr>
      </w:pPr>
      <w:r w:rsidRPr="00D5128B">
        <w:rPr>
          <w:rFonts w:ascii="Sylfaen" w:hAnsi="Sylfaen"/>
          <w:sz w:val="24"/>
          <w:szCs w:val="24"/>
          <w:lang w:val="en-US"/>
        </w:rPr>
        <w:t>აჭარის</w:t>
      </w:r>
      <w:r w:rsidR="00D17535">
        <w:rPr>
          <w:rFonts w:ascii="Sylfaen" w:hAnsi="Sylfaen"/>
          <w:sz w:val="24"/>
          <w:szCs w:val="24"/>
          <w:lang w:val="ka-GE"/>
        </w:rPr>
        <w:t xml:space="preserve"> </w:t>
      </w:r>
      <w:r w:rsidRPr="00D5128B">
        <w:rPr>
          <w:rFonts w:ascii="Sylfaen" w:hAnsi="Sylfaen"/>
          <w:sz w:val="24"/>
          <w:szCs w:val="24"/>
          <w:lang w:val="en-US"/>
        </w:rPr>
        <w:t>შავი</w:t>
      </w:r>
      <w:r w:rsidR="00D17535">
        <w:rPr>
          <w:rFonts w:ascii="Sylfaen" w:hAnsi="Sylfaen"/>
          <w:sz w:val="24"/>
          <w:szCs w:val="24"/>
          <w:lang w:val="ka-GE"/>
        </w:rPr>
        <w:t xml:space="preserve"> </w:t>
      </w:r>
      <w:r w:rsidRPr="00D5128B">
        <w:rPr>
          <w:rFonts w:ascii="Sylfaen" w:hAnsi="Sylfaen"/>
          <w:sz w:val="24"/>
          <w:szCs w:val="24"/>
          <w:lang w:val="en-US"/>
        </w:rPr>
        <w:t>ზღვის</w:t>
      </w:r>
      <w:r w:rsidR="00D17535">
        <w:rPr>
          <w:rFonts w:ascii="Sylfaen" w:hAnsi="Sylfaen"/>
          <w:sz w:val="24"/>
          <w:szCs w:val="24"/>
          <w:lang w:val="ka-GE"/>
        </w:rPr>
        <w:t xml:space="preserve"> </w:t>
      </w:r>
      <w:r w:rsidRPr="00D5128B">
        <w:rPr>
          <w:rFonts w:ascii="Sylfaen" w:hAnsi="Sylfaen"/>
          <w:sz w:val="24"/>
          <w:szCs w:val="24"/>
          <w:lang w:val="en-US"/>
        </w:rPr>
        <w:t>სანაპირო</w:t>
      </w:r>
      <w:r w:rsidR="00D17535">
        <w:rPr>
          <w:rFonts w:ascii="Sylfaen" w:hAnsi="Sylfaen"/>
          <w:sz w:val="24"/>
          <w:szCs w:val="24"/>
          <w:lang w:val="ka-GE"/>
        </w:rPr>
        <w:t xml:space="preserve"> </w:t>
      </w:r>
      <w:r w:rsidRPr="00D5128B">
        <w:rPr>
          <w:rFonts w:ascii="Sylfaen" w:hAnsi="Sylfaen"/>
          <w:sz w:val="24"/>
          <w:szCs w:val="24"/>
          <w:lang w:val="en-US"/>
        </w:rPr>
        <w:t>ზონის</w:t>
      </w:r>
      <w:r w:rsidR="00D17535">
        <w:rPr>
          <w:rFonts w:ascii="Sylfaen" w:hAnsi="Sylfaen"/>
          <w:sz w:val="24"/>
          <w:szCs w:val="24"/>
          <w:lang w:val="ka-GE"/>
        </w:rPr>
        <w:t xml:space="preserve"> </w:t>
      </w:r>
      <w:r w:rsidRPr="00D5128B">
        <w:rPr>
          <w:rFonts w:ascii="Sylfaen" w:hAnsi="Sylfaen"/>
          <w:sz w:val="24"/>
          <w:szCs w:val="24"/>
          <w:lang w:val="en-US"/>
        </w:rPr>
        <w:t>ღელვის</w:t>
      </w:r>
      <w:r w:rsidR="00D17535">
        <w:rPr>
          <w:rFonts w:ascii="Sylfaen" w:hAnsi="Sylfaen"/>
          <w:sz w:val="24"/>
          <w:szCs w:val="24"/>
          <w:lang w:val="ka-GE"/>
        </w:rPr>
        <w:t xml:space="preserve"> </w:t>
      </w:r>
      <w:r w:rsidRPr="00D5128B">
        <w:rPr>
          <w:rFonts w:ascii="Sylfaen" w:hAnsi="Sylfaen"/>
          <w:sz w:val="24"/>
          <w:szCs w:val="24"/>
          <w:lang w:val="en-US"/>
        </w:rPr>
        <w:t>ე</w:t>
      </w:r>
      <w:r w:rsidRPr="00D5128B">
        <w:rPr>
          <w:rFonts w:ascii="Sylfaen" w:hAnsi="Sylfaen"/>
          <w:sz w:val="24"/>
          <w:szCs w:val="24"/>
          <w:lang w:val="ka-GE"/>
        </w:rPr>
        <w:t>ნერგეტი</w:t>
      </w:r>
      <w:r w:rsidR="00E22851">
        <w:rPr>
          <w:rFonts w:ascii="Sylfaen" w:hAnsi="Sylfaen"/>
          <w:sz w:val="24"/>
          <w:szCs w:val="24"/>
          <w:lang w:val="en-US"/>
        </w:rPr>
        <w:t>კუ</w:t>
      </w:r>
      <w:r w:rsidR="00E22851">
        <w:rPr>
          <w:rFonts w:ascii="Sylfaen" w:hAnsi="Sylfaen"/>
          <w:sz w:val="24"/>
          <w:szCs w:val="24"/>
          <w:lang w:val="ka-GE"/>
        </w:rPr>
        <w:t>ლ</w:t>
      </w:r>
      <w:r w:rsidRPr="00D5128B">
        <w:rPr>
          <w:rFonts w:ascii="Sylfaen" w:hAnsi="Sylfaen"/>
          <w:sz w:val="24"/>
          <w:szCs w:val="24"/>
          <w:lang w:val="en-US"/>
        </w:rPr>
        <w:t>ი</w:t>
      </w:r>
      <w:r w:rsidR="00D17535">
        <w:rPr>
          <w:rFonts w:ascii="Sylfaen" w:hAnsi="Sylfaen"/>
          <w:sz w:val="24"/>
          <w:szCs w:val="24"/>
          <w:lang w:val="ka-GE"/>
        </w:rPr>
        <w:t xml:space="preserve"> </w:t>
      </w:r>
      <w:r w:rsidRPr="00D5128B">
        <w:rPr>
          <w:rFonts w:ascii="Sylfaen" w:hAnsi="Sylfaen"/>
          <w:sz w:val="24"/>
          <w:szCs w:val="24"/>
          <w:lang w:val="en-US"/>
        </w:rPr>
        <w:t>ნაქვთი (2000</w:t>
      </w:r>
      <w:r w:rsidRPr="00D5128B">
        <w:rPr>
          <w:rFonts w:ascii="Sylfaen" w:hAnsi="Sylfaen"/>
          <w:sz w:val="24"/>
          <w:szCs w:val="24"/>
          <w:lang w:val="ka-GE"/>
        </w:rPr>
        <w:t xml:space="preserve"> – 2011</w:t>
      </w:r>
      <w:r w:rsidRPr="00D5128B">
        <w:rPr>
          <w:rFonts w:ascii="Sylfaen" w:hAnsi="Sylfaen"/>
          <w:sz w:val="24"/>
          <w:szCs w:val="24"/>
          <w:lang w:val="en-US"/>
        </w:rPr>
        <w:t>)</w:t>
      </w:r>
    </w:p>
    <w:p w:rsidR="005123EC" w:rsidRDefault="005123EC" w:rsidP="00D5128B">
      <w:pPr>
        <w:spacing w:after="0"/>
      </w:pPr>
    </w:p>
    <w:tbl>
      <w:tblPr>
        <w:tblW w:w="9493"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74"/>
        <w:gridCol w:w="559"/>
        <w:gridCol w:w="607"/>
        <w:gridCol w:w="531"/>
        <w:gridCol w:w="702"/>
        <w:gridCol w:w="531"/>
        <w:gridCol w:w="671"/>
        <w:gridCol w:w="693"/>
        <w:gridCol w:w="711"/>
        <w:gridCol w:w="621"/>
        <w:gridCol w:w="515"/>
        <w:gridCol w:w="621"/>
        <w:gridCol w:w="711"/>
        <w:gridCol w:w="769"/>
      </w:tblGrid>
      <w:tr w:rsidR="005123EC" w:rsidRPr="0000391E" w:rsidTr="005123EC">
        <w:trPr>
          <w:trHeight w:val="434"/>
        </w:trPr>
        <w:tc>
          <w:tcPr>
            <w:tcW w:w="1264" w:type="dxa"/>
            <w:shd w:val="clear" w:color="auto" w:fill="auto"/>
            <w:noWrap/>
            <w:vAlign w:val="bottom"/>
          </w:tcPr>
          <w:p w:rsidR="005123EC" w:rsidRPr="0000391E" w:rsidRDefault="005123EC" w:rsidP="00D5128B">
            <w:pPr>
              <w:spacing w:after="0"/>
              <w:jc w:val="center"/>
              <w:rPr>
                <w:rFonts w:ascii="Sylfaen" w:hAnsi="Sylfaen" w:cs="Arial"/>
                <w:b/>
                <w:bCs/>
                <w:sz w:val="16"/>
                <w:szCs w:val="16"/>
              </w:rPr>
            </w:pPr>
            <w:r w:rsidRPr="0000391E">
              <w:rPr>
                <w:rFonts w:ascii="Sylfaen" w:hAnsi="Sylfaen" w:cs="Arial"/>
                <w:b/>
                <w:bCs/>
                <w:sz w:val="16"/>
                <w:szCs w:val="16"/>
              </w:rPr>
              <w:t>მიმართულება</w:t>
            </w:r>
          </w:p>
        </w:tc>
        <w:tc>
          <w:tcPr>
            <w:tcW w:w="559" w:type="dxa"/>
            <w:vMerge w:val="restart"/>
            <w:shd w:val="clear" w:color="auto" w:fill="auto"/>
            <w:noWrap/>
            <w:vAlign w:val="bottom"/>
          </w:tcPr>
          <w:p w:rsidR="005123EC" w:rsidRPr="0000391E" w:rsidRDefault="005123EC" w:rsidP="00D5128B">
            <w:pPr>
              <w:spacing w:after="0"/>
              <w:jc w:val="center"/>
              <w:rPr>
                <w:rFonts w:ascii="Sylfaen" w:hAnsi="Sylfaen" w:cs="Arial"/>
                <w:b/>
              </w:rPr>
            </w:pPr>
            <w:r w:rsidRPr="0000391E">
              <w:rPr>
                <w:rFonts w:ascii="Sylfaen" w:hAnsi="Sylfaen" w:cs="Arial"/>
                <w:b/>
              </w:rPr>
              <w:t>K</w:t>
            </w:r>
          </w:p>
        </w:tc>
        <w:tc>
          <w:tcPr>
            <w:tcW w:w="1136" w:type="dxa"/>
            <w:gridSpan w:val="2"/>
            <w:vMerge w:val="restart"/>
            <w:shd w:val="clear" w:color="auto" w:fill="auto"/>
            <w:noWrap/>
            <w:vAlign w:val="bottom"/>
          </w:tcPr>
          <w:p w:rsidR="005123EC" w:rsidRPr="0000391E" w:rsidRDefault="005123EC" w:rsidP="00D5128B">
            <w:pPr>
              <w:spacing w:after="0"/>
              <w:jc w:val="center"/>
              <w:rPr>
                <w:rFonts w:ascii="Sylfaen" w:hAnsi="Sylfaen" w:cs="Arial"/>
                <w:b/>
              </w:rPr>
            </w:pPr>
            <w:r w:rsidRPr="0000391E">
              <w:rPr>
                <w:rFonts w:ascii="Sylfaen" w:hAnsi="Sylfaen" w:cs="Arial"/>
                <w:b/>
              </w:rPr>
              <w:t>ჩ</w:t>
            </w:r>
          </w:p>
        </w:tc>
        <w:tc>
          <w:tcPr>
            <w:tcW w:w="1232" w:type="dxa"/>
            <w:gridSpan w:val="2"/>
            <w:vMerge w:val="restart"/>
            <w:shd w:val="clear" w:color="auto" w:fill="auto"/>
            <w:noWrap/>
            <w:vAlign w:val="bottom"/>
          </w:tcPr>
          <w:p w:rsidR="005123EC" w:rsidRPr="0000391E" w:rsidRDefault="005123EC" w:rsidP="00D5128B">
            <w:pPr>
              <w:spacing w:after="0"/>
              <w:jc w:val="center"/>
              <w:rPr>
                <w:rFonts w:ascii="Sylfaen" w:hAnsi="Sylfaen" w:cs="Arial"/>
                <w:b/>
              </w:rPr>
            </w:pPr>
            <w:r w:rsidRPr="0000391E">
              <w:rPr>
                <w:rFonts w:ascii="Sylfaen" w:hAnsi="Sylfaen" w:cs="Arial"/>
                <w:b/>
              </w:rPr>
              <w:t>ჩდ</w:t>
            </w:r>
          </w:p>
        </w:tc>
        <w:tc>
          <w:tcPr>
            <w:tcW w:w="1364" w:type="dxa"/>
            <w:gridSpan w:val="2"/>
            <w:vMerge w:val="restart"/>
            <w:shd w:val="clear" w:color="auto" w:fill="auto"/>
            <w:noWrap/>
            <w:vAlign w:val="bottom"/>
          </w:tcPr>
          <w:p w:rsidR="005123EC" w:rsidRPr="0000391E" w:rsidRDefault="005123EC" w:rsidP="00D5128B">
            <w:pPr>
              <w:spacing w:after="0"/>
              <w:jc w:val="center"/>
              <w:rPr>
                <w:rFonts w:ascii="Sylfaen" w:hAnsi="Sylfaen" w:cs="Arial"/>
                <w:b/>
              </w:rPr>
            </w:pPr>
            <w:r w:rsidRPr="0000391E">
              <w:rPr>
                <w:rFonts w:ascii="Sylfaen" w:hAnsi="Sylfaen" w:cs="Arial"/>
                <w:b/>
              </w:rPr>
              <w:t>დ</w:t>
            </w:r>
          </w:p>
        </w:tc>
        <w:tc>
          <w:tcPr>
            <w:tcW w:w="1327" w:type="dxa"/>
            <w:gridSpan w:val="2"/>
            <w:vMerge w:val="restart"/>
            <w:shd w:val="clear" w:color="auto" w:fill="auto"/>
            <w:noWrap/>
            <w:vAlign w:val="bottom"/>
          </w:tcPr>
          <w:p w:rsidR="005123EC" w:rsidRPr="0000391E" w:rsidRDefault="005123EC" w:rsidP="00D5128B">
            <w:pPr>
              <w:spacing w:after="0"/>
              <w:jc w:val="center"/>
              <w:rPr>
                <w:rFonts w:ascii="Sylfaen" w:hAnsi="Sylfaen" w:cs="Arial"/>
                <w:b/>
              </w:rPr>
            </w:pPr>
            <w:r w:rsidRPr="0000391E">
              <w:rPr>
                <w:rFonts w:ascii="Sylfaen" w:hAnsi="Sylfaen" w:cs="Arial"/>
                <w:b/>
                <w:lang w:val="en-US"/>
              </w:rPr>
              <w:t>ს</w:t>
            </w:r>
            <w:r w:rsidRPr="0000391E">
              <w:rPr>
                <w:rFonts w:ascii="Sylfaen" w:hAnsi="Sylfaen" w:cs="Arial"/>
                <w:b/>
              </w:rPr>
              <w:t>დ</w:t>
            </w:r>
          </w:p>
        </w:tc>
        <w:tc>
          <w:tcPr>
            <w:tcW w:w="1134" w:type="dxa"/>
            <w:gridSpan w:val="2"/>
            <w:vMerge w:val="restart"/>
            <w:shd w:val="clear" w:color="auto" w:fill="auto"/>
            <w:noWrap/>
            <w:vAlign w:val="bottom"/>
          </w:tcPr>
          <w:p w:rsidR="005123EC" w:rsidRPr="0000391E" w:rsidRDefault="005123EC" w:rsidP="00D5128B">
            <w:pPr>
              <w:spacing w:after="0"/>
              <w:jc w:val="center"/>
              <w:rPr>
                <w:rFonts w:ascii="Sylfaen" w:hAnsi="Sylfaen" w:cs="Arial"/>
                <w:b/>
              </w:rPr>
            </w:pPr>
            <w:r w:rsidRPr="0000391E">
              <w:rPr>
                <w:rFonts w:ascii="Sylfaen" w:hAnsi="Sylfaen" w:cs="Arial"/>
                <w:b/>
              </w:rPr>
              <w:t>ს</w:t>
            </w:r>
          </w:p>
        </w:tc>
        <w:tc>
          <w:tcPr>
            <w:tcW w:w="1477" w:type="dxa"/>
            <w:gridSpan w:val="2"/>
            <w:vMerge w:val="restart"/>
            <w:shd w:val="clear" w:color="auto" w:fill="auto"/>
            <w:noWrap/>
            <w:vAlign w:val="bottom"/>
          </w:tcPr>
          <w:p w:rsidR="005123EC" w:rsidRPr="0000391E" w:rsidRDefault="005123EC" w:rsidP="00D5128B">
            <w:pPr>
              <w:spacing w:after="0"/>
              <w:jc w:val="center"/>
              <w:rPr>
                <w:rFonts w:ascii="Sylfaen" w:hAnsi="Sylfaen" w:cs="Arial"/>
                <w:b/>
              </w:rPr>
            </w:pPr>
            <w:r w:rsidRPr="0000391E">
              <w:rPr>
                <w:rFonts w:ascii="Sylfaen" w:hAnsi="Sylfaen" w:cs="Arial"/>
                <w:b/>
                <w:lang w:val="en-US"/>
              </w:rPr>
              <w:t>ჯამი</w:t>
            </w:r>
          </w:p>
        </w:tc>
      </w:tr>
      <w:tr w:rsidR="005123EC" w:rsidRPr="0000391E" w:rsidTr="005123EC">
        <w:trPr>
          <w:trHeight w:val="454"/>
        </w:trPr>
        <w:tc>
          <w:tcPr>
            <w:tcW w:w="1264" w:type="dxa"/>
            <w:vMerge w:val="restart"/>
            <w:shd w:val="clear" w:color="auto" w:fill="auto"/>
            <w:noWrap/>
            <w:vAlign w:val="bottom"/>
          </w:tcPr>
          <w:p w:rsidR="005123EC" w:rsidRPr="0000391E" w:rsidRDefault="005123EC" w:rsidP="005123EC">
            <w:pPr>
              <w:jc w:val="center"/>
              <w:rPr>
                <w:rFonts w:ascii="Sylfaen" w:hAnsi="Sylfaen" w:cs="Arial"/>
                <w:b/>
                <w:bCs/>
                <w:sz w:val="16"/>
                <w:szCs w:val="16"/>
              </w:rPr>
            </w:pPr>
            <w:r w:rsidRPr="0000391E">
              <w:rPr>
                <w:rFonts w:ascii="Sylfaen" w:hAnsi="Sylfaen" w:cs="Arial"/>
                <w:b/>
                <w:bCs/>
                <w:sz w:val="16"/>
                <w:szCs w:val="16"/>
              </w:rPr>
              <w:t>ბალი</w:t>
            </w:r>
          </w:p>
        </w:tc>
        <w:tc>
          <w:tcPr>
            <w:tcW w:w="559" w:type="dxa"/>
            <w:vMerge/>
            <w:vAlign w:val="center"/>
          </w:tcPr>
          <w:p w:rsidR="005123EC" w:rsidRPr="0000391E" w:rsidRDefault="005123EC" w:rsidP="005123EC">
            <w:pPr>
              <w:rPr>
                <w:rFonts w:ascii="Sylfaen" w:hAnsi="Sylfaen" w:cs="Arial"/>
                <w:b/>
              </w:rPr>
            </w:pPr>
          </w:p>
        </w:tc>
        <w:tc>
          <w:tcPr>
            <w:tcW w:w="1136" w:type="dxa"/>
            <w:gridSpan w:val="2"/>
            <w:vMerge/>
            <w:vAlign w:val="center"/>
          </w:tcPr>
          <w:p w:rsidR="005123EC" w:rsidRPr="0000391E" w:rsidRDefault="005123EC" w:rsidP="005123EC">
            <w:pPr>
              <w:jc w:val="center"/>
              <w:rPr>
                <w:rFonts w:ascii="Sylfaen" w:hAnsi="Sylfaen" w:cs="Arial"/>
                <w:b/>
              </w:rPr>
            </w:pPr>
          </w:p>
        </w:tc>
        <w:tc>
          <w:tcPr>
            <w:tcW w:w="1232" w:type="dxa"/>
            <w:gridSpan w:val="2"/>
            <w:vMerge/>
            <w:vAlign w:val="center"/>
          </w:tcPr>
          <w:p w:rsidR="005123EC" w:rsidRPr="0000391E" w:rsidRDefault="005123EC" w:rsidP="005123EC">
            <w:pPr>
              <w:jc w:val="center"/>
              <w:rPr>
                <w:rFonts w:ascii="Sylfaen" w:hAnsi="Sylfaen" w:cs="Arial"/>
                <w:b/>
              </w:rPr>
            </w:pPr>
          </w:p>
        </w:tc>
        <w:tc>
          <w:tcPr>
            <w:tcW w:w="1364" w:type="dxa"/>
            <w:gridSpan w:val="2"/>
            <w:vMerge/>
            <w:vAlign w:val="center"/>
          </w:tcPr>
          <w:p w:rsidR="005123EC" w:rsidRPr="0000391E" w:rsidRDefault="005123EC" w:rsidP="005123EC">
            <w:pPr>
              <w:jc w:val="center"/>
              <w:rPr>
                <w:rFonts w:ascii="Sylfaen" w:hAnsi="Sylfaen" w:cs="Arial"/>
                <w:b/>
              </w:rPr>
            </w:pPr>
          </w:p>
        </w:tc>
        <w:tc>
          <w:tcPr>
            <w:tcW w:w="1327" w:type="dxa"/>
            <w:gridSpan w:val="2"/>
            <w:vMerge/>
            <w:vAlign w:val="center"/>
          </w:tcPr>
          <w:p w:rsidR="005123EC" w:rsidRPr="0000391E" w:rsidRDefault="005123EC" w:rsidP="005123EC">
            <w:pPr>
              <w:jc w:val="center"/>
              <w:rPr>
                <w:rFonts w:ascii="Sylfaen" w:hAnsi="Sylfaen" w:cs="Arial"/>
                <w:b/>
              </w:rPr>
            </w:pPr>
          </w:p>
        </w:tc>
        <w:tc>
          <w:tcPr>
            <w:tcW w:w="1134" w:type="dxa"/>
            <w:gridSpan w:val="2"/>
            <w:vMerge/>
            <w:vAlign w:val="center"/>
          </w:tcPr>
          <w:p w:rsidR="005123EC" w:rsidRPr="0000391E" w:rsidRDefault="005123EC" w:rsidP="005123EC">
            <w:pPr>
              <w:jc w:val="center"/>
              <w:rPr>
                <w:rFonts w:ascii="Sylfaen" w:hAnsi="Sylfaen" w:cs="Arial"/>
                <w:b/>
              </w:rPr>
            </w:pPr>
          </w:p>
        </w:tc>
        <w:tc>
          <w:tcPr>
            <w:tcW w:w="1477" w:type="dxa"/>
            <w:gridSpan w:val="2"/>
            <w:vMerge/>
            <w:vAlign w:val="center"/>
          </w:tcPr>
          <w:p w:rsidR="005123EC" w:rsidRPr="0000391E" w:rsidRDefault="005123EC" w:rsidP="005123EC">
            <w:pPr>
              <w:jc w:val="center"/>
              <w:rPr>
                <w:rFonts w:ascii="Sylfaen" w:hAnsi="Sylfaen" w:cs="Arial"/>
                <w:b/>
              </w:rPr>
            </w:pPr>
          </w:p>
        </w:tc>
      </w:tr>
      <w:tr w:rsidR="005123EC" w:rsidRPr="0000391E" w:rsidTr="005123EC">
        <w:trPr>
          <w:trHeight w:val="172"/>
        </w:trPr>
        <w:tc>
          <w:tcPr>
            <w:tcW w:w="1264" w:type="dxa"/>
            <w:vMerge/>
            <w:vAlign w:val="center"/>
          </w:tcPr>
          <w:p w:rsidR="005123EC" w:rsidRPr="0000391E" w:rsidRDefault="005123EC" w:rsidP="005123EC">
            <w:pPr>
              <w:rPr>
                <w:rFonts w:ascii="Sylfaen" w:hAnsi="Sylfaen" w:cs="Arial"/>
                <w:b/>
                <w:bCs/>
                <w:sz w:val="18"/>
                <w:szCs w:val="18"/>
              </w:rPr>
            </w:pPr>
          </w:p>
        </w:tc>
        <w:tc>
          <w:tcPr>
            <w:tcW w:w="559" w:type="dxa"/>
            <w:vMerge/>
            <w:vAlign w:val="center"/>
          </w:tcPr>
          <w:p w:rsidR="005123EC" w:rsidRPr="0000391E" w:rsidRDefault="005123EC" w:rsidP="005123EC">
            <w:pPr>
              <w:rPr>
                <w:rFonts w:ascii="Sylfaen" w:hAnsi="Sylfaen" w:cs="Arial"/>
                <w:b/>
              </w:rPr>
            </w:pPr>
          </w:p>
        </w:tc>
        <w:tc>
          <w:tcPr>
            <w:tcW w:w="607" w:type="dxa"/>
            <w:shd w:val="clear" w:color="auto" w:fill="auto"/>
            <w:noWrap/>
            <w:vAlign w:val="bottom"/>
          </w:tcPr>
          <w:p w:rsidR="005123EC" w:rsidRPr="0000391E" w:rsidRDefault="005123EC" w:rsidP="005123EC">
            <w:pPr>
              <w:jc w:val="center"/>
              <w:rPr>
                <w:rFonts w:ascii="Sylfaen" w:hAnsi="Sylfaen" w:cs="Arial"/>
                <w:b/>
              </w:rPr>
            </w:pPr>
            <w:r w:rsidRPr="0000391E">
              <w:rPr>
                <w:rFonts w:ascii="Sylfaen" w:hAnsi="Sylfaen" w:cs="Arial"/>
                <w:b/>
              </w:rPr>
              <w:t>n</w:t>
            </w:r>
          </w:p>
        </w:tc>
        <w:tc>
          <w:tcPr>
            <w:tcW w:w="529" w:type="dxa"/>
            <w:shd w:val="clear" w:color="auto" w:fill="auto"/>
            <w:noWrap/>
            <w:vAlign w:val="bottom"/>
          </w:tcPr>
          <w:p w:rsidR="005123EC" w:rsidRPr="0000391E" w:rsidRDefault="005123EC" w:rsidP="005123EC">
            <w:pPr>
              <w:jc w:val="center"/>
              <w:rPr>
                <w:rFonts w:ascii="Sylfaen" w:hAnsi="Sylfaen" w:cs="Arial"/>
                <w:b/>
              </w:rPr>
            </w:pPr>
            <w:r w:rsidRPr="0000391E">
              <w:rPr>
                <w:rFonts w:ascii="Sylfaen" w:hAnsi="Sylfaen" w:cs="Arial"/>
                <w:b/>
              </w:rPr>
              <w:t>%</w:t>
            </w:r>
          </w:p>
        </w:tc>
        <w:tc>
          <w:tcPr>
            <w:tcW w:w="702" w:type="dxa"/>
            <w:shd w:val="clear" w:color="auto" w:fill="auto"/>
            <w:noWrap/>
            <w:vAlign w:val="bottom"/>
          </w:tcPr>
          <w:p w:rsidR="005123EC" w:rsidRPr="0000391E" w:rsidRDefault="005123EC" w:rsidP="005123EC">
            <w:pPr>
              <w:jc w:val="center"/>
              <w:rPr>
                <w:rFonts w:ascii="Sylfaen" w:hAnsi="Sylfaen" w:cs="Arial"/>
                <w:b/>
              </w:rPr>
            </w:pPr>
            <w:r w:rsidRPr="0000391E">
              <w:rPr>
                <w:rFonts w:ascii="Sylfaen" w:hAnsi="Sylfaen" w:cs="Arial"/>
                <w:b/>
              </w:rPr>
              <w:t>n</w:t>
            </w:r>
          </w:p>
        </w:tc>
        <w:tc>
          <w:tcPr>
            <w:tcW w:w="529" w:type="dxa"/>
            <w:shd w:val="clear" w:color="auto" w:fill="auto"/>
            <w:noWrap/>
            <w:vAlign w:val="bottom"/>
          </w:tcPr>
          <w:p w:rsidR="005123EC" w:rsidRPr="0000391E" w:rsidRDefault="005123EC" w:rsidP="005123EC">
            <w:pPr>
              <w:jc w:val="center"/>
              <w:rPr>
                <w:rFonts w:ascii="Sylfaen" w:hAnsi="Sylfaen" w:cs="Arial"/>
                <w:b/>
              </w:rPr>
            </w:pPr>
            <w:r w:rsidRPr="0000391E">
              <w:rPr>
                <w:rFonts w:ascii="Sylfaen" w:hAnsi="Sylfaen" w:cs="Arial"/>
                <w:b/>
              </w:rPr>
              <w:t>%</w:t>
            </w:r>
          </w:p>
        </w:tc>
        <w:tc>
          <w:tcPr>
            <w:tcW w:w="671" w:type="dxa"/>
            <w:shd w:val="clear" w:color="auto" w:fill="auto"/>
            <w:noWrap/>
            <w:vAlign w:val="bottom"/>
          </w:tcPr>
          <w:p w:rsidR="005123EC" w:rsidRPr="00260EB3" w:rsidRDefault="00260EB3" w:rsidP="005123EC">
            <w:pPr>
              <w:jc w:val="center"/>
              <w:rPr>
                <w:rFonts w:ascii="Sylfaen" w:hAnsi="Sylfaen" w:cs="Arial"/>
                <w:b/>
                <w:lang w:val="en-US"/>
              </w:rPr>
            </w:pPr>
            <w:r>
              <w:rPr>
                <w:rFonts w:ascii="Sylfaen" w:hAnsi="Sylfaen" w:cs="Arial"/>
                <w:b/>
                <w:lang w:val="en-US"/>
              </w:rPr>
              <w:t>n</w:t>
            </w:r>
          </w:p>
        </w:tc>
        <w:tc>
          <w:tcPr>
            <w:tcW w:w="692" w:type="dxa"/>
            <w:shd w:val="clear" w:color="auto" w:fill="auto"/>
            <w:noWrap/>
            <w:vAlign w:val="bottom"/>
          </w:tcPr>
          <w:p w:rsidR="005123EC" w:rsidRPr="0000391E" w:rsidRDefault="005123EC" w:rsidP="005123EC">
            <w:pPr>
              <w:jc w:val="center"/>
              <w:rPr>
                <w:rFonts w:ascii="Sylfaen" w:hAnsi="Sylfaen" w:cs="Arial"/>
                <w:b/>
              </w:rPr>
            </w:pPr>
            <w:r w:rsidRPr="0000391E">
              <w:rPr>
                <w:rFonts w:ascii="Sylfaen" w:hAnsi="Sylfaen" w:cs="Arial"/>
                <w:b/>
              </w:rPr>
              <w:t>%</w:t>
            </w:r>
          </w:p>
        </w:tc>
        <w:tc>
          <w:tcPr>
            <w:tcW w:w="708" w:type="dxa"/>
            <w:shd w:val="clear" w:color="auto" w:fill="auto"/>
            <w:noWrap/>
            <w:vAlign w:val="bottom"/>
          </w:tcPr>
          <w:p w:rsidR="005123EC" w:rsidRPr="0000391E" w:rsidRDefault="005123EC" w:rsidP="005123EC">
            <w:pPr>
              <w:jc w:val="center"/>
              <w:rPr>
                <w:rFonts w:ascii="Sylfaen" w:hAnsi="Sylfaen" w:cs="Arial"/>
                <w:b/>
              </w:rPr>
            </w:pPr>
            <w:r w:rsidRPr="0000391E">
              <w:rPr>
                <w:rFonts w:ascii="Sylfaen" w:hAnsi="Sylfaen" w:cs="Arial"/>
                <w:b/>
              </w:rPr>
              <w:t>n</w:t>
            </w:r>
          </w:p>
        </w:tc>
        <w:tc>
          <w:tcPr>
            <w:tcW w:w="619" w:type="dxa"/>
            <w:shd w:val="clear" w:color="auto" w:fill="auto"/>
            <w:noWrap/>
            <w:vAlign w:val="bottom"/>
          </w:tcPr>
          <w:p w:rsidR="005123EC" w:rsidRPr="0000391E" w:rsidRDefault="005123EC" w:rsidP="005123EC">
            <w:pPr>
              <w:jc w:val="center"/>
              <w:rPr>
                <w:rFonts w:ascii="Sylfaen" w:hAnsi="Sylfaen" w:cs="Arial"/>
                <w:b/>
              </w:rPr>
            </w:pPr>
            <w:r w:rsidRPr="0000391E">
              <w:rPr>
                <w:rFonts w:ascii="Sylfaen" w:hAnsi="Sylfaen" w:cs="Arial"/>
                <w:b/>
              </w:rPr>
              <w:t>%</w:t>
            </w:r>
          </w:p>
        </w:tc>
        <w:tc>
          <w:tcPr>
            <w:tcW w:w="515" w:type="dxa"/>
            <w:shd w:val="clear" w:color="auto" w:fill="auto"/>
            <w:noWrap/>
            <w:vAlign w:val="bottom"/>
          </w:tcPr>
          <w:p w:rsidR="005123EC" w:rsidRPr="0000391E" w:rsidRDefault="005123EC" w:rsidP="005123EC">
            <w:pPr>
              <w:jc w:val="center"/>
              <w:rPr>
                <w:rFonts w:ascii="Sylfaen" w:hAnsi="Sylfaen" w:cs="Arial"/>
                <w:b/>
              </w:rPr>
            </w:pPr>
            <w:r w:rsidRPr="0000391E">
              <w:rPr>
                <w:rFonts w:ascii="Sylfaen" w:hAnsi="Sylfaen" w:cs="Arial"/>
                <w:b/>
              </w:rPr>
              <w:t>n</w:t>
            </w:r>
          </w:p>
        </w:tc>
        <w:tc>
          <w:tcPr>
            <w:tcW w:w="619" w:type="dxa"/>
            <w:shd w:val="clear" w:color="auto" w:fill="auto"/>
            <w:noWrap/>
            <w:vAlign w:val="bottom"/>
          </w:tcPr>
          <w:p w:rsidR="005123EC" w:rsidRPr="0000391E" w:rsidRDefault="005123EC" w:rsidP="005123EC">
            <w:pPr>
              <w:jc w:val="center"/>
              <w:rPr>
                <w:rFonts w:ascii="Sylfaen" w:hAnsi="Sylfaen" w:cs="Arial"/>
                <w:b/>
              </w:rPr>
            </w:pPr>
            <w:r w:rsidRPr="0000391E">
              <w:rPr>
                <w:rFonts w:ascii="Sylfaen" w:hAnsi="Sylfaen" w:cs="Arial"/>
                <w:b/>
              </w:rPr>
              <w:t>%</w:t>
            </w:r>
          </w:p>
        </w:tc>
        <w:tc>
          <w:tcPr>
            <w:tcW w:w="708" w:type="dxa"/>
            <w:shd w:val="clear" w:color="auto" w:fill="auto"/>
            <w:noWrap/>
            <w:vAlign w:val="bottom"/>
          </w:tcPr>
          <w:p w:rsidR="005123EC" w:rsidRPr="0000391E" w:rsidRDefault="005123EC" w:rsidP="005123EC">
            <w:pPr>
              <w:jc w:val="center"/>
              <w:rPr>
                <w:rFonts w:ascii="Sylfaen" w:hAnsi="Sylfaen" w:cs="Arial"/>
                <w:b/>
              </w:rPr>
            </w:pPr>
            <w:r w:rsidRPr="0000391E">
              <w:rPr>
                <w:rFonts w:ascii="Sylfaen" w:hAnsi="Sylfaen" w:cs="Arial"/>
                <w:b/>
              </w:rPr>
              <w:t>n</w:t>
            </w:r>
          </w:p>
        </w:tc>
        <w:tc>
          <w:tcPr>
            <w:tcW w:w="769" w:type="dxa"/>
            <w:shd w:val="clear" w:color="auto" w:fill="auto"/>
            <w:noWrap/>
            <w:vAlign w:val="bottom"/>
          </w:tcPr>
          <w:p w:rsidR="005123EC" w:rsidRPr="0000391E" w:rsidRDefault="005123EC" w:rsidP="005123EC">
            <w:pPr>
              <w:jc w:val="center"/>
              <w:rPr>
                <w:rFonts w:ascii="Sylfaen" w:hAnsi="Sylfaen" w:cs="Arial"/>
                <w:b/>
              </w:rPr>
            </w:pPr>
            <w:r w:rsidRPr="0000391E">
              <w:rPr>
                <w:rFonts w:ascii="Sylfaen" w:hAnsi="Sylfaen" w:cs="Arial"/>
                <w:b/>
              </w:rPr>
              <w:t>%</w:t>
            </w:r>
          </w:p>
        </w:tc>
      </w:tr>
      <w:tr w:rsidR="005123EC" w:rsidRPr="0000391E" w:rsidTr="005123EC">
        <w:trPr>
          <w:trHeight w:val="484"/>
        </w:trPr>
        <w:tc>
          <w:tcPr>
            <w:tcW w:w="1264" w:type="dxa"/>
            <w:shd w:val="clear" w:color="auto" w:fill="auto"/>
            <w:noWrap/>
            <w:vAlign w:val="bottom"/>
          </w:tcPr>
          <w:p w:rsidR="005123EC" w:rsidRPr="00E962F3" w:rsidRDefault="005123EC" w:rsidP="005123EC">
            <w:pPr>
              <w:jc w:val="center"/>
              <w:rPr>
                <w:rFonts w:ascii="Sylfaen" w:hAnsi="Sylfaen" w:cs="Arial"/>
                <w:b/>
                <w:bCs/>
                <w:sz w:val="18"/>
                <w:szCs w:val="18"/>
              </w:rPr>
            </w:pPr>
            <w:r w:rsidRPr="00E962F3">
              <w:rPr>
                <w:rFonts w:ascii="Sylfaen" w:hAnsi="Sylfaen" w:cs="Arial"/>
                <w:b/>
                <w:bCs/>
                <w:sz w:val="18"/>
                <w:szCs w:val="18"/>
              </w:rPr>
              <w:t>1</w:t>
            </w:r>
          </w:p>
        </w:tc>
        <w:tc>
          <w:tcPr>
            <w:tcW w:w="559" w:type="dxa"/>
            <w:shd w:val="clear" w:color="auto" w:fill="auto"/>
            <w:noWrap/>
            <w:vAlign w:val="bottom"/>
          </w:tcPr>
          <w:p w:rsidR="005123EC" w:rsidRPr="00E962F3" w:rsidRDefault="005123EC" w:rsidP="005123EC">
            <w:pPr>
              <w:jc w:val="center"/>
              <w:rPr>
                <w:rFonts w:ascii="Sylfaen" w:hAnsi="Sylfaen" w:cs="Arial"/>
                <w:sz w:val="18"/>
                <w:szCs w:val="18"/>
              </w:rPr>
            </w:pPr>
            <w:r w:rsidRPr="00E962F3">
              <w:rPr>
                <w:rFonts w:ascii="Sylfaen" w:hAnsi="Sylfaen" w:cs="Arial"/>
                <w:sz w:val="18"/>
                <w:szCs w:val="18"/>
              </w:rPr>
              <w:t>0,2</w:t>
            </w:r>
          </w:p>
        </w:tc>
        <w:tc>
          <w:tcPr>
            <w:tcW w:w="607"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0.6</w:t>
            </w:r>
          </w:p>
        </w:tc>
        <w:tc>
          <w:tcPr>
            <w:tcW w:w="529"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0.01</w:t>
            </w:r>
          </w:p>
        </w:tc>
        <w:tc>
          <w:tcPr>
            <w:tcW w:w="702"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40.4</w:t>
            </w:r>
          </w:p>
        </w:tc>
        <w:tc>
          <w:tcPr>
            <w:tcW w:w="529"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0.62</w:t>
            </w:r>
          </w:p>
        </w:tc>
        <w:tc>
          <w:tcPr>
            <w:tcW w:w="671"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237</w:t>
            </w:r>
          </w:p>
        </w:tc>
        <w:tc>
          <w:tcPr>
            <w:tcW w:w="692"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3.65</w:t>
            </w:r>
          </w:p>
        </w:tc>
        <w:tc>
          <w:tcPr>
            <w:tcW w:w="708"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64.2</w:t>
            </w:r>
          </w:p>
        </w:tc>
        <w:tc>
          <w:tcPr>
            <w:tcW w:w="619"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0.99</w:t>
            </w:r>
          </w:p>
        </w:tc>
        <w:tc>
          <w:tcPr>
            <w:tcW w:w="515"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0.2</w:t>
            </w:r>
          </w:p>
        </w:tc>
        <w:tc>
          <w:tcPr>
            <w:tcW w:w="619"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0.003</w:t>
            </w:r>
          </w:p>
        </w:tc>
        <w:tc>
          <w:tcPr>
            <w:tcW w:w="708"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342.4</w:t>
            </w:r>
          </w:p>
        </w:tc>
        <w:tc>
          <w:tcPr>
            <w:tcW w:w="769" w:type="dxa"/>
            <w:shd w:val="clear" w:color="auto" w:fill="auto"/>
            <w:noWrap/>
            <w:vAlign w:val="bottom"/>
          </w:tcPr>
          <w:p w:rsidR="005123EC" w:rsidRPr="00E962F3" w:rsidRDefault="005123EC" w:rsidP="005123EC">
            <w:pPr>
              <w:jc w:val="center"/>
              <w:rPr>
                <w:rFonts w:ascii="Sylfaen" w:hAnsi="Sylfaen" w:cs="Arial"/>
                <w:sz w:val="18"/>
                <w:szCs w:val="18"/>
                <w:lang w:val="en-US"/>
              </w:rPr>
            </w:pPr>
            <w:r w:rsidRPr="00E962F3">
              <w:rPr>
                <w:rFonts w:ascii="Sylfaen" w:hAnsi="Sylfaen" w:cs="Arial"/>
                <w:sz w:val="18"/>
                <w:szCs w:val="18"/>
                <w:lang w:val="en-US"/>
              </w:rPr>
              <w:t>5.27</w:t>
            </w:r>
          </w:p>
        </w:tc>
      </w:tr>
      <w:tr w:rsidR="005123EC" w:rsidRPr="0000391E" w:rsidTr="005123EC">
        <w:trPr>
          <w:trHeight w:val="484"/>
        </w:trPr>
        <w:tc>
          <w:tcPr>
            <w:tcW w:w="1264" w:type="dxa"/>
            <w:shd w:val="clear" w:color="auto" w:fill="auto"/>
            <w:noWrap/>
            <w:vAlign w:val="bottom"/>
          </w:tcPr>
          <w:p w:rsidR="005123EC" w:rsidRPr="00E962F3" w:rsidRDefault="005123EC" w:rsidP="005123EC">
            <w:pPr>
              <w:jc w:val="center"/>
              <w:rPr>
                <w:rFonts w:ascii="Sylfaen" w:hAnsi="Sylfaen" w:cs="Arial"/>
                <w:b/>
                <w:bCs/>
                <w:sz w:val="18"/>
                <w:szCs w:val="18"/>
              </w:rPr>
            </w:pPr>
            <w:r w:rsidRPr="00E962F3">
              <w:rPr>
                <w:rFonts w:ascii="Sylfaen" w:hAnsi="Sylfaen" w:cs="Arial"/>
                <w:b/>
                <w:bCs/>
                <w:sz w:val="18"/>
                <w:szCs w:val="18"/>
              </w:rPr>
              <w:t>2</w:t>
            </w:r>
          </w:p>
        </w:tc>
        <w:tc>
          <w:tcPr>
            <w:tcW w:w="559" w:type="dxa"/>
            <w:shd w:val="clear" w:color="auto" w:fill="auto"/>
            <w:noWrap/>
            <w:vAlign w:val="bottom"/>
          </w:tcPr>
          <w:p w:rsidR="005123EC" w:rsidRPr="00E962F3" w:rsidRDefault="005123EC" w:rsidP="005123EC">
            <w:pPr>
              <w:jc w:val="center"/>
              <w:rPr>
                <w:rFonts w:ascii="Sylfaen" w:hAnsi="Sylfaen" w:cs="Arial"/>
                <w:sz w:val="18"/>
                <w:szCs w:val="18"/>
              </w:rPr>
            </w:pPr>
            <w:r w:rsidRPr="00E962F3">
              <w:rPr>
                <w:rFonts w:ascii="Sylfaen" w:hAnsi="Sylfaen" w:cs="Arial"/>
                <w:sz w:val="18"/>
                <w:szCs w:val="18"/>
              </w:rPr>
              <w:t>1.0</w:t>
            </w:r>
          </w:p>
        </w:tc>
        <w:tc>
          <w:tcPr>
            <w:tcW w:w="607"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1.0</w:t>
            </w:r>
          </w:p>
        </w:tc>
        <w:tc>
          <w:tcPr>
            <w:tcW w:w="529"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0.01</w:t>
            </w:r>
          </w:p>
        </w:tc>
        <w:tc>
          <w:tcPr>
            <w:tcW w:w="702"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137</w:t>
            </w:r>
          </w:p>
        </w:tc>
        <w:tc>
          <w:tcPr>
            <w:tcW w:w="529"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2.11</w:t>
            </w:r>
          </w:p>
        </w:tc>
        <w:tc>
          <w:tcPr>
            <w:tcW w:w="671"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1031</w:t>
            </w:r>
          </w:p>
        </w:tc>
        <w:tc>
          <w:tcPr>
            <w:tcW w:w="692"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15.87</w:t>
            </w:r>
          </w:p>
        </w:tc>
        <w:tc>
          <w:tcPr>
            <w:tcW w:w="708"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474</w:t>
            </w:r>
          </w:p>
        </w:tc>
        <w:tc>
          <w:tcPr>
            <w:tcW w:w="619"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7.30</w:t>
            </w:r>
          </w:p>
        </w:tc>
        <w:tc>
          <w:tcPr>
            <w:tcW w:w="515"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1.0</w:t>
            </w:r>
          </w:p>
        </w:tc>
        <w:tc>
          <w:tcPr>
            <w:tcW w:w="619"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0.01</w:t>
            </w:r>
          </w:p>
        </w:tc>
        <w:tc>
          <w:tcPr>
            <w:tcW w:w="708"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1644</w:t>
            </w:r>
          </w:p>
        </w:tc>
        <w:tc>
          <w:tcPr>
            <w:tcW w:w="769"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25.3</w:t>
            </w:r>
          </w:p>
        </w:tc>
      </w:tr>
      <w:tr w:rsidR="005123EC" w:rsidRPr="0000391E" w:rsidTr="005123EC">
        <w:trPr>
          <w:trHeight w:val="484"/>
        </w:trPr>
        <w:tc>
          <w:tcPr>
            <w:tcW w:w="1264" w:type="dxa"/>
            <w:shd w:val="clear" w:color="auto" w:fill="auto"/>
            <w:noWrap/>
            <w:vAlign w:val="bottom"/>
          </w:tcPr>
          <w:p w:rsidR="005123EC" w:rsidRPr="00E962F3" w:rsidRDefault="005123EC" w:rsidP="005123EC">
            <w:pPr>
              <w:jc w:val="center"/>
              <w:rPr>
                <w:rFonts w:ascii="Sylfaen" w:hAnsi="Sylfaen" w:cs="Arial"/>
                <w:b/>
                <w:bCs/>
                <w:sz w:val="18"/>
                <w:szCs w:val="18"/>
              </w:rPr>
            </w:pPr>
            <w:r w:rsidRPr="00E962F3">
              <w:rPr>
                <w:rFonts w:ascii="Sylfaen" w:hAnsi="Sylfaen" w:cs="Arial"/>
                <w:b/>
                <w:bCs/>
                <w:sz w:val="18"/>
                <w:szCs w:val="18"/>
              </w:rPr>
              <w:t>3</w:t>
            </w:r>
          </w:p>
        </w:tc>
        <w:tc>
          <w:tcPr>
            <w:tcW w:w="559" w:type="dxa"/>
            <w:shd w:val="clear" w:color="auto" w:fill="auto"/>
            <w:noWrap/>
            <w:vAlign w:val="bottom"/>
          </w:tcPr>
          <w:p w:rsidR="005123EC" w:rsidRPr="00E962F3" w:rsidRDefault="005123EC" w:rsidP="005123EC">
            <w:pPr>
              <w:jc w:val="center"/>
              <w:rPr>
                <w:rFonts w:ascii="Sylfaen" w:hAnsi="Sylfaen" w:cs="Arial"/>
                <w:sz w:val="18"/>
                <w:szCs w:val="18"/>
              </w:rPr>
            </w:pPr>
            <w:r w:rsidRPr="00E962F3">
              <w:rPr>
                <w:rFonts w:ascii="Sylfaen" w:hAnsi="Sylfaen" w:cs="Arial"/>
                <w:sz w:val="18"/>
                <w:szCs w:val="18"/>
              </w:rPr>
              <w:t>2,3</w:t>
            </w:r>
          </w:p>
        </w:tc>
        <w:tc>
          <w:tcPr>
            <w:tcW w:w="607"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4.6</w:t>
            </w:r>
          </w:p>
        </w:tc>
        <w:tc>
          <w:tcPr>
            <w:tcW w:w="529"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0.07</w:t>
            </w:r>
          </w:p>
        </w:tc>
        <w:tc>
          <w:tcPr>
            <w:tcW w:w="702"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101.2</w:t>
            </w:r>
          </w:p>
        </w:tc>
        <w:tc>
          <w:tcPr>
            <w:tcW w:w="529"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1.56</w:t>
            </w:r>
          </w:p>
        </w:tc>
        <w:tc>
          <w:tcPr>
            <w:tcW w:w="671"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678.5</w:t>
            </w:r>
          </w:p>
        </w:tc>
        <w:tc>
          <w:tcPr>
            <w:tcW w:w="692"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10.44</w:t>
            </w:r>
          </w:p>
        </w:tc>
        <w:tc>
          <w:tcPr>
            <w:tcW w:w="708"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662.4</w:t>
            </w:r>
          </w:p>
        </w:tc>
        <w:tc>
          <w:tcPr>
            <w:tcW w:w="619"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10.20</w:t>
            </w:r>
          </w:p>
        </w:tc>
        <w:tc>
          <w:tcPr>
            <w:tcW w:w="515" w:type="dxa"/>
            <w:shd w:val="clear" w:color="auto" w:fill="auto"/>
            <w:noWrap/>
            <w:vAlign w:val="bottom"/>
          </w:tcPr>
          <w:p w:rsidR="005123EC" w:rsidRPr="00E962F3" w:rsidRDefault="005123EC" w:rsidP="005123EC">
            <w:pPr>
              <w:rPr>
                <w:rFonts w:ascii="Sylfaen" w:hAnsi="Sylfaen" w:cs="Arial"/>
                <w:sz w:val="18"/>
                <w:szCs w:val="18"/>
              </w:rPr>
            </w:pPr>
          </w:p>
        </w:tc>
        <w:tc>
          <w:tcPr>
            <w:tcW w:w="619" w:type="dxa"/>
            <w:shd w:val="clear" w:color="auto" w:fill="auto"/>
            <w:noWrap/>
            <w:vAlign w:val="bottom"/>
          </w:tcPr>
          <w:p w:rsidR="005123EC" w:rsidRPr="00E962F3" w:rsidRDefault="005123EC" w:rsidP="005123EC">
            <w:pPr>
              <w:rPr>
                <w:rFonts w:ascii="Sylfaen" w:hAnsi="Sylfaen" w:cs="Arial"/>
                <w:sz w:val="18"/>
                <w:szCs w:val="18"/>
              </w:rPr>
            </w:pPr>
          </w:p>
        </w:tc>
        <w:tc>
          <w:tcPr>
            <w:tcW w:w="708"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1446.7</w:t>
            </w:r>
          </w:p>
        </w:tc>
        <w:tc>
          <w:tcPr>
            <w:tcW w:w="769"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22.27</w:t>
            </w:r>
          </w:p>
        </w:tc>
      </w:tr>
      <w:tr w:rsidR="005123EC" w:rsidRPr="0000391E" w:rsidTr="005123EC">
        <w:trPr>
          <w:trHeight w:val="484"/>
        </w:trPr>
        <w:tc>
          <w:tcPr>
            <w:tcW w:w="1264" w:type="dxa"/>
            <w:shd w:val="clear" w:color="auto" w:fill="auto"/>
            <w:noWrap/>
            <w:vAlign w:val="bottom"/>
          </w:tcPr>
          <w:p w:rsidR="005123EC" w:rsidRPr="00E962F3" w:rsidRDefault="005123EC" w:rsidP="005123EC">
            <w:pPr>
              <w:jc w:val="center"/>
              <w:rPr>
                <w:rFonts w:ascii="Sylfaen" w:hAnsi="Sylfaen" w:cs="Arial"/>
                <w:b/>
                <w:bCs/>
                <w:sz w:val="18"/>
                <w:szCs w:val="18"/>
              </w:rPr>
            </w:pPr>
            <w:r w:rsidRPr="00E962F3">
              <w:rPr>
                <w:rFonts w:ascii="Sylfaen" w:hAnsi="Sylfaen" w:cs="Arial"/>
                <w:b/>
                <w:bCs/>
                <w:sz w:val="18"/>
                <w:szCs w:val="18"/>
              </w:rPr>
              <w:t>4</w:t>
            </w:r>
          </w:p>
        </w:tc>
        <w:tc>
          <w:tcPr>
            <w:tcW w:w="559" w:type="dxa"/>
            <w:shd w:val="clear" w:color="auto" w:fill="auto"/>
            <w:noWrap/>
            <w:vAlign w:val="bottom"/>
          </w:tcPr>
          <w:p w:rsidR="005123EC" w:rsidRPr="00E962F3" w:rsidRDefault="005123EC" w:rsidP="005123EC">
            <w:pPr>
              <w:jc w:val="center"/>
              <w:rPr>
                <w:rFonts w:ascii="Sylfaen" w:hAnsi="Sylfaen" w:cs="Arial"/>
                <w:sz w:val="18"/>
                <w:szCs w:val="18"/>
              </w:rPr>
            </w:pPr>
            <w:r w:rsidRPr="00E962F3">
              <w:rPr>
                <w:rFonts w:ascii="Sylfaen" w:hAnsi="Sylfaen" w:cs="Arial"/>
                <w:sz w:val="18"/>
                <w:szCs w:val="18"/>
              </w:rPr>
              <w:t>6,3</w:t>
            </w:r>
          </w:p>
        </w:tc>
        <w:tc>
          <w:tcPr>
            <w:tcW w:w="607" w:type="dxa"/>
            <w:shd w:val="clear" w:color="auto" w:fill="auto"/>
            <w:noWrap/>
            <w:vAlign w:val="bottom"/>
          </w:tcPr>
          <w:p w:rsidR="005123EC" w:rsidRPr="00E962F3" w:rsidRDefault="005123EC" w:rsidP="005123EC">
            <w:pPr>
              <w:rPr>
                <w:rFonts w:ascii="Sylfaen" w:hAnsi="Sylfaen" w:cs="Arial"/>
                <w:sz w:val="18"/>
                <w:szCs w:val="18"/>
                <w:lang w:val="en-US"/>
              </w:rPr>
            </w:pPr>
          </w:p>
        </w:tc>
        <w:tc>
          <w:tcPr>
            <w:tcW w:w="529" w:type="dxa"/>
            <w:shd w:val="clear" w:color="auto" w:fill="auto"/>
            <w:noWrap/>
            <w:vAlign w:val="bottom"/>
          </w:tcPr>
          <w:p w:rsidR="005123EC" w:rsidRPr="00E962F3" w:rsidRDefault="005123EC" w:rsidP="005123EC">
            <w:pPr>
              <w:jc w:val="both"/>
              <w:rPr>
                <w:rFonts w:ascii="Sylfaen" w:hAnsi="Sylfaen" w:cs="Arial"/>
                <w:sz w:val="18"/>
                <w:szCs w:val="18"/>
                <w:lang w:val="en-US"/>
              </w:rPr>
            </w:pPr>
          </w:p>
        </w:tc>
        <w:tc>
          <w:tcPr>
            <w:tcW w:w="702"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151.2</w:t>
            </w:r>
          </w:p>
        </w:tc>
        <w:tc>
          <w:tcPr>
            <w:tcW w:w="529"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2.33</w:t>
            </w:r>
          </w:p>
        </w:tc>
        <w:tc>
          <w:tcPr>
            <w:tcW w:w="671"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548.1</w:t>
            </w:r>
          </w:p>
        </w:tc>
        <w:tc>
          <w:tcPr>
            <w:tcW w:w="692"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8.44</w:t>
            </w:r>
          </w:p>
        </w:tc>
        <w:tc>
          <w:tcPr>
            <w:tcW w:w="708"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856.8</w:t>
            </w:r>
          </w:p>
        </w:tc>
        <w:tc>
          <w:tcPr>
            <w:tcW w:w="619"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13.19</w:t>
            </w:r>
          </w:p>
        </w:tc>
        <w:tc>
          <w:tcPr>
            <w:tcW w:w="515" w:type="dxa"/>
            <w:shd w:val="clear" w:color="auto" w:fill="auto"/>
            <w:noWrap/>
            <w:vAlign w:val="bottom"/>
          </w:tcPr>
          <w:p w:rsidR="005123EC" w:rsidRPr="00E962F3" w:rsidRDefault="005123EC" w:rsidP="005123EC">
            <w:pPr>
              <w:rPr>
                <w:rFonts w:ascii="Sylfaen" w:hAnsi="Sylfaen" w:cs="Arial"/>
                <w:sz w:val="18"/>
                <w:szCs w:val="18"/>
              </w:rPr>
            </w:pPr>
          </w:p>
        </w:tc>
        <w:tc>
          <w:tcPr>
            <w:tcW w:w="619" w:type="dxa"/>
            <w:shd w:val="clear" w:color="auto" w:fill="auto"/>
            <w:noWrap/>
            <w:vAlign w:val="bottom"/>
          </w:tcPr>
          <w:p w:rsidR="005123EC" w:rsidRPr="00E962F3" w:rsidRDefault="005123EC" w:rsidP="005123EC">
            <w:pPr>
              <w:rPr>
                <w:rFonts w:ascii="Sylfaen" w:hAnsi="Sylfaen" w:cs="Arial"/>
                <w:sz w:val="18"/>
                <w:szCs w:val="18"/>
              </w:rPr>
            </w:pPr>
          </w:p>
        </w:tc>
        <w:tc>
          <w:tcPr>
            <w:tcW w:w="708"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1556.1</w:t>
            </w:r>
          </w:p>
        </w:tc>
        <w:tc>
          <w:tcPr>
            <w:tcW w:w="769"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23.96</w:t>
            </w:r>
          </w:p>
        </w:tc>
      </w:tr>
      <w:tr w:rsidR="005123EC" w:rsidRPr="0000391E" w:rsidTr="005123EC">
        <w:trPr>
          <w:trHeight w:val="484"/>
        </w:trPr>
        <w:tc>
          <w:tcPr>
            <w:tcW w:w="1264" w:type="dxa"/>
            <w:shd w:val="clear" w:color="auto" w:fill="auto"/>
            <w:noWrap/>
            <w:vAlign w:val="bottom"/>
          </w:tcPr>
          <w:p w:rsidR="005123EC" w:rsidRPr="00E962F3" w:rsidRDefault="005123EC" w:rsidP="005123EC">
            <w:pPr>
              <w:jc w:val="center"/>
              <w:rPr>
                <w:rFonts w:ascii="Sylfaen" w:hAnsi="Sylfaen" w:cs="Arial"/>
                <w:b/>
                <w:bCs/>
                <w:sz w:val="18"/>
                <w:szCs w:val="18"/>
              </w:rPr>
            </w:pPr>
            <w:r w:rsidRPr="00E962F3">
              <w:rPr>
                <w:rFonts w:ascii="Sylfaen" w:hAnsi="Sylfaen" w:cs="Arial"/>
                <w:b/>
                <w:bCs/>
                <w:sz w:val="18"/>
                <w:szCs w:val="18"/>
              </w:rPr>
              <w:t>5</w:t>
            </w:r>
          </w:p>
        </w:tc>
        <w:tc>
          <w:tcPr>
            <w:tcW w:w="559" w:type="dxa"/>
            <w:shd w:val="clear" w:color="auto" w:fill="auto"/>
            <w:noWrap/>
            <w:vAlign w:val="bottom"/>
          </w:tcPr>
          <w:p w:rsidR="005123EC" w:rsidRPr="00E962F3" w:rsidRDefault="005123EC" w:rsidP="005123EC">
            <w:pPr>
              <w:jc w:val="center"/>
              <w:rPr>
                <w:rFonts w:ascii="Sylfaen" w:hAnsi="Sylfaen" w:cs="Arial"/>
                <w:sz w:val="18"/>
                <w:szCs w:val="18"/>
              </w:rPr>
            </w:pPr>
            <w:r w:rsidRPr="00E962F3">
              <w:rPr>
                <w:rFonts w:ascii="Sylfaen" w:hAnsi="Sylfaen" w:cs="Arial"/>
                <w:sz w:val="18"/>
                <w:szCs w:val="18"/>
              </w:rPr>
              <w:t>19,6</w:t>
            </w:r>
          </w:p>
        </w:tc>
        <w:tc>
          <w:tcPr>
            <w:tcW w:w="607" w:type="dxa"/>
            <w:shd w:val="clear" w:color="auto" w:fill="auto"/>
            <w:noWrap/>
            <w:vAlign w:val="bottom"/>
          </w:tcPr>
          <w:p w:rsidR="005123EC" w:rsidRPr="00E962F3" w:rsidRDefault="005123EC" w:rsidP="005123EC">
            <w:pPr>
              <w:rPr>
                <w:rFonts w:ascii="Sylfaen" w:hAnsi="Sylfaen" w:cs="Arial"/>
                <w:sz w:val="18"/>
                <w:szCs w:val="18"/>
              </w:rPr>
            </w:pPr>
          </w:p>
        </w:tc>
        <w:tc>
          <w:tcPr>
            <w:tcW w:w="529" w:type="dxa"/>
            <w:shd w:val="clear" w:color="auto" w:fill="auto"/>
            <w:noWrap/>
            <w:vAlign w:val="bottom"/>
          </w:tcPr>
          <w:p w:rsidR="005123EC" w:rsidRPr="00E962F3" w:rsidRDefault="005123EC" w:rsidP="005123EC">
            <w:pPr>
              <w:rPr>
                <w:rFonts w:ascii="Sylfaen" w:hAnsi="Sylfaen" w:cs="Arial"/>
                <w:sz w:val="18"/>
                <w:szCs w:val="18"/>
                <w:lang w:val="en-US"/>
              </w:rPr>
            </w:pPr>
          </w:p>
        </w:tc>
        <w:tc>
          <w:tcPr>
            <w:tcW w:w="702"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176.4</w:t>
            </w:r>
          </w:p>
        </w:tc>
        <w:tc>
          <w:tcPr>
            <w:tcW w:w="529"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2.71</w:t>
            </w:r>
          </w:p>
        </w:tc>
        <w:tc>
          <w:tcPr>
            <w:tcW w:w="671"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294</w:t>
            </w:r>
          </w:p>
        </w:tc>
        <w:tc>
          <w:tcPr>
            <w:tcW w:w="692"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4.52</w:t>
            </w:r>
          </w:p>
        </w:tc>
        <w:tc>
          <w:tcPr>
            <w:tcW w:w="708"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588</w:t>
            </w:r>
          </w:p>
        </w:tc>
        <w:tc>
          <w:tcPr>
            <w:tcW w:w="619"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9.05</w:t>
            </w:r>
          </w:p>
        </w:tc>
        <w:tc>
          <w:tcPr>
            <w:tcW w:w="515" w:type="dxa"/>
            <w:shd w:val="clear" w:color="auto" w:fill="auto"/>
            <w:noWrap/>
            <w:vAlign w:val="bottom"/>
          </w:tcPr>
          <w:p w:rsidR="005123EC" w:rsidRPr="00E962F3" w:rsidRDefault="005123EC" w:rsidP="005123EC">
            <w:pPr>
              <w:rPr>
                <w:rFonts w:ascii="Sylfaen" w:hAnsi="Sylfaen" w:cs="Arial"/>
                <w:sz w:val="18"/>
                <w:szCs w:val="18"/>
              </w:rPr>
            </w:pPr>
          </w:p>
        </w:tc>
        <w:tc>
          <w:tcPr>
            <w:tcW w:w="619" w:type="dxa"/>
            <w:shd w:val="clear" w:color="auto" w:fill="auto"/>
            <w:noWrap/>
            <w:vAlign w:val="bottom"/>
          </w:tcPr>
          <w:p w:rsidR="005123EC" w:rsidRPr="00E962F3" w:rsidRDefault="005123EC" w:rsidP="005123EC">
            <w:pPr>
              <w:rPr>
                <w:rFonts w:ascii="Sylfaen" w:hAnsi="Sylfaen" w:cs="Arial"/>
                <w:sz w:val="18"/>
                <w:szCs w:val="18"/>
              </w:rPr>
            </w:pPr>
          </w:p>
        </w:tc>
        <w:tc>
          <w:tcPr>
            <w:tcW w:w="708"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1058.4</w:t>
            </w:r>
          </w:p>
        </w:tc>
        <w:tc>
          <w:tcPr>
            <w:tcW w:w="769"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16.28</w:t>
            </w:r>
          </w:p>
        </w:tc>
      </w:tr>
      <w:tr w:rsidR="005123EC" w:rsidRPr="0000391E" w:rsidTr="005123EC">
        <w:trPr>
          <w:trHeight w:val="484"/>
        </w:trPr>
        <w:tc>
          <w:tcPr>
            <w:tcW w:w="1264" w:type="dxa"/>
            <w:shd w:val="clear" w:color="auto" w:fill="auto"/>
            <w:noWrap/>
            <w:vAlign w:val="bottom"/>
          </w:tcPr>
          <w:p w:rsidR="005123EC" w:rsidRPr="00E962F3" w:rsidRDefault="005123EC" w:rsidP="005123EC">
            <w:pPr>
              <w:jc w:val="center"/>
              <w:rPr>
                <w:rFonts w:ascii="Sylfaen" w:hAnsi="Sylfaen" w:cs="Arial"/>
                <w:b/>
                <w:bCs/>
                <w:sz w:val="18"/>
                <w:szCs w:val="18"/>
              </w:rPr>
            </w:pPr>
            <w:r w:rsidRPr="00E962F3">
              <w:rPr>
                <w:rFonts w:ascii="Sylfaen" w:hAnsi="Sylfaen" w:cs="Arial"/>
                <w:b/>
                <w:bCs/>
                <w:sz w:val="18"/>
                <w:szCs w:val="18"/>
              </w:rPr>
              <w:t>6</w:t>
            </w:r>
          </w:p>
        </w:tc>
        <w:tc>
          <w:tcPr>
            <w:tcW w:w="559" w:type="dxa"/>
            <w:shd w:val="clear" w:color="auto" w:fill="auto"/>
            <w:noWrap/>
            <w:vAlign w:val="bottom"/>
          </w:tcPr>
          <w:p w:rsidR="005123EC" w:rsidRPr="00E962F3" w:rsidRDefault="005123EC" w:rsidP="005123EC">
            <w:pPr>
              <w:jc w:val="center"/>
              <w:rPr>
                <w:rFonts w:ascii="Sylfaen" w:hAnsi="Sylfaen" w:cs="Arial"/>
                <w:sz w:val="18"/>
                <w:szCs w:val="18"/>
              </w:rPr>
            </w:pPr>
            <w:r w:rsidRPr="00E962F3">
              <w:rPr>
                <w:rFonts w:ascii="Sylfaen" w:hAnsi="Sylfaen" w:cs="Arial"/>
                <w:sz w:val="18"/>
                <w:szCs w:val="18"/>
              </w:rPr>
              <w:t>49,8</w:t>
            </w:r>
          </w:p>
        </w:tc>
        <w:tc>
          <w:tcPr>
            <w:tcW w:w="607"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529"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702"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529"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671"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398.4</w:t>
            </w:r>
          </w:p>
        </w:tc>
        <w:tc>
          <w:tcPr>
            <w:tcW w:w="692"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6.13</w:t>
            </w:r>
          </w:p>
        </w:tc>
        <w:tc>
          <w:tcPr>
            <w:tcW w:w="708"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rPr>
              <w:t> </w:t>
            </w:r>
            <w:r w:rsidRPr="00E962F3">
              <w:rPr>
                <w:rFonts w:ascii="Sylfaen" w:hAnsi="Sylfaen" w:cs="Arial"/>
                <w:sz w:val="18"/>
                <w:szCs w:val="18"/>
                <w:lang w:val="en-US"/>
              </w:rPr>
              <w:t>49.8</w:t>
            </w:r>
          </w:p>
        </w:tc>
        <w:tc>
          <w:tcPr>
            <w:tcW w:w="619"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lang w:val="en-US"/>
              </w:rPr>
              <w:t>0.77</w:t>
            </w:r>
            <w:r w:rsidRPr="00E962F3">
              <w:rPr>
                <w:rFonts w:ascii="Sylfaen" w:hAnsi="Sylfaen" w:cs="Arial"/>
                <w:sz w:val="18"/>
                <w:szCs w:val="18"/>
              </w:rPr>
              <w:t> </w:t>
            </w:r>
          </w:p>
        </w:tc>
        <w:tc>
          <w:tcPr>
            <w:tcW w:w="515"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619"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708"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448.2</w:t>
            </w:r>
          </w:p>
        </w:tc>
        <w:tc>
          <w:tcPr>
            <w:tcW w:w="769" w:type="dxa"/>
            <w:shd w:val="clear" w:color="auto" w:fill="auto"/>
            <w:noWrap/>
            <w:vAlign w:val="bottom"/>
          </w:tcPr>
          <w:p w:rsidR="005123EC" w:rsidRPr="00E962F3" w:rsidRDefault="005123EC" w:rsidP="005123EC">
            <w:pPr>
              <w:jc w:val="center"/>
              <w:rPr>
                <w:rFonts w:ascii="Sylfaen" w:hAnsi="Sylfaen" w:cs="Arial"/>
                <w:sz w:val="18"/>
                <w:szCs w:val="18"/>
                <w:lang w:val="en-US"/>
              </w:rPr>
            </w:pPr>
            <w:r w:rsidRPr="00E962F3">
              <w:rPr>
                <w:rFonts w:ascii="Sylfaen" w:hAnsi="Sylfaen" w:cs="Arial"/>
                <w:sz w:val="18"/>
                <w:szCs w:val="18"/>
                <w:lang w:val="en-US"/>
              </w:rPr>
              <w:t>6.90</w:t>
            </w:r>
          </w:p>
        </w:tc>
      </w:tr>
      <w:tr w:rsidR="005123EC" w:rsidRPr="0000391E" w:rsidTr="005123EC">
        <w:trPr>
          <w:trHeight w:val="514"/>
        </w:trPr>
        <w:tc>
          <w:tcPr>
            <w:tcW w:w="1264" w:type="dxa"/>
            <w:shd w:val="clear" w:color="auto" w:fill="auto"/>
            <w:noWrap/>
            <w:vAlign w:val="bottom"/>
          </w:tcPr>
          <w:p w:rsidR="005123EC" w:rsidRPr="00E962F3" w:rsidRDefault="005123EC" w:rsidP="005123EC">
            <w:pPr>
              <w:jc w:val="center"/>
              <w:rPr>
                <w:rFonts w:ascii="Sylfaen" w:hAnsi="Sylfaen" w:cs="Arial"/>
                <w:b/>
                <w:bCs/>
                <w:sz w:val="18"/>
                <w:szCs w:val="18"/>
              </w:rPr>
            </w:pPr>
            <w:r w:rsidRPr="00E962F3">
              <w:rPr>
                <w:rFonts w:ascii="Sylfaen" w:hAnsi="Sylfaen" w:cs="Arial"/>
                <w:b/>
                <w:bCs/>
                <w:sz w:val="18"/>
                <w:szCs w:val="18"/>
              </w:rPr>
              <w:t>7</w:t>
            </w:r>
          </w:p>
        </w:tc>
        <w:tc>
          <w:tcPr>
            <w:tcW w:w="559" w:type="dxa"/>
            <w:shd w:val="clear" w:color="auto" w:fill="auto"/>
            <w:noWrap/>
            <w:vAlign w:val="bottom"/>
          </w:tcPr>
          <w:p w:rsidR="005123EC" w:rsidRPr="00E962F3" w:rsidRDefault="005123EC" w:rsidP="005123EC">
            <w:pPr>
              <w:jc w:val="center"/>
              <w:rPr>
                <w:rFonts w:ascii="Sylfaen" w:hAnsi="Sylfaen" w:cs="Arial"/>
                <w:sz w:val="18"/>
                <w:szCs w:val="18"/>
              </w:rPr>
            </w:pPr>
            <w:r w:rsidRPr="00E962F3">
              <w:rPr>
                <w:rFonts w:ascii="Sylfaen" w:hAnsi="Sylfaen" w:cs="Arial"/>
                <w:sz w:val="18"/>
                <w:szCs w:val="18"/>
              </w:rPr>
              <w:t> </w:t>
            </w:r>
          </w:p>
        </w:tc>
        <w:tc>
          <w:tcPr>
            <w:tcW w:w="607"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529"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702"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529"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671"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692"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708"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619"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515"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619"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708"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769"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r>
      <w:tr w:rsidR="005123EC" w:rsidRPr="0000391E" w:rsidTr="005123EC">
        <w:trPr>
          <w:trHeight w:val="514"/>
        </w:trPr>
        <w:tc>
          <w:tcPr>
            <w:tcW w:w="1264" w:type="dxa"/>
            <w:shd w:val="clear" w:color="auto" w:fill="auto"/>
            <w:noWrap/>
            <w:vAlign w:val="bottom"/>
          </w:tcPr>
          <w:p w:rsidR="005123EC" w:rsidRPr="00E962F3" w:rsidRDefault="005123EC" w:rsidP="005123EC">
            <w:pPr>
              <w:jc w:val="center"/>
              <w:rPr>
                <w:rFonts w:ascii="Sylfaen" w:hAnsi="Sylfaen" w:cs="Arial"/>
                <w:b/>
                <w:bCs/>
                <w:sz w:val="18"/>
                <w:szCs w:val="18"/>
              </w:rPr>
            </w:pPr>
            <w:r w:rsidRPr="00E962F3">
              <w:rPr>
                <w:rFonts w:ascii="Sylfaen" w:hAnsi="Sylfaen" w:cs="Arial"/>
                <w:b/>
                <w:bCs/>
                <w:sz w:val="18"/>
                <w:szCs w:val="18"/>
              </w:rPr>
              <w:t>8</w:t>
            </w:r>
          </w:p>
        </w:tc>
        <w:tc>
          <w:tcPr>
            <w:tcW w:w="559" w:type="dxa"/>
            <w:shd w:val="clear" w:color="auto" w:fill="auto"/>
            <w:noWrap/>
            <w:vAlign w:val="bottom"/>
          </w:tcPr>
          <w:p w:rsidR="005123EC" w:rsidRPr="00E962F3" w:rsidRDefault="005123EC" w:rsidP="005123EC">
            <w:pPr>
              <w:jc w:val="center"/>
              <w:rPr>
                <w:rFonts w:ascii="Sylfaen" w:hAnsi="Sylfaen" w:cs="Arial"/>
                <w:sz w:val="18"/>
                <w:szCs w:val="18"/>
              </w:rPr>
            </w:pPr>
            <w:r w:rsidRPr="00E962F3">
              <w:rPr>
                <w:rFonts w:ascii="Sylfaen" w:hAnsi="Sylfaen" w:cs="Arial"/>
                <w:sz w:val="18"/>
                <w:szCs w:val="18"/>
              </w:rPr>
              <w:t> </w:t>
            </w:r>
          </w:p>
        </w:tc>
        <w:tc>
          <w:tcPr>
            <w:tcW w:w="607"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529"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702"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529"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671"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692"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708"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619"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515"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619"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708"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c>
          <w:tcPr>
            <w:tcW w:w="769" w:type="dxa"/>
            <w:shd w:val="clear" w:color="auto" w:fill="auto"/>
            <w:noWrap/>
            <w:vAlign w:val="bottom"/>
          </w:tcPr>
          <w:p w:rsidR="005123EC" w:rsidRPr="00E962F3" w:rsidRDefault="005123EC" w:rsidP="005123EC">
            <w:pPr>
              <w:rPr>
                <w:rFonts w:ascii="Sylfaen" w:hAnsi="Sylfaen" w:cs="Arial"/>
                <w:sz w:val="18"/>
                <w:szCs w:val="18"/>
              </w:rPr>
            </w:pPr>
            <w:r w:rsidRPr="00E962F3">
              <w:rPr>
                <w:rFonts w:ascii="Sylfaen" w:hAnsi="Sylfaen" w:cs="Arial"/>
                <w:sz w:val="18"/>
                <w:szCs w:val="18"/>
              </w:rPr>
              <w:t> </w:t>
            </w:r>
          </w:p>
        </w:tc>
      </w:tr>
      <w:tr w:rsidR="005123EC" w:rsidRPr="0000391E" w:rsidTr="005123EC">
        <w:trPr>
          <w:trHeight w:val="450"/>
        </w:trPr>
        <w:tc>
          <w:tcPr>
            <w:tcW w:w="1264" w:type="dxa"/>
            <w:shd w:val="clear" w:color="auto" w:fill="auto"/>
            <w:noWrap/>
            <w:vAlign w:val="bottom"/>
          </w:tcPr>
          <w:p w:rsidR="005123EC" w:rsidRPr="00E962F3" w:rsidRDefault="005123EC" w:rsidP="005123EC">
            <w:pPr>
              <w:jc w:val="center"/>
              <w:rPr>
                <w:rFonts w:ascii="Sylfaen" w:hAnsi="Sylfaen" w:cs="Arial"/>
                <w:b/>
                <w:sz w:val="18"/>
                <w:szCs w:val="18"/>
                <w:lang w:val="en-US"/>
              </w:rPr>
            </w:pPr>
            <w:r w:rsidRPr="00E962F3">
              <w:rPr>
                <w:rFonts w:ascii="Sylfaen" w:hAnsi="Sylfaen" w:cs="Arial"/>
                <w:b/>
                <w:sz w:val="18"/>
                <w:szCs w:val="18"/>
              </w:rPr>
              <w:t> </w:t>
            </w:r>
            <w:r w:rsidRPr="00E962F3">
              <w:rPr>
                <w:rFonts w:ascii="Sylfaen" w:hAnsi="Sylfaen" w:cs="Arial"/>
                <w:b/>
                <w:sz w:val="18"/>
                <w:szCs w:val="18"/>
                <w:lang w:val="en-US"/>
              </w:rPr>
              <w:t>ჯამი</w:t>
            </w:r>
          </w:p>
        </w:tc>
        <w:tc>
          <w:tcPr>
            <w:tcW w:w="559" w:type="dxa"/>
            <w:shd w:val="clear" w:color="auto" w:fill="auto"/>
            <w:noWrap/>
            <w:vAlign w:val="bottom"/>
          </w:tcPr>
          <w:p w:rsidR="005123EC" w:rsidRPr="00E962F3" w:rsidRDefault="005123EC" w:rsidP="005123EC">
            <w:pPr>
              <w:jc w:val="center"/>
              <w:rPr>
                <w:rFonts w:ascii="Sylfaen" w:hAnsi="Sylfaen" w:cs="Arial"/>
                <w:sz w:val="18"/>
                <w:szCs w:val="18"/>
              </w:rPr>
            </w:pPr>
            <w:r w:rsidRPr="00E962F3">
              <w:rPr>
                <w:rFonts w:ascii="Sylfaen" w:hAnsi="Sylfaen" w:cs="Arial"/>
                <w:sz w:val="18"/>
                <w:szCs w:val="18"/>
              </w:rPr>
              <w:t> </w:t>
            </w:r>
          </w:p>
        </w:tc>
        <w:tc>
          <w:tcPr>
            <w:tcW w:w="607"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6.2</w:t>
            </w:r>
          </w:p>
        </w:tc>
        <w:tc>
          <w:tcPr>
            <w:tcW w:w="529"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0.09</w:t>
            </w:r>
          </w:p>
        </w:tc>
        <w:tc>
          <w:tcPr>
            <w:tcW w:w="702"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606.2</w:t>
            </w:r>
          </w:p>
        </w:tc>
        <w:tc>
          <w:tcPr>
            <w:tcW w:w="529"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9.33</w:t>
            </w:r>
          </w:p>
        </w:tc>
        <w:tc>
          <w:tcPr>
            <w:tcW w:w="671" w:type="dxa"/>
            <w:shd w:val="clear" w:color="auto" w:fill="auto"/>
            <w:noWrap/>
            <w:vAlign w:val="bottom"/>
          </w:tcPr>
          <w:p w:rsidR="005123EC" w:rsidRPr="00E962F3" w:rsidRDefault="005123EC" w:rsidP="005123EC">
            <w:pPr>
              <w:jc w:val="both"/>
              <w:rPr>
                <w:rFonts w:ascii="Sylfaen" w:hAnsi="Sylfaen" w:cs="Arial"/>
                <w:sz w:val="18"/>
                <w:szCs w:val="18"/>
                <w:lang w:val="en-US"/>
              </w:rPr>
            </w:pPr>
            <w:r w:rsidRPr="00E962F3">
              <w:rPr>
                <w:rFonts w:ascii="Sylfaen" w:hAnsi="Sylfaen" w:cs="Arial"/>
                <w:sz w:val="18"/>
                <w:szCs w:val="18"/>
                <w:lang w:val="en-US"/>
              </w:rPr>
              <w:t>3187 </w:t>
            </w:r>
          </w:p>
        </w:tc>
        <w:tc>
          <w:tcPr>
            <w:tcW w:w="692"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49.05</w:t>
            </w:r>
          </w:p>
        </w:tc>
        <w:tc>
          <w:tcPr>
            <w:tcW w:w="708"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2695.2</w:t>
            </w:r>
          </w:p>
        </w:tc>
        <w:tc>
          <w:tcPr>
            <w:tcW w:w="619"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41.5</w:t>
            </w:r>
          </w:p>
        </w:tc>
        <w:tc>
          <w:tcPr>
            <w:tcW w:w="515"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1.2</w:t>
            </w:r>
          </w:p>
        </w:tc>
        <w:tc>
          <w:tcPr>
            <w:tcW w:w="619"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0.013</w:t>
            </w:r>
          </w:p>
        </w:tc>
        <w:tc>
          <w:tcPr>
            <w:tcW w:w="708" w:type="dxa"/>
            <w:shd w:val="clear" w:color="auto" w:fill="auto"/>
            <w:noWrap/>
            <w:vAlign w:val="bottom"/>
          </w:tcPr>
          <w:p w:rsidR="005123EC" w:rsidRPr="00E962F3" w:rsidRDefault="005123EC" w:rsidP="005123EC">
            <w:pPr>
              <w:jc w:val="both"/>
              <w:rPr>
                <w:rFonts w:ascii="Sylfaen" w:hAnsi="Sylfaen" w:cs="Arial"/>
                <w:sz w:val="18"/>
                <w:szCs w:val="18"/>
                <w:lang w:val="en-US"/>
              </w:rPr>
            </w:pPr>
            <w:r w:rsidRPr="00E962F3">
              <w:rPr>
                <w:rFonts w:ascii="Sylfaen" w:hAnsi="Sylfaen" w:cs="Arial"/>
                <w:sz w:val="18"/>
                <w:szCs w:val="18"/>
                <w:lang w:val="en-US"/>
              </w:rPr>
              <w:t>6495.8</w:t>
            </w:r>
          </w:p>
        </w:tc>
        <w:tc>
          <w:tcPr>
            <w:tcW w:w="769" w:type="dxa"/>
            <w:shd w:val="clear" w:color="auto" w:fill="auto"/>
            <w:noWrap/>
            <w:vAlign w:val="bottom"/>
          </w:tcPr>
          <w:p w:rsidR="005123EC" w:rsidRPr="00E962F3" w:rsidRDefault="005123EC" w:rsidP="005123EC">
            <w:pPr>
              <w:rPr>
                <w:rFonts w:ascii="Sylfaen" w:hAnsi="Sylfaen" w:cs="Arial"/>
                <w:sz w:val="18"/>
                <w:szCs w:val="18"/>
                <w:lang w:val="en-US"/>
              </w:rPr>
            </w:pPr>
            <w:r w:rsidRPr="00E962F3">
              <w:rPr>
                <w:rFonts w:ascii="Sylfaen" w:hAnsi="Sylfaen" w:cs="Arial"/>
                <w:sz w:val="18"/>
                <w:szCs w:val="18"/>
                <w:lang w:val="en-US"/>
              </w:rPr>
              <w:t>99.98</w:t>
            </w:r>
          </w:p>
        </w:tc>
      </w:tr>
    </w:tbl>
    <w:p w:rsidR="00BD6628" w:rsidRPr="00BD6628" w:rsidRDefault="00BD6628" w:rsidP="005123EC">
      <w:pPr>
        <w:rPr>
          <w:rFonts w:ascii="Sylfaen" w:hAnsi="Sylfaen"/>
          <w:lang w:val="ka-GE"/>
        </w:rPr>
      </w:pPr>
    </w:p>
    <w:p w:rsidR="005123EC" w:rsidRDefault="009C30B5" w:rsidP="005123EC">
      <w:pPr>
        <w:spacing w:line="360" w:lineRule="auto"/>
        <w:jc w:val="both"/>
        <w:rPr>
          <w:rFonts w:ascii="Sylfaen" w:hAnsi="Sylfaen"/>
          <w:lang w:val="ka-GE"/>
        </w:rPr>
      </w:pPr>
      <w:r>
        <w:rPr>
          <w:rFonts w:ascii="Sylfaen" w:hAnsi="Sylfaen"/>
          <w:noProof/>
          <w:lang w:val="en-US" w:eastAsia="en-US"/>
        </w:rPr>
        <w:drawing>
          <wp:inline distT="0" distB="0" distL="0" distR="0">
            <wp:extent cx="5954232" cy="3604437"/>
            <wp:effectExtent l="0" t="0" r="0" b="0"/>
            <wp:docPr id="45" name="Picture 1" descr="E:\ხათუნა\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ხათუნა\aaa.jpg"/>
                    <pic:cNvPicPr>
                      <a:picLocks noChangeAspect="1" noChangeArrowheads="1"/>
                    </pic:cNvPicPr>
                  </pic:nvPicPr>
                  <pic:blipFill rotWithShape="1">
                    <a:blip r:embed="rId41" cstate="print"/>
                    <a:srcRect l="16967"/>
                    <a:stretch/>
                  </pic:blipFill>
                  <pic:spPr bwMode="auto">
                    <a:xfrm>
                      <a:off x="0" y="0"/>
                      <a:ext cx="5959550" cy="3607656"/>
                    </a:xfrm>
                    <a:prstGeom prst="rect">
                      <a:avLst/>
                    </a:prstGeom>
                    <a:noFill/>
                    <a:ln>
                      <a:noFill/>
                    </a:ln>
                    <a:extLst>
                      <a:ext uri="{53640926-AAD7-44D8-BBD7-CCE9431645EC}">
                        <a14:shadowObscured xmlns:a14="http://schemas.microsoft.com/office/drawing/2010/main"/>
                      </a:ext>
                    </a:extLst>
                  </pic:spPr>
                </pic:pic>
              </a:graphicData>
            </a:graphic>
          </wp:inline>
        </w:drawing>
      </w:r>
    </w:p>
    <w:p w:rsidR="005123EC" w:rsidRPr="00E22851" w:rsidRDefault="005123EC" w:rsidP="00D5128B">
      <w:pPr>
        <w:spacing w:after="0" w:line="360" w:lineRule="auto"/>
        <w:jc w:val="center"/>
        <w:rPr>
          <w:rFonts w:ascii="Sylfaen" w:hAnsi="Sylfaen"/>
          <w:sz w:val="24"/>
          <w:szCs w:val="24"/>
          <w:lang w:val="ka-GE"/>
        </w:rPr>
      </w:pPr>
      <w:r w:rsidRPr="00D5128B">
        <w:rPr>
          <w:rFonts w:ascii="Sylfaen" w:hAnsi="Sylfaen"/>
          <w:sz w:val="24"/>
          <w:szCs w:val="24"/>
          <w:lang w:val="en-US"/>
        </w:rPr>
        <w:t>ნახ.</w:t>
      </w:r>
      <w:r w:rsidR="00E22851">
        <w:rPr>
          <w:rFonts w:ascii="Sylfaen" w:hAnsi="Sylfaen"/>
          <w:sz w:val="24"/>
          <w:szCs w:val="24"/>
          <w:lang w:val="ka-GE"/>
        </w:rPr>
        <w:t xml:space="preserve"> 22</w:t>
      </w:r>
      <w:r w:rsidRPr="00D5128B">
        <w:rPr>
          <w:rFonts w:ascii="Sylfaen" w:hAnsi="Sylfaen"/>
          <w:sz w:val="24"/>
          <w:szCs w:val="24"/>
          <w:lang w:val="en-US"/>
        </w:rPr>
        <w:t xml:space="preserve"> . აჭარის</w:t>
      </w:r>
      <w:r w:rsidR="00346EEC">
        <w:rPr>
          <w:rFonts w:ascii="Sylfaen" w:hAnsi="Sylfaen"/>
          <w:sz w:val="24"/>
          <w:szCs w:val="24"/>
          <w:lang w:val="ka-GE"/>
        </w:rPr>
        <w:t xml:space="preserve"> </w:t>
      </w:r>
      <w:r w:rsidRPr="00D5128B">
        <w:rPr>
          <w:rFonts w:ascii="Sylfaen" w:hAnsi="Sylfaen"/>
          <w:sz w:val="24"/>
          <w:szCs w:val="24"/>
          <w:lang w:val="en-US"/>
        </w:rPr>
        <w:t>შავი</w:t>
      </w:r>
      <w:r w:rsidR="00346EEC">
        <w:rPr>
          <w:rFonts w:ascii="Sylfaen" w:hAnsi="Sylfaen"/>
          <w:sz w:val="24"/>
          <w:szCs w:val="24"/>
          <w:lang w:val="ka-GE"/>
        </w:rPr>
        <w:t xml:space="preserve"> </w:t>
      </w:r>
      <w:r w:rsidRPr="00D5128B">
        <w:rPr>
          <w:rFonts w:ascii="Sylfaen" w:hAnsi="Sylfaen"/>
          <w:sz w:val="24"/>
          <w:szCs w:val="24"/>
          <w:lang w:val="en-US"/>
        </w:rPr>
        <w:t>ზღვის</w:t>
      </w:r>
      <w:r w:rsidR="00346EEC">
        <w:rPr>
          <w:rFonts w:ascii="Sylfaen" w:hAnsi="Sylfaen"/>
          <w:sz w:val="24"/>
          <w:szCs w:val="24"/>
          <w:lang w:val="ka-GE"/>
        </w:rPr>
        <w:t xml:space="preserve"> </w:t>
      </w:r>
      <w:r w:rsidRPr="00D5128B">
        <w:rPr>
          <w:rFonts w:ascii="Sylfaen" w:hAnsi="Sylfaen"/>
          <w:sz w:val="24"/>
          <w:szCs w:val="24"/>
          <w:lang w:val="en-US"/>
        </w:rPr>
        <w:t>სანაპირო</w:t>
      </w:r>
      <w:r w:rsidR="00346EEC">
        <w:rPr>
          <w:rFonts w:ascii="Sylfaen" w:hAnsi="Sylfaen"/>
          <w:sz w:val="24"/>
          <w:szCs w:val="24"/>
          <w:lang w:val="ka-GE"/>
        </w:rPr>
        <w:t xml:space="preserve"> </w:t>
      </w:r>
      <w:r w:rsidRPr="00D5128B">
        <w:rPr>
          <w:rFonts w:ascii="Sylfaen" w:hAnsi="Sylfaen"/>
          <w:sz w:val="24"/>
          <w:szCs w:val="24"/>
          <w:lang w:val="en-US"/>
        </w:rPr>
        <w:t>ზონის</w:t>
      </w:r>
      <w:r w:rsidR="00346EEC">
        <w:rPr>
          <w:rFonts w:ascii="Sylfaen" w:hAnsi="Sylfaen"/>
          <w:sz w:val="24"/>
          <w:szCs w:val="24"/>
          <w:lang w:val="ka-GE"/>
        </w:rPr>
        <w:t xml:space="preserve"> </w:t>
      </w:r>
      <w:r w:rsidRPr="00D5128B">
        <w:rPr>
          <w:rFonts w:ascii="Sylfaen" w:hAnsi="Sylfaen"/>
          <w:sz w:val="24"/>
          <w:szCs w:val="24"/>
          <w:lang w:val="en-US"/>
        </w:rPr>
        <w:t>ღელვის</w:t>
      </w:r>
      <w:r w:rsidR="00E22851">
        <w:rPr>
          <w:rFonts w:ascii="Sylfaen" w:hAnsi="Sylfaen"/>
          <w:sz w:val="24"/>
          <w:szCs w:val="24"/>
          <w:lang w:val="ka-GE"/>
        </w:rPr>
        <w:t xml:space="preserve"> ენერგეტიკული </w:t>
      </w:r>
      <w:r w:rsidR="00E22851">
        <w:rPr>
          <w:rFonts w:ascii="Sylfaen" w:hAnsi="Sylfaen"/>
          <w:sz w:val="24"/>
          <w:szCs w:val="24"/>
          <w:lang w:val="en-US"/>
        </w:rPr>
        <w:t>ნაქვთი</w:t>
      </w:r>
    </w:p>
    <w:p w:rsidR="00D5128B" w:rsidRDefault="005123EC" w:rsidP="00DB0836">
      <w:pPr>
        <w:spacing w:after="0" w:line="360" w:lineRule="auto"/>
        <w:jc w:val="center"/>
        <w:rPr>
          <w:rFonts w:ascii="Sylfaen" w:hAnsi="Sylfaen"/>
          <w:sz w:val="24"/>
          <w:szCs w:val="24"/>
          <w:lang w:val="ka-GE"/>
        </w:rPr>
      </w:pPr>
      <w:r w:rsidRPr="00D5128B">
        <w:rPr>
          <w:rFonts w:ascii="Sylfaen" w:hAnsi="Sylfaen"/>
          <w:sz w:val="24"/>
          <w:szCs w:val="24"/>
          <w:lang w:val="en-US"/>
        </w:rPr>
        <w:t>(2000 –</w:t>
      </w:r>
      <w:r w:rsidRPr="00D5128B">
        <w:rPr>
          <w:rFonts w:ascii="Sylfaen" w:hAnsi="Sylfaen"/>
          <w:sz w:val="24"/>
          <w:szCs w:val="24"/>
          <w:lang w:val="ka-GE"/>
        </w:rPr>
        <w:t xml:space="preserve"> 2011</w:t>
      </w:r>
      <w:r w:rsidRPr="00D5128B">
        <w:rPr>
          <w:rFonts w:ascii="Sylfaen" w:hAnsi="Sylfaen"/>
          <w:sz w:val="24"/>
          <w:szCs w:val="24"/>
          <w:lang w:val="en-US"/>
        </w:rPr>
        <w:t>)</w:t>
      </w:r>
    </w:p>
    <w:p w:rsidR="00EF59A0" w:rsidRDefault="00EF59A0" w:rsidP="00303BEB">
      <w:pPr>
        <w:spacing w:after="0" w:line="360" w:lineRule="auto"/>
        <w:jc w:val="both"/>
        <w:rPr>
          <w:rFonts w:ascii="Sylfaen" w:hAnsi="Sylfaen"/>
          <w:sz w:val="24"/>
          <w:szCs w:val="24"/>
          <w:lang w:val="ka-GE"/>
        </w:rPr>
      </w:pPr>
      <w:r>
        <w:rPr>
          <w:rFonts w:ascii="Sylfaen" w:hAnsi="Sylfaen"/>
          <w:sz w:val="24"/>
          <w:szCs w:val="24"/>
          <w:lang w:val="ka-GE"/>
        </w:rPr>
        <w:t xml:space="preserve">მიმართულების ღელვები - 29.1%, </w:t>
      </w:r>
      <w:r w:rsidR="003A7494">
        <w:rPr>
          <w:rFonts w:ascii="Sylfaen" w:hAnsi="Sylfaen"/>
          <w:sz w:val="24"/>
          <w:szCs w:val="24"/>
          <w:lang w:val="ka-GE"/>
        </w:rPr>
        <w:t>რომელი</w:t>
      </w:r>
      <w:r>
        <w:rPr>
          <w:rFonts w:ascii="Sylfaen" w:hAnsi="Sylfaen"/>
          <w:sz w:val="24"/>
          <w:szCs w:val="24"/>
          <w:lang w:val="ka-GE"/>
        </w:rPr>
        <w:t>ც განმეორადობის მიხედვით IV  ა</w:t>
      </w:r>
      <w:r w:rsidR="003A7494">
        <w:rPr>
          <w:rFonts w:ascii="Sylfaen" w:hAnsi="Sylfaen"/>
          <w:sz w:val="24"/>
          <w:szCs w:val="24"/>
          <w:lang w:val="ka-GE"/>
        </w:rPr>
        <w:t>დ</w:t>
      </w:r>
      <w:r>
        <w:rPr>
          <w:rFonts w:ascii="Sylfaen" w:hAnsi="Sylfaen"/>
          <w:sz w:val="24"/>
          <w:szCs w:val="24"/>
          <w:lang w:val="ka-GE"/>
        </w:rPr>
        <w:t>გილზე იყო და II -ზე გადაინაცვლა.</w:t>
      </w:r>
      <w:r w:rsidR="003A7494">
        <w:rPr>
          <w:rFonts w:ascii="Sylfaen" w:hAnsi="Sylfaen"/>
          <w:sz w:val="24"/>
          <w:szCs w:val="24"/>
          <w:lang w:val="ka-GE"/>
        </w:rPr>
        <w:t xml:space="preserve">  ე.ი. შეიცვალა არა მარტო განმეორადობის რაოდენობრივი მახასიათებელი, არამედ  ტალღის მოქმედების მიმართულებაც და ჩრ/დას. ღელვები შეცვალა სამხ./დას. ღელვებმა, რომელიც გამისახა როგორც სტატისტიკურ ნაქვთში რაოდენობის მხრივ, ასევე ენერგეტიკულ ნაქვთში სიმძლავრის მიხედვით (ნახ: 21, 22). აგრეთვე აღსანიშნავია,  რომ დასავლეთის მიმართულების ღელვების განმეორადობის მეტობის მიუხედავად თავისი სიმძლავრით სამხ./დას. მიმართულების ღელვებმა აჯობა (ნახ. 22). </w:t>
      </w:r>
    </w:p>
    <w:p w:rsidR="003A7494" w:rsidRDefault="00EF59A0" w:rsidP="00303BEB">
      <w:pPr>
        <w:spacing w:after="0" w:line="360" w:lineRule="auto"/>
        <w:jc w:val="both"/>
        <w:rPr>
          <w:rFonts w:ascii="Sylfaen" w:hAnsi="Sylfaen"/>
          <w:sz w:val="24"/>
          <w:szCs w:val="24"/>
          <w:lang w:val="ka-GE"/>
        </w:rPr>
      </w:pPr>
      <w:r>
        <w:rPr>
          <w:rFonts w:ascii="Sylfaen" w:hAnsi="Sylfaen"/>
          <w:sz w:val="24"/>
          <w:szCs w:val="24"/>
          <w:lang w:val="ka-GE"/>
        </w:rPr>
        <w:t xml:space="preserve">       შეიცვალა ძლიერი ღელვების რაოდენობრივი მახასიათებლებიც (ცხრ</w:t>
      </w:r>
      <w:r w:rsidR="003A7494">
        <w:rPr>
          <w:rFonts w:ascii="Sylfaen" w:hAnsi="Sylfaen"/>
          <w:sz w:val="24"/>
          <w:szCs w:val="24"/>
          <w:lang w:val="ka-GE"/>
        </w:rPr>
        <w:t>.</w:t>
      </w:r>
      <w:r w:rsidR="002D5F58">
        <w:rPr>
          <w:rFonts w:ascii="Sylfaen" w:hAnsi="Sylfaen"/>
          <w:sz w:val="24"/>
          <w:szCs w:val="24"/>
          <w:lang w:val="ka-GE"/>
        </w:rPr>
        <w:t xml:space="preserve"> 32</w:t>
      </w:r>
      <w:r>
        <w:rPr>
          <w:rFonts w:ascii="Sylfaen" w:hAnsi="Sylfaen"/>
          <w:sz w:val="24"/>
          <w:szCs w:val="24"/>
          <w:lang w:val="ka-GE"/>
        </w:rPr>
        <w:t xml:space="preserve">). </w:t>
      </w:r>
      <w:r w:rsidR="00303BEB">
        <w:rPr>
          <w:rFonts w:ascii="Sylfaen" w:hAnsi="Sylfaen"/>
          <w:sz w:val="24"/>
          <w:szCs w:val="24"/>
          <w:lang w:val="ka-GE"/>
        </w:rPr>
        <w:t xml:space="preserve">5 ბალი და მეტის სიმძლავრის შტორმების დღეთა რაოდენობაც შემდეგნაირად გამოიყურება: </w:t>
      </w:r>
      <w:r w:rsidR="005C0B3C">
        <w:rPr>
          <w:rFonts w:ascii="Sylfaen" w:hAnsi="Sylfaen"/>
          <w:sz w:val="24"/>
          <w:szCs w:val="24"/>
          <w:lang w:val="ka-GE"/>
        </w:rPr>
        <w:t xml:space="preserve">10 წლიანი ინტერვალის მიხედვით, </w:t>
      </w:r>
      <w:r w:rsidR="003A7494">
        <w:rPr>
          <w:rFonts w:ascii="Sylfaen" w:hAnsi="Sylfaen"/>
          <w:sz w:val="24"/>
          <w:szCs w:val="24"/>
          <w:lang w:val="ka-GE"/>
        </w:rPr>
        <w:t xml:space="preserve">თუ  </w:t>
      </w:r>
      <w:r w:rsidR="005C0B3C">
        <w:rPr>
          <w:rFonts w:ascii="Sylfaen" w:hAnsi="Sylfaen"/>
          <w:sz w:val="24"/>
          <w:szCs w:val="24"/>
          <w:lang w:val="ka-GE"/>
        </w:rPr>
        <w:t>1962-</w:t>
      </w:r>
      <w:r w:rsidR="003A7494">
        <w:rPr>
          <w:rFonts w:ascii="Sylfaen" w:hAnsi="Sylfaen"/>
          <w:sz w:val="24"/>
          <w:szCs w:val="24"/>
          <w:lang w:val="ka-GE"/>
        </w:rPr>
        <w:t>1971</w:t>
      </w:r>
      <w:r w:rsidR="005C0B3C">
        <w:rPr>
          <w:rFonts w:ascii="Sylfaen" w:hAnsi="Sylfaen"/>
          <w:sz w:val="24"/>
          <w:szCs w:val="24"/>
          <w:lang w:val="ka-GE"/>
        </w:rPr>
        <w:t xml:space="preserve"> წლებში იყო 82 დღე, 1978-1988 წლებში</w:t>
      </w:r>
      <w:r w:rsidR="001658E6">
        <w:rPr>
          <w:rFonts w:ascii="Sylfaen" w:hAnsi="Sylfaen"/>
          <w:sz w:val="24"/>
          <w:szCs w:val="24"/>
          <w:lang w:val="ka-GE"/>
        </w:rPr>
        <w:t xml:space="preserve"> დაფიქსირდა - </w:t>
      </w:r>
      <w:r w:rsidR="005C0B3C">
        <w:rPr>
          <w:rFonts w:ascii="Sylfaen" w:hAnsi="Sylfaen"/>
          <w:sz w:val="24"/>
          <w:szCs w:val="24"/>
          <w:lang w:val="ka-GE"/>
        </w:rPr>
        <w:t xml:space="preserve"> 97 </w:t>
      </w:r>
      <w:r w:rsidR="001658E6">
        <w:rPr>
          <w:rFonts w:ascii="Sylfaen" w:hAnsi="Sylfaen"/>
          <w:sz w:val="24"/>
          <w:szCs w:val="24"/>
          <w:lang w:val="ka-GE"/>
        </w:rPr>
        <w:t xml:space="preserve"> და </w:t>
      </w:r>
      <w:r w:rsidR="005C0B3C">
        <w:rPr>
          <w:rFonts w:ascii="Sylfaen" w:hAnsi="Sylfaen"/>
          <w:sz w:val="24"/>
          <w:szCs w:val="24"/>
          <w:lang w:val="ka-GE"/>
        </w:rPr>
        <w:t xml:space="preserve"> 2003-2014 წლებში 147 </w:t>
      </w:r>
      <w:r w:rsidR="001658E6">
        <w:rPr>
          <w:rFonts w:ascii="Sylfaen" w:hAnsi="Sylfaen"/>
          <w:sz w:val="24"/>
          <w:szCs w:val="24"/>
          <w:lang w:val="ka-GE"/>
        </w:rPr>
        <w:t>შტორმიანი დღე. აქვე აღსანიშნავია, რომ მოიმატა არა მარტო 5-6 ბალიანი ღელვების რაოდენობა, არამედ 2000 წლის სემდეგ პირველად დაფიქსირდა 7 ბალიანი შტორმის 3 შემთხვევა.</w:t>
      </w:r>
    </w:p>
    <w:p w:rsidR="003A7494" w:rsidRDefault="003A7494" w:rsidP="001658E6">
      <w:pPr>
        <w:spacing w:after="0" w:line="360" w:lineRule="auto"/>
        <w:rPr>
          <w:rFonts w:ascii="Sylfaen" w:hAnsi="Sylfaen"/>
          <w:sz w:val="24"/>
          <w:szCs w:val="24"/>
          <w:lang w:val="ka-GE"/>
        </w:rPr>
      </w:pPr>
    </w:p>
    <w:p w:rsidR="00EF59A0" w:rsidRPr="00D5128B" w:rsidRDefault="00D17535" w:rsidP="00EF59A0">
      <w:pPr>
        <w:spacing w:after="0" w:line="360" w:lineRule="auto"/>
        <w:jc w:val="center"/>
        <w:rPr>
          <w:rFonts w:ascii="Sylfaen" w:hAnsi="Sylfaen"/>
          <w:sz w:val="24"/>
          <w:szCs w:val="24"/>
          <w:lang w:val="ka-GE"/>
        </w:rPr>
      </w:pPr>
      <w:r>
        <w:rPr>
          <w:rFonts w:ascii="Sylfaen" w:hAnsi="Sylfaen"/>
          <w:sz w:val="24"/>
          <w:szCs w:val="24"/>
          <w:lang w:val="ka-GE"/>
        </w:rPr>
        <w:t xml:space="preserve">                                                                                                                          </w:t>
      </w:r>
      <w:r w:rsidR="00EF59A0" w:rsidRPr="00D5128B">
        <w:rPr>
          <w:rFonts w:ascii="Sylfaen" w:hAnsi="Sylfaen"/>
          <w:sz w:val="24"/>
          <w:szCs w:val="24"/>
          <w:lang w:val="ka-GE"/>
        </w:rPr>
        <w:t>ცხრ.</w:t>
      </w:r>
      <w:r w:rsidR="002D5F58">
        <w:rPr>
          <w:rFonts w:ascii="Sylfaen" w:hAnsi="Sylfaen"/>
          <w:sz w:val="24"/>
          <w:szCs w:val="24"/>
          <w:lang w:val="ka-GE"/>
        </w:rPr>
        <w:t xml:space="preserve"> 32</w:t>
      </w:r>
      <w:r w:rsidR="00EF59A0">
        <w:rPr>
          <w:rFonts w:ascii="Sylfaen" w:hAnsi="Sylfaen"/>
          <w:sz w:val="24"/>
          <w:szCs w:val="24"/>
          <w:lang w:val="ka-GE"/>
        </w:rPr>
        <w:t>.</w:t>
      </w:r>
    </w:p>
    <w:p w:rsidR="00EF59A0" w:rsidRPr="00D5128B" w:rsidRDefault="00EF59A0" w:rsidP="00EF59A0">
      <w:pPr>
        <w:spacing w:after="0" w:line="360" w:lineRule="auto"/>
        <w:jc w:val="center"/>
        <w:rPr>
          <w:rFonts w:ascii="Sylfaen" w:hAnsi="Sylfaen"/>
          <w:sz w:val="24"/>
          <w:szCs w:val="24"/>
          <w:lang w:val="ka-GE"/>
        </w:rPr>
      </w:pPr>
      <w:r w:rsidRPr="00D5128B">
        <w:rPr>
          <w:rFonts w:ascii="Sylfaen" w:hAnsi="Sylfaen"/>
          <w:sz w:val="24"/>
          <w:szCs w:val="24"/>
          <w:lang w:val="ka-GE"/>
        </w:rPr>
        <w:t>შავი ზღვის შტორმული ინტენსივობის მახასიათებლები (5 ბალი და მეტი)</w:t>
      </w:r>
    </w:p>
    <w:tbl>
      <w:tblPr>
        <w:tblW w:w="9080" w:type="dxa"/>
        <w:jc w:val="center"/>
        <w:tblLook w:val="0000" w:firstRow="0" w:lastRow="0" w:firstColumn="0" w:lastColumn="0" w:noHBand="0" w:noVBand="0"/>
      </w:tblPr>
      <w:tblGrid>
        <w:gridCol w:w="1960"/>
        <w:gridCol w:w="1786"/>
        <w:gridCol w:w="1770"/>
        <w:gridCol w:w="1784"/>
        <w:gridCol w:w="1780"/>
      </w:tblGrid>
      <w:tr w:rsidR="00EF59A0" w:rsidRPr="00F906ED" w:rsidTr="00FB69B3">
        <w:trPr>
          <w:trHeight w:val="465"/>
          <w:jc w:val="center"/>
        </w:trPr>
        <w:tc>
          <w:tcPr>
            <w:tcW w:w="1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EF59A0" w:rsidRPr="00E962F3" w:rsidRDefault="00EF59A0" w:rsidP="00FB69B3">
            <w:pPr>
              <w:jc w:val="center"/>
              <w:rPr>
                <w:rFonts w:ascii="Sylfaen" w:hAnsi="Sylfaen" w:cs="Arial"/>
                <w:bCs/>
                <w:sz w:val="24"/>
                <w:szCs w:val="24"/>
                <w:lang w:val="ka-GE"/>
              </w:rPr>
            </w:pPr>
            <w:r w:rsidRPr="00E962F3">
              <w:rPr>
                <w:rFonts w:ascii="Sylfaen" w:hAnsi="Sylfaen" w:cs="Arial"/>
                <w:bCs/>
                <w:sz w:val="24"/>
                <w:szCs w:val="24"/>
                <w:lang w:val="ka-GE"/>
              </w:rPr>
              <w:t>წელი</w:t>
            </w:r>
          </w:p>
        </w:tc>
        <w:tc>
          <w:tcPr>
            <w:tcW w:w="7120" w:type="dxa"/>
            <w:gridSpan w:val="4"/>
            <w:tcBorders>
              <w:top w:val="single" w:sz="4" w:space="0" w:color="auto"/>
              <w:left w:val="nil"/>
              <w:bottom w:val="single" w:sz="4" w:space="0" w:color="auto"/>
              <w:right w:val="single" w:sz="4" w:space="0" w:color="auto"/>
            </w:tcBorders>
            <w:shd w:val="clear" w:color="auto" w:fill="auto"/>
            <w:noWrap/>
            <w:vAlign w:val="bottom"/>
          </w:tcPr>
          <w:p w:rsidR="00EF59A0" w:rsidRPr="00E962F3" w:rsidRDefault="00EF59A0" w:rsidP="00FB69B3">
            <w:pPr>
              <w:jc w:val="center"/>
              <w:rPr>
                <w:rFonts w:ascii="Sylfaen" w:hAnsi="Sylfaen" w:cs="Arial"/>
                <w:bCs/>
                <w:sz w:val="24"/>
                <w:szCs w:val="24"/>
                <w:lang w:val="ka-GE"/>
              </w:rPr>
            </w:pPr>
            <w:r w:rsidRPr="00E962F3">
              <w:rPr>
                <w:rFonts w:ascii="Sylfaen" w:hAnsi="Sylfaen" w:cs="Cambria"/>
                <w:bCs/>
                <w:sz w:val="24"/>
                <w:szCs w:val="24"/>
                <w:lang w:val="en-US"/>
              </w:rPr>
              <w:t>შტორმების</w:t>
            </w:r>
            <w:r w:rsidR="00D17535">
              <w:rPr>
                <w:rFonts w:ascii="Sylfaen" w:hAnsi="Sylfaen" w:cs="Cambria"/>
                <w:bCs/>
                <w:sz w:val="24"/>
                <w:szCs w:val="24"/>
                <w:lang w:val="ka-GE"/>
              </w:rPr>
              <w:t xml:space="preserve"> </w:t>
            </w:r>
            <w:r w:rsidRPr="00E962F3">
              <w:rPr>
                <w:rFonts w:ascii="Sylfaen" w:hAnsi="Sylfaen" w:cs="Cambria"/>
                <w:bCs/>
                <w:sz w:val="24"/>
                <w:szCs w:val="24"/>
                <w:lang w:val="en-US"/>
              </w:rPr>
              <w:t>სიმძლავრე</w:t>
            </w:r>
            <w:r w:rsidR="00D17535">
              <w:rPr>
                <w:rFonts w:ascii="Sylfaen" w:hAnsi="Sylfaen" w:cs="Cambria"/>
                <w:bCs/>
                <w:sz w:val="24"/>
                <w:szCs w:val="24"/>
                <w:lang w:val="ka-GE"/>
              </w:rPr>
              <w:t xml:space="preserve"> </w:t>
            </w:r>
            <w:r w:rsidRPr="00E962F3">
              <w:rPr>
                <w:rFonts w:ascii="Sylfaen" w:hAnsi="Sylfaen" w:cs="Cambria"/>
                <w:bCs/>
                <w:sz w:val="24"/>
                <w:szCs w:val="24"/>
                <w:lang w:val="en-US"/>
              </w:rPr>
              <w:t>და</w:t>
            </w:r>
            <w:r w:rsidR="00D17535">
              <w:rPr>
                <w:rFonts w:ascii="Sylfaen" w:hAnsi="Sylfaen" w:cs="Cambria"/>
                <w:bCs/>
                <w:sz w:val="24"/>
                <w:szCs w:val="24"/>
                <w:lang w:val="ka-GE"/>
              </w:rPr>
              <w:t xml:space="preserve"> </w:t>
            </w:r>
            <w:r w:rsidRPr="00E962F3">
              <w:rPr>
                <w:rFonts w:ascii="Sylfaen" w:hAnsi="Sylfaen" w:cs="Cambria"/>
                <w:bCs/>
                <w:sz w:val="24"/>
                <w:szCs w:val="24"/>
                <w:lang w:val="en-US"/>
              </w:rPr>
              <w:t>რაოდე</w:t>
            </w:r>
            <w:r w:rsidRPr="00E962F3">
              <w:rPr>
                <w:rFonts w:ascii="Sylfaen" w:hAnsi="Sylfaen" w:cs="Cambria"/>
                <w:bCs/>
                <w:sz w:val="24"/>
                <w:szCs w:val="24"/>
                <w:lang w:val="ka-GE"/>
              </w:rPr>
              <w:t>ნობა</w:t>
            </w:r>
          </w:p>
        </w:tc>
      </w:tr>
      <w:tr w:rsidR="00EF59A0" w:rsidRPr="00F906ED" w:rsidTr="00FB69B3">
        <w:trPr>
          <w:trHeight w:val="465"/>
          <w:jc w:val="center"/>
        </w:trPr>
        <w:tc>
          <w:tcPr>
            <w:tcW w:w="1960" w:type="dxa"/>
            <w:vMerge/>
            <w:tcBorders>
              <w:top w:val="single" w:sz="4" w:space="0" w:color="auto"/>
              <w:left w:val="single" w:sz="4" w:space="0" w:color="auto"/>
              <w:bottom w:val="single" w:sz="4" w:space="0" w:color="auto"/>
              <w:right w:val="single" w:sz="4" w:space="0" w:color="auto"/>
            </w:tcBorders>
            <w:vAlign w:val="center"/>
          </w:tcPr>
          <w:p w:rsidR="00EF59A0" w:rsidRPr="00E962F3" w:rsidRDefault="00EF59A0" w:rsidP="00FB69B3">
            <w:pPr>
              <w:jc w:val="center"/>
              <w:rPr>
                <w:rFonts w:ascii="Sylfaen" w:hAnsi="Sylfaen" w:cs="Arial"/>
                <w:bCs/>
                <w:sz w:val="24"/>
                <w:szCs w:val="24"/>
                <w:lang w:val="en-US"/>
              </w:rPr>
            </w:pPr>
          </w:p>
        </w:tc>
        <w:tc>
          <w:tcPr>
            <w:tcW w:w="1786" w:type="dxa"/>
            <w:tcBorders>
              <w:top w:val="nil"/>
              <w:left w:val="nil"/>
              <w:bottom w:val="single" w:sz="4" w:space="0" w:color="auto"/>
              <w:right w:val="single" w:sz="4" w:space="0" w:color="auto"/>
            </w:tcBorders>
            <w:shd w:val="clear" w:color="auto" w:fill="auto"/>
            <w:noWrap/>
            <w:vAlign w:val="bottom"/>
          </w:tcPr>
          <w:p w:rsidR="00EF59A0" w:rsidRPr="00E962F3" w:rsidRDefault="00EF59A0" w:rsidP="00FB69B3">
            <w:pPr>
              <w:jc w:val="center"/>
              <w:rPr>
                <w:rFonts w:ascii="Sylfaen" w:hAnsi="Sylfaen" w:cs="Arial"/>
                <w:bCs/>
                <w:sz w:val="24"/>
                <w:szCs w:val="24"/>
                <w:lang w:val="ka-GE"/>
              </w:rPr>
            </w:pPr>
            <w:r w:rsidRPr="00E962F3">
              <w:rPr>
                <w:rFonts w:ascii="Sylfaen" w:hAnsi="Sylfaen" w:cs="Arial"/>
                <w:bCs/>
                <w:sz w:val="24"/>
                <w:szCs w:val="24"/>
                <w:lang w:val="en-US"/>
              </w:rPr>
              <w:t>4 ბ</w:t>
            </w:r>
            <w:r w:rsidRPr="00E962F3">
              <w:rPr>
                <w:rFonts w:ascii="Sylfaen" w:hAnsi="Sylfaen" w:cs="Arial"/>
                <w:bCs/>
                <w:sz w:val="24"/>
                <w:szCs w:val="24"/>
                <w:lang w:val="ka-GE"/>
              </w:rPr>
              <w:t>ალი</w:t>
            </w:r>
          </w:p>
        </w:tc>
        <w:tc>
          <w:tcPr>
            <w:tcW w:w="1770" w:type="dxa"/>
            <w:tcBorders>
              <w:top w:val="nil"/>
              <w:left w:val="nil"/>
              <w:bottom w:val="single" w:sz="4" w:space="0" w:color="auto"/>
              <w:right w:val="single" w:sz="4" w:space="0" w:color="auto"/>
            </w:tcBorders>
            <w:shd w:val="clear" w:color="auto" w:fill="auto"/>
            <w:noWrap/>
            <w:vAlign w:val="bottom"/>
          </w:tcPr>
          <w:p w:rsidR="00EF59A0" w:rsidRPr="00E962F3" w:rsidRDefault="00EF59A0" w:rsidP="00FB69B3">
            <w:pPr>
              <w:jc w:val="center"/>
              <w:rPr>
                <w:rFonts w:ascii="Sylfaen" w:hAnsi="Sylfaen" w:cs="Arial"/>
                <w:bCs/>
                <w:sz w:val="24"/>
                <w:szCs w:val="24"/>
                <w:lang w:val="en-US"/>
              </w:rPr>
            </w:pPr>
            <w:r w:rsidRPr="00E962F3">
              <w:rPr>
                <w:rFonts w:ascii="Sylfaen" w:hAnsi="Sylfaen" w:cs="Arial"/>
                <w:bCs/>
                <w:sz w:val="24"/>
                <w:szCs w:val="24"/>
                <w:lang w:val="en-US"/>
              </w:rPr>
              <w:t>5</w:t>
            </w:r>
            <w:r w:rsidRPr="00E962F3">
              <w:rPr>
                <w:rFonts w:ascii="Sylfaen" w:hAnsi="Sylfaen" w:cs="Arial"/>
                <w:bCs/>
                <w:sz w:val="24"/>
                <w:szCs w:val="24"/>
                <w:lang w:val="ka-GE"/>
              </w:rPr>
              <w:t xml:space="preserve"> ბალი</w:t>
            </w:r>
          </w:p>
        </w:tc>
        <w:tc>
          <w:tcPr>
            <w:tcW w:w="1784" w:type="dxa"/>
            <w:tcBorders>
              <w:top w:val="nil"/>
              <w:left w:val="nil"/>
              <w:bottom w:val="single" w:sz="4" w:space="0" w:color="auto"/>
              <w:right w:val="single" w:sz="4" w:space="0" w:color="auto"/>
            </w:tcBorders>
            <w:shd w:val="clear" w:color="auto" w:fill="auto"/>
            <w:noWrap/>
            <w:vAlign w:val="bottom"/>
          </w:tcPr>
          <w:p w:rsidR="00EF59A0" w:rsidRPr="00E962F3" w:rsidRDefault="00EF59A0" w:rsidP="00FB69B3">
            <w:pPr>
              <w:jc w:val="center"/>
              <w:rPr>
                <w:rFonts w:ascii="Sylfaen" w:hAnsi="Sylfaen" w:cs="Arial"/>
                <w:bCs/>
                <w:sz w:val="24"/>
                <w:szCs w:val="24"/>
                <w:lang w:val="ka-GE"/>
              </w:rPr>
            </w:pPr>
            <w:r w:rsidRPr="00E962F3">
              <w:rPr>
                <w:rFonts w:ascii="Sylfaen" w:hAnsi="Sylfaen" w:cs="Arial"/>
                <w:bCs/>
                <w:sz w:val="24"/>
                <w:szCs w:val="24"/>
                <w:lang w:val="ka-GE"/>
              </w:rPr>
              <w:t>6 ბალი</w:t>
            </w:r>
          </w:p>
        </w:tc>
        <w:tc>
          <w:tcPr>
            <w:tcW w:w="1780" w:type="dxa"/>
            <w:tcBorders>
              <w:top w:val="nil"/>
              <w:left w:val="nil"/>
              <w:bottom w:val="single" w:sz="4" w:space="0" w:color="auto"/>
              <w:right w:val="single" w:sz="4" w:space="0" w:color="auto"/>
            </w:tcBorders>
            <w:shd w:val="clear" w:color="auto" w:fill="auto"/>
            <w:noWrap/>
            <w:vAlign w:val="bottom"/>
          </w:tcPr>
          <w:p w:rsidR="00EF59A0" w:rsidRPr="00E962F3" w:rsidRDefault="00EF59A0" w:rsidP="00FB69B3">
            <w:pPr>
              <w:jc w:val="center"/>
              <w:rPr>
                <w:rFonts w:ascii="Sylfaen" w:hAnsi="Sylfaen" w:cs="Arial"/>
                <w:bCs/>
                <w:sz w:val="24"/>
                <w:szCs w:val="24"/>
                <w:lang w:val="ka-GE"/>
              </w:rPr>
            </w:pPr>
            <w:r w:rsidRPr="00E962F3">
              <w:rPr>
                <w:rFonts w:ascii="Sylfaen" w:hAnsi="Sylfaen" w:cs="Arial"/>
                <w:bCs/>
                <w:sz w:val="24"/>
                <w:szCs w:val="24"/>
                <w:lang w:val="ka-GE"/>
              </w:rPr>
              <w:t>7 ბალი</w:t>
            </w:r>
          </w:p>
        </w:tc>
      </w:tr>
      <w:tr w:rsidR="00EF59A0" w:rsidRPr="00F906ED" w:rsidTr="00FB69B3">
        <w:trPr>
          <w:trHeight w:val="555"/>
          <w:jc w:val="center"/>
        </w:trPr>
        <w:tc>
          <w:tcPr>
            <w:tcW w:w="1960" w:type="dxa"/>
            <w:tcBorders>
              <w:top w:val="nil"/>
              <w:left w:val="single" w:sz="4" w:space="0" w:color="auto"/>
              <w:bottom w:val="single" w:sz="4" w:space="0" w:color="auto"/>
              <w:right w:val="single" w:sz="4" w:space="0" w:color="auto"/>
            </w:tcBorders>
            <w:shd w:val="clear" w:color="auto" w:fill="auto"/>
            <w:noWrap/>
            <w:vAlign w:val="bottom"/>
          </w:tcPr>
          <w:p w:rsidR="00EF59A0" w:rsidRPr="00E962F3" w:rsidRDefault="00EF59A0" w:rsidP="00FB69B3">
            <w:pPr>
              <w:jc w:val="center"/>
              <w:rPr>
                <w:rFonts w:ascii="Sylfaen" w:hAnsi="Sylfaen" w:cs="Arial"/>
                <w:bCs/>
                <w:sz w:val="24"/>
                <w:szCs w:val="24"/>
              </w:rPr>
            </w:pPr>
            <w:r w:rsidRPr="00E962F3">
              <w:rPr>
                <w:rFonts w:ascii="Sylfaen" w:hAnsi="Sylfaen" w:cs="Arial"/>
                <w:bCs/>
                <w:sz w:val="24"/>
                <w:szCs w:val="24"/>
              </w:rPr>
              <w:t>1962-1971</w:t>
            </w:r>
          </w:p>
        </w:tc>
        <w:tc>
          <w:tcPr>
            <w:tcW w:w="1786" w:type="dxa"/>
            <w:tcBorders>
              <w:top w:val="nil"/>
              <w:left w:val="nil"/>
              <w:bottom w:val="single" w:sz="4" w:space="0" w:color="auto"/>
              <w:right w:val="single" w:sz="4" w:space="0" w:color="auto"/>
            </w:tcBorders>
            <w:shd w:val="clear" w:color="auto" w:fill="auto"/>
            <w:noWrap/>
            <w:vAlign w:val="bottom"/>
          </w:tcPr>
          <w:p w:rsidR="00EF59A0" w:rsidRPr="00E962F3" w:rsidRDefault="00EF59A0" w:rsidP="00FB69B3">
            <w:pPr>
              <w:jc w:val="center"/>
              <w:rPr>
                <w:rFonts w:ascii="Sylfaen" w:hAnsi="Sylfaen" w:cs="Arial"/>
                <w:bCs/>
                <w:sz w:val="24"/>
                <w:szCs w:val="24"/>
              </w:rPr>
            </w:pPr>
            <w:r w:rsidRPr="00E962F3">
              <w:rPr>
                <w:rFonts w:ascii="Sylfaen" w:hAnsi="Sylfaen" w:cs="Arial"/>
                <w:bCs/>
                <w:sz w:val="24"/>
                <w:szCs w:val="24"/>
              </w:rPr>
              <w:t>326</w:t>
            </w:r>
          </w:p>
        </w:tc>
        <w:tc>
          <w:tcPr>
            <w:tcW w:w="1770" w:type="dxa"/>
            <w:tcBorders>
              <w:top w:val="nil"/>
              <w:left w:val="nil"/>
              <w:bottom w:val="single" w:sz="4" w:space="0" w:color="auto"/>
              <w:right w:val="single" w:sz="4" w:space="0" w:color="auto"/>
            </w:tcBorders>
            <w:shd w:val="clear" w:color="auto" w:fill="auto"/>
            <w:noWrap/>
            <w:vAlign w:val="bottom"/>
          </w:tcPr>
          <w:p w:rsidR="00EF59A0" w:rsidRPr="00E962F3" w:rsidRDefault="00EF59A0" w:rsidP="00FB69B3">
            <w:pPr>
              <w:jc w:val="center"/>
              <w:rPr>
                <w:rFonts w:ascii="Sylfaen" w:hAnsi="Sylfaen" w:cs="Arial"/>
                <w:bCs/>
                <w:sz w:val="24"/>
                <w:szCs w:val="24"/>
              </w:rPr>
            </w:pPr>
            <w:r w:rsidRPr="00E962F3">
              <w:rPr>
                <w:rFonts w:ascii="Sylfaen" w:hAnsi="Sylfaen" w:cs="Arial"/>
                <w:bCs/>
                <w:sz w:val="24"/>
                <w:szCs w:val="24"/>
              </w:rPr>
              <w:t>76</w:t>
            </w:r>
          </w:p>
        </w:tc>
        <w:tc>
          <w:tcPr>
            <w:tcW w:w="1784" w:type="dxa"/>
            <w:tcBorders>
              <w:top w:val="nil"/>
              <w:left w:val="nil"/>
              <w:bottom w:val="single" w:sz="4" w:space="0" w:color="auto"/>
              <w:right w:val="single" w:sz="4" w:space="0" w:color="auto"/>
            </w:tcBorders>
            <w:shd w:val="clear" w:color="auto" w:fill="auto"/>
            <w:noWrap/>
            <w:vAlign w:val="bottom"/>
          </w:tcPr>
          <w:p w:rsidR="00EF59A0" w:rsidRPr="00E962F3" w:rsidRDefault="00EF59A0" w:rsidP="00FB69B3">
            <w:pPr>
              <w:jc w:val="center"/>
              <w:rPr>
                <w:rFonts w:ascii="Sylfaen" w:hAnsi="Sylfaen" w:cs="Arial"/>
                <w:bCs/>
                <w:sz w:val="24"/>
                <w:szCs w:val="24"/>
              </w:rPr>
            </w:pPr>
            <w:r w:rsidRPr="00E962F3">
              <w:rPr>
                <w:rFonts w:ascii="Sylfaen" w:hAnsi="Sylfaen" w:cs="Arial"/>
                <w:bCs/>
                <w:sz w:val="24"/>
                <w:szCs w:val="24"/>
              </w:rPr>
              <w:t>6</w:t>
            </w:r>
          </w:p>
        </w:tc>
        <w:tc>
          <w:tcPr>
            <w:tcW w:w="1780" w:type="dxa"/>
            <w:tcBorders>
              <w:top w:val="nil"/>
              <w:left w:val="nil"/>
              <w:bottom w:val="single" w:sz="4" w:space="0" w:color="auto"/>
              <w:right w:val="single" w:sz="4" w:space="0" w:color="auto"/>
            </w:tcBorders>
            <w:shd w:val="clear" w:color="auto" w:fill="auto"/>
            <w:noWrap/>
            <w:vAlign w:val="bottom"/>
          </w:tcPr>
          <w:p w:rsidR="00EF59A0" w:rsidRPr="00E962F3" w:rsidRDefault="00EF59A0" w:rsidP="00FB69B3">
            <w:pPr>
              <w:jc w:val="center"/>
              <w:rPr>
                <w:rFonts w:ascii="Sylfaen" w:hAnsi="Sylfaen" w:cs="Arial"/>
                <w:bCs/>
                <w:sz w:val="24"/>
                <w:szCs w:val="24"/>
              </w:rPr>
            </w:pPr>
            <w:r w:rsidRPr="00E962F3">
              <w:rPr>
                <w:rFonts w:ascii="Sylfaen" w:hAnsi="Sylfaen" w:cs="Arial"/>
                <w:bCs/>
                <w:sz w:val="24"/>
                <w:szCs w:val="24"/>
              </w:rPr>
              <w:t>–</w:t>
            </w:r>
          </w:p>
        </w:tc>
      </w:tr>
      <w:tr w:rsidR="00EF59A0" w:rsidRPr="00F906ED" w:rsidTr="00FB69B3">
        <w:trPr>
          <w:trHeight w:val="555"/>
          <w:jc w:val="center"/>
        </w:trPr>
        <w:tc>
          <w:tcPr>
            <w:tcW w:w="1960" w:type="dxa"/>
            <w:tcBorders>
              <w:top w:val="nil"/>
              <w:left w:val="single" w:sz="4" w:space="0" w:color="auto"/>
              <w:bottom w:val="single" w:sz="4" w:space="0" w:color="auto"/>
              <w:right w:val="single" w:sz="4" w:space="0" w:color="auto"/>
            </w:tcBorders>
            <w:shd w:val="clear" w:color="auto" w:fill="auto"/>
            <w:noWrap/>
            <w:vAlign w:val="bottom"/>
          </w:tcPr>
          <w:p w:rsidR="00EF59A0" w:rsidRPr="00E962F3" w:rsidRDefault="00EF59A0" w:rsidP="00FB69B3">
            <w:pPr>
              <w:jc w:val="center"/>
              <w:rPr>
                <w:rFonts w:ascii="Sylfaen" w:hAnsi="Sylfaen" w:cs="Arial"/>
                <w:bCs/>
                <w:sz w:val="24"/>
                <w:szCs w:val="24"/>
              </w:rPr>
            </w:pPr>
            <w:r w:rsidRPr="00E962F3">
              <w:rPr>
                <w:rFonts w:ascii="Sylfaen" w:hAnsi="Sylfaen" w:cs="Arial"/>
                <w:bCs/>
                <w:sz w:val="24"/>
                <w:szCs w:val="24"/>
              </w:rPr>
              <w:t>1978-1988</w:t>
            </w:r>
          </w:p>
        </w:tc>
        <w:tc>
          <w:tcPr>
            <w:tcW w:w="1786" w:type="dxa"/>
            <w:tcBorders>
              <w:top w:val="nil"/>
              <w:left w:val="nil"/>
              <w:bottom w:val="single" w:sz="4" w:space="0" w:color="auto"/>
              <w:right w:val="single" w:sz="4" w:space="0" w:color="auto"/>
            </w:tcBorders>
            <w:shd w:val="clear" w:color="auto" w:fill="auto"/>
            <w:noWrap/>
            <w:vAlign w:val="bottom"/>
          </w:tcPr>
          <w:p w:rsidR="00EF59A0" w:rsidRPr="00E962F3" w:rsidRDefault="00EF59A0" w:rsidP="00FB69B3">
            <w:pPr>
              <w:jc w:val="center"/>
              <w:rPr>
                <w:rFonts w:ascii="Sylfaen" w:hAnsi="Sylfaen" w:cs="Arial"/>
                <w:bCs/>
                <w:sz w:val="24"/>
                <w:szCs w:val="24"/>
              </w:rPr>
            </w:pPr>
            <w:r w:rsidRPr="00E962F3">
              <w:rPr>
                <w:rFonts w:ascii="Sylfaen" w:hAnsi="Sylfaen" w:cs="Arial"/>
                <w:bCs/>
                <w:sz w:val="24"/>
                <w:szCs w:val="24"/>
              </w:rPr>
              <w:t>643</w:t>
            </w:r>
          </w:p>
        </w:tc>
        <w:tc>
          <w:tcPr>
            <w:tcW w:w="1770" w:type="dxa"/>
            <w:tcBorders>
              <w:top w:val="nil"/>
              <w:left w:val="nil"/>
              <w:bottom w:val="single" w:sz="4" w:space="0" w:color="auto"/>
              <w:right w:val="single" w:sz="4" w:space="0" w:color="auto"/>
            </w:tcBorders>
            <w:shd w:val="clear" w:color="auto" w:fill="auto"/>
            <w:noWrap/>
            <w:vAlign w:val="bottom"/>
          </w:tcPr>
          <w:p w:rsidR="00EF59A0" w:rsidRPr="00E962F3" w:rsidRDefault="00EF59A0" w:rsidP="00FB69B3">
            <w:pPr>
              <w:jc w:val="center"/>
              <w:rPr>
                <w:rFonts w:ascii="Sylfaen" w:hAnsi="Sylfaen" w:cs="Arial"/>
                <w:bCs/>
                <w:sz w:val="24"/>
                <w:szCs w:val="24"/>
              </w:rPr>
            </w:pPr>
            <w:r w:rsidRPr="00E962F3">
              <w:rPr>
                <w:rFonts w:ascii="Sylfaen" w:hAnsi="Sylfaen" w:cs="Arial"/>
                <w:bCs/>
                <w:sz w:val="24"/>
                <w:szCs w:val="24"/>
              </w:rPr>
              <w:t>95</w:t>
            </w:r>
          </w:p>
        </w:tc>
        <w:tc>
          <w:tcPr>
            <w:tcW w:w="1784" w:type="dxa"/>
            <w:tcBorders>
              <w:top w:val="nil"/>
              <w:left w:val="nil"/>
              <w:bottom w:val="single" w:sz="4" w:space="0" w:color="auto"/>
              <w:right w:val="single" w:sz="4" w:space="0" w:color="auto"/>
            </w:tcBorders>
            <w:shd w:val="clear" w:color="auto" w:fill="auto"/>
            <w:noWrap/>
            <w:vAlign w:val="bottom"/>
          </w:tcPr>
          <w:p w:rsidR="00EF59A0" w:rsidRPr="00E962F3" w:rsidRDefault="00EF59A0" w:rsidP="00FB69B3">
            <w:pPr>
              <w:jc w:val="center"/>
              <w:rPr>
                <w:rFonts w:ascii="Sylfaen" w:hAnsi="Sylfaen" w:cs="Arial"/>
                <w:bCs/>
                <w:sz w:val="24"/>
                <w:szCs w:val="24"/>
              </w:rPr>
            </w:pPr>
            <w:r w:rsidRPr="00E962F3">
              <w:rPr>
                <w:rFonts w:ascii="Sylfaen" w:hAnsi="Sylfaen" w:cs="Arial"/>
                <w:bCs/>
                <w:sz w:val="24"/>
                <w:szCs w:val="24"/>
              </w:rPr>
              <w:t>2</w:t>
            </w:r>
          </w:p>
        </w:tc>
        <w:tc>
          <w:tcPr>
            <w:tcW w:w="1780" w:type="dxa"/>
            <w:tcBorders>
              <w:top w:val="nil"/>
              <w:left w:val="nil"/>
              <w:bottom w:val="single" w:sz="4" w:space="0" w:color="auto"/>
              <w:right w:val="single" w:sz="4" w:space="0" w:color="auto"/>
            </w:tcBorders>
            <w:shd w:val="clear" w:color="auto" w:fill="auto"/>
            <w:noWrap/>
            <w:vAlign w:val="bottom"/>
          </w:tcPr>
          <w:p w:rsidR="00EF59A0" w:rsidRPr="00E962F3" w:rsidRDefault="00EF59A0" w:rsidP="00FB69B3">
            <w:pPr>
              <w:jc w:val="center"/>
              <w:rPr>
                <w:rFonts w:ascii="Sylfaen" w:hAnsi="Sylfaen" w:cs="Arial"/>
                <w:bCs/>
                <w:sz w:val="24"/>
                <w:szCs w:val="24"/>
              </w:rPr>
            </w:pPr>
            <w:r w:rsidRPr="00E962F3">
              <w:rPr>
                <w:rFonts w:ascii="Sylfaen" w:hAnsi="Sylfaen" w:cs="Arial"/>
                <w:bCs/>
                <w:sz w:val="24"/>
                <w:szCs w:val="24"/>
              </w:rPr>
              <w:t>–</w:t>
            </w:r>
          </w:p>
        </w:tc>
      </w:tr>
      <w:tr w:rsidR="00EF59A0" w:rsidRPr="00F906ED" w:rsidTr="00FB69B3">
        <w:trPr>
          <w:trHeight w:val="555"/>
          <w:jc w:val="center"/>
        </w:trPr>
        <w:tc>
          <w:tcPr>
            <w:tcW w:w="1960" w:type="dxa"/>
            <w:tcBorders>
              <w:top w:val="nil"/>
              <w:left w:val="single" w:sz="4" w:space="0" w:color="auto"/>
              <w:bottom w:val="single" w:sz="4" w:space="0" w:color="auto"/>
              <w:right w:val="single" w:sz="4" w:space="0" w:color="auto"/>
            </w:tcBorders>
            <w:shd w:val="clear" w:color="auto" w:fill="auto"/>
            <w:noWrap/>
            <w:vAlign w:val="bottom"/>
          </w:tcPr>
          <w:p w:rsidR="00EF59A0" w:rsidRPr="00E962F3" w:rsidRDefault="00EF59A0" w:rsidP="00FB69B3">
            <w:pPr>
              <w:jc w:val="center"/>
              <w:rPr>
                <w:rFonts w:ascii="Sylfaen" w:hAnsi="Sylfaen" w:cs="Arial"/>
                <w:bCs/>
                <w:sz w:val="24"/>
                <w:szCs w:val="24"/>
                <w:lang w:val="ka-GE"/>
              </w:rPr>
            </w:pPr>
            <w:r w:rsidRPr="00E962F3">
              <w:rPr>
                <w:rFonts w:ascii="Sylfaen" w:hAnsi="Sylfaen" w:cs="Arial"/>
                <w:bCs/>
                <w:sz w:val="24"/>
                <w:szCs w:val="24"/>
                <w:lang w:val="ka-GE"/>
              </w:rPr>
              <w:t>2003</w:t>
            </w:r>
            <w:r w:rsidRPr="00E962F3">
              <w:rPr>
                <w:rFonts w:ascii="Sylfaen" w:hAnsi="Sylfaen" w:cs="Arial"/>
                <w:bCs/>
                <w:sz w:val="24"/>
                <w:szCs w:val="24"/>
              </w:rPr>
              <w:t>-20</w:t>
            </w:r>
            <w:r w:rsidRPr="00E962F3">
              <w:rPr>
                <w:rFonts w:ascii="Sylfaen" w:hAnsi="Sylfaen" w:cs="Arial"/>
                <w:bCs/>
                <w:sz w:val="24"/>
                <w:szCs w:val="24"/>
                <w:lang w:val="ka-GE"/>
              </w:rPr>
              <w:t>14</w:t>
            </w:r>
          </w:p>
        </w:tc>
        <w:tc>
          <w:tcPr>
            <w:tcW w:w="1786" w:type="dxa"/>
            <w:tcBorders>
              <w:top w:val="nil"/>
              <w:left w:val="nil"/>
              <w:bottom w:val="single" w:sz="4" w:space="0" w:color="auto"/>
              <w:right w:val="single" w:sz="4" w:space="0" w:color="auto"/>
            </w:tcBorders>
            <w:shd w:val="clear" w:color="auto" w:fill="auto"/>
            <w:noWrap/>
            <w:vAlign w:val="bottom"/>
          </w:tcPr>
          <w:p w:rsidR="00EF59A0" w:rsidRPr="00E962F3" w:rsidRDefault="00EF59A0" w:rsidP="00FB69B3">
            <w:pPr>
              <w:jc w:val="center"/>
              <w:rPr>
                <w:rFonts w:ascii="Sylfaen" w:hAnsi="Sylfaen" w:cs="Arial"/>
                <w:bCs/>
                <w:sz w:val="24"/>
                <w:szCs w:val="24"/>
              </w:rPr>
            </w:pPr>
            <w:r w:rsidRPr="00E962F3">
              <w:rPr>
                <w:rFonts w:ascii="Sylfaen" w:hAnsi="Sylfaen" w:cs="Arial"/>
                <w:bCs/>
                <w:sz w:val="24"/>
                <w:szCs w:val="24"/>
              </w:rPr>
              <w:t>272</w:t>
            </w:r>
          </w:p>
        </w:tc>
        <w:tc>
          <w:tcPr>
            <w:tcW w:w="1770" w:type="dxa"/>
            <w:tcBorders>
              <w:top w:val="nil"/>
              <w:left w:val="nil"/>
              <w:bottom w:val="single" w:sz="4" w:space="0" w:color="auto"/>
              <w:right w:val="single" w:sz="4" w:space="0" w:color="auto"/>
            </w:tcBorders>
            <w:shd w:val="clear" w:color="auto" w:fill="auto"/>
            <w:noWrap/>
            <w:vAlign w:val="bottom"/>
          </w:tcPr>
          <w:p w:rsidR="00EF59A0" w:rsidRPr="00E962F3" w:rsidRDefault="00EF59A0" w:rsidP="00FB69B3">
            <w:pPr>
              <w:jc w:val="center"/>
              <w:rPr>
                <w:rFonts w:ascii="Sylfaen" w:hAnsi="Sylfaen" w:cs="Arial"/>
                <w:bCs/>
                <w:sz w:val="24"/>
                <w:szCs w:val="24"/>
              </w:rPr>
            </w:pPr>
            <w:r w:rsidRPr="00E962F3">
              <w:rPr>
                <w:rFonts w:ascii="Sylfaen" w:hAnsi="Sylfaen" w:cs="Arial"/>
                <w:bCs/>
                <w:sz w:val="24"/>
                <w:szCs w:val="24"/>
              </w:rPr>
              <w:t>128</w:t>
            </w:r>
          </w:p>
        </w:tc>
        <w:tc>
          <w:tcPr>
            <w:tcW w:w="1784" w:type="dxa"/>
            <w:tcBorders>
              <w:top w:val="nil"/>
              <w:left w:val="nil"/>
              <w:bottom w:val="single" w:sz="4" w:space="0" w:color="auto"/>
              <w:right w:val="single" w:sz="4" w:space="0" w:color="auto"/>
            </w:tcBorders>
            <w:shd w:val="clear" w:color="auto" w:fill="auto"/>
            <w:noWrap/>
            <w:vAlign w:val="bottom"/>
          </w:tcPr>
          <w:p w:rsidR="00EF59A0" w:rsidRPr="00E962F3" w:rsidRDefault="00EF59A0" w:rsidP="00FB69B3">
            <w:pPr>
              <w:jc w:val="center"/>
              <w:rPr>
                <w:rFonts w:ascii="Sylfaen" w:hAnsi="Sylfaen" w:cs="Arial"/>
                <w:bCs/>
                <w:sz w:val="24"/>
                <w:szCs w:val="24"/>
              </w:rPr>
            </w:pPr>
            <w:r w:rsidRPr="00E962F3">
              <w:rPr>
                <w:rFonts w:ascii="Sylfaen" w:hAnsi="Sylfaen" w:cs="Arial"/>
                <w:bCs/>
                <w:sz w:val="24"/>
                <w:szCs w:val="24"/>
              </w:rPr>
              <w:t>16</w:t>
            </w:r>
          </w:p>
        </w:tc>
        <w:tc>
          <w:tcPr>
            <w:tcW w:w="1780" w:type="dxa"/>
            <w:tcBorders>
              <w:top w:val="nil"/>
              <w:left w:val="nil"/>
              <w:bottom w:val="single" w:sz="4" w:space="0" w:color="auto"/>
              <w:right w:val="single" w:sz="4" w:space="0" w:color="auto"/>
            </w:tcBorders>
            <w:shd w:val="clear" w:color="auto" w:fill="auto"/>
            <w:noWrap/>
            <w:vAlign w:val="bottom"/>
          </w:tcPr>
          <w:p w:rsidR="00EF59A0" w:rsidRPr="00E962F3" w:rsidRDefault="00EF59A0" w:rsidP="00FB69B3">
            <w:pPr>
              <w:jc w:val="center"/>
              <w:rPr>
                <w:rFonts w:ascii="Sylfaen" w:hAnsi="Sylfaen" w:cs="Arial"/>
                <w:bCs/>
                <w:sz w:val="24"/>
                <w:szCs w:val="24"/>
              </w:rPr>
            </w:pPr>
            <w:r w:rsidRPr="00E962F3">
              <w:rPr>
                <w:rFonts w:ascii="Sylfaen" w:hAnsi="Sylfaen" w:cs="Arial"/>
                <w:bCs/>
                <w:sz w:val="24"/>
                <w:szCs w:val="24"/>
              </w:rPr>
              <w:t>3</w:t>
            </w:r>
          </w:p>
        </w:tc>
      </w:tr>
    </w:tbl>
    <w:p w:rsidR="00303BEB" w:rsidRPr="00F413D2" w:rsidRDefault="00303BEB" w:rsidP="00303BEB">
      <w:pPr>
        <w:spacing w:after="0" w:line="360" w:lineRule="auto"/>
        <w:jc w:val="both"/>
        <w:rPr>
          <w:rFonts w:ascii="Sylfaen" w:hAnsi="Sylfaen"/>
          <w:sz w:val="24"/>
          <w:szCs w:val="24"/>
          <w:lang w:val="ka-GE"/>
        </w:rPr>
      </w:pPr>
    </w:p>
    <w:p w:rsidR="005123EC" w:rsidRPr="00D5128B" w:rsidRDefault="005123EC" w:rsidP="00D5128B">
      <w:pPr>
        <w:spacing w:after="0" w:line="360" w:lineRule="auto"/>
        <w:jc w:val="both"/>
        <w:rPr>
          <w:rFonts w:ascii="Sylfaen" w:hAnsi="Sylfaen"/>
          <w:sz w:val="24"/>
          <w:szCs w:val="24"/>
          <w:lang w:val="en-US"/>
        </w:rPr>
      </w:pPr>
      <w:r w:rsidRPr="00D5128B">
        <w:rPr>
          <w:rFonts w:ascii="Sylfaen" w:hAnsi="Sylfaen"/>
          <w:sz w:val="24"/>
          <w:szCs w:val="24"/>
          <w:lang w:val="ka-GE"/>
        </w:rPr>
        <w:t xml:space="preserve">ბოლო </w:t>
      </w:r>
      <w:r w:rsidR="00604AF0">
        <w:rPr>
          <w:rFonts w:ascii="Sylfaen" w:hAnsi="Sylfaen"/>
          <w:sz w:val="24"/>
          <w:szCs w:val="24"/>
          <w:lang w:val="ka-GE"/>
        </w:rPr>
        <w:t>თხუთმეტ წელიწადში</w:t>
      </w:r>
      <w:r w:rsidRPr="00D5128B">
        <w:rPr>
          <w:rFonts w:ascii="Sylfaen" w:hAnsi="Sylfaen"/>
          <w:sz w:val="24"/>
          <w:szCs w:val="24"/>
          <w:lang w:val="ka-GE"/>
        </w:rPr>
        <w:t xml:space="preserve"> მიმდინარე კლიმატის დათბობის გავლენითშეიცვალა შტორმების შიდაწლიური განაწილების რეჟიმიც: თუ</w:t>
      </w:r>
      <w:r w:rsidR="00D17535">
        <w:rPr>
          <w:rFonts w:ascii="Sylfaen" w:hAnsi="Sylfaen"/>
          <w:sz w:val="24"/>
          <w:szCs w:val="24"/>
          <w:lang w:val="ka-GE"/>
        </w:rPr>
        <w:t xml:space="preserve"> </w:t>
      </w:r>
      <w:r w:rsidRPr="00D5128B">
        <w:rPr>
          <w:rFonts w:ascii="Sylfaen" w:hAnsi="Sylfaen"/>
          <w:sz w:val="24"/>
          <w:szCs w:val="24"/>
          <w:lang w:val="ka-GE"/>
        </w:rPr>
        <w:t xml:space="preserve">1962 წლიდან 2003  წლამდე </w:t>
      </w:r>
      <w:r w:rsidR="00604AF0" w:rsidRPr="00D5128B">
        <w:rPr>
          <w:rFonts w:ascii="Sylfaen" w:hAnsi="Sylfaen"/>
          <w:sz w:val="24"/>
          <w:szCs w:val="24"/>
          <w:lang w:val="ka-GE"/>
        </w:rPr>
        <w:t>4, 5 და 6 ბალიანი ღელვები</w:t>
      </w:r>
      <w:r w:rsidR="00604AF0">
        <w:rPr>
          <w:rFonts w:ascii="Sylfaen" w:hAnsi="Sylfaen"/>
          <w:sz w:val="24"/>
          <w:szCs w:val="24"/>
          <w:lang w:val="ka-GE"/>
        </w:rPr>
        <w:t>ს</w:t>
      </w:r>
      <w:r w:rsidRPr="00D5128B">
        <w:rPr>
          <w:rFonts w:ascii="Sylfaen" w:hAnsi="Sylfaen"/>
          <w:sz w:val="24"/>
          <w:szCs w:val="24"/>
          <w:lang w:val="ka-GE"/>
        </w:rPr>
        <w:t xml:space="preserve">შტორმული დღეების  რაოდენობრივი მაჩვენებლები თითქმის თანაბარ ათწლიან ციკლურ პერიოდში უმნიშვნელოდ </w:t>
      </w:r>
      <w:r w:rsidR="00604AF0">
        <w:rPr>
          <w:rFonts w:ascii="Sylfaen" w:hAnsi="Sylfaen"/>
          <w:sz w:val="24"/>
          <w:szCs w:val="24"/>
          <w:lang w:val="ka-GE"/>
        </w:rPr>
        <w:t>იცვლებოდა,</w:t>
      </w:r>
      <w:r w:rsidRPr="00D5128B">
        <w:rPr>
          <w:rFonts w:ascii="Sylfaen" w:hAnsi="Sylfaen"/>
          <w:sz w:val="24"/>
          <w:szCs w:val="24"/>
          <w:lang w:val="ka-GE"/>
        </w:rPr>
        <w:t xml:space="preserve"> ხოლო 7 ბალიანი საერთოდ არ </w:t>
      </w:r>
      <w:r w:rsidR="00604AF0">
        <w:rPr>
          <w:rFonts w:ascii="Sylfaen" w:hAnsi="Sylfaen"/>
          <w:sz w:val="24"/>
          <w:szCs w:val="24"/>
          <w:lang w:val="ka-GE"/>
        </w:rPr>
        <w:t>გვქონდა</w:t>
      </w:r>
      <w:r w:rsidRPr="00D5128B">
        <w:rPr>
          <w:rFonts w:ascii="Sylfaen" w:hAnsi="Sylfaen"/>
          <w:sz w:val="24"/>
          <w:szCs w:val="24"/>
          <w:lang w:val="ka-GE"/>
        </w:rPr>
        <w:t>,</w:t>
      </w:r>
      <w:r w:rsidR="00604AF0">
        <w:rPr>
          <w:rFonts w:ascii="Sylfaen" w:hAnsi="Sylfaen"/>
          <w:sz w:val="24"/>
          <w:szCs w:val="24"/>
          <w:lang w:val="ka-GE"/>
        </w:rPr>
        <w:t xml:space="preserve"> რაოდენობრივი მახასიათებლები თითქმის 2-ჯერ გაიზარდა და როგორც ზემოთ აღვნიშნეთ 7 ბალიანიღელვებიც გამოჩნდა. არ </w:t>
      </w:r>
      <w:r w:rsidRPr="00D5128B">
        <w:rPr>
          <w:rFonts w:ascii="Sylfaen" w:hAnsi="Sylfaen"/>
          <w:sz w:val="24"/>
          <w:szCs w:val="24"/>
          <w:lang w:val="ka-GE"/>
        </w:rPr>
        <w:t xml:space="preserve">ემთხვევა მათი გამოვლენის პერიოდიც: </w:t>
      </w:r>
      <w:r w:rsidR="00604AF0">
        <w:rPr>
          <w:rFonts w:ascii="Sylfaen" w:hAnsi="Sylfaen"/>
          <w:sz w:val="24"/>
          <w:szCs w:val="24"/>
          <w:lang w:val="ka-GE"/>
        </w:rPr>
        <w:t xml:space="preserve">მრავალწლიური რეჟიმის მიხედვით ძირითადად </w:t>
      </w:r>
      <w:r w:rsidRPr="00D5128B">
        <w:rPr>
          <w:rFonts w:ascii="Sylfaen" w:hAnsi="Sylfaen"/>
          <w:sz w:val="24"/>
          <w:szCs w:val="24"/>
          <w:lang w:val="ka-GE"/>
        </w:rPr>
        <w:t>გვიან შემოდგომაზე</w:t>
      </w:r>
      <w:r w:rsidR="00604AF0">
        <w:rPr>
          <w:rFonts w:ascii="Sylfaen" w:hAnsi="Sylfaen"/>
          <w:sz w:val="24"/>
          <w:szCs w:val="24"/>
          <w:lang w:val="ka-GE"/>
        </w:rPr>
        <w:t xml:space="preserve"> (ნოემბერი - დეკემბერი)</w:t>
      </w:r>
      <w:r w:rsidRPr="00D5128B">
        <w:rPr>
          <w:rFonts w:ascii="Sylfaen" w:hAnsi="Sylfaen"/>
          <w:sz w:val="24"/>
          <w:szCs w:val="24"/>
          <w:lang w:val="ka-GE"/>
        </w:rPr>
        <w:t xml:space="preserve"> და ზამთარში</w:t>
      </w:r>
      <w:r w:rsidR="00604AF0">
        <w:rPr>
          <w:rFonts w:ascii="Sylfaen" w:hAnsi="Sylfaen"/>
          <w:sz w:val="24"/>
          <w:szCs w:val="24"/>
          <w:lang w:val="ka-GE"/>
        </w:rPr>
        <w:t xml:space="preserve"> (თებერვალი მარტის დასაწყისში)  არის დაფიქსირებული, </w:t>
      </w:r>
      <w:r w:rsidRPr="00D5128B">
        <w:rPr>
          <w:rFonts w:ascii="Sylfaen" w:hAnsi="Sylfaen"/>
          <w:sz w:val="24"/>
          <w:szCs w:val="24"/>
          <w:lang w:val="ka-GE"/>
        </w:rPr>
        <w:t>ბოლო პერიოდში 2003 – 2014 წლებში შტორმული მოდენები</w:t>
      </w:r>
      <w:r w:rsidR="00604AF0">
        <w:rPr>
          <w:rFonts w:ascii="Sylfaen" w:hAnsi="Sylfaen"/>
          <w:sz w:val="24"/>
          <w:szCs w:val="24"/>
          <w:lang w:val="ka-GE"/>
        </w:rPr>
        <w:t>ს გამოვლენის პერიოდი</w:t>
      </w:r>
      <w:r w:rsidRPr="00D5128B">
        <w:rPr>
          <w:rFonts w:ascii="Sylfaen" w:hAnsi="Sylfaen"/>
          <w:sz w:val="24"/>
          <w:szCs w:val="24"/>
          <w:lang w:val="ka-GE"/>
        </w:rPr>
        <w:t xml:space="preserve"> საკმაოდ განსხვავებულია</w:t>
      </w:r>
      <w:r w:rsidR="00604AF0">
        <w:rPr>
          <w:rFonts w:ascii="Sylfaen" w:hAnsi="Sylfaen"/>
          <w:sz w:val="24"/>
          <w:szCs w:val="24"/>
          <w:lang w:val="ka-GE"/>
        </w:rPr>
        <w:t xml:space="preserve">. </w:t>
      </w:r>
      <w:r w:rsidRPr="00D5128B">
        <w:rPr>
          <w:rFonts w:ascii="Sylfaen" w:hAnsi="Sylfaen"/>
          <w:sz w:val="24"/>
          <w:szCs w:val="24"/>
          <w:lang w:val="ka-GE"/>
        </w:rPr>
        <w:t xml:space="preserve">ბოლო ათწლეულში </w:t>
      </w:r>
      <w:r w:rsidR="00604AF0">
        <w:rPr>
          <w:rFonts w:ascii="Sylfaen" w:hAnsi="Sylfaen"/>
          <w:sz w:val="24"/>
          <w:szCs w:val="24"/>
          <w:lang w:val="ka-GE"/>
        </w:rPr>
        <w:t xml:space="preserve">რამოდენომე </w:t>
      </w:r>
      <w:r w:rsidRPr="00D5128B">
        <w:rPr>
          <w:rFonts w:ascii="Sylfaen" w:hAnsi="Sylfaen"/>
          <w:sz w:val="24"/>
          <w:szCs w:val="24"/>
          <w:lang w:val="ka-GE"/>
        </w:rPr>
        <w:t xml:space="preserve">ძლიერი ღელვები  ზაფხულშიც </w:t>
      </w:r>
      <w:r w:rsidR="00604AF0">
        <w:rPr>
          <w:rFonts w:ascii="Sylfaen" w:hAnsi="Sylfaen"/>
          <w:sz w:val="24"/>
          <w:szCs w:val="24"/>
          <w:lang w:val="ka-GE"/>
        </w:rPr>
        <w:t>დაფიქსირდა</w:t>
      </w:r>
      <w:r w:rsidRPr="00D5128B">
        <w:rPr>
          <w:rFonts w:ascii="Sylfaen" w:hAnsi="Sylfaen"/>
          <w:sz w:val="24"/>
          <w:szCs w:val="24"/>
          <w:lang w:val="ka-GE"/>
        </w:rPr>
        <w:t xml:space="preserve">. </w:t>
      </w:r>
      <w:r w:rsidR="00604AF0">
        <w:rPr>
          <w:rFonts w:ascii="Sylfaen" w:hAnsi="Sylfaen"/>
          <w:sz w:val="24"/>
          <w:szCs w:val="24"/>
          <w:lang w:val="ka-GE"/>
        </w:rPr>
        <w:t>აქვე აღსანიშნავია, რომ 2015 – 2016 წლის ზამთრის შტორმული სეზონი ზლიერი ღელვების გარეშე ჩაიარა (მხოლოდ 2015 წლის ნოემბერში დაფიქსირდა ორი 5 ბალიანი ღელვა, ხოლო 2016 წლის ზამთარ - გაზაფხულმა უშტორმოდ ჩაიარა), რაც პირველად მოხდა დაკვირვების პროცესში. არ არის გამორიცხული რეჟიმის შეცვლის გამო აღნიშნული შტორმული პროცესი ზაფხულში განმეორდეს.</w:t>
      </w:r>
      <w:r w:rsidR="00604AF0" w:rsidRPr="00D5128B">
        <w:rPr>
          <w:rFonts w:ascii="Sylfaen" w:hAnsi="Sylfaen"/>
          <w:sz w:val="24"/>
          <w:szCs w:val="24"/>
          <w:lang w:val="ka-GE"/>
        </w:rPr>
        <w:t>უცვლელი დარჩა</w:t>
      </w:r>
      <w:r w:rsidR="00604AF0">
        <w:rPr>
          <w:rFonts w:ascii="Sylfaen" w:hAnsi="Sylfaen"/>
          <w:sz w:val="24"/>
          <w:szCs w:val="24"/>
          <w:lang w:val="ka-GE"/>
        </w:rPr>
        <w:t xml:space="preserve"> მხოლოდ</w:t>
      </w:r>
      <w:r w:rsidR="00604AF0" w:rsidRPr="00D5128B">
        <w:rPr>
          <w:rFonts w:ascii="Sylfaen" w:hAnsi="Sylfaen"/>
          <w:sz w:val="24"/>
          <w:szCs w:val="24"/>
          <w:lang w:val="ka-GE"/>
        </w:rPr>
        <w:t xml:space="preserve"> 4 ბალი</w:t>
      </w:r>
      <w:r w:rsidR="00604AF0">
        <w:rPr>
          <w:rFonts w:ascii="Sylfaen" w:hAnsi="Sylfaen"/>
          <w:sz w:val="24"/>
          <w:szCs w:val="24"/>
          <w:lang w:val="ka-GE"/>
        </w:rPr>
        <w:t xml:space="preserve">ანიდა ნაკლები </w:t>
      </w:r>
      <w:r w:rsidR="00604AF0" w:rsidRPr="00D5128B">
        <w:rPr>
          <w:rFonts w:ascii="Sylfaen" w:hAnsi="Sylfaen"/>
          <w:sz w:val="24"/>
          <w:szCs w:val="24"/>
          <w:lang w:val="ka-GE"/>
        </w:rPr>
        <w:t>შტორმული მოდენების განმეორადობის საერთო</w:t>
      </w:r>
      <w:r w:rsidR="00604AF0">
        <w:rPr>
          <w:rFonts w:ascii="Sylfaen" w:hAnsi="Sylfaen"/>
          <w:sz w:val="24"/>
          <w:szCs w:val="24"/>
          <w:lang w:val="ka-GE"/>
        </w:rPr>
        <w:t xml:space="preserve"> ხასიათი. </w:t>
      </w:r>
    </w:p>
    <w:p w:rsidR="005123EC" w:rsidRPr="00840CB8" w:rsidRDefault="005123EC" w:rsidP="005123EC">
      <w:pPr>
        <w:spacing w:after="0" w:line="360" w:lineRule="auto"/>
        <w:rPr>
          <w:rFonts w:ascii="Sylfaen" w:hAnsi="Sylfaen"/>
          <w:b/>
          <w:sz w:val="24"/>
          <w:szCs w:val="24"/>
          <w:lang w:val="ka-GE"/>
        </w:rPr>
      </w:pPr>
      <w:r w:rsidRPr="00840CB8">
        <w:rPr>
          <w:rFonts w:ascii="Sylfaen" w:hAnsi="Sylfaen"/>
          <w:b/>
          <w:sz w:val="24"/>
          <w:szCs w:val="24"/>
          <w:lang w:val="ka-GE"/>
        </w:rPr>
        <w:t>4.3. ზღვის  ზედაპირული წყლის თერმული რეჟიმი გლობალური დათბობის ფონზე.</w:t>
      </w:r>
    </w:p>
    <w:p w:rsidR="002312DD" w:rsidRPr="002312DD" w:rsidRDefault="002312DD" w:rsidP="002312DD">
      <w:pPr>
        <w:spacing w:after="0" w:line="360" w:lineRule="auto"/>
        <w:jc w:val="both"/>
        <w:rPr>
          <w:rFonts w:ascii="Sylfaen" w:hAnsi="Sylfaen"/>
          <w:sz w:val="24"/>
          <w:szCs w:val="24"/>
          <w:lang w:val="ka-GE"/>
        </w:rPr>
      </w:pPr>
      <w:r w:rsidRPr="002312DD">
        <w:rPr>
          <w:rFonts w:ascii="Sylfaen" w:hAnsi="Sylfaen"/>
          <w:sz w:val="24"/>
          <w:szCs w:val="24"/>
          <w:lang w:val="ka-GE"/>
        </w:rPr>
        <w:t xml:space="preserve">   </w:t>
      </w:r>
      <w:r w:rsidR="00D17535">
        <w:rPr>
          <w:rFonts w:ascii="Sylfaen" w:hAnsi="Sylfaen"/>
          <w:sz w:val="24"/>
          <w:szCs w:val="24"/>
          <w:lang w:val="ka-GE"/>
        </w:rPr>
        <w:t xml:space="preserve">      </w:t>
      </w:r>
      <w:r w:rsidRPr="002312DD">
        <w:rPr>
          <w:rFonts w:ascii="Sylfaen" w:hAnsi="Sylfaen"/>
          <w:sz w:val="24"/>
          <w:szCs w:val="24"/>
          <w:lang w:val="ka-GE"/>
        </w:rPr>
        <w:t>გლობალურმა დათბობამ გავლენა მოახდინა</w:t>
      </w:r>
      <w:r w:rsidR="00840CB8">
        <w:rPr>
          <w:rFonts w:ascii="Sylfaen" w:hAnsi="Sylfaen"/>
          <w:sz w:val="24"/>
          <w:szCs w:val="24"/>
          <w:lang w:val="ka-GE"/>
        </w:rPr>
        <w:t xml:space="preserve"> (როგორც ზემოთ აღვნიშნეთ)</w:t>
      </w:r>
      <w:r w:rsidRPr="002312DD">
        <w:rPr>
          <w:rFonts w:ascii="Sylfaen" w:hAnsi="Sylfaen"/>
          <w:sz w:val="24"/>
          <w:szCs w:val="24"/>
          <w:lang w:val="ka-GE"/>
        </w:rPr>
        <w:t xml:space="preserve">   ზღვის ზედაპირული წყლის თერმულ რეჟიმზეც</w:t>
      </w:r>
      <w:r w:rsidR="00576CB0">
        <w:rPr>
          <w:rFonts w:ascii="Sylfaen" w:hAnsi="Sylfaen"/>
          <w:sz w:val="24"/>
          <w:szCs w:val="24"/>
          <w:lang w:val="ka-GE"/>
        </w:rPr>
        <w:t xml:space="preserve">. </w:t>
      </w:r>
      <w:r w:rsidR="00840CB8">
        <w:rPr>
          <w:rFonts w:ascii="Sylfaen" w:hAnsi="Sylfaen"/>
          <w:sz w:val="24"/>
          <w:szCs w:val="24"/>
          <w:lang w:val="ka-GE"/>
        </w:rPr>
        <w:t xml:space="preserve">შავი ზღვის ზედაპირული წყლის თერმული რეჟიმის დახასიათების პროცესში ძირითადად განხილულია ბათუმის და ფოთის ჰიდრომეტეოროლოგიური სამსახურის მრავალწლიური რეჟიმული დაკვირვების მასალები და მათმა დამუშავებამ და ანალიზმა </w:t>
      </w:r>
      <w:r w:rsidRPr="002312DD">
        <w:rPr>
          <w:rFonts w:ascii="Sylfaen" w:hAnsi="Sylfaen"/>
          <w:sz w:val="24"/>
          <w:szCs w:val="24"/>
          <w:lang w:val="ka-GE"/>
        </w:rPr>
        <w:t>არანაკლებ საინტერესო სურათი დაგვიხატა</w:t>
      </w:r>
      <w:r w:rsidR="00576CB0">
        <w:rPr>
          <w:rFonts w:ascii="Sylfaen" w:hAnsi="Sylfaen"/>
          <w:sz w:val="24"/>
          <w:szCs w:val="24"/>
          <w:lang w:val="ka-GE"/>
        </w:rPr>
        <w:t>, ვიდრე წინა ინდიკატორების განხილვამ</w:t>
      </w:r>
      <w:r w:rsidR="00840CB8">
        <w:rPr>
          <w:rFonts w:ascii="Sylfaen" w:hAnsi="Sylfaen"/>
          <w:sz w:val="24"/>
          <w:szCs w:val="24"/>
          <w:lang w:val="ka-GE"/>
        </w:rPr>
        <w:t xml:space="preserve">. </w:t>
      </w:r>
      <w:r w:rsidRPr="002312DD">
        <w:rPr>
          <w:rFonts w:ascii="Sylfaen" w:hAnsi="Sylfaen"/>
          <w:sz w:val="24"/>
          <w:szCs w:val="24"/>
          <w:lang w:val="ka-GE"/>
        </w:rPr>
        <w:t xml:space="preserve"> აჭარის ზღვის სანაპიროზე ზედაპირული წყლის თერმულ</w:t>
      </w:r>
      <w:r w:rsidR="00576CB0">
        <w:rPr>
          <w:rFonts w:ascii="Sylfaen" w:hAnsi="Sylfaen"/>
          <w:sz w:val="24"/>
          <w:szCs w:val="24"/>
          <w:lang w:val="ka-GE"/>
        </w:rPr>
        <w:t>ი</w:t>
      </w:r>
      <w:r w:rsidR="00840CB8">
        <w:rPr>
          <w:rFonts w:ascii="Sylfaen" w:hAnsi="Sylfaen"/>
          <w:sz w:val="24"/>
          <w:szCs w:val="24"/>
          <w:lang w:val="ka-GE"/>
        </w:rPr>
        <w:t>რეჟიმ</w:t>
      </w:r>
      <w:r w:rsidR="00576CB0">
        <w:rPr>
          <w:rFonts w:ascii="Sylfaen" w:hAnsi="Sylfaen"/>
          <w:sz w:val="24"/>
          <w:szCs w:val="24"/>
          <w:lang w:val="ka-GE"/>
        </w:rPr>
        <w:t>ი</w:t>
      </w:r>
      <w:r w:rsidR="00840CB8">
        <w:rPr>
          <w:rFonts w:ascii="Sylfaen" w:hAnsi="Sylfaen"/>
          <w:sz w:val="24"/>
          <w:szCs w:val="24"/>
          <w:lang w:val="ka-GE"/>
        </w:rPr>
        <w:t>ს</w:t>
      </w:r>
      <w:r w:rsidR="00576CB0">
        <w:rPr>
          <w:rFonts w:ascii="Sylfaen" w:hAnsi="Sylfaen"/>
          <w:sz w:val="24"/>
          <w:szCs w:val="24"/>
          <w:lang w:val="ka-GE"/>
        </w:rPr>
        <w:t xml:space="preserve"> რყევა</w:t>
      </w:r>
      <w:r w:rsidR="00840CB8">
        <w:rPr>
          <w:rFonts w:ascii="Sylfaen" w:hAnsi="Sylfaen"/>
          <w:sz w:val="24"/>
          <w:szCs w:val="24"/>
          <w:lang w:val="ka-GE"/>
        </w:rPr>
        <w:t>,</w:t>
      </w:r>
      <w:r w:rsidRPr="002312DD">
        <w:rPr>
          <w:rFonts w:ascii="Sylfaen" w:hAnsi="Sylfaen"/>
          <w:sz w:val="24"/>
          <w:szCs w:val="24"/>
          <w:lang w:val="ka-GE"/>
        </w:rPr>
        <w:t xml:space="preserve"> ზღვის ჰიდროლოგიური რეჟიმის დინამიკის აქტიურ ფონზე, თითქოს არც უნდა გამოჩენილიყო, რომ არ დაფიქსირებულიყო ერთი უცნაური ფაქტი.  2010 წლის ზაფხულში, მიდიებზე და ხამანწკებზე მონადირეებმა ატეხეს განგაში, თითქოს შავი ზღვის წყალიმოწამლულია და შედეგად ყველა სახის მიდიები დაიღუპა, რომ მათი ნიჟარები </w:t>
      </w:r>
      <w:r w:rsidR="00840CB8">
        <w:rPr>
          <w:rFonts w:ascii="Sylfaen" w:hAnsi="Sylfaen"/>
          <w:sz w:val="24"/>
          <w:szCs w:val="24"/>
          <w:lang w:val="ka-GE"/>
        </w:rPr>
        <w:t>წ</w:t>
      </w:r>
      <w:r w:rsidRPr="002312DD">
        <w:rPr>
          <w:rFonts w:ascii="Sylfaen" w:hAnsi="Sylfaen"/>
          <w:sz w:val="24"/>
          <w:szCs w:val="24"/>
          <w:lang w:val="ka-GE"/>
        </w:rPr>
        <w:t>ყალქვეშა კლდეების  და ლოდების ძირში არის დაგროვებული</w:t>
      </w:r>
      <w:r w:rsidR="00840CB8">
        <w:rPr>
          <w:rFonts w:ascii="Sylfaen" w:hAnsi="Sylfaen"/>
          <w:sz w:val="24"/>
          <w:szCs w:val="24"/>
          <w:lang w:val="ka-GE"/>
        </w:rPr>
        <w:t>,</w:t>
      </w:r>
      <w:r w:rsidRPr="002312DD">
        <w:rPr>
          <w:rFonts w:ascii="Sylfaen" w:hAnsi="Sylfaen"/>
          <w:sz w:val="24"/>
          <w:szCs w:val="24"/>
          <w:lang w:val="ka-GE"/>
        </w:rPr>
        <w:t xml:space="preserve"> მაგრამ წყლის ანალიზ</w:t>
      </w:r>
      <w:r w:rsidR="00840CB8">
        <w:rPr>
          <w:rFonts w:ascii="Sylfaen" w:hAnsi="Sylfaen"/>
          <w:sz w:val="24"/>
          <w:szCs w:val="24"/>
          <w:lang w:val="ka-GE"/>
        </w:rPr>
        <w:t>ებ</w:t>
      </w:r>
      <w:r w:rsidRPr="002312DD">
        <w:rPr>
          <w:rFonts w:ascii="Sylfaen" w:hAnsi="Sylfaen"/>
          <w:sz w:val="24"/>
          <w:szCs w:val="24"/>
          <w:lang w:val="ka-GE"/>
        </w:rPr>
        <w:t>მა უჩვენა, რომ შ</w:t>
      </w:r>
      <w:r w:rsidR="00840CB8">
        <w:rPr>
          <w:rFonts w:ascii="Sylfaen" w:hAnsi="Sylfaen"/>
          <w:sz w:val="24"/>
          <w:szCs w:val="24"/>
          <w:lang w:val="ka-GE"/>
        </w:rPr>
        <w:t>ა</w:t>
      </w:r>
      <w:r w:rsidRPr="002312DD">
        <w:rPr>
          <w:rFonts w:ascii="Sylfaen" w:hAnsi="Sylfaen"/>
          <w:sz w:val="24"/>
          <w:szCs w:val="24"/>
          <w:lang w:val="ka-GE"/>
        </w:rPr>
        <w:t>ვი ზღვის სანაპირო წყლების სისუფთავე ნორმის ფარგლებშია და მას არ შეეძლო მსგავსი პრეცედენტის განვითარება.</w:t>
      </w:r>
    </w:p>
    <w:p w:rsidR="002312DD" w:rsidRPr="002312DD" w:rsidRDefault="00D17535" w:rsidP="002312DD">
      <w:pPr>
        <w:spacing w:after="0" w:line="360" w:lineRule="auto"/>
        <w:jc w:val="both"/>
        <w:rPr>
          <w:rFonts w:ascii="Sylfaen" w:hAnsi="Sylfaen"/>
          <w:sz w:val="24"/>
          <w:szCs w:val="24"/>
          <w:lang w:val="ka-GE"/>
        </w:rPr>
      </w:pPr>
      <w:r>
        <w:rPr>
          <w:rFonts w:ascii="Sylfaen" w:hAnsi="Sylfaen"/>
          <w:sz w:val="24"/>
          <w:szCs w:val="24"/>
          <w:lang w:val="ka-GE"/>
        </w:rPr>
        <w:t xml:space="preserve">          </w:t>
      </w:r>
      <w:r w:rsidR="002312DD" w:rsidRPr="002312DD">
        <w:rPr>
          <w:rFonts w:ascii="Sylfaen" w:hAnsi="Sylfaen"/>
          <w:sz w:val="24"/>
          <w:szCs w:val="24"/>
          <w:lang w:val="ka-GE"/>
        </w:rPr>
        <w:t>ისმის კითხვა: მაშინ რამ გამოიწვია მიდიების და ხამანწკების მასიური დაღუპვა?  2010 წლის ზაფხულის თერმულმა რეჟიმმა აჭარის რეგიონშ</w:t>
      </w:r>
      <w:r w:rsidR="00840CB8">
        <w:rPr>
          <w:rFonts w:ascii="Sylfaen" w:hAnsi="Sylfaen"/>
          <w:sz w:val="24"/>
          <w:szCs w:val="24"/>
          <w:lang w:val="ka-GE"/>
        </w:rPr>
        <w:t>ი</w:t>
      </w:r>
      <w:r w:rsidR="002312DD" w:rsidRPr="002312DD">
        <w:rPr>
          <w:rFonts w:ascii="Sylfaen" w:hAnsi="Sylfaen"/>
          <w:sz w:val="24"/>
          <w:szCs w:val="24"/>
          <w:lang w:val="ka-GE"/>
        </w:rPr>
        <w:t>, აქამდე არსებული ბევრი ექსტრემუმები შეცვალა: მეტეოროლოგიურ ელემენტზე დაკვირვების პერიოდში პირველად დაფიქსირდა აჭარის ზღვისპირა რეგიონში უწყვეტი უნალექო ამინდების ხანგძლივობის  მაქსიმუმი (3 თვეზე მეტი) და სანაპირო ზედაპირული წყლების  მაქსიმუმი (33</w:t>
      </w:r>
      <w:r w:rsidR="002312DD" w:rsidRPr="002312DD">
        <w:rPr>
          <w:rFonts w:ascii="Sylfaen" w:hAnsi="Calibri"/>
          <w:sz w:val="24"/>
          <w:szCs w:val="24"/>
          <w:lang w:val="ka-GE"/>
        </w:rPr>
        <w:t>⁰</w:t>
      </w:r>
      <w:r w:rsidR="002312DD" w:rsidRPr="002312DD">
        <w:rPr>
          <w:rFonts w:ascii="Sylfaen" w:hAnsi="Sylfaen"/>
          <w:sz w:val="24"/>
          <w:szCs w:val="24"/>
          <w:lang w:val="ka-GE"/>
        </w:rPr>
        <w:t>c). სწორედ ეს გახდა მიზეზი მიდიების და ხამანწკების დაღუპვისა.</w:t>
      </w:r>
    </w:p>
    <w:p w:rsidR="00D62A85" w:rsidRDefault="002312DD" w:rsidP="00D62A85">
      <w:pPr>
        <w:spacing w:after="0" w:line="360" w:lineRule="auto"/>
        <w:jc w:val="both"/>
        <w:rPr>
          <w:rFonts w:ascii="Sylfaen" w:hAnsi="Sylfaen"/>
          <w:sz w:val="24"/>
          <w:szCs w:val="24"/>
          <w:lang w:val="ka-GE"/>
        </w:rPr>
      </w:pPr>
      <w:r w:rsidRPr="002312DD">
        <w:rPr>
          <w:rFonts w:ascii="Sylfaen" w:hAnsi="Sylfaen"/>
          <w:sz w:val="24"/>
          <w:szCs w:val="24"/>
          <w:lang w:val="ka-GE"/>
        </w:rPr>
        <w:t xml:space="preserve">          ბოლო 14 წლის განმავლობაში (2000 – 2014 წწ.)აჭარის ზღვის სანაპირო ზონის ზედაპირული წყლების თერმული რეჟიმის მასალების დამუშავებამ და ანალიზმა გვაჩვენა, რომ წლების განმავლობაში</w:t>
      </w:r>
      <w:r w:rsidR="00576CB0">
        <w:rPr>
          <w:rFonts w:ascii="Sylfaen" w:hAnsi="Sylfaen"/>
          <w:sz w:val="24"/>
          <w:szCs w:val="24"/>
          <w:lang w:val="ka-GE"/>
        </w:rPr>
        <w:t xml:space="preserve"> (</w:t>
      </w:r>
      <w:r w:rsidR="00840CB8">
        <w:rPr>
          <w:rFonts w:ascii="Sylfaen" w:hAnsi="Sylfaen"/>
          <w:sz w:val="24"/>
          <w:szCs w:val="24"/>
          <w:lang w:val="ka-GE"/>
        </w:rPr>
        <w:t xml:space="preserve">დაკვირვების დაწყებიდან </w:t>
      </w:r>
      <w:r w:rsidRPr="002312DD">
        <w:rPr>
          <w:rFonts w:ascii="Sylfaen" w:hAnsi="Sylfaen"/>
          <w:sz w:val="24"/>
          <w:szCs w:val="24"/>
          <w:lang w:val="ka-GE"/>
        </w:rPr>
        <w:t xml:space="preserve">2009 </w:t>
      </w:r>
      <w:r w:rsidR="00840CB8">
        <w:rPr>
          <w:rFonts w:ascii="Sylfaen" w:hAnsi="Sylfaen"/>
          <w:sz w:val="24"/>
          <w:szCs w:val="24"/>
          <w:lang w:val="ka-GE"/>
        </w:rPr>
        <w:t>წლამდე</w:t>
      </w:r>
      <w:r w:rsidRPr="002312DD">
        <w:rPr>
          <w:rFonts w:ascii="Sylfaen" w:hAnsi="Sylfaen"/>
          <w:sz w:val="24"/>
          <w:szCs w:val="24"/>
          <w:lang w:val="ka-GE"/>
        </w:rPr>
        <w:t>) ზღვის ზედაპირული წყლის ტემპერატურის წლიური მსვლელობა და განაწილება ექვემდებარებოდა კანონზომიერებას. შედეგად თებერვალი – მარტის თვეში აღინიშნებოდა ყველაზე დაბალი ტემპერატურა</w:t>
      </w:r>
      <w:r w:rsidR="00840CB8">
        <w:rPr>
          <w:rFonts w:ascii="Sylfaen" w:hAnsi="Sylfaen"/>
          <w:sz w:val="24"/>
          <w:szCs w:val="24"/>
          <w:lang w:val="ka-GE"/>
        </w:rPr>
        <w:t xml:space="preserve"> (+</w:t>
      </w:r>
      <w:r w:rsidRPr="002312DD">
        <w:rPr>
          <w:rFonts w:ascii="Sylfaen" w:hAnsi="Sylfaen"/>
          <w:sz w:val="24"/>
          <w:szCs w:val="24"/>
          <w:lang w:val="ka-GE"/>
        </w:rPr>
        <w:t>7</w:t>
      </w:r>
      <w:r w:rsidRPr="002312DD">
        <w:rPr>
          <w:rFonts w:ascii="Sylfaen" w:hAnsi="Calibri"/>
          <w:sz w:val="24"/>
          <w:szCs w:val="24"/>
          <w:lang w:val="ka-GE"/>
        </w:rPr>
        <w:t>⁰</w:t>
      </w:r>
      <w:r w:rsidRPr="002312DD">
        <w:rPr>
          <w:rFonts w:ascii="Sylfaen" w:hAnsi="Sylfaen"/>
          <w:sz w:val="24"/>
          <w:szCs w:val="24"/>
          <w:lang w:val="ka-GE"/>
        </w:rPr>
        <w:t>c</w:t>
      </w:r>
      <w:r w:rsidR="00900274">
        <w:rPr>
          <w:rFonts w:ascii="Sylfaen" w:hAnsi="Sylfaen"/>
          <w:sz w:val="24"/>
          <w:szCs w:val="24"/>
          <w:lang w:val="ka-GE"/>
        </w:rPr>
        <w:t xml:space="preserve"> -ის ფარგლებში</w:t>
      </w:r>
      <w:r w:rsidRPr="002312DD">
        <w:rPr>
          <w:rFonts w:ascii="Sylfaen" w:hAnsi="Sylfaen"/>
          <w:sz w:val="24"/>
          <w:szCs w:val="24"/>
          <w:lang w:val="ka-GE"/>
        </w:rPr>
        <w:t xml:space="preserve">), ხოლო </w:t>
      </w:r>
      <w:r w:rsidR="00AA6AF5">
        <w:rPr>
          <w:rFonts w:ascii="Sylfaen" w:hAnsi="Sylfaen"/>
          <w:sz w:val="24"/>
          <w:szCs w:val="24"/>
          <w:lang w:val="ka-GE"/>
        </w:rPr>
        <w:t>ივლ</w:t>
      </w:r>
      <w:r w:rsidRPr="002312DD">
        <w:rPr>
          <w:rFonts w:ascii="Sylfaen" w:hAnsi="Sylfaen"/>
          <w:sz w:val="24"/>
          <w:szCs w:val="24"/>
          <w:lang w:val="ka-GE"/>
        </w:rPr>
        <w:t>ისი – აგვისტოს თვეში ყველაზე მაღალი (+28, +29</w:t>
      </w:r>
      <w:r w:rsidRPr="002312DD">
        <w:rPr>
          <w:rFonts w:ascii="Sylfaen" w:hAnsi="Calibri"/>
          <w:sz w:val="24"/>
          <w:szCs w:val="24"/>
          <w:lang w:val="ka-GE"/>
        </w:rPr>
        <w:t>⁰</w:t>
      </w:r>
      <w:r w:rsidRPr="002312DD">
        <w:rPr>
          <w:rFonts w:ascii="Sylfaen" w:hAnsi="Sylfaen"/>
          <w:sz w:val="24"/>
          <w:szCs w:val="24"/>
          <w:lang w:val="ka-GE"/>
        </w:rPr>
        <w:t>c) (ცხრ</w:t>
      </w:r>
      <w:r w:rsidR="00D62A85">
        <w:rPr>
          <w:rFonts w:ascii="Sylfaen" w:hAnsi="Sylfaen"/>
          <w:sz w:val="24"/>
          <w:szCs w:val="24"/>
          <w:lang w:val="ka-GE"/>
        </w:rPr>
        <w:t>:33,34</w:t>
      </w:r>
      <w:r w:rsidR="009F3432">
        <w:rPr>
          <w:rFonts w:ascii="Sylfaen" w:hAnsi="Sylfaen"/>
          <w:sz w:val="24"/>
          <w:szCs w:val="24"/>
          <w:lang w:val="ka-GE"/>
        </w:rPr>
        <w:t xml:space="preserve">,  </w:t>
      </w:r>
      <w:r w:rsidR="00D62A85">
        <w:rPr>
          <w:rFonts w:ascii="Sylfaen" w:hAnsi="Sylfaen"/>
          <w:sz w:val="24"/>
          <w:szCs w:val="24"/>
          <w:lang w:val="ka-GE"/>
        </w:rPr>
        <w:t xml:space="preserve">35,36,37. </w:t>
      </w:r>
      <w:r w:rsidRPr="002312DD">
        <w:rPr>
          <w:rFonts w:ascii="Sylfaen" w:hAnsi="Sylfaen"/>
          <w:sz w:val="24"/>
          <w:szCs w:val="24"/>
          <w:lang w:val="ka-GE"/>
        </w:rPr>
        <w:t xml:space="preserve"> ნახ</w:t>
      </w:r>
      <w:r w:rsidR="00D62A85">
        <w:rPr>
          <w:rFonts w:ascii="Sylfaen" w:hAnsi="Sylfaen"/>
          <w:sz w:val="24"/>
          <w:szCs w:val="24"/>
          <w:lang w:val="ka-GE"/>
        </w:rPr>
        <w:t>.23, 24.</w:t>
      </w:r>
      <w:r w:rsidRPr="002312DD">
        <w:rPr>
          <w:rFonts w:ascii="Sylfaen" w:hAnsi="Sylfaen"/>
          <w:sz w:val="24"/>
          <w:szCs w:val="24"/>
          <w:lang w:val="ka-GE"/>
        </w:rPr>
        <w:t>)</w:t>
      </w:r>
      <w:r w:rsidR="00AA6AF5">
        <w:rPr>
          <w:rFonts w:ascii="Sylfaen" w:hAnsi="Sylfaen"/>
          <w:sz w:val="24"/>
          <w:szCs w:val="24"/>
          <w:lang w:val="ka-GE"/>
        </w:rPr>
        <w:t xml:space="preserve">. გრაფიკული გამოსახულებებიდან კარგად ჩანს, რომ </w:t>
      </w:r>
      <w:r w:rsidR="00D62A85" w:rsidRPr="00900274">
        <w:rPr>
          <w:rFonts w:ascii="Sylfaen" w:hAnsi="Sylfaen"/>
          <w:sz w:val="24"/>
          <w:szCs w:val="24"/>
          <w:lang w:val="ka-GE"/>
        </w:rPr>
        <w:t>ზღვის ზედაპირული წყლის ტემპერატურის მსვლელობ</w:t>
      </w:r>
      <w:r w:rsidR="00AA6AF5">
        <w:rPr>
          <w:rFonts w:ascii="Sylfaen" w:hAnsi="Sylfaen"/>
          <w:sz w:val="24"/>
          <w:szCs w:val="24"/>
          <w:lang w:val="ka-GE"/>
        </w:rPr>
        <w:t>ებ</w:t>
      </w:r>
      <w:r w:rsidR="00D62A85" w:rsidRPr="00900274">
        <w:rPr>
          <w:rFonts w:ascii="Sylfaen" w:hAnsi="Sylfaen"/>
          <w:sz w:val="24"/>
          <w:szCs w:val="24"/>
          <w:lang w:val="ka-GE"/>
        </w:rPr>
        <w:t xml:space="preserve">ის </w:t>
      </w:r>
      <w:r w:rsidR="00AA6AF5">
        <w:rPr>
          <w:rFonts w:ascii="Sylfaen" w:hAnsi="Sylfaen"/>
          <w:sz w:val="24"/>
          <w:szCs w:val="24"/>
          <w:lang w:val="ka-GE"/>
        </w:rPr>
        <w:t xml:space="preserve">მრავალწლიური რეჟიმის </w:t>
      </w:r>
      <w:r w:rsidR="00D62A85" w:rsidRPr="00900274">
        <w:rPr>
          <w:rFonts w:ascii="Sylfaen" w:hAnsi="Sylfaen"/>
          <w:sz w:val="24"/>
          <w:szCs w:val="24"/>
          <w:lang w:val="ka-GE"/>
        </w:rPr>
        <w:t xml:space="preserve">ნორმიდან გადახრა </w:t>
      </w:r>
      <w:r w:rsidR="00AA6AF5">
        <w:rPr>
          <w:rFonts w:ascii="Sylfaen" w:hAnsi="Sylfaen"/>
          <w:sz w:val="24"/>
          <w:szCs w:val="24"/>
          <w:lang w:val="ka-GE"/>
        </w:rPr>
        <w:t xml:space="preserve">პირველად </w:t>
      </w:r>
      <w:r w:rsidR="00D62A85" w:rsidRPr="00900274">
        <w:rPr>
          <w:rFonts w:ascii="Sylfaen" w:hAnsi="Sylfaen"/>
          <w:sz w:val="24"/>
          <w:szCs w:val="24"/>
          <w:lang w:val="ka-GE"/>
        </w:rPr>
        <w:t xml:space="preserve">დაფიქსირდა 2010 წლის </w:t>
      </w:r>
      <w:r w:rsidR="00AA6AF5">
        <w:rPr>
          <w:rFonts w:ascii="Sylfaen" w:hAnsi="Sylfaen"/>
          <w:sz w:val="24"/>
          <w:szCs w:val="24"/>
          <w:lang w:val="ka-GE"/>
        </w:rPr>
        <w:t xml:space="preserve">აგვისტოში </w:t>
      </w:r>
      <w:r w:rsidR="00D62A85" w:rsidRPr="00900274">
        <w:rPr>
          <w:rFonts w:ascii="Sylfaen" w:hAnsi="Sylfaen"/>
          <w:sz w:val="24"/>
          <w:szCs w:val="24"/>
          <w:lang w:val="ka-GE"/>
        </w:rPr>
        <w:t>და პიკმა  +33</w:t>
      </w:r>
      <w:r w:rsidR="00D62A85" w:rsidRPr="00900274">
        <w:rPr>
          <w:rFonts w:ascii="Calibri" w:hAnsi="Calibri"/>
          <w:sz w:val="24"/>
          <w:szCs w:val="24"/>
          <w:lang w:val="ka-GE"/>
        </w:rPr>
        <w:t>⁰</w:t>
      </w:r>
      <w:r w:rsidR="00D62A85" w:rsidRPr="00900274">
        <w:rPr>
          <w:rFonts w:ascii="Sylfaen" w:hAnsi="Sylfaen"/>
          <w:sz w:val="24"/>
          <w:szCs w:val="24"/>
          <w:lang w:val="ka-GE"/>
        </w:rPr>
        <w:t>с - ს მიაღწია</w:t>
      </w:r>
      <w:r w:rsidR="00AA6AF5">
        <w:rPr>
          <w:rFonts w:ascii="Sylfaen" w:hAnsi="Sylfaen"/>
          <w:sz w:val="24"/>
          <w:szCs w:val="24"/>
          <w:lang w:val="ka-GE"/>
        </w:rPr>
        <w:t xml:space="preserve"> (</w:t>
      </w:r>
      <w:r w:rsidR="00D62A85" w:rsidRPr="00900274">
        <w:rPr>
          <w:rFonts w:ascii="Sylfaen" w:hAnsi="Sylfaen"/>
          <w:sz w:val="24"/>
          <w:szCs w:val="24"/>
          <w:lang w:val="ka-GE"/>
        </w:rPr>
        <w:t xml:space="preserve"> ცხრ.</w:t>
      </w:r>
      <w:r w:rsidR="00AA6AF5">
        <w:rPr>
          <w:rFonts w:ascii="Sylfaen" w:hAnsi="Sylfaen"/>
          <w:sz w:val="24"/>
          <w:szCs w:val="24"/>
          <w:lang w:val="ka-GE"/>
        </w:rPr>
        <w:t>35.,</w:t>
      </w:r>
      <w:r w:rsidR="00D62A85" w:rsidRPr="00900274">
        <w:rPr>
          <w:rFonts w:ascii="Sylfaen" w:hAnsi="Sylfaen"/>
          <w:sz w:val="24"/>
          <w:szCs w:val="24"/>
          <w:lang w:val="ka-GE"/>
        </w:rPr>
        <w:t xml:space="preserve"> ნახ.</w:t>
      </w:r>
      <w:r w:rsidR="00AA6AF5">
        <w:rPr>
          <w:rFonts w:ascii="Sylfaen" w:hAnsi="Sylfaen"/>
          <w:sz w:val="24"/>
          <w:szCs w:val="24"/>
          <w:lang w:val="ka-GE"/>
        </w:rPr>
        <w:t>23,24).</w:t>
      </w:r>
      <w:r w:rsidR="00D62A85" w:rsidRPr="00900274">
        <w:rPr>
          <w:rFonts w:ascii="Sylfaen" w:hAnsi="Sylfaen"/>
          <w:sz w:val="24"/>
          <w:szCs w:val="24"/>
          <w:lang w:val="ka-GE"/>
        </w:rPr>
        <w:t xml:space="preserve"> მსგავსი ტემპერატურული მსვლელობ</w:t>
      </w:r>
      <w:r w:rsidR="00AA6AF5">
        <w:rPr>
          <w:rFonts w:ascii="Sylfaen" w:hAnsi="Sylfaen"/>
          <w:sz w:val="24"/>
          <w:szCs w:val="24"/>
          <w:lang w:val="ka-GE"/>
        </w:rPr>
        <w:t>ები</w:t>
      </w:r>
      <w:r w:rsidR="00D62A85" w:rsidRPr="00900274">
        <w:rPr>
          <w:rFonts w:ascii="Sylfaen" w:hAnsi="Sylfaen"/>
          <w:sz w:val="24"/>
          <w:szCs w:val="24"/>
          <w:lang w:val="ka-GE"/>
        </w:rPr>
        <w:t xml:space="preserve"> დაფიქსირდა 2011</w:t>
      </w:r>
      <w:r w:rsidR="00AA6AF5">
        <w:rPr>
          <w:rFonts w:ascii="Sylfaen" w:hAnsi="Sylfaen"/>
          <w:sz w:val="24"/>
          <w:szCs w:val="24"/>
          <w:lang w:val="ka-GE"/>
        </w:rPr>
        <w:t>-2014წლებშიც</w:t>
      </w:r>
      <w:r w:rsidR="00D62A85" w:rsidRPr="00900274">
        <w:rPr>
          <w:rFonts w:ascii="Sylfaen" w:hAnsi="Sylfaen"/>
          <w:sz w:val="24"/>
          <w:szCs w:val="24"/>
          <w:lang w:val="ka-GE"/>
        </w:rPr>
        <w:t xml:space="preserve">. </w:t>
      </w:r>
      <w:r w:rsidR="003A5E38">
        <w:rPr>
          <w:rFonts w:ascii="Sylfaen" w:hAnsi="Sylfaen"/>
          <w:sz w:val="24"/>
          <w:szCs w:val="24"/>
          <w:lang w:val="ka-GE"/>
        </w:rPr>
        <w:t xml:space="preserve"> 2011 წელს </w:t>
      </w:r>
      <w:r w:rsidR="00D62A85" w:rsidRPr="00900274">
        <w:rPr>
          <w:rFonts w:ascii="Sylfaen" w:hAnsi="Sylfaen"/>
          <w:sz w:val="24"/>
          <w:szCs w:val="24"/>
          <w:lang w:val="ka-GE"/>
        </w:rPr>
        <w:t>ზღვის ზედაპირული წყლის ტემპერატურის მაქსიმუმმა 30</w:t>
      </w:r>
      <w:r w:rsidR="00D62A85" w:rsidRPr="00900274">
        <w:rPr>
          <w:rFonts w:ascii="Calibri" w:hAnsi="Calibri"/>
          <w:sz w:val="24"/>
          <w:szCs w:val="24"/>
          <w:lang w:val="ka-GE"/>
        </w:rPr>
        <w:t>⁰</w:t>
      </w:r>
      <w:r w:rsidR="00D62A85" w:rsidRPr="00900274">
        <w:rPr>
          <w:rFonts w:ascii="Sylfaen" w:hAnsi="Sylfaen"/>
          <w:sz w:val="24"/>
          <w:szCs w:val="24"/>
          <w:lang w:val="ka-GE"/>
        </w:rPr>
        <w:t xml:space="preserve"> – ს მიაღწია </w:t>
      </w:r>
      <w:r w:rsidR="003A5E38">
        <w:rPr>
          <w:rFonts w:ascii="Sylfaen" w:hAnsi="Sylfaen"/>
          <w:sz w:val="24"/>
          <w:szCs w:val="24"/>
          <w:lang w:val="ka-GE"/>
        </w:rPr>
        <w:t xml:space="preserve">ივლისის ბოლოს </w:t>
      </w:r>
      <w:r w:rsidR="00D62A85" w:rsidRPr="00900274">
        <w:rPr>
          <w:rFonts w:ascii="Sylfaen" w:hAnsi="Sylfaen"/>
          <w:sz w:val="24"/>
          <w:szCs w:val="24"/>
          <w:lang w:val="ka-GE"/>
        </w:rPr>
        <w:t xml:space="preserve">და </w:t>
      </w:r>
      <w:r w:rsidR="003A5E38">
        <w:rPr>
          <w:rFonts w:ascii="Sylfaen" w:hAnsi="Sylfaen"/>
          <w:sz w:val="24"/>
          <w:szCs w:val="24"/>
          <w:lang w:val="ka-GE"/>
        </w:rPr>
        <w:t>გაგრძელდა აგვისტოს ბოლომდე, გ</w:t>
      </w:r>
      <w:r w:rsidR="00D62A85" w:rsidRPr="00900274">
        <w:rPr>
          <w:rFonts w:ascii="Sylfaen" w:hAnsi="Sylfaen"/>
          <w:sz w:val="24"/>
          <w:szCs w:val="24"/>
          <w:lang w:val="ka-GE"/>
        </w:rPr>
        <w:t xml:space="preserve">აცილებით დიდხანს </w:t>
      </w:r>
      <w:r w:rsidR="003A5E38">
        <w:rPr>
          <w:rFonts w:ascii="Sylfaen" w:hAnsi="Sylfaen"/>
          <w:sz w:val="24"/>
          <w:szCs w:val="24"/>
          <w:lang w:val="ka-GE"/>
        </w:rPr>
        <w:t>შენარჩუნდა</w:t>
      </w:r>
      <w:r w:rsidR="00D62A85" w:rsidRPr="00900274">
        <w:rPr>
          <w:rFonts w:ascii="Sylfaen" w:hAnsi="Sylfaen"/>
          <w:sz w:val="24"/>
          <w:szCs w:val="24"/>
          <w:lang w:val="ka-GE"/>
        </w:rPr>
        <w:t xml:space="preserve"> ექსტრემალური მდგომარეობა  ვიდრე 2010 წელს. </w:t>
      </w:r>
      <w:r w:rsidR="003A5E38">
        <w:rPr>
          <w:rFonts w:ascii="Sylfaen" w:hAnsi="Sylfaen"/>
          <w:sz w:val="24"/>
          <w:szCs w:val="24"/>
          <w:lang w:val="ka-GE"/>
        </w:rPr>
        <w:t xml:space="preserve">(ცხრ. 36., </w:t>
      </w:r>
      <w:r w:rsidR="00D62A85" w:rsidRPr="00900274">
        <w:rPr>
          <w:rFonts w:ascii="Sylfaen" w:hAnsi="Sylfaen"/>
          <w:sz w:val="24"/>
          <w:szCs w:val="24"/>
          <w:lang w:val="ka-GE"/>
        </w:rPr>
        <w:t>ნახ.</w:t>
      </w:r>
      <w:r w:rsidR="003A5E38">
        <w:rPr>
          <w:rFonts w:ascii="Sylfaen" w:hAnsi="Sylfaen"/>
          <w:sz w:val="24"/>
          <w:szCs w:val="24"/>
          <w:lang w:val="ka-GE"/>
        </w:rPr>
        <w:t>23).</w:t>
      </w:r>
      <w:r w:rsidR="00B458B4">
        <w:rPr>
          <w:rFonts w:ascii="Sylfaen" w:hAnsi="Sylfaen"/>
          <w:sz w:val="24"/>
          <w:szCs w:val="24"/>
          <w:lang w:val="ka-GE"/>
        </w:rPr>
        <w:t xml:space="preserve">  მსგავსი ტენდენცია </w:t>
      </w:r>
      <w:r w:rsidR="00B458B4" w:rsidRPr="00900274">
        <w:rPr>
          <w:rFonts w:ascii="Sylfaen" w:hAnsi="Sylfaen"/>
          <w:sz w:val="24"/>
          <w:szCs w:val="24"/>
          <w:lang w:val="ka-GE"/>
        </w:rPr>
        <w:t>ზღვის ზედაპირული წყლის ტემპერატურის</w:t>
      </w:r>
      <w:r w:rsidR="00B458B4">
        <w:rPr>
          <w:rFonts w:ascii="Sylfaen" w:hAnsi="Sylfaen"/>
          <w:sz w:val="24"/>
          <w:szCs w:val="24"/>
          <w:lang w:val="ka-GE"/>
        </w:rPr>
        <w:t xml:space="preserve"> მატებისა დაფიქსირდა შავი ზღვის ჩრ/დას. რეგიონშიც (ნახ. 15). </w:t>
      </w:r>
    </w:p>
    <w:p w:rsidR="008121CD" w:rsidRDefault="00B458B4" w:rsidP="00D62A85">
      <w:pPr>
        <w:spacing w:after="0" w:line="360" w:lineRule="auto"/>
        <w:jc w:val="both"/>
        <w:rPr>
          <w:rFonts w:ascii="Sylfaen" w:hAnsi="Sylfaen"/>
          <w:sz w:val="24"/>
          <w:szCs w:val="24"/>
          <w:lang w:val="ka-GE"/>
        </w:rPr>
      </w:pPr>
      <w:r>
        <w:rPr>
          <w:rFonts w:ascii="Sylfaen" w:hAnsi="Sylfaen"/>
          <w:sz w:val="24"/>
          <w:szCs w:val="24"/>
          <w:lang w:val="ka-GE"/>
        </w:rPr>
        <w:t xml:space="preserve">           საინტერესოა რამდენად </w:t>
      </w:r>
      <w:r w:rsidR="009F3432">
        <w:rPr>
          <w:rFonts w:ascii="Sylfaen" w:hAnsi="Sylfaen"/>
          <w:sz w:val="24"/>
          <w:szCs w:val="24"/>
          <w:lang w:val="ka-GE"/>
        </w:rPr>
        <w:t>ად</w:t>
      </w:r>
      <w:r>
        <w:rPr>
          <w:rFonts w:ascii="Sylfaen" w:hAnsi="Sylfaen"/>
          <w:sz w:val="24"/>
          <w:szCs w:val="24"/>
          <w:lang w:val="ka-GE"/>
        </w:rPr>
        <w:t>ეკვატურია ჰაერის და ზედაპირული წყლის ტემპერატურის წლიური მსვლელობების რეჟიმი. ამისათვის განვიხილეთ ბათუმის და ფოთის მეტეოსადგურის მონაცემები, მათმა დამუშავებამ და ანალიზმა შემდეგი სურათი მოგვცა</w:t>
      </w:r>
      <w:r w:rsidR="00F344AC">
        <w:rPr>
          <w:rFonts w:ascii="Sylfaen" w:hAnsi="Sylfaen"/>
          <w:sz w:val="24"/>
          <w:szCs w:val="24"/>
          <w:lang w:val="ka-GE"/>
        </w:rPr>
        <w:t xml:space="preserve"> (ნახ.25)</w:t>
      </w:r>
      <w:r>
        <w:rPr>
          <w:rFonts w:ascii="Sylfaen" w:hAnsi="Sylfaen"/>
          <w:sz w:val="24"/>
          <w:szCs w:val="24"/>
          <w:lang w:val="ka-GE"/>
        </w:rPr>
        <w:t>.</w:t>
      </w:r>
      <w:r w:rsidR="008121CD">
        <w:rPr>
          <w:rFonts w:ascii="Sylfaen" w:hAnsi="Sylfaen"/>
          <w:sz w:val="24"/>
          <w:szCs w:val="24"/>
          <w:lang w:val="ka-GE"/>
        </w:rPr>
        <w:t xml:space="preserve"> როგორც ნახაზიდან ჩანს ჰაერისა და ზედაპირული წყლის სითბური რეჟიმი ერთმანეთთან საკმაოდ მჭიდრო კავშირშია, მაგრამ წყლის ტემპერატურის მატება გაცილებით დამოკიდებულია ზაფხულის უღრუბლო, მზიანი</w:t>
      </w:r>
    </w:p>
    <w:p w:rsidR="00AB6D78" w:rsidRDefault="008121CD" w:rsidP="00D62A85">
      <w:pPr>
        <w:spacing w:after="0" w:line="360" w:lineRule="auto"/>
        <w:jc w:val="both"/>
        <w:rPr>
          <w:rFonts w:ascii="Sylfaen" w:hAnsi="Sylfaen"/>
          <w:sz w:val="24"/>
          <w:szCs w:val="24"/>
          <w:lang w:val="ka-GE"/>
        </w:rPr>
      </w:pPr>
      <w:r>
        <w:rPr>
          <w:rFonts w:ascii="Sylfaen" w:hAnsi="Sylfaen"/>
          <w:sz w:val="24"/>
          <w:szCs w:val="24"/>
          <w:lang w:val="ka-GE"/>
        </w:rPr>
        <w:t>დღეთა რაოდენობაზე</w:t>
      </w:r>
      <w:r w:rsidR="00AB6D78">
        <w:rPr>
          <w:rFonts w:ascii="Sylfaen" w:hAnsi="Sylfaen"/>
          <w:sz w:val="24"/>
          <w:szCs w:val="24"/>
          <w:lang w:val="ka-GE"/>
        </w:rPr>
        <w:t>.</w:t>
      </w:r>
    </w:p>
    <w:p w:rsidR="00B458B4" w:rsidRPr="00AA6AF5" w:rsidRDefault="00AB6D78" w:rsidP="00D62A85">
      <w:pPr>
        <w:spacing w:after="0" w:line="360" w:lineRule="auto"/>
        <w:jc w:val="both"/>
        <w:rPr>
          <w:rFonts w:ascii="Sylfaen" w:hAnsi="Sylfaen"/>
          <w:sz w:val="24"/>
          <w:szCs w:val="24"/>
          <w:lang w:val="en-US"/>
        </w:rPr>
      </w:pPr>
      <w:r>
        <w:rPr>
          <w:rFonts w:ascii="Sylfaen" w:hAnsi="Sylfaen"/>
          <w:sz w:val="24"/>
          <w:szCs w:val="24"/>
          <w:lang w:val="ka-GE"/>
        </w:rPr>
        <w:t xml:space="preserve">          2010 წლიდან მოყოლებით დღემდე ზაფხულში უნალექო, მზიანი ამინდების რაოდენობამ მკვეთრად იმატა და შედეგად მზის რადიაციის აქტიური ზემოქმედებით ზედაპირული წყლის ტემპერატურამ მოიმატა.</w:t>
      </w:r>
    </w:p>
    <w:p w:rsidR="00D62A85" w:rsidRPr="002312DD" w:rsidRDefault="00D62A85" w:rsidP="002312DD">
      <w:pPr>
        <w:spacing w:after="0" w:line="360" w:lineRule="auto"/>
        <w:jc w:val="both"/>
        <w:rPr>
          <w:rFonts w:ascii="Sylfaen" w:hAnsi="Sylfaen"/>
          <w:sz w:val="24"/>
          <w:szCs w:val="24"/>
          <w:lang w:val="ka-GE"/>
        </w:rPr>
      </w:pPr>
    </w:p>
    <w:p w:rsidR="002312DD" w:rsidRDefault="00D17535" w:rsidP="00840CB8">
      <w:pPr>
        <w:spacing w:after="0"/>
        <w:jc w:val="center"/>
        <w:rPr>
          <w:rFonts w:ascii="Sylfaen" w:hAnsi="Sylfaen"/>
          <w:sz w:val="24"/>
          <w:szCs w:val="24"/>
          <w:lang w:val="ka-GE"/>
        </w:rPr>
      </w:pPr>
      <w:r>
        <w:rPr>
          <w:rFonts w:ascii="Sylfaen" w:hAnsi="Sylfaen"/>
          <w:sz w:val="24"/>
          <w:szCs w:val="24"/>
          <w:lang w:val="ka-GE"/>
        </w:rPr>
        <w:t xml:space="preserve">                                                                                                                       </w:t>
      </w:r>
      <w:r w:rsidR="002312DD">
        <w:rPr>
          <w:rFonts w:ascii="Sylfaen" w:hAnsi="Sylfaen"/>
          <w:sz w:val="24"/>
          <w:szCs w:val="24"/>
          <w:lang w:val="ka-GE"/>
        </w:rPr>
        <w:t xml:space="preserve">ცხრ. </w:t>
      </w:r>
      <w:r w:rsidR="00840CB8">
        <w:rPr>
          <w:rFonts w:ascii="Sylfaen" w:hAnsi="Sylfaen"/>
          <w:sz w:val="24"/>
          <w:szCs w:val="24"/>
          <w:lang w:val="ka-GE"/>
        </w:rPr>
        <w:t>33.</w:t>
      </w:r>
    </w:p>
    <w:p w:rsidR="002312DD" w:rsidRDefault="002312DD" w:rsidP="00D17535">
      <w:pPr>
        <w:spacing w:after="0"/>
        <w:jc w:val="center"/>
        <w:rPr>
          <w:rFonts w:ascii="Sylfaen" w:hAnsi="Sylfaen"/>
          <w:sz w:val="24"/>
          <w:szCs w:val="24"/>
          <w:lang w:val="ka-GE"/>
        </w:rPr>
      </w:pPr>
      <w:r w:rsidRPr="009836CC">
        <w:rPr>
          <w:rFonts w:ascii="Sylfaen" w:hAnsi="Sylfaen"/>
          <w:sz w:val="24"/>
          <w:szCs w:val="24"/>
          <w:lang w:val="ka-GE"/>
        </w:rPr>
        <w:t>ზღვის ზედაპირული წყლის ტემპერატურის</w:t>
      </w:r>
      <w:r w:rsidR="00840CB8">
        <w:rPr>
          <w:rFonts w:ascii="Sylfaen" w:hAnsi="Sylfaen"/>
          <w:sz w:val="24"/>
          <w:szCs w:val="24"/>
          <w:lang w:val="ka-GE"/>
        </w:rPr>
        <w:t>თვიური მსვლელობა</w:t>
      </w:r>
    </w:p>
    <w:p w:rsidR="002312DD" w:rsidRPr="00396FD0" w:rsidRDefault="002312DD" w:rsidP="00D17535">
      <w:pPr>
        <w:spacing w:after="0"/>
        <w:jc w:val="center"/>
        <w:rPr>
          <w:rFonts w:ascii="Sylfaen" w:hAnsi="Sylfaen"/>
          <w:sz w:val="24"/>
          <w:szCs w:val="24"/>
          <w:lang w:val="en-US"/>
        </w:rPr>
      </w:pPr>
      <w:r w:rsidRPr="009836CC">
        <w:rPr>
          <w:rFonts w:ascii="Sylfaen" w:hAnsi="Sylfaen"/>
          <w:sz w:val="24"/>
          <w:szCs w:val="24"/>
          <w:lang w:val="ka-GE"/>
        </w:rPr>
        <w:t>(ბათუმი</w:t>
      </w:r>
      <w:r>
        <w:rPr>
          <w:rFonts w:ascii="Sylfaen" w:hAnsi="Sylfaen"/>
          <w:sz w:val="24"/>
          <w:szCs w:val="24"/>
          <w:lang w:val="ka-GE"/>
        </w:rPr>
        <w:t>ს პირობებში</w:t>
      </w:r>
      <w:r w:rsidRPr="009836CC">
        <w:rPr>
          <w:rFonts w:ascii="Sylfaen" w:hAnsi="Sylfaen"/>
          <w:sz w:val="24"/>
          <w:szCs w:val="24"/>
          <w:lang w:val="ka-GE"/>
        </w:rPr>
        <w:t>)</w:t>
      </w:r>
    </w:p>
    <w:tbl>
      <w:tblPr>
        <w:tblW w:w="9180" w:type="dxa"/>
        <w:tblLook w:val="04A0" w:firstRow="1" w:lastRow="0" w:firstColumn="1" w:lastColumn="0" w:noHBand="0" w:noVBand="1"/>
      </w:tblPr>
      <w:tblGrid>
        <w:gridCol w:w="1000"/>
        <w:gridCol w:w="691"/>
        <w:gridCol w:w="555"/>
        <w:gridCol w:w="593"/>
        <w:gridCol w:w="596"/>
        <w:gridCol w:w="690"/>
        <w:gridCol w:w="690"/>
        <w:gridCol w:w="775"/>
        <w:gridCol w:w="775"/>
        <w:gridCol w:w="690"/>
        <w:gridCol w:w="690"/>
        <w:gridCol w:w="690"/>
        <w:gridCol w:w="745"/>
      </w:tblGrid>
      <w:tr w:rsidR="002312DD" w:rsidRPr="00FA4276" w:rsidTr="00F413D2">
        <w:trPr>
          <w:trHeight w:val="390"/>
        </w:trPr>
        <w:tc>
          <w:tcPr>
            <w:tcW w:w="10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
                <w:bCs/>
                <w:color w:val="000000"/>
                <w:lang w:val="en-US"/>
              </w:rPr>
            </w:pPr>
            <w:r w:rsidRPr="00272F2E">
              <w:rPr>
                <w:rFonts w:ascii="Sylfaen" w:eastAsia="Times New Roman" w:hAnsi="Sylfaen" w:cs="Times New Roman"/>
                <w:b/>
                <w:bCs/>
                <w:color w:val="000000"/>
              </w:rPr>
              <w:t>რიცხვი</w:t>
            </w:r>
          </w:p>
        </w:tc>
        <w:tc>
          <w:tcPr>
            <w:tcW w:w="8180" w:type="dxa"/>
            <w:gridSpan w:val="12"/>
            <w:tcBorders>
              <w:top w:val="single" w:sz="4" w:space="0" w:color="auto"/>
              <w:left w:val="nil"/>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
                <w:bCs/>
                <w:color w:val="000000"/>
                <w:sz w:val="24"/>
                <w:szCs w:val="24"/>
                <w:lang w:val="en-US"/>
              </w:rPr>
            </w:pPr>
            <w:r w:rsidRPr="00FA4276">
              <w:rPr>
                <w:rFonts w:ascii="Sylfaen" w:eastAsia="Times New Roman" w:hAnsi="Sylfaen" w:cs="Times New Roman"/>
                <w:b/>
                <w:bCs/>
                <w:color w:val="000000"/>
                <w:sz w:val="24"/>
                <w:szCs w:val="24"/>
                <w:lang w:val="en-US"/>
              </w:rPr>
              <w:t>2000</w:t>
            </w:r>
          </w:p>
        </w:tc>
      </w:tr>
      <w:tr w:rsidR="002312DD" w:rsidRPr="00FA4276" w:rsidTr="00F413D2">
        <w:trPr>
          <w:trHeight w:val="420"/>
        </w:trPr>
        <w:tc>
          <w:tcPr>
            <w:tcW w:w="1000" w:type="dxa"/>
            <w:vMerge/>
            <w:tcBorders>
              <w:top w:val="single" w:sz="4" w:space="0" w:color="auto"/>
              <w:left w:val="single" w:sz="4" w:space="0" w:color="auto"/>
              <w:bottom w:val="single" w:sz="4" w:space="0" w:color="auto"/>
              <w:right w:val="single" w:sz="4" w:space="0" w:color="auto"/>
            </w:tcBorders>
            <w:vAlign w:val="center"/>
            <w:hideMark/>
          </w:tcPr>
          <w:p w:rsidR="002312DD" w:rsidRPr="00FA4276" w:rsidRDefault="002312DD" w:rsidP="00F413D2">
            <w:pPr>
              <w:spacing w:after="0" w:line="240" w:lineRule="auto"/>
              <w:rPr>
                <w:rFonts w:ascii="Sylfaen" w:eastAsia="Times New Roman" w:hAnsi="Sylfaen" w:cs="Times New Roman"/>
                <w:b/>
                <w:bCs/>
                <w:color w:val="000000"/>
                <w:lang w:val="en-US"/>
              </w:rPr>
            </w:pPr>
          </w:p>
        </w:tc>
        <w:tc>
          <w:tcPr>
            <w:tcW w:w="8180" w:type="dxa"/>
            <w:gridSpan w:val="12"/>
            <w:tcBorders>
              <w:top w:val="single" w:sz="4" w:space="0" w:color="auto"/>
              <w:left w:val="nil"/>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
                <w:bCs/>
                <w:color w:val="000000"/>
                <w:sz w:val="24"/>
                <w:szCs w:val="24"/>
                <w:lang w:val="en-US"/>
              </w:rPr>
            </w:pPr>
            <w:r w:rsidRPr="00272F2E">
              <w:rPr>
                <w:rFonts w:ascii="Sylfaen" w:eastAsia="Times New Roman" w:hAnsi="Sylfaen" w:cs="Times New Roman"/>
                <w:b/>
                <w:bCs/>
                <w:color w:val="000000"/>
                <w:sz w:val="24"/>
                <w:szCs w:val="24"/>
              </w:rPr>
              <w:t>თვეები</w:t>
            </w:r>
            <w:r w:rsidRPr="00FA4276">
              <w:rPr>
                <w:rFonts w:ascii="Sylfaen" w:eastAsia="Times New Roman" w:hAnsi="Sylfaen" w:cs="Times New Roman"/>
                <w:b/>
                <w:bCs/>
                <w:color w:val="000000"/>
                <w:sz w:val="24"/>
                <w:szCs w:val="24"/>
                <w:lang w:val="en-US"/>
              </w:rPr>
              <w:t xml:space="preserve"> (</w:t>
            </w:r>
            <w:r w:rsidRPr="00272F2E">
              <w:rPr>
                <w:rFonts w:ascii="Sylfaen" w:eastAsia="Times New Roman" w:hAnsi="Sylfaen" w:cs="Times New Roman"/>
                <w:b/>
                <w:bCs/>
                <w:color w:val="000000"/>
                <w:sz w:val="24"/>
                <w:szCs w:val="24"/>
              </w:rPr>
              <w:t>ტემპერატურა</w:t>
            </w:r>
            <w:r w:rsidRPr="0088744B">
              <w:rPr>
                <w:rFonts w:ascii="Sylfaen" w:eastAsia="Times New Roman" w:hAnsi="Sylfaen" w:cs="Times New Roman"/>
                <w:b/>
                <w:bCs/>
                <w:color w:val="000000"/>
                <w:sz w:val="24"/>
                <w:szCs w:val="24"/>
                <w:lang w:val="en-US"/>
              </w:rPr>
              <w:t>)</w:t>
            </w:r>
          </w:p>
        </w:tc>
      </w:tr>
      <w:tr w:rsidR="002312DD" w:rsidRPr="00FA4276" w:rsidTr="00F413D2">
        <w:trPr>
          <w:trHeight w:val="360"/>
        </w:trPr>
        <w:tc>
          <w:tcPr>
            <w:tcW w:w="1000" w:type="dxa"/>
            <w:vMerge/>
            <w:tcBorders>
              <w:top w:val="single" w:sz="4" w:space="0" w:color="auto"/>
              <w:left w:val="single" w:sz="4" w:space="0" w:color="auto"/>
              <w:bottom w:val="single" w:sz="4" w:space="0" w:color="auto"/>
              <w:right w:val="single" w:sz="4" w:space="0" w:color="auto"/>
            </w:tcBorders>
            <w:vAlign w:val="center"/>
            <w:hideMark/>
          </w:tcPr>
          <w:p w:rsidR="002312DD" w:rsidRPr="00FA4276" w:rsidRDefault="002312DD" w:rsidP="00F413D2">
            <w:pPr>
              <w:spacing w:after="0" w:line="240" w:lineRule="auto"/>
              <w:rPr>
                <w:rFonts w:ascii="Sylfaen" w:eastAsia="Times New Roman" w:hAnsi="Sylfaen" w:cs="Times New Roman"/>
                <w:b/>
                <w:bCs/>
                <w:color w:val="000000"/>
                <w:lang w:val="en-US"/>
              </w:rPr>
            </w:pP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
                <w:bCs/>
                <w:sz w:val="24"/>
                <w:szCs w:val="24"/>
                <w:lang w:val="en-US"/>
              </w:rPr>
            </w:pPr>
            <w:r w:rsidRPr="00FA4276">
              <w:rPr>
                <w:rFonts w:ascii="Sylfaen" w:eastAsia="Times New Roman" w:hAnsi="Sylfaen" w:cs="Times New Roman"/>
                <w:b/>
                <w:bCs/>
                <w:sz w:val="24"/>
                <w:szCs w:val="24"/>
                <w:lang w:val="en-US"/>
              </w:rPr>
              <w:t>I</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
                <w:bCs/>
                <w:sz w:val="24"/>
                <w:szCs w:val="24"/>
                <w:lang w:val="en-US"/>
              </w:rPr>
            </w:pPr>
            <w:r w:rsidRPr="00FA4276">
              <w:rPr>
                <w:rFonts w:ascii="Sylfaen" w:eastAsia="Times New Roman" w:hAnsi="Sylfaen" w:cs="Times New Roman"/>
                <w:b/>
                <w:bCs/>
                <w:sz w:val="24"/>
                <w:szCs w:val="24"/>
                <w:lang w:val="en-US"/>
              </w:rPr>
              <w:t>II</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
                <w:bCs/>
                <w:sz w:val="24"/>
                <w:szCs w:val="24"/>
                <w:lang w:val="en-US"/>
              </w:rPr>
            </w:pPr>
            <w:r w:rsidRPr="00FA4276">
              <w:rPr>
                <w:rFonts w:ascii="Sylfaen" w:eastAsia="Times New Roman" w:hAnsi="Sylfaen" w:cs="Times New Roman"/>
                <w:b/>
                <w:bCs/>
                <w:sz w:val="24"/>
                <w:szCs w:val="24"/>
                <w:lang w:val="en-US"/>
              </w:rPr>
              <w:t>III</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
                <w:bCs/>
                <w:sz w:val="24"/>
                <w:szCs w:val="24"/>
                <w:lang w:val="en-US"/>
              </w:rPr>
            </w:pPr>
            <w:r w:rsidRPr="00FA4276">
              <w:rPr>
                <w:rFonts w:ascii="Sylfaen" w:eastAsia="Times New Roman" w:hAnsi="Sylfaen" w:cs="Times New Roman"/>
                <w:b/>
                <w:bCs/>
                <w:sz w:val="24"/>
                <w:szCs w:val="24"/>
                <w:lang w:val="en-US"/>
              </w:rPr>
              <w:t>IV</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
                <w:bCs/>
                <w:sz w:val="24"/>
                <w:szCs w:val="24"/>
                <w:lang w:val="en-US"/>
              </w:rPr>
            </w:pPr>
            <w:r w:rsidRPr="00FA4276">
              <w:rPr>
                <w:rFonts w:ascii="Sylfaen" w:eastAsia="Times New Roman" w:hAnsi="Sylfaen" w:cs="Times New Roman"/>
                <w:b/>
                <w:bCs/>
                <w:sz w:val="24"/>
                <w:szCs w:val="24"/>
                <w:lang w:val="en-US"/>
              </w:rPr>
              <w:t>V</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
                <w:bCs/>
                <w:sz w:val="24"/>
                <w:szCs w:val="24"/>
                <w:lang w:val="en-US"/>
              </w:rPr>
            </w:pPr>
            <w:r w:rsidRPr="00FA4276">
              <w:rPr>
                <w:rFonts w:ascii="Sylfaen" w:eastAsia="Times New Roman" w:hAnsi="Sylfaen" w:cs="Times New Roman"/>
                <w:b/>
                <w:bCs/>
                <w:sz w:val="24"/>
                <w:szCs w:val="24"/>
                <w:lang w:val="en-US"/>
              </w:rPr>
              <w:t>VI</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
                <w:bCs/>
                <w:sz w:val="24"/>
                <w:szCs w:val="24"/>
                <w:lang w:val="en-US"/>
              </w:rPr>
            </w:pPr>
            <w:r w:rsidRPr="00FA4276">
              <w:rPr>
                <w:rFonts w:ascii="Sylfaen" w:eastAsia="Times New Roman" w:hAnsi="Sylfaen" w:cs="Times New Roman"/>
                <w:b/>
                <w:bCs/>
                <w:sz w:val="24"/>
                <w:szCs w:val="24"/>
                <w:lang w:val="en-US"/>
              </w:rPr>
              <w:t>VII</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
                <w:bCs/>
                <w:sz w:val="24"/>
                <w:szCs w:val="24"/>
                <w:lang w:val="en-US"/>
              </w:rPr>
            </w:pPr>
            <w:r w:rsidRPr="00FA4276">
              <w:rPr>
                <w:rFonts w:ascii="Sylfaen" w:eastAsia="Times New Roman" w:hAnsi="Sylfaen" w:cs="Times New Roman"/>
                <w:b/>
                <w:bCs/>
                <w:sz w:val="24"/>
                <w:szCs w:val="24"/>
                <w:lang w:val="en-US"/>
              </w:rPr>
              <w:t>VII</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
                <w:bCs/>
                <w:sz w:val="24"/>
                <w:szCs w:val="24"/>
                <w:lang w:val="en-US"/>
              </w:rPr>
            </w:pPr>
            <w:r w:rsidRPr="00FA4276">
              <w:rPr>
                <w:rFonts w:ascii="Sylfaen" w:eastAsia="Times New Roman" w:hAnsi="Sylfaen" w:cs="Times New Roman"/>
                <w:b/>
                <w:bCs/>
                <w:sz w:val="24"/>
                <w:szCs w:val="24"/>
                <w:lang w:val="en-US"/>
              </w:rPr>
              <w:t>IX</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
                <w:bCs/>
                <w:sz w:val="24"/>
                <w:szCs w:val="24"/>
                <w:lang w:val="en-US"/>
              </w:rPr>
            </w:pPr>
            <w:r w:rsidRPr="00FA4276">
              <w:rPr>
                <w:rFonts w:ascii="Sylfaen" w:eastAsia="Times New Roman" w:hAnsi="Sylfaen" w:cs="Times New Roman"/>
                <w:b/>
                <w:bCs/>
                <w:sz w:val="24"/>
                <w:szCs w:val="24"/>
                <w:lang w:val="en-US"/>
              </w:rPr>
              <w:t>X</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
                <w:bCs/>
                <w:sz w:val="24"/>
                <w:szCs w:val="24"/>
                <w:lang w:val="en-US"/>
              </w:rPr>
            </w:pPr>
            <w:r w:rsidRPr="00FA4276">
              <w:rPr>
                <w:rFonts w:ascii="Sylfaen" w:eastAsia="Times New Roman" w:hAnsi="Sylfaen" w:cs="Times New Roman"/>
                <w:b/>
                <w:bCs/>
                <w:sz w:val="24"/>
                <w:szCs w:val="24"/>
                <w:lang w:val="en-US"/>
              </w:rPr>
              <w:t>XI</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
                <w:bCs/>
                <w:sz w:val="24"/>
                <w:szCs w:val="24"/>
                <w:lang w:val="en-US"/>
              </w:rPr>
            </w:pPr>
            <w:r w:rsidRPr="00FA4276">
              <w:rPr>
                <w:rFonts w:ascii="Sylfaen" w:eastAsia="Times New Roman" w:hAnsi="Sylfaen" w:cs="Times New Roman"/>
                <w:b/>
                <w:bCs/>
                <w:sz w:val="24"/>
                <w:szCs w:val="24"/>
                <w:lang w:val="en-US"/>
              </w:rPr>
              <w:t>XII</w:t>
            </w:r>
          </w:p>
        </w:tc>
      </w:tr>
      <w:tr w:rsidR="002312DD" w:rsidRPr="00FA4276"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
                <w:bCs/>
                <w:sz w:val="28"/>
                <w:szCs w:val="28"/>
                <w:lang w:val="en-US"/>
              </w:rPr>
            </w:pPr>
            <w:r w:rsidRPr="00FA4276">
              <w:rPr>
                <w:rFonts w:ascii="Sylfaen" w:eastAsia="Times New Roman" w:hAnsi="Sylfaen" w:cs="Times New Roman"/>
                <w:b/>
                <w:bCs/>
                <w:sz w:val="28"/>
                <w:szCs w:val="28"/>
                <w:lang w:val="en-US"/>
              </w:rPr>
              <w:t>1</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Cs/>
                <w:color w:val="000000"/>
                <w:sz w:val="20"/>
                <w:szCs w:val="20"/>
                <w:lang w:val="en-US"/>
              </w:rPr>
            </w:pPr>
            <w:r w:rsidRPr="00FA4276">
              <w:rPr>
                <w:rFonts w:ascii="Sylfaen" w:eastAsia="Times New Roman" w:hAnsi="Sylfaen" w:cs="Times New Roman"/>
                <w:bCs/>
                <w:color w:val="000000"/>
                <w:sz w:val="20"/>
                <w:szCs w:val="20"/>
                <w:lang w:val="en-US"/>
              </w:rPr>
              <w:t>10,5</w:t>
            </w:r>
          </w:p>
        </w:tc>
        <w:tc>
          <w:tcPr>
            <w:tcW w:w="555" w:type="dxa"/>
            <w:tcBorders>
              <w:top w:val="nil"/>
              <w:left w:val="nil"/>
              <w:bottom w:val="single" w:sz="4" w:space="0" w:color="auto"/>
              <w:right w:val="single" w:sz="4" w:space="0" w:color="auto"/>
            </w:tcBorders>
            <w:shd w:val="clear" w:color="auto" w:fill="auto"/>
            <w:noWrap/>
            <w:textDirection w:val="tbLrV"/>
            <w:vAlign w:val="center"/>
            <w:hideMark/>
          </w:tcPr>
          <w:p w:rsidR="002312DD" w:rsidRPr="0088744B" w:rsidRDefault="0088744B" w:rsidP="0088744B">
            <w:pPr>
              <w:suppressLineNumbers/>
              <w:spacing w:after="0" w:line="240" w:lineRule="auto"/>
              <w:jc w:val="center"/>
              <w:rPr>
                <w:rFonts w:ascii="Sylfaen" w:eastAsia="Times New Roman" w:hAnsi="Sylfaen" w:cs="Times New Roman"/>
                <w:bCs/>
                <w:color w:val="000000"/>
                <w:sz w:val="20"/>
                <w:szCs w:val="20"/>
                <w:lang w:val="ka-GE"/>
              </w:rPr>
            </w:pPr>
            <w:r>
              <w:rPr>
                <w:rFonts w:ascii="Sylfaen" w:eastAsia="Times New Roman" w:hAnsi="Sylfaen" w:cs="Times New Roman"/>
                <w:bCs/>
                <w:color w:val="000000"/>
                <w:sz w:val="20"/>
                <w:szCs w:val="20"/>
                <w:lang w:val="ka-GE"/>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Cs/>
                <w:color w:val="000000"/>
                <w:sz w:val="20"/>
                <w:szCs w:val="20"/>
                <w:lang w:val="en-US"/>
              </w:rPr>
            </w:pPr>
            <w:r w:rsidRPr="00FA4276">
              <w:rPr>
                <w:rFonts w:ascii="Sylfaen" w:eastAsia="Times New Roman" w:hAnsi="Sylfaen" w:cs="Times New Roman"/>
                <w:bCs/>
                <w:color w:val="000000"/>
                <w:sz w:val="20"/>
                <w:szCs w:val="20"/>
                <w:lang w:val="en-US"/>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Cs/>
                <w:color w:val="000000"/>
                <w:sz w:val="20"/>
                <w:szCs w:val="20"/>
                <w:lang w:val="en-US"/>
              </w:rPr>
            </w:pPr>
            <w:r w:rsidRPr="00FA4276">
              <w:rPr>
                <w:rFonts w:ascii="Sylfaen" w:eastAsia="Times New Roman" w:hAnsi="Sylfaen" w:cs="Times New Roman"/>
                <w:bCs/>
                <w:color w:val="000000"/>
                <w:sz w:val="20"/>
                <w:szCs w:val="20"/>
                <w:lang w:val="en-US"/>
              </w:rPr>
              <w:t>8</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Cs/>
                <w:color w:val="000000"/>
                <w:sz w:val="20"/>
                <w:szCs w:val="20"/>
                <w:lang w:val="en-US"/>
              </w:rPr>
            </w:pPr>
            <w:r w:rsidRPr="00FA4276">
              <w:rPr>
                <w:rFonts w:ascii="Sylfaen" w:eastAsia="Times New Roman" w:hAnsi="Sylfaen" w:cs="Times New Roman"/>
                <w:bCs/>
                <w:color w:val="000000"/>
                <w:sz w:val="20"/>
                <w:szCs w:val="20"/>
                <w:lang w:val="en-US"/>
              </w:rPr>
              <w:t>13</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Cs/>
                <w:color w:val="000000"/>
                <w:sz w:val="20"/>
                <w:szCs w:val="20"/>
                <w:lang w:val="en-US"/>
              </w:rPr>
            </w:pPr>
            <w:r w:rsidRPr="00FA4276">
              <w:rPr>
                <w:rFonts w:ascii="Sylfaen" w:eastAsia="Times New Roman" w:hAnsi="Sylfaen" w:cs="Times New Roman"/>
                <w:bCs/>
                <w:color w:val="000000"/>
                <w:sz w:val="20"/>
                <w:szCs w:val="20"/>
                <w:lang w:val="en-US"/>
              </w:rPr>
              <w:t>17,5</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Cs/>
                <w:color w:val="000000"/>
                <w:sz w:val="20"/>
                <w:szCs w:val="20"/>
                <w:lang w:val="en-US"/>
              </w:rPr>
            </w:pPr>
            <w:r w:rsidRPr="00FA4276">
              <w:rPr>
                <w:rFonts w:ascii="Sylfaen" w:eastAsia="Times New Roman" w:hAnsi="Sylfaen" w:cs="Times New Roman"/>
                <w:bCs/>
                <w:color w:val="000000"/>
                <w:sz w:val="20"/>
                <w:szCs w:val="20"/>
                <w:lang w:val="en-US"/>
              </w:rPr>
              <w:t>21,5</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Cs/>
                <w:color w:val="000000"/>
                <w:sz w:val="20"/>
                <w:szCs w:val="20"/>
                <w:lang w:val="en-US"/>
              </w:rPr>
            </w:pPr>
            <w:r w:rsidRPr="00FA4276">
              <w:rPr>
                <w:rFonts w:ascii="Sylfaen" w:eastAsia="Times New Roman" w:hAnsi="Sylfaen" w:cs="Times New Roman"/>
                <w:bCs/>
                <w:color w:val="000000"/>
                <w:sz w:val="20"/>
                <w:szCs w:val="20"/>
                <w:lang w:val="en-US"/>
              </w:rPr>
              <w:t>25,5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Cs/>
                <w:color w:val="000000"/>
                <w:sz w:val="20"/>
                <w:szCs w:val="20"/>
                <w:lang w:val="en-US"/>
              </w:rPr>
            </w:pPr>
            <w:r w:rsidRPr="00FA4276">
              <w:rPr>
                <w:rFonts w:ascii="Sylfaen" w:eastAsia="Times New Roman" w:hAnsi="Sylfaen" w:cs="Times New Roman"/>
                <w:bCs/>
                <w:color w:val="000000"/>
                <w:sz w:val="20"/>
                <w:szCs w:val="20"/>
                <w:lang w:val="en-US"/>
              </w:rPr>
              <w:t>25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Cs/>
                <w:color w:val="000000"/>
                <w:sz w:val="20"/>
                <w:szCs w:val="20"/>
                <w:lang w:val="en-US"/>
              </w:rPr>
            </w:pPr>
            <w:r w:rsidRPr="00FA4276">
              <w:rPr>
                <w:rFonts w:ascii="Sylfaen" w:eastAsia="Times New Roman" w:hAnsi="Sylfaen" w:cs="Times New Roman"/>
                <w:bCs/>
                <w:color w:val="000000"/>
                <w:sz w:val="20"/>
                <w:szCs w:val="20"/>
                <w:lang w:val="en-US"/>
              </w:rPr>
              <w:t>22</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Cs/>
                <w:color w:val="000000"/>
                <w:sz w:val="20"/>
                <w:szCs w:val="20"/>
                <w:lang w:val="en-US"/>
              </w:rPr>
            </w:pPr>
            <w:r w:rsidRPr="00FA4276">
              <w:rPr>
                <w:rFonts w:ascii="Sylfaen" w:eastAsia="Times New Roman" w:hAnsi="Sylfaen" w:cs="Times New Roman"/>
                <w:bCs/>
                <w:color w:val="000000"/>
                <w:sz w:val="20"/>
                <w:szCs w:val="20"/>
                <w:lang w:val="en-US"/>
              </w:rPr>
              <w:t>18</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Cs/>
                <w:color w:val="000000"/>
                <w:sz w:val="20"/>
                <w:szCs w:val="20"/>
                <w:lang w:val="en-US"/>
              </w:rPr>
            </w:pPr>
            <w:r w:rsidRPr="00FA4276">
              <w:rPr>
                <w:rFonts w:ascii="Sylfaen" w:eastAsia="Times New Roman" w:hAnsi="Sylfaen" w:cs="Times New Roman"/>
                <w:bCs/>
                <w:color w:val="000000"/>
                <w:sz w:val="20"/>
                <w:szCs w:val="20"/>
                <w:lang w:val="en-US"/>
              </w:rPr>
              <w:t>14,5</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FA4276" w:rsidRDefault="002312DD" w:rsidP="00F413D2">
            <w:pPr>
              <w:spacing w:after="0" w:line="240" w:lineRule="auto"/>
              <w:jc w:val="center"/>
              <w:rPr>
                <w:rFonts w:ascii="Sylfaen" w:eastAsia="Times New Roman" w:hAnsi="Sylfaen" w:cs="Times New Roman"/>
                <w:b/>
                <w:bCs/>
                <w:sz w:val="28"/>
                <w:szCs w:val="28"/>
                <w:lang w:val="en-US"/>
              </w:rPr>
            </w:pPr>
            <w:r w:rsidRPr="00FA4276">
              <w:rPr>
                <w:rFonts w:ascii="Sylfaen" w:eastAsia="Times New Roman" w:hAnsi="Sylfaen" w:cs="Times New Roman"/>
                <w:b/>
                <w:bCs/>
                <w:sz w:val="28"/>
                <w:szCs w:val="28"/>
                <w:lang w:val="en-US"/>
              </w:rPr>
              <w:t>2</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FA4276">
              <w:rPr>
                <w:rFonts w:ascii="Sylfaen" w:eastAsia="Times New Roman" w:hAnsi="Sylfaen" w:cs="Times New Roman"/>
                <w:bCs/>
                <w:color w:val="000000"/>
                <w:sz w:val="20"/>
                <w:szCs w:val="20"/>
                <w:lang w:val="en-US"/>
              </w:rPr>
              <w:t>10,</w:t>
            </w:r>
            <w:r w:rsidRPr="00435ADC">
              <w:rPr>
                <w:rFonts w:ascii="Sylfaen" w:eastAsia="Times New Roman" w:hAnsi="Sylfaen" w:cs="Times New Roman"/>
                <w:bCs/>
                <w:color w:val="000000"/>
                <w:sz w:val="20"/>
                <w:szCs w:val="20"/>
              </w:rPr>
              <w:t>5</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17,5</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21,5</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3</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10,5</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17,5</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21,5</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4</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17,5</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21,5</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5</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17,5</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6</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7</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18,5</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22,5</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17,5</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8</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18,5</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22,5</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17,5</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9</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18,5</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17,5</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10</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18,5</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17,5</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11</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12</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13</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16,5</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14</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15</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16</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17</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18</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19</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20</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12,5</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21</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119</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22</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lang w:val="en-US"/>
              </w:rPr>
            </w:pPr>
            <w:r w:rsidRPr="00435ADC">
              <w:rPr>
                <w:rFonts w:ascii="Sylfaen" w:eastAsia="Times New Roman" w:hAnsi="Sylfaen" w:cs="Times New Roman"/>
                <w:bCs/>
                <w:color w:val="000000"/>
                <w:sz w:val="20"/>
                <w:szCs w:val="20"/>
              </w:rPr>
              <w:t> </w:t>
            </w:r>
            <w:r w:rsidRPr="00435ADC">
              <w:rPr>
                <w:rFonts w:ascii="Sylfaen" w:eastAsia="Times New Roman" w:hAnsi="Sylfaen" w:cs="Times New Roman"/>
                <w:bCs/>
                <w:color w:val="000000"/>
                <w:sz w:val="20"/>
                <w:szCs w:val="20"/>
                <w:lang w:val="ka-GE"/>
              </w:rPr>
              <w:t>20</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23</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24</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25</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26</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27</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28</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29</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30</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r>
      <w:tr w:rsidR="002312DD" w:rsidRPr="00272F2E" w:rsidTr="00F413D2">
        <w:trPr>
          <w:trHeight w:val="36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31</w:t>
            </w:r>
          </w:p>
        </w:tc>
        <w:tc>
          <w:tcPr>
            <w:tcW w:w="691"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5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593"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9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77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74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r>
    </w:tbl>
    <w:p w:rsidR="002312DD" w:rsidRDefault="002312DD" w:rsidP="002312DD">
      <w:pPr>
        <w:rPr>
          <w:rFonts w:ascii="Sylfaen" w:hAnsi="Sylfaen"/>
          <w:lang w:val="ka-GE"/>
        </w:rPr>
      </w:pPr>
    </w:p>
    <w:p w:rsidR="00D62A85" w:rsidRDefault="002312DD" w:rsidP="00D17535">
      <w:pPr>
        <w:spacing w:after="0"/>
        <w:jc w:val="center"/>
        <w:rPr>
          <w:rFonts w:ascii="Sylfaen" w:hAnsi="Sylfaen"/>
          <w:sz w:val="24"/>
          <w:szCs w:val="24"/>
          <w:lang w:val="ka-GE"/>
        </w:rPr>
      </w:pPr>
      <w:r>
        <w:rPr>
          <w:rFonts w:ascii="Sylfaen" w:hAnsi="Sylfaen"/>
          <w:sz w:val="24"/>
          <w:szCs w:val="24"/>
          <w:lang w:val="ka-GE"/>
        </w:rPr>
        <w:t xml:space="preserve">                                                                                                                  ცხრ.  </w:t>
      </w:r>
      <w:r w:rsidR="00D62A85">
        <w:rPr>
          <w:rFonts w:ascii="Sylfaen" w:hAnsi="Sylfaen"/>
          <w:sz w:val="24"/>
          <w:szCs w:val="24"/>
          <w:lang w:val="ka-GE"/>
        </w:rPr>
        <w:t>34.</w:t>
      </w:r>
    </w:p>
    <w:p w:rsidR="00D62A85" w:rsidRDefault="00D62A85" w:rsidP="00D17535">
      <w:pPr>
        <w:spacing w:after="0"/>
        <w:jc w:val="center"/>
        <w:rPr>
          <w:rFonts w:ascii="Sylfaen" w:hAnsi="Sylfaen"/>
          <w:sz w:val="24"/>
          <w:szCs w:val="24"/>
          <w:lang w:val="ka-GE"/>
        </w:rPr>
      </w:pPr>
      <w:r w:rsidRPr="009836CC">
        <w:rPr>
          <w:rFonts w:ascii="Sylfaen" w:hAnsi="Sylfaen"/>
          <w:sz w:val="24"/>
          <w:szCs w:val="24"/>
          <w:lang w:val="ka-GE"/>
        </w:rPr>
        <w:t>ზღვის ზედაპირული წყლის ტემპერატურის</w:t>
      </w:r>
      <w:r>
        <w:rPr>
          <w:rFonts w:ascii="Sylfaen" w:hAnsi="Sylfaen"/>
          <w:sz w:val="24"/>
          <w:szCs w:val="24"/>
          <w:lang w:val="ka-GE"/>
        </w:rPr>
        <w:t xml:space="preserve"> თვიური მსვლელობა</w:t>
      </w:r>
    </w:p>
    <w:p w:rsidR="002312DD" w:rsidRPr="00D62A85" w:rsidRDefault="00D62A85" w:rsidP="00D17535">
      <w:pPr>
        <w:spacing w:after="0"/>
        <w:jc w:val="center"/>
        <w:rPr>
          <w:rFonts w:ascii="Sylfaen" w:hAnsi="Sylfaen"/>
          <w:sz w:val="24"/>
          <w:szCs w:val="24"/>
          <w:lang w:val="ka-GE"/>
        </w:rPr>
      </w:pPr>
      <w:r w:rsidRPr="009836CC">
        <w:rPr>
          <w:rFonts w:ascii="Sylfaen" w:hAnsi="Sylfaen"/>
          <w:sz w:val="24"/>
          <w:szCs w:val="24"/>
          <w:lang w:val="ka-GE"/>
        </w:rPr>
        <w:t>(ბათუმი</w:t>
      </w:r>
      <w:r>
        <w:rPr>
          <w:rFonts w:ascii="Sylfaen" w:hAnsi="Sylfaen"/>
          <w:sz w:val="24"/>
          <w:szCs w:val="24"/>
          <w:lang w:val="ka-GE"/>
        </w:rPr>
        <w:t>ს პირობებში</w:t>
      </w:r>
      <w:r w:rsidRPr="009836CC">
        <w:rPr>
          <w:rFonts w:ascii="Sylfaen" w:hAnsi="Sylfaen"/>
          <w:sz w:val="24"/>
          <w:szCs w:val="24"/>
          <w:lang w:val="ka-GE"/>
        </w:rPr>
        <w:t>)</w:t>
      </w:r>
    </w:p>
    <w:tbl>
      <w:tblPr>
        <w:tblW w:w="8696" w:type="dxa"/>
        <w:tblLook w:val="04A0" w:firstRow="1" w:lastRow="0" w:firstColumn="1" w:lastColumn="0" w:noHBand="0" w:noVBand="1"/>
      </w:tblPr>
      <w:tblGrid>
        <w:gridCol w:w="1038"/>
        <w:gridCol w:w="506"/>
        <w:gridCol w:w="506"/>
        <w:gridCol w:w="514"/>
        <w:gridCol w:w="687"/>
        <w:gridCol w:w="687"/>
        <w:gridCol w:w="687"/>
        <w:gridCol w:w="687"/>
        <w:gridCol w:w="822"/>
        <w:gridCol w:w="687"/>
        <w:gridCol w:w="687"/>
        <w:gridCol w:w="687"/>
        <w:gridCol w:w="687"/>
      </w:tblGrid>
      <w:tr w:rsidR="002312DD" w:rsidRPr="00A25238" w:rsidTr="00F413D2">
        <w:trPr>
          <w:trHeight w:val="401"/>
        </w:trPr>
        <w:tc>
          <w:tcPr>
            <w:tcW w:w="852"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12DD" w:rsidRPr="00A25238" w:rsidRDefault="002312DD" w:rsidP="00F413D2">
            <w:pPr>
              <w:spacing w:after="0" w:line="240" w:lineRule="auto"/>
              <w:jc w:val="center"/>
              <w:rPr>
                <w:rFonts w:ascii="Sylfaen" w:eastAsia="Times New Roman" w:hAnsi="Sylfaen" w:cs="Times New Roman"/>
                <w:b/>
                <w:bCs/>
                <w:color w:val="000000"/>
                <w:sz w:val="24"/>
                <w:szCs w:val="24"/>
              </w:rPr>
            </w:pPr>
            <w:r w:rsidRPr="00A25238">
              <w:rPr>
                <w:rFonts w:ascii="Sylfaen" w:eastAsia="Times New Roman" w:hAnsi="Sylfaen" w:cs="Times New Roman"/>
                <w:b/>
                <w:bCs/>
                <w:color w:val="000000"/>
                <w:sz w:val="24"/>
                <w:szCs w:val="24"/>
              </w:rPr>
              <w:t>რიცხვი</w:t>
            </w:r>
          </w:p>
        </w:tc>
        <w:tc>
          <w:tcPr>
            <w:tcW w:w="7844" w:type="dxa"/>
            <w:gridSpan w:val="12"/>
            <w:tcBorders>
              <w:top w:val="single" w:sz="4" w:space="0" w:color="auto"/>
              <w:left w:val="nil"/>
              <w:bottom w:val="single" w:sz="4" w:space="0" w:color="auto"/>
              <w:right w:val="single" w:sz="4" w:space="0" w:color="auto"/>
            </w:tcBorders>
            <w:shd w:val="clear" w:color="auto" w:fill="auto"/>
            <w:noWrap/>
            <w:vAlign w:val="bottom"/>
            <w:hideMark/>
          </w:tcPr>
          <w:p w:rsidR="002312DD" w:rsidRPr="00A25238" w:rsidRDefault="002312DD" w:rsidP="00F413D2">
            <w:pPr>
              <w:spacing w:after="0" w:line="240" w:lineRule="auto"/>
              <w:jc w:val="center"/>
              <w:rPr>
                <w:rFonts w:ascii="Sylfaen" w:eastAsia="Times New Roman" w:hAnsi="Sylfaen" w:cs="Times New Roman"/>
                <w:b/>
                <w:bCs/>
                <w:color w:val="000000"/>
                <w:sz w:val="24"/>
                <w:szCs w:val="24"/>
              </w:rPr>
            </w:pPr>
            <w:r w:rsidRPr="00A25238">
              <w:rPr>
                <w:rFonts w:ascii="Sylfaen" w:eastAsia="Times New Roman" w:hAnsi="Sylfaen" w:cs="Times New Roman"/>
                <w:b/>
                <w:bCs/>
                <w:color w:val="000000"/>
                <w:sz w:val="24"/>
                <w:szCs w:val="24"/>
              </w:rPr>
              <w:t>2005</w:t>
            </w:r>
          </w:p>
        </w:tc>
      </w:tr>
      <w:tr w:rsidR="002312DD" w:rsidRPr="00A25238" w:rsidTr="00F413D2">
        <w:trPr>
          <w:trHeight w:val="420"/>
        </w:trPr>
        <w:tc>
          <w:tcPr>
            <w:tcW w:w="852" w:type="dxa"/>
            <w:vMerge/>
            <w:tcBorders>
              <w:top w:val="single" w:sz="4" w:space="0" w:color="auto"/>
              <w:left w:val="single" w:sz="4" w:space="0" w:color="auto"/>
              <w:bottom w:val="single" w:sz="4" w:space="0" w:color="auto"/>
              <w:right w:val="single" w:sz="4" w:space="0" w:color="auto"/>
            </w:tcBorders>
            <w:vAlign w:val="center"/>
            <w:hideMark/>
          </w:tcPr>
          <w:p w:rsidR="002312DD" w:rsidRPr="00A25238" w:rsidRDefault="002312DD" w:rsidP="00F413D2">
            <w:pPr>
              <w:spacing w:after="0" w:line="240" w:lineRule="auto"/>
              <w:rPr>
                <w:rFonts w:ascii="Sylfaen" w:eastAsia="Times New Roman" w:hAnsi="Sylfaen" w:cs="Times New Roman"/>
                <w:b/>
                <w:bCs/>
                <w:color w:val="000000"/>
                <w:sz w:val="24"/>
                <w:szCs w:val="24"/>
              </w:rPr>
            </w:pPr>
          </w:p>
        </w:tc>
        <w:tc>
          <w:tcPr>
            <w:tcW w:w="7844" w:type="dxa"/>
            <w:gridSpan w:val="12"/>
            <w:tcBorders>
              <w:top w:val="single" w:sz="4" w:space="0" w:color="auto"/>
              <w:left w:val="nil"/>
              <w:bottom w:val="single" w:sz="4" w:space="0" w:color="auto"/>
              <w:right w:val="single" w:sz="4" w:space="0" w:color="auto"/>
            </w:tcBorders>
            <w:shd w:val="clear" w:color="auto" w:fill="auto"/>
            <w:noWrap/>
            <w:vAlign w:val="bottom"/>
            <w:hideMark/>
          </w:tcPr>
          <w:p w:rsidR="002312DD" w:rsidRPr="00A25238" w:rsidRDefault="002312DD" w:rsidP="00F413D2">
            <w:pPr>
              <w:spacing w:after="0" w:line="240" w:lineRule="auto"/>
              <w:jc w:val="center"/>
              <w:rPr>
                <w:rFonts w:ascii="Sylfaen" w:eastAsia="Times New Roman" w:hAnsi="Sylfaen" w:cs="Times New Roman"/>
                <w:b/>
                <w:bCs/>
                <w:color w:val="000000"/>
                <w:sz w:val="24"/>
                <w:szCs w:val="24"/>
              </w:rPr>
            </w:pPr>
            <w:r w:rsidRPr="00A25238">
              <w:rPr>
                <w:rFonts w:ascii="Sylfaen" w:eastAsia="Times New Roman" w:hAnsi="Sylfaen" w:cs="Times New Roman"/>
                <w:b/>
                <w:bCs/>
                <w:color w:val="000000"/>
                <w:sz w:val="24"/>
                <w:szCs w:val="24"/>
              </w:rPr>
              <w:t>თვეები (ტემპერატურა)</w:t>
            </w:r>
          </w:p>
        </w:tc>
      </w:tr>
      <w:tr w:rsidR="002312DD" w:rsidRPr="00A25238" w:rsidTr="00F413D2">
        <w:trPr>
          <w:trHeight w:val="360"/>
        </w:trPr>
        <w:tc>
          <w:tcPr>
            <w:tcW w:w="852" w:type="dxa"/>
            <w:vMerge/>
            <w:tcBorders>
              <w:top w:val="single" w:sz="4" w:space="0" w:color="auto"/>
              <w:left w:val="single" w:sz="4" w:space="0" w:color="auto"/>
              <w:bottom w:val="single" w:sz="4" w:space="0" w:color="auto"/>
              <w:right w:val="single" w:sz="4" w:space="0" w:color="auto"/>
            </w:tcBorders>
            <w:vAlign w:val="center"/>
            <w:hideMark/>
          </w:tcPr>
          <w:p w:rsidR="002312DD" w:rsidRPr="00A25238" w:rsidRDefault="002312DD" w:rsidP="00F413D2">
            <w:pPr>
              <w:spacing w:after="0" w:line="240" w:lineRule="auto"/>
              <w:rPr>
                <w:rFonts w:ascii="Sylfaen" w:eastAsia="Times New Roman" w:hAnsi="Sylfaen" w:cs="Times New Roman"/>
                <w:b/>
                <w:bCs/>
                <w:color w:val="000000"/>
                <w:sz w:val="24"/>
                <w:szCs w:val="24"/>
              </w:rPr>
            </w:pP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4"/>
                <w:szCs w:val="24"/>
              </w:rPr>
            </w:pPr>
            <w:r w:rsidRPr="00435ADC">
              <w:rPr>
                <w:rFonts w:ascii="Sylfaen" w:eastAsia="Times New Roman" w:hAnsi="Sylfaen" w:cs="Times New Roman"/>
                <w:b/>
                <w:bCs/>
                <w:sz w:val="24"/>
                <w:szCs w:val="24"/>
              </w:rPr>
              <w:t>I</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4"/>
                <w:szCs w:val="24"/>
              </w:rPr>
            </w:pPr>
            <w:r w:rsidRPr="00435ADC">
              <w:rPr>
                <w:rFonts w:ascii="Sylfaen" w:eastAsia="Times New Roman" w:hAnsi="Sylfaen" w:cs="Times New Roman"/>
                <w:b/>
                <w:bCs/>
                <w:sz w:val="24"/>
                <w:szCs w:val="24"/>
              </w:rPr>
              <w:t>II</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4"/>
                <w:szCs w:val="24"/>
              </w:rPr>
            </w:pPr>
            <w:r w:rsidRPr="00435ADC">
              <w:rPr>
                <w:rFonts w:ascii="Sylfaen" w:eastAsia="Times New Roman" w:hAnsi="Sylfaen" w:cs="Times New Roman"/>
                <w:b/>
                <w:bCs/>
                <w:sz w:val="24"/>
                <w:szCs w:val="24"/>
              </w:rPr>
              <w:t>III</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4"/>
                <w:szCs w:val="24"/>
              </w:rPr>
            </w:pPr>
            <w:r w:rsidRPr="00435ADC">
              <w:rPr>
                <w:rFonts w:ascii="Sylfaen" w:eastAsia="Times New Roman" w:hAnsi="Sylfaen" w:cs="Times New Roman"/>
                <w:b/>
                <w:bCs/>
                <w:sz w:val="24"/>
                <w:szCs w:val="24"/>
              </w:rPr>
              <w:t>IV</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4"/>
                <w:szCs w:val="24"/>
              </w:rPr>
            </w:pPr>
            <w:r w:rsidRPr="00435ADC">
              <w:rPr>
                <w:rFonts w:ascii="Sylfaen" w:eastAsia="Times New Roman" w:hAnsi="Sylfaen" w:cs="Times New Roman"/>
                <w:b/>
                <w:bCs/>
                <w:sz w:val="24"/>
                <w:szCs w:val="24"/>
              </w:rPr>
              <w:t>V</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4"/>
                <w:szCs w:val="24"/>
              </w:rPr>
            </w:pPr>
            <w:r w:rsidRPr="00435ADC">
              <w:rPr>
                <w:rFonts w:ascii="Sylfaen" w:eastAsia="Times New Roman" w:hAnsi="Sylfaen" w:cs="Times New Roman"/>
                <w:b/>
                <w:bCs/>
                <w:sz w:val="24"/>
                <w:szCs w:val="24"/>
              </w:rPr>
              <w:t>VI</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4"/>
                <w:szCs w:val="24"/>
              </w:rPr>
            </w:pPr>
            <w:r w:rsidRPr="00435ADC">
              <w:rPr>
                <w:rFonts w:ascii="Sylfaen" w:eastAsia="Times New Roman" w:hAnsi="Sylfaen" w:cs="Times New Roman"/>
                <w:b/>
                <w:bCs/>
                <w:sz w:val="24"/>
                <w:szCs w:val="24"/>
              </w:rPr>
              <w:t>VII</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4"/>
                <w:szCs w:val="24"/>
              </w:rPr>
            </w:pPr>
            <w:r w:rsidRPr="00435ADC">
              <w:rPr>
                <w:rFonts w:ascii="Sylfaen" w:eastAsia="Times New Roman" w:hAnsi="Sylfaen" w:cs="Times New Roman"/>
                <w:b/>
                <w:bCs/>
                <w:sz w:val="24"/>
                <w:szCs w:val="24"/>
              </w:rPr>
              <w:t>VIII</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4"/>
                <w:szCs w:val="24"/>
              </w:rPr>
            </w:pPr>
            <w:r w:rsidRPr="00435ADC">
              <w:rPr>
                <w:rFonts w:ascii="Sylfaen" w:eastAsia="Times New Roman" w:hAnsi="Sylfaen" w:cs="Times New Roman"/>
                <w:b/>
                <w:bCs/>
                <w:sz w:val="24"/>
                <w:szCs w:val="24"/>
              </w:rPr>
              <w:t>IX</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4"/>
                <w:szCs w:val="24"/>
              </w:rPr>
            </w:pPr>
            <w:r w:rsidRPr="00435ADC">
              <w:rPr>
                <w:rFonts w:ascii="Sylfaen" w:eastAsia="Times New Roman" w:hAnsi="Sylfaen" w:cs="Times New Roman"/>
                <w:b/>
                <w:bCs/>
                <w:sz w:val="24"/>
                <w:szCs w:val="24"/>
              </w:rPr>
              <w:t>X</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4"/>
                <w:szCs w:val="24"/>
              </w:rPr>
            </w:pPr>
            <w:r w:rsidRPr="00435ADC">
              <w:rPr>
                <w:rFonts w:ascii="Sylfaen" w:eastAsia="Times New Roman" w:hAnsi="Sylfaen" w:cs="Times New Roman"/>
                <w:b/>
                <w:bCs/>
                <w:sz w:val="24"/>
                <w:szCs w:val="24"/>
              </w:rPr>
              <w:t>XI</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4"/>
                <w:szCs w:val="24"/>
              </w:rPr>
            </w:pPr>
            <w:r w:rsidRPr="00435ADC">
              <w:rPr>
                <w:rFonts w:ascii="Sylfaen" w:eastAsia="Times New Roman" w:hAnsi="Sylfaen" w:cs="Times New Roman"/>
                <w:b/>
                <w:bCs/>
                <w:sz w:val="24"/>
                <w:szCs w:val="24"/>
              </w:rPr>
              <w:t>XII</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3</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4</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5</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6</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7</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7,5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22,5</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8</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7,5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9</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7,5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10</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7,5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11</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7,5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12</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7,5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13</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7,5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14</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7,5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15</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7,5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16</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7,5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12,5</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17</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7,5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12,5</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18</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12,5</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19</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12,5</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20</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12,5</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21</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12,5</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22</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12,5</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23</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12,5</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24</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12,5</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25</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12,5</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26</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12,5</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27</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28</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29</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30</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8,8</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r>
      <w:tr w:rsidR="002312DD" w:rsidRPr="00A25238" w:rsidTr="00F413D2">
        <w:trPr>
          <w:trHeight w:val="360"/>
        </w:trPr>
        <w:tc>
          <w:tcPr>
            <w:tcW w:w="852"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31</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0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51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82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68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r>
    </w:tbl>
    <w:p w:rsidR="00735AA8" w:rsidRDefault="00D17535" w:rsidP="00D17535">
      <w:pPr>
        <w:spacing w:after="0" w:line="360" w:lineRule="auto"/>
        <w:jc w:val="center"/>
        <w:rPr>
          <w:rFonts w:ascii="Sylfaen" w:hAnsi="Sylfaen"/>
          <w:sz w:val="24"/>
          <w:szCs w:val="24"/>
          <w:lang w:val="ka-GE"/>
        </w:rPr>
      </w:pPr>
      <w:r>
        <w:rPr>
          <w:rFonts w:ascii="Sylfaen" w:hAnsi="Sylfaen"/>
          <w:sz w:val="24"/>
          <w:szCs w:val="24"/>
          <w:lang w:val="ka-GE"/>
        </w:rPr>
        <w:t xml:space="preserve">                                                                                                                          </w:t>
      </w:r>
    </w:p>
    <w:p w:rsidR="002312DD" w:rsidRDefault="00735AA8" w:rsidP="00D17535">
      <w:pPr>
        <w:spacing w:after="0" w:line="360" w:lineRule="auto"/>
        <w:jc w:val="center"/>
        <w:rPr>
          <w:rFonts w:ascii="Sylfaen" w:hAnsi="Sylfaen"/>
          <w:sz w:val="24"/>
          <w:szCs w:val="24"/>
          <w:lang w:val="ka-GE"/>
        </w:rPr>
      </w:pPr>
      <w:r>
        <w:rPr>
          <w:rFonts w:ascii="Sylfaen" w:hAnsi="Sylfaen"/>
          <w:sz w:val="24"/>
          <w:szCs w:val="24"/>
          <w:lang w:val="ka-GE"/>
        </w:rPr>
        <w:t xml:space="preserve">                                                                                                                          </w:t>
      </w:r>
      <w:r w:rsidR="00D17535">
        <w:rPr>
          <w:rFonts w:ascii="Sylfaen" w:hAnsi="Sylfaen"/>
          <w:sz w:val="24"/>
          <w:szCs w:val="24"/>
          <w:lang w:val="ka-GE"/>
        </w:rPr>
        <w:t xml:space="preserve">  </w:t>
      </w:r>
      <w:r w:rsidR="002312DD">
        <w:rPr>
          <w:rFonts w:ascii="Sylfaen" w:hAnsi="Sylfaen"/>
          <w:sz w:val="24"/>
          <w:szCs w:val="24"/>
          <w:lang w:val="ka-GE"/>
        </w:rPr>
        <w:t>ცხრ</w:t>
      </w:r>
      <w:r w:rsidR="002312DD" w:rsidRPr="009836CC">
        <w:rPr>
          <w:rFonts w:ascii="Sylfaen" w:hAnsi="Sylfaen"/>
          <w:sz w:val="24"/>
          <w:szCs w:val="24"/>
          <w:lang w:val="ka-GE"/>
        </w:rPr>
        <w:t xml:space="preserve">. </w:t>
      </w:r>
      <w:r w:rsidR="00D62A85">
        <w:rPr>
          <w:rFonts w:ascii="Sylfaen" w:hAnsi="Sylfaen"/>
          <w:sz w:val="24"/>
          <w:szCs w:val="24"/>
          <w:lang w:val="ka-GE"/>
        </w:rPr>
        <w:t>35.</w:t>
      </w:r>
    </w:p>
    <w:p w:rsidR="00D62A85" w:rsidRDefault="00D62A85" w:rsidP="00D17535">
      <w:pPr>
        <w:spacing w:after="0"/>
        <w:jc w:val="center"/>
        <w:rPr>
          <w:rFonts w:ascii="Sylfaen" w:hAnsi="Sylfaen"/>
          <w:sz w:val="24"/>
          <w:szCs w:val="24"/>
          <w:lang w:val="ka-GE"/>
        </w:rPr>
      </w:pPr>
      <w:r w:rsidRPr="009836CC">
        <w:rPr>
          <w:rFonts w:ascii="Sylfaen" w:hAnsi="Sylfaen"/>
          <w:sz w:val="24"/>
          <w:szCs w:val="24"/>
          <w:lang w:val="ka-GE"/>
        </w:rPr>
        <w:t>ზღვის ზედაპირული წყლის ტემპერატურის</w:t>
      </w:r>
      <w:r>
        <w:rPr>
          <w:rFonts w:ascii="Sylfaen" w:hAnsi="Sylfaen"/>
          <w:sz w:val="24"/>
          <w:szCs w:val="24"/>
          <w:lang w:val="ka-GE"/>
        </w:rPr>
        <w:t xml:space="preserve"> თვიური მსვლელობა</w:t>
      </w:r>
    </w:p>
    <w:p w:rsidR="00D62A85" w:rsidRPr="00396FD0" w:rsidRDefault="00D62A85" w:rsidP="00D17535">
      <w:pPr>
        <w:spacing w:after="0"/>
        <w:jc w:val="center"/>
        <w:rPr>
          <w:rFonts w:ascii="Sylfaen" w:hAnsi="Sylfaen"/>
          <w:sz w:val="24"/>
          <w:szCs w:val="24"/>
          <w:lang w:val="en-US"/>
        </w:rPr>
      </w:pPr>
      <w:r w:rsidRPr="009836CC">
        <w:rPr>
          <w:rFonts w:ascii="Sylfaen" w:hAnsi="Sylfaen"/>
          <w:sz w:val="24"/>
          <w:szCs w:val="24"/>
          <w:lang w:val="ka-GE"/>
        </w:rPr>
        <w:t>(ბათუმი</w:t>
      </w:r>
      <w:r>
        <w:rPr>
          <w:rFonts w:ascii="Sylfaen" w:hAnsi="Sylfaen"/>
          <w:sz w:val="24"/>
          <w:szCs w:val="24"/>
          <w:lang w:val="ka-GE"/>
        </w:rPr>
        <w:t>ს პირობებში</w:t>
      </w:r>
      <w:r w:rsidRPr="009836CC">
        <w:rPr>
          <w:rFonts w:ascii="Sylfaen" w:hAnsi="Sylfaen"/>
          <w:sz w:val="24"/>
          <w:szCs w:val="24"/>
          <w:lang w:val="ka-GE"/>
        </w:rPr>
        <w:t>)</w:t>
      </w:r>
    </w:p>
    <w:tbl>
      <w:tblPr>
        <w:tblW w:w="9345" w:type="dxa"/>
        <w:tblLook w:val="04A0" w:firstRow="1" w:lastRow="0" w:firstColumn="1" w:lastColumn="0" w:noHBand="0" w:noVBand="1"/>
      </w:tblPr>
      <w:tblGrid>
        <w:gridCol w:w="1120"/>
        <w:gridCol w:w="582"/>
        <w:gridCol w:w="685"/>
        <w:gridCol w:w="727"/>
        <w:gridCol w:w="690"/>
        <w:gridCol w:w="676"/>
        <w:gridCol w:w="676"/>
        <w:gridCol w:w="676"/>
        <w:gridCol w:w="809"/>
        <w:gridCol w:w="676"/>
        <w:gridCol w:w="676"/>
        <w:gridCol w:w="676"/>
        <w:gridCol w:w="676"/>
      </w:tblGrid>
      <w:tr w:rsidR="002312DD" w:rsidRPr="00DC20A5" w:rsidTr="00F413D2">
        <w:trPr>
          <w:trHeight w:val="401"/>
        </w:trPr>
        <w:tc>
          <w:tcPr>
            <w:tcW w:w="112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12DD" w:rsidRPr="00DC20A5" w:rsidRDefault="002312DD" w:rsidP="00F413D2">
            <w:pPr>
              <w:spacing w:after="0" w:line="240" w:lineRule="auto"/>
              <w:rPr>
                <w:rFonts w:ascii="Sylfaen" w:eastAsia="Times New Roman" w:hAnsi="Sylfaen" w:cs="Times New Roman"/>
                <w:b/>
                <w:bCs/>
                <w:color w:val="000000"/>
                <w:sz w:val="24"/>
                <w:szCs w:val="24"/>
              </w:rPr>
            </w:pPr>
            <w:r w:rsidRPr="00DC20A5">
              <w:rPr>
                <w:rFonts w:ascii="Sylfaen" w:eastAsia="Times New Roman" w:hAnsi="Sylfaen" w:cs="Times New Roman"/>
                <w:b/>
                <w:bCs/>
                <w:color w:val="000000"/>
                <w:sz w:val="24"/>
                <w:szCs w:val="24"/>
              </w:rPr>
              <w:t>რიცხვი</w:t>
            </w:r>
          </w:p>
        </w:tc>
        <w:tc>
          <w:tcPr>
            <w:tcW w:w="8225" w:type="dxa"/>
            <w:gridSpan w:val="12"/>
            <w:tcBorders>
              <w:top w:val="single" w:sz="4" w:space="0" w:color="auto"/>
              <w:left w:val="nil"/>
              <w:bottom w:val="single" w:sz="4" w:space="0" w:color="auto"/>
              <w:right w:val="single" w:sz="4" w:space="0" w:color="auto"/>
            </w:tcBorders>
            <w:shd w:val="clear" w:color="auto" w:fill="auto"/>
            <w:noWrap/>
            <w:vAlign w:val="bottom"/>
            <w:hideMark/>
          </w:tcPr>
          <w:p w:rsidR="002312DD" w:rsidRPr="00DC20A5" w:rsidRDefault="002312DD" w:rsidP="00F413D2">
            <w:pPr>
              <w:spacing w:after="0" w:line="240" w:lineRule="auto"/>
              <w:jc w:val="center"/>
              <w:rPr>
                <w:rFonts w:ascii="Sylfaen" w:eastAsia="Times New Roman" w:hAnsi="Sylfaen" w:cs="Times New Roman"/>
                <w:b/>
                <w:bCs/>
                <w:color w:val="000000"/>
                <w:sz w:val="24"/>
                <w:szCs w:val="24"/>
              </w:rPr>
            </w:pPr>
            <w:r w:rsidRPr="00DC20A5">
              <w:rPr>
                <w:rFonts w:ascii="Sylfaen" w:eastAsia="Times New Roman" w:hAnsi="Sylfaen" w:cs="Times New Roman"/>
                <w:b/>
                <w:bCs/>
                <w:color w:val="000000"/>
                <w:sz w:val="24"/>
                <w:szCs w:val="24"/>
              </w:rPr>
              <w:t>2010</w:t>
            </w:r>
          </w:p>
        </w:tc>
      </w:tr>
      <w:tr w:rsidR="002312DD" w:rsidRPr="00DC20A5" w:rsidTr="00F413D2">
        <w:trPr>
          <w:trHeight w:val="420"/>
        </w:trPr>
        <w:tc>
          <w:tcPr>
            <w:tcW w:w="1120" w:type="dxa"/>
            <w:vMerge/>
            <w:tcBorders>
              <w:top w:val="single" w:sz="4" w:space="0" w:color="auto"/>
              <w:left w:val="single" w:sz="4" w:space="0" w:color="auto"/>
              <w:bottom w:val="single" w:sz="4" w:space="0" w:color="auto"/>
              <w:right w:val="single" w:sz="4" w:space="0" w:color="auto"/>
            </w:tcBorders>
            <w:vAlign w:val="center"/>
            <w:hideMark/>
          </w:tcPr>
          <w:p w:rsidR="002312DD" w:rsidRPr="00DC20A5" w:rsidRDefault="002312DD" w:rsidP="00F413D2">
            <w:pPr>
              <w:spacing w:after="0" w:line="240" w:lineRule="auto"/>
              <w:rPr>
                <w:rFonts w:ascii="Sylfaen" w:eastAsia="Times New Roman" w:hAnsi="Sylfaen" w:cs="Times New Roman"/>
                <w:b/>
                <w:bCs/>
                <w:color w:val="000000"/>
                <w:sz w:val="24"/>
                <w:szCs w:val="24"/>
              </w:rPr>
            </w:pPr>
          </w:p>
        </w:tc>
        <w:tc>
          <w:tcPr>
            <w:tcW w:w="8225" w:type="dxa"/>
            <w:gridSpan w:val="12"/>
            <w:tcBorders>
              <w:top w:val="single" w:sz="4" w:space="0" w:color="auto"/>
              <w:left w:val="nil"/>
              <w:bottom w:val="single" w:sz="4" w:space="0" w:color="auto"/>
              <w:right w:val="single" w:sz="4" w:space="0" w:color="auto"/>
            </w:tcBorders>
            <w:shd w:val="clear" w:color="auto" w:fill="auto"/>
            <w:noWrap/>
            <w:vAlign w:val="bottom"/>
            <w:hideMark/>
          </w:tcPr>
          <w:p w:rsidR="002312DD" w:rsidRPr="00DC20A5" w:rsidRDefault="002312DD" w:rsidP="00F413D2">
            <w:pPr>
              <w:spacing w:after="0" w:line="240" w:lineRule="auto"/>
              <w:jc w:val="center"/>
              <w:rPr>
                <w:rFonts w:ascii="Sylfaen" w:eastAsia="Times New Roman" w:hAnsi="Sylfaen" w:cs="Times New Roman"/>
                <w:b/>
                <w:bCs/>
                <w:color w:val="000000"/>
                <w:sz w:val="24"/>
                <w:szCs w:val="24"/>
              </w:rPr>
            </w:pPr>
            <w:r w:rsidRPr="00DC20A5">
              <w:rPr>
                <w:rFonts w:ascii="Sylfaen" w:eastAsia="Times New Roman" w:hAnsi="Sylfaen" w:cs="Times New Roman"/>
                <w:b/>
                <w:bCs/>
                <w:color w:val="000000"/>
                <w:sz w:val="24"/>
                <w:szCs w:val="24"/>
              </w:rPr>
              <w:t>თვეები (ტემპერატურა)</w:t>
            </w:r>
          </w:p>
        </w:tc>
      </w:tr>
      <w:tr w:rsidR="002312DD" w:rsidRPr="00DC20A5" w:rsidTr="00F413D2">
        <w:trPr>
          <w:trHeight w:val="398"/>
        </w:trPr>
        <w:tc>
          <w:tcPr>
            <w:tcW w:w="1120" w:type="dxa"/>
            <w:vMerge/>
            <w:tcBorders>
              <w:top w:val="single" w:sz="4" w:space="0" w:color="auto"/>
              <w:left w:val="single" w:sz="4" w:space="0" w:color="auto"/>
              <w:bottom w:val="single" w:sz="4" w:space="0" w:color="auto"/>
              <w:right w:val="single" w:sz="4" w:space="0" w:color="auto"/>
            </w:tcBorders>
            <w:vAlign w:val="center"/>
            <w:hideMark/>
          </w:tcPr>
          <w:p w:rsidR="002312DD" w:rsidRPr="00DC20A5" w:rsidRDefault="002312DD" w:rsidP="00F413D2">
            <w:pPr>
              <w:spacing w:after="0" w:line="240" w:lineRule="auto"/>
              <w:rPr>
                <w:rFonts w:ascii="Sylfaen" w:eastAsia="Times New Roman" w:hAnsi="Sylfaen" w:cs="Times New Roman"/>
                <w:b/>
                <w:bCs/>
                <w:color w:val="000000"/>
                <w:sz w:val="24"/>
                <w:szCs w:val="24"/>
              </w:rPr>
            </w:pP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4"/>
                <w:szCs w:val="24"/>
              </w:rPr>
            </w:pPr>
            <w:r w:rsidRPr="00435ADC">
              <w:rPr>
                <w:rFonts w:ascii="Sylfaen" w:eastAsia="Times New Roman" w:hAnsi="Sylfaen" w:cs="Times New Roman"/>
                <w:b/>
                <w:bCs/>
                <w:color w:val="000000" w:themeColor="text1"/>
                <w:sz w:val="24"/>
                <w:szCs w:val="24"/>
              </w:rPr>
              <w:t>I</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4"/>
                <w:szCs w:val="24"/>
              </w:rPr>
            </w:pPr>
            <w:r w:rsidRPr="00435ADC">
              <w:rPr>
                <w:rFonts w:ascii="Sylfaen" w:eastAsia="Times New Roman" w:hAnsi="Sylfaen" w:cs="Times New Roman"/>
                <w:b/>
                <w:bCs/>
                <w:color w:val="000000" w:themeColor="text1"/>
                <w:sz w:val="24"/>
                <w:szCs w:val="24"/>
              </w:rPr>
              <w:t>II</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4"/>
                <w:szCs w:val="24"/>
              </w:rPr>
            </w:pPr>
            <w:r w:rsidRPr="00435ADC">
              <w:rPr>
                <w:rFonts w:ascii="Sylfaen" w:eastAsia="Times New Roman" w:hAnsi="Sylfaen" w:cs="Times New Roman"/>
                <w:b/>
                <w:bCs/>
                <w:color w:val="000000" w:themeColor="text1"/>
                <w:sz w:val="24"/>
                <w:szCs w:val="24"/>
              </w:rPr>
              <w:t>III</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4"/>
                <w:szCs w:val="24"/>
              </w:rPr>
            </w:pPr>
            <w:r w:rsidRPr="00435ADC">
              <w:rPr>
                <w:rFonts w:ascii="Sylfaen" w:eastAsia="Times New Roman" w:hAnsi="Sylfaen" w:cs="Times New Roman"/>
                <w:b/>
                <w:bCs/>
                <w:color w:val="000000" w:themeColor="text1"/>
                <w:sz w:val="24"/>
                <w:szCs w:val="24"/>
              </w:rPr>
              <w:t>IV</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4"/>
                <w:szCs w:val="24"/>
              </w:rPr>
            </w:pPr>
            <w:r w:rsidRPr="00435ADC">
              <w:rPr>
                <w:rFonts w:ascii="Sylfaen" w:eastAsia="Times New Roman" w:hAnsi="Sylfaen" w:cs="Times New Roman"/>
                <w:b/>
                <w:bCs/>
                <w:color w:val="000000" w:themeColor="text1"/>
                <w:sz w:val="24"/>
                <w:szCs w:val="24"/>
              </w:rPr>
              <w:t>V</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4"/>
                <w:szCs w:val="24"/>
              </w:rPr>
            </w:pPr>
            <w:r w:rsidRPr="00435ADC">
              <w:rPr>
                <w:rFonts w:ascii="Sylfaen" w:eastAsia="Times New Roman" w:hAnsi="Sylfaen" w:cs="Times New Roman"/>
                <w:b/>
                <w:bCs/>
                <w:color w:val="000000" w:themeColor="text1"/>
                <w:sz w:val="24"/>
                <w:szCs w:val="24"/>
              </w:rPr>
              <w:t>VI</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4"/>
                <w:szCs w:val="24"/>
              </w:rPr>
            </w:pPr>
            <w:r w:rsidRPr="00435ADC">
              <w:rPr>
                <w:rFonts w:ascii="Sylfaen" w:eastAsia="Times New Roman" w:hAnsi="Sylfaen" w:cs="Times New Roman"/>
                <w:b/>
                <w:bCs/>
                <w:color w:val="000000" w:themeColor="text1"/>
                <w:sz w:val="24"/>
                <w:szCs w:val="24"/>
              </w:rPr>
              <w:t>VII</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4"/>
                <w:szCs w:val="24"/>
              </w:rPr>
            </w:pPr>
            <w:r w:rsidRPr="00435ADC">
              <w:rPr>
                <w:rFonts w:ascii="Sylfaen" w:eastAsia="Times New Roman" w:hAnsi="Sylfaen" w:cs="Times New Roman"/>
                <w:b/>
                <w:bCs/>
                <w:color w:val="000000" w:themeColor="text1"/>
                <w:sz w:val="24"/>
                <w:szCs w:val="24"/>
              </w:rPr>
              <w:t>VIII</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4"/>
                <w:szCs w:val="24"/>
              </w:rPr>
            </w:pPr>
            <w:r w:rsidRPr="00435ADC">
              <w:rPr>
                <w:rFonts w:ascii="Sylfaen" w:eastAsia="Times New Roman" w:hAnsi="Sylfaen" w:cs="Times New Roman"/>
                <w:b/>
                <w:bCs/>
                <w:color w:val="000000" w:themeColor="text1"/>
                <w:sz w:val="24"/>
                <w:szCs w:val="24"/>
              </w:rPr>
              <w:t>IX</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4"/>
                <w:szCs w:val="24"/>
              </w:rPr>
            </w:pPr>
            <w:r w:rsidRPr="00435ADC">
              <w:rPr>
                <w:rFonts w:ascii="Sylfaen" w:eastAsia="Times New Roman" w:hAnsi="Sylfaen" w:cs="Times New Roman"/>
                <w:b/>
                <w:bCs/>
                <w:color w:val="000000" w:themeColor="text1"/>
                <w:sz w:val="24"/>
                <w:szCs w:val="24"/>
              </w:rPr>
              <w:t>X</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4"/>
                <w:szCs w:val="24"/>
              </w:rPr>
            </w:pPr>
            <w:r w:rsidRPr="00435ADC">
              <w:rPr>
                <w:rFonts w:ascii="Sylfaen" w:eastAsia="Times New Roman" w:hAnsi="Sylfaen" w:cs="Times New Roman"/>
                <w:b/>
                <w:bCs/>
                <w:color w:val="000000" w:themeColor="text1"/>
                <w:sz w:val="24"/>
                <w:szCs w:val="24"/>
              </w:rPr>
              <w:t>XI</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4"/>
                <w:szCs w:val="24"/>
              </w:rPr>
            </w:pPr>
            <w:r w:rsidRPr="00435ADC">
              <w:rPr>
                <w:rFonts w:ascii="Sylfaen" w:eastAsia="Times New Roman" w:hAnsi="Sylfaen" w:cs="Times New Roman"/>
                <w:b/>
                <w:bCs/>
                <w:color w:val="000000" w:themeColor="text1"/>
                <w:sz w:val="24"/>
                <w:szCs w:val="24"/>
              </w:rPr>
              <w:t>XII</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10,7</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22,8</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30</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9,8</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11,2</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22,8</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30</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16,5</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3</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22,2</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30</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16,5</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4</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11,2</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30</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16,5</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5</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10,7</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30</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6</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10,3</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11,3</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30,5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7</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11,2</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26,5</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30,5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8</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30,5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9</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11,2</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30,5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10</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11,3</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30,5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21,7</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11</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10,9</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8,2</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30,5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12</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10,8</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8,3</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10,3</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27,5</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31</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13</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10,4</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8,4</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27,5</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31</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18,4</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14</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10,4</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28</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31</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15</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10,2</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11,3</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28</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31</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16</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9,8</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8,2</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11,8</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28</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31</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17</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9,9</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8,4</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10,3</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11,7</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24,2</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28</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027EDF" w:rsidRDefault="002312DD" w:rsidP="00F413D2">
            <w:pPr>
              <w:spacing w:after="0" w:line="240" w:lineRule="auto"/>
              <w:jc w:val="center"/>
              <w:rPr>
                <w:rFonts w:ascii="Sylfaen" w:eastAsia="Times New Roman" w:hAnsi="Sylfaen" w:cs="Times New Roman"/>
                <w:bCs/>
                <w:color w:val="000000"/>
                <w:sz w:val="20"/>
                <w:szCs w:val="20"/>
                <w:lang w:val="en-US"/>
              </w:rPr>
            </w:pPr>
            <w:r w:rsidRPr="00435ADC">
              <w:rPr>
                <w:rFonts w:ascii="Sylfaen" w:eastAsia="Times New Roman" w:hAnsi="Sylfaen" w:cs="Times New Roman"/>
                <w:bCs/>
                <w:color w:val="000000"/>
                <w:sz w:val="20"/>
                <w:szCs w:val="20"/>
              </w:rPr>
              <w:t>3</w:t>
            </w:r>
            <w:r w:rsidR="00027EDF">
              <w:rPr>
                <w:rFonts w:ascii="Sylfaen" w:eastAsia="Times New Roman" w:hAnsi="Sylfaen" w:cs="Times New Roman"/>
                <w:bCs/>
                <w:color w:val="000000"/>
                <w:sz w:val="20"/>
                <w:szCs w:val="20"/>
                <w:lang w:val="en-US"/>
              </w:rPr>
              <w:t>3</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18</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11,6</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23,9</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28</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31</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19</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9,2</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11,8</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24,2</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28</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30,5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20</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24,3</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28,5</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30,5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21</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10,3</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24,2</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28,5</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28</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22</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9,2</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24,3</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29,5</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23</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24,2</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29,5</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24</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24,6</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29,5</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25</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12,54</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29,5</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26</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10,5</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25,2</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27</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7,5</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10,7</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25,3</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28</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10,8</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29</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8,2</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28</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25,3</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30</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10,8</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29,5</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27,6</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r>
      <w:tr w:rsidR="002312DD" w:rsidRPr="00DC20A5" w:rsidTr="00F413D2">
        <w:trPr>
          <w:trHeight w:val="34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sz w:val="28"/>
                <w:szCs w:val="28"/>
              </w:rPr>
            </w:pPr>
            <w:r w:rsidRPr="00435ADC">
              <w:rPr>
                <w:rFonts w:ascii="Sylfaen" w:eastAsia="Times New Roman" w:hAnsi="Sylfaen" w:cs="Times New Roman"/>
                <w:b/>
                <w:bCs/>
                <w:sz w:val="28"/>
                <w:szCs w:val="28"/>
              </w:rPr>
              <w:t>31</w:t>
            </w:r>
          </w:p>
        </w:tc>
        <w:tc>
          <w:tcPr>
            <w:tcW w:w="582"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85"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727"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11,1</w:t>
            </w:r>
          </w:p>
        </w:tc>
        <w:tc>
          <w:tcPr>
            <w:tcW w:w="690"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29,5</w:t>
            </w:r>
          </w:p>
        </w:tc>
        <w:tc>
          <w:tcPr>
            <w:tcW w:w="809"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17,5</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676"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w:t>
            </w:r>
          </w:p>
        </w:tc>
      </w:tr>
    </w:tbl>
    <w:p w:rsidR="002312DD" w:rsidRDefault="002312DD" w:rsidP="002312DD">
      <w:pPr>
        <w:spacing w:after="0"/>
        <w:jc w:val="center"/>
        <w:rPr>
          <w:rFonts w:ascii="Sylfaen" w:hAnsi="Sylfaen"/>
          <w:sz w:val="24"/>
          <w:szCs w:val="24"/>
          <w:lang w:val="ka-GE"/>
        </w:rPr>
      </w:pPr>
      <w:r>
        <w:rPr>
          <w:rFonts w:ascii="Sylfaen" w:hAnsi="Sylfaen"/>
          <w:sz w:val="24"/>
          <w:szCs w:val="24"/>
          <w:lang w:val="ka-GE"/>
        </w:rPr>
        <w:t xml:space="preserve">                                                                                                                       ცხრ.</w:t>
      </w:r>
      <w:r w:rsidR="00D62A85">
        <w:rPr>
          <w:rFonts w:ascii="Sylfaen" w:hAnsi="Sylfaen"/>
          <w:sz w:val="24"/>
          <w:szCs w:val="24"/>
          <w:lang w:val="ka-GE"/>
        </w:rPr>
        <w:t>36.</w:t>
      </w:r>
    </w:p>
    <w:p w:rsidR="00D62A85" w:rsidRDefault="00D62A85" w:rsidP="00D17535">
      <w:pPr>
        <w:spacing w:after="0"/>
        <w:jc w:val="center"/>
        <w:rPr>
          <w:rFonts w:ascii="Sylfaen" w:hAnsi="Sylfaen"/>
          <w:sz w:val="24"/>
          <w:szCs w:val="24"/>
          <w:lang w:val="ka-GE"/>
        </w:rPr>
      </w:pPr>
      <w:r w:rsidRPr="009836CC">
        <w:rPr>
          <w:rFonts w:ascii="Sylfaen" w:hAnsi="Sylfaen"/>
          <w:sz w:val="24"/>
          <w:szCs w:val="24"/>
          <w:lang w:val="ka-GE"/>
        </w:rPr>
        <w:t>ზღვის ზედაპირული წყლის ტემპერატურის</w:t>
      </w:r>
      <w:r>
        <w:rPr>
          <w:rFonts w:ascii="Sylfaen" w:hAnsi="Sylfaen"/>
          <w:sz w:val="24"/>
          <w:szCs w:val="24"/>
          <w:lang w:val="ka-GE"/>
        </w:rPr>
        <w:t xml:space="preserve"> თვიური მსვლელობა</w:t>
      </w:r>
    </w:p>
    <w:p w:rsidR="00D62A85" w:rsidRPr="00D62A85" w:rsidRDefault="00D62A85" w:rsidP="00D17535">
      <w:pPr>
        <w:spacing w:after="0"/>
        <w:jc w:val="center"/>
        <w:rPr>
          <w:rFonts w:ascii="Sylfaen" w:hAnsi="Sylfaen"/>
          <w:sz w:val="24"/>
          <w:szCs w:val="24"/>
          <w:lang w:val="ka-GE"/>
        </w:rPr>
      </w:pPr>
      <w:r w:rsidRPr="009836CC">
        <w:rPr>
          <w:rFonts w:ascii="Sylfaen" w:hAnsi="Sylfaen"/>
          <w:sz w:val="24"/>
          <w:szCs w:val="24"/>
          <w:lang w:val="ka-GE"/>
        </w:rPr>
        <w:t>(ბათუმი</w:t>
      </w:r>
      <w:r>
        <w:rPr>
          <w:rFonts w:ascii="Sylfaen" w:hAnsi="Sylfaen"/>
          <w:sz w:val="24"/>
          <w:szCs w:val="24"/>
          <w:lang w:val="ka-GE"/>
        </w:rPr>
        <w:t>ს პირობებში</w:t>
      </w:r>
      <w:r w:rsidRPr="009836CC">
        <w:rPr>
          <w:rFonts w:ascii="Sylfaen" w:hAnsi="Sylfaen"/>
          <w:sz w:val="24"/>
          <w:szCs w:val="24"/>
          <w:lang w:val="ka-GE"/>
        </w:rPr>
        <w:t>)</w:t>
      </w:r>
    </w:p>
    <w:tbl>
      <w:tblPr>
        <w:tblW w:w="9200" w:type="dxa"/>
        <w:tblLook w:val="04A0" w:firstRow="1" w:lastRow="0" w:firstColumn="1" w:lastColumn="0" w:noHBand="0" w:noVBand="1"/>
      </w:tblPr>
      <w:tblGrid>
        <w:gridCol w:w="1038"/>
        <w:gridCol w:w="684"/>
        <w:gridCol w:w="504"/>
        <w:gridCol w:w="684"/>
        <w:gridCol w:w="684"/>
        <w:gridCol w:w="684"/>
        <w:gridCol w:w="684"/>
        <w:gridCol w:w="684"/>
        <w:gridCol w:w="818"/>
        <w:gridCol w:w="684"/>
        <w:gridCol w:w="684"/>
        <w:gridCol w:w="684"/>
        <w:gridCol w:w="684"/>
      </w:tblGrid>
      <w:tr w:rsidR="002312DD" w:rsidRPr="00DC20A5" w:rsidTr="00D62A85">
        <w:trPr>
          <w:trHeight w:val="405"/>
        </w:trPr>
        <w:tc>
          <w:tcPr>
            <w:tcW w:w="1038"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12DD" w:rsidRPr="00DC20A5" w:rsidRDefault="002312DD" w:rsidP="00F413D2">
            <w:pPr>
              <w:spacing w:after="0" w:line="240" w:lineRule="auto"/>
              <w:jc w:val="center"/>
              <w:rPr>
                <w:rFonts w:ascii="Sylfaen" w:eastAsia="Times New Roman" w:hAnsi="Sylfaen" w:cs="Times New Roman"/>
                <w:b/>
                <w:bCs/>
                <w:color w:val="000000"/>
                <w:sz w:val="24"/>
                <w:szCs w:val="24"/>
              </w:rPr>
            </w:pPr>
            <w:r w:rsidRPr="00DC20A5">
              <w:rPr>
                <w:rFonts w:ascii="Sylfaen" w:eastAsia="Times New Roman" w:hAnsi="Sylfaen" w:cs="Times New Roman"/>
                <w:b/>
                <w:bCs/>
                <w:color w:val="000000"/>
                <w:sz w:val="24"/>
                <w:szCs w:val="24"/>
              </w:rPr>
              <w:t>რიცხვი</w:t>
            </w:r>
          </w:p>
        </w:tc>
        <w:tc>
          <w:tcPr>
            <w:tcW w:w="8162" w:type="dxa"/>
            <w:gridSpan w:val="12"/>
            <w:tcBorders>
              <w:top w:val="single" w:sz="4" w:space="0" w:color="auto"/>
              <w:left w:val="nil"/>
              <w:bottom w:val="single" w:sz="4" w:space="0" w:color="auto"/>
              <w:right w:val="single" w:sz="4" w:space="0" w:color="auto"/>
            </w:tcBorders>
            <w:shd w:val="clear" w:color="auto" w:fill="auto"/>
            <w:noWrap/>
            <w:vAlign w:val="bottom"/>
            <w:hideMark/>
          </w:tcPr>
          <w:p w:rsidR="002312DD" w:rsidRPr="00DC20A5" w:rsidRDefault="002312DD" w:rsidP="00F413D2">
            <w:pPr>
              <w:spacing w:after="0" w:line="240" w:lineRule="auto"/>
              <w:jc w:val="center"/>
              <w:rPr>
                <w:rFonts w:ascii="Sylfaen" w:eastAsia="Times New Roman" w:hAnsi="Sylfaen" w:cs="Times New Roman"/>
                <w:b/>
                <w:bCs/>
                <w:color w:val="000000"/>
                <w:sz w:val="24"/>
                <w:szCs w:val="24"/>
              </w:rPr>
            </w:pPr>
            <w:r w:rsidRPr="00DC20A5">
              <w:rPr>
                <w:rFonts w:ascii="Sylfaen" w:eastAsia="Times New Roman" w:hAnsi="Sylfaen" w:cs="Times New Roman"/>
                <w:b/>
                <w:bCs/>
                <w:color w:val="000000"/>
                <w:sz w:val="24"/>
                <w:szCs w:val="24"/>
              </w:rPr>
              <w:t>2011</w:t>
            </w:r>
          </w:p>
        </w:tc>
      </w:tr>
      <w:tr w:rsidR="002312DD" w:rsidRPr="00DC20A5" w:rsidTr="00D62A85">
        <w:trPr>
          <w:trHeight w:val="405"/>
        </w:trPr>
        <w:tc>
          <w:tcPr>
            <w:tcW w:w="1038" w:type="dxa"/>
            <w:vMerge/>
            <w:tcBorders>
              <w:top w:val="single" w:sz="4" w:space="0" w:color="auto"/>
              <w:left w:val="single" w:sz="4" w:space="0" w:color="auto"/>
              <w:bottom w:val="single" w:sz="4" w:space="0" w:color="auto"/>
              <w:right w:val="single" w:sz="4" w:space="0" w:color="auto"/>
            </w:tcBorders>
            <w:vAlign w:val="center"/>
            <w:hideMark/>
          </w:tcPr>
          <w:p w:rsidR="002312DD" w:rsidRPr="00DC20A5" w:rsidRDefault="002312DD" w:rsidP="00F413D2">
            <w:pPr>
              <w:spacing w:after="0" w:line="240" w:lineRule="auto"/>
              <w:rPr>
                <w:rFonts w:ascii="Sylfaen" w:eastAsia="Times New Roman" w:hAnsi="Sylfaen" w:cs="Times New Roman"/>
                <w:b/>
                <w:bCs/>
                <w:color w:val="000000"/>
                <w:sz w:val="24"/>
                <w:szCs w:val="24"/>
              </w:rPr>
            </w:pPr>
          </w:p>
        </w:tc>
        <w:tc>
          <w:tcPr>
            <w:tcW w:w="8162" w:type="dxa"/>
            <w:gridSpan w:val="12"/>
            <w:tcBorders>
              <w:top w:val="single" w:sz="4" w:space="0" w:color="auto"/>
              <w:left w:val="nil"/>
              <w:bottom w:val="single" w:sz="4" w:space="0" w:color="auto"/>
              <w:right w:val="single" w:sz="4" w:space="0" w:color="auto"/>
            </w:tcBorders>
            <w:shd w:val="clear" w:color="auto" w:fill="auto"/>
            <w:noWrap/>
            <w:vAlign w:val="bottom"/>
            <w:hideMark/>
          </w:tcPr>
          <w:p w:rsidR="002312DD" w:rsidRPr="00DC20A5" w:rsidRDefault="002312DD" w:rsidP="00F413D2">
            <w:pPr>
              <w:spacing w:after="0" w:line="240" w:lineRule="auto"/>
              <w:jc w:val="center"/>
              <w:rPr>
                <w:rFonts w:ascii="Sylfaen" w:eastAsia="Times New Roman" w:hAnsi="Sylfaen" w:cs="Times New Roman"/>
                <w:b/>
                <w:bCs/>
                <w:color w:val="000000"/>
                <w:sz w:val="24"/>
                <w:szCs w:val="24"/>
              </w:rPr>
            </w:pPr>
            <w:r w:rsidRPr="00DC20A5">
              <w:rPr>
                <w:rFonts w:ascii="Sylfaen" w:eastAsia="Times New Roman" w:hAnsi="Sylfaen" w:cs="Times New Roman"/>
                <w:b/>
                <w:bCs/>
                <w:color w:val="000000"/>
                <w:sz w:val="24"/>
                <w:szCs w:val="24"/>
              </w:rPr>
              <w:t>თვეები (ტემპერატურა)</w:t>
            </w:r>
          </w:p>
        </w:tc>
      </w:tr>
      <w:tr w:rsidR="002312DD" w:rsidRPr="00DC20A5" w:rsidTr="00D62A85">
        <w:trPr>
          <w:trHeight w:val="360"/>
        </w:trPr>
        <w:tc>
          <w:tcPr>
            <w:tcW w:w="1038" w:type="dxa"/>
            <w:vMerge/>
            <w:tcBorders>
              <w:top w:val="single" w:sz="4" w:space="0" w:color="auto"/>
              <w:left w:val="single" w:sz="4" w:space="0" w:color="auto"/>
              <w:bottom w:val="single" w:sz="4" w:space="0" w:color="auto"/>
              <w:right w:val="single" w:sz="4" w:space="0" w:color="auto"/>
            </w:tcBorders>
            <w:vAlign w:val="center"/>
            <w:hideMark/>
          </w:tcPr>
          <w:p w:rsidR="002312DD" w:rsidRPr="00DC20A5" w:rsidRDefault="002312DD" w:rsidP="00F413D2">
            <w:pPr>
              <w:spacing w:after="0" w:line="240" w:lineRule="auto"/>
              <w:rPr>
                <w:rFonts w:ascii="Sylfaen" w:eastAsia="Times New Roman" w:hAnsi="Sylfaen" w:cs="Times New Roman"/>
                <w:b/>
                <w:bCs/>
                <w:color w:val="000000"/>
                <w:sz w:val="24"/>
                <w:szCs w:val="24"/>
              </w:rPr>
            </w:pP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4"/>
                <w:szCs w:val="24"/>
              </w:rPr>
            </w:pPr>
            <w:r w:rsidRPr="00435ADC">
              <w:rPr>
                <w:rFonts w:ascii="Sylfaen" w:eastAsia="Times New Roman" w:hAnsi="Sylfaen" w:cs="Times New Roman"/>
                <w:b/>
                <w:bCs/>
                <w:color w:val="000000" w:themeColor="text1"/>
                <w:sz w:val="24"/>
                <w:szCs w:val="24"/>
              </w:rPr>
              <w:t>I</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4"/>
                <w:szCs w:val="24"/>
              </w:rPr>
            </w:pPr>
            <w:r w:rsidRPr="00435ADC">
              <w:rPr>
                <w:rFonts w:ascii="Sylfaen" w:eastAsia="Times New Roman" w:hAnsi="Sylfaen" w:cs="Times New Roman"/>
                <w:b/>
                <w:bCs/>
                <w:color w:val="000000" w:themeColor="text1"/>
                <w:sz w:val="24"/>
                <w:szCs w:val="24"/>
              </w:rPr>
              <w:t>II</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4"/>
                <w:szCs w:val="24"/>
              </w:rPr>
            </w:pPr>
            <w:r w:rsidRPr="00435ADC">
              <w:rPr>
                <w:rFonts w:ascii="Sylfaen" w:eastAsia="Times New Roman" w:hAnsi="Sylfaen" w:cs="Times New Roman"/>
                <w:b/>
                <w:bCs/>
                <w:color w:val="000000" w:themeColor="text1"/>
                <w:sz w:val="24"/>
                <w:szCs w:val="24"/>
              </w:rPr>
              <w:t>III</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4"/>
                <w:szCs w:val="24"/>
              </w:rPr>
            </w:pPr>
            <w:r w:rsidRPr="00435ADC">
              <w:rPr>
                <w:rFonts w:ascii="Sylfaen" w:eastAsia="Times New Roman" w:hAnsi="Sylfaen" w:cs="Times New Roman"/>
                <w:b/>
                <w:bCs/>
                <w:color w:val="000000" w:themeColor="text1"/>
                <w:sz w:val="24"/>
                <w:szCs w:val="24"/>
              </w:rPr>
              <w:t>IV</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4"/>
                <w:szCs w:val="24"/>
              </w:rPr>
            </w:pPr>
            <w:r w:rsidRPr="00435ADC">
              <w:rPr>
                <w:rFonts w:ascii="Sylfaen" w:eastAsia="Times New Roman" w:hAnsi="Sylfaen" w:cs="Times New Roman"/>
                <w:b/>
                <w:bCs/>
                <w:color w:val="000000" w:themeColor="text1"/>
                <w:sz w:val="24"/>
                <w:szCs w:val="24"/>
              </w:rPr>
              <w:t>V</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4"/>
                <w:szCs w:val="24"/>
              </w:rPr>
            </w:pPr>
            <w:r w:rsidRPr="00435ADC">
              <w:rPr>
                <w:rFonts w:ascii="Sylfaen" w:eastAsia="Times New Roman" w:hAnsi="Sylfaen" w:cs="Times New Roman"/>
                <w:b/>
                <w:bCs/>
                <w:color w:val="000000" w:themeColor="text1"/>
                <w:sz w:val="24"/>
                <w:szCs w:val="24"/>
              </w:rPr>
              <w:t>VI</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4"/>
                <w:szCs w:val="24"/>
              </w:rPr>
            </w:pPr>
            <w:r w:rsidRPr="00435ADC">
              <w:rPr>
                <w:rFonts w:ascii="Sylfaen" w:eastAsia="Times New Roman" w:hAnsi="Sylfaen" w:cs="Times New Roman"/>
                <w:b/>
                <w:bCs/>
                <w:color w:val="000000" w:themeColor="text1"/>
                <w:sz w:val="24"/>
                <w:szCs w:val="24"/>
              </w:rPr>
              <w:t>VII</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4"/>
                <w:szCs w:val="24"/>
              </w:rPr>
            </w:pPr>
            <w:r w:rsidRPr="00435ADC">
              <w:rPr>
                <w:rFonts w:ascii="Sylfaen" w:eastAsia="Times New Roman" w:hAnsi="Sylfaen" w:cs="Times New Roman"/>
                <w:b/>
                <w:bCs/>
                <w:color w:val="000000" w:themeColor="text1"/>
                <w:sz w:val="24"/>
                <w:szCs w:val="24"/>
              </w:rPr>
              <w:t>VIII</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4"/>
                <w:szCs w:val="24"/>
              </w:rPr>
            </w:pPr>
            <w:r w:rsidRPr="00435ADC">
              <w:rPr>
                <w:rFonts w:ascii="Sylfaen" w:eastAsia="Times New Roman" w:hAnsi="Sylfaen" w:cs="Times New Roman"/>
                <w:b/>
                <w:bCs/>
                <w:color w:val="000000" w:themeColor="text1"/>
                <w:sz w:val="24"/>
                <w:szCs w:val="24"/>
              </w:rPr>
              <w:t>IX</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4"/>
                <w:szCs w:val="24"/>
              </w:rPr>
            </w:pPr>
            <w:r w:rsidRPr="00435ADC">
              <w:rPr>
                <w:rFonts w:ascii="Sylfaen" w:eastAsia="Times New Roman" w:hAnsi="Sylfaen" w:cs="Times New Roman"/>
                <w:b/>
                <w:bCs/>
                <w:color w:val="000000" w:themeColor="text1"/>
                <w:sz w:val="24"/>
                <w:szCs w:val="24"/>
              </w:rPr>
              <w:t>X</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4"/>
                <w:szCs w:val="24"/>
              </w:rPr>
            </w:pPr>
            <w:r w:rsidRPr="00435ADC">
              <w:rPr>
                <w:rFonts w:ascii="Sylfaen" w:eastAsia="Times New Roman" w:hAnsi="Sylfaen" w:cs="Times New Roman"/>
                <w:b/>
                <w:bCs/>
                <w:color w:val="000000" w:themeColor="text1"/>
                <w:sz w:val="24"/>
                <w:szCs w:val="24"/>
              </w:rPr>
              <w:t>XI</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4"/>
                <w:szCs w:val="24"/>
              </w:rPr>
            </w:pPr>
            <w:r w:rsidRPr="00435ADC">
              <w:rPr>
                <w:rFonts w:ascii="Sylfaen" w:eastAsia="Times New Roman" w:hAnsi="Sylfaen" w:cs="Times New Roman"/>
                <w:b/>
                <w:bCs/>
                <w:color w:val="000000" w:themeColor="text1"/>
                <w:sz w:val="24"/>
                <w:szCs w:val="24"/>
              </w:rPr>
              <w:t>XII</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1</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12,5</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28,5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28,5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2</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12,5</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28</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3</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12,5</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4</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6</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7</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21,5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26,5</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8</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10,5</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26,5</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28</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10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23,4</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26,5</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11</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26,5</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12</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26,5</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13</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26,5</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14</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26,5</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15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14,5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26,5</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16</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17</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27,5</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28,5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18</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15,5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19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27,5</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20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27,5</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21</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27,5</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22</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24,5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27,5</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23</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16</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24</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27,5</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28,5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23</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18,3</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9,58</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25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27,5</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28,5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18</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26</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27,5</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27</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9,5</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28</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28</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29,5</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10,5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29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12,5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30,5</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30</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13</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30,5</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22</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r>
      <w:tr w:rsidR="002312DD" w:rsidRPr="00DC20A5" w:rsidTr="00D62A85">
        <w:trPr>
          <w:trHeight w:val="36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
                <w:bCs/>
                <w:color w:val="000000" w:themeColor="text1"/>
                <w:sz w:val="28"/>
                <w:szCs w:val="28"/>
              </w:rPr>
            </w:pPr>
            <w:r w:rsidRPr="00435ADC">
              <w:rPr>
                <w:rFonts w:ascii="Sylfaen" w:eastAsia="Times New Roman" w:hAnsi="Sylfaen" w:cs="Times New Roman"/>
                <w:b/>
                <w:bCs/>
                <w:color w:val="000000" w:themeColor="text1"/>
                <w:sz w:val="28"/>
                <w:szCs w:val="28"/>
              </w:rPr>
              <w:t>31</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8,5</w:t>
            </w:r>
          </w:p>
        </w:tc>
        <w:tc>
          <w:tcPr>
            <w:tcW w:w="50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11</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19,5</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30</w:t>
            </w:r>
          </w:p>
        </w:tc>
        <w:tc>
          <w:tcPr>
            <w:tcW w:w="818"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29</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17</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 </w:t>
            </w:r>
          </w:p>
        </w:tc>
        <w:tc>
          <w:tcPr>
            <w:tcW w:w="684" w:type="dxa"/>
            <w:tcBorders>
              <w:top w:val="nil"/>
              <w:left w:val="nil"/>
              <w:bottom w:val="single" w:sz="4" w:space="0" w:color="auto"/>
              <w:right w:val="single" w:sz="4" w:space="0" w:color="auto"/>
            </w:tcBorders>
            <w:shd w:val="clear" w:color="auto" w:fill="auto"/>
            <w:noWrap/>
            <w:vAlign w:val="bottom"/>
            <w:hideMark/>
          </w:tcPr>
          <w:p w:rsidR="002312DD" w:rsidRPr="00435ADC" w:rsidRDefault="002312DD" w:rsidP="00F413D2">
            <w:pPr>
              <w:spacing w:after="0" w:line="240" w:lineRule="auto"/>
              <w:jc w:val="center"/>
              <w:rPr>
                <w:rFonts w:ascii="Sylfaen" w:eastAsia="Times New Roman" w:hAnsi="Sylfaen" w:cs="Times New Roman"/>
                <w:bCs/>
                <w:color w:val="000000"/>
                <w:sz w:val="20"/>
                <w:szCs w:val="20"/>
              </w:rPr>
            </w:pPr>
            <w:r w:rsidRPr="00435ADC">
              <w:rPr>
                <w:rFonts w:ascii="Sylfaen" w:eastAsia="Times New Roman" w:hAnsi="Sylfaen" w:cs="Times New Roman"/>
                <w:bCs/>
                <w:color w:val="000000"/>
                <w:sz w:val="20"/>
                <w:szCs w:val="20"/>
              </w:rPr>
              <w:t>9</w:t>
            </w:r>
          </w:p>
        </w:tc>
      </w:tr>
    </w:tbl>
    <w:p w:rsidR="002312DD" w:rsidRDefault="002312DD" w:rsidP="002312DD">
      <w:pPr>
        <w:rPr>
          <w:lang w:val="en-US"/>
        </w:rPr>
      </w:pPr>
    </w:p>
    <w:p w:rsidR="002312DD" w:rsidRDefault="002312DD" w:rsidP="002312DD">
      <w:pPr>
        <w:spacing w:after="0"/>
        <w:jc w:val="center"/>
        <w:rPr>
          <w:rFonts w:ascii="Sylfaen" w:hAnsi="Sylfaen"/>
          <w:sz w:val="24"/>
          <w:szCs w:val="24"/>
          <w:lang w:val="ka-GE"/>
        </w:rPr>
      </w:pPr>
      <w:r>
        <w:rPr>
          <w:rFonts w:ascii="Sylfaen" w:hAnsi="Sylfaen"/>
          <w:sz w:val="24"/>
          <w:szCs w:val="24"/>
          <w:lang w:val="ka-GE"/>
        </w:rPr>
        <w:t xml:space="preserve">                                                                                                       ცხრ.  </w:t>
      </w:r>
      <w:r w:rsidR="00D62A85">
        <w:rPr>
          <w:rFonts w:ascii="Sylfaen" w:hAnsi="Sylfaen"/>
          <w:sz w:val="24"/>
          <w:szCs w:val="24"/>
          <w:lang w:val="ka-GE"/>
        </w:rPr>
        <w:t>37.</w:t>
      </w:r>
    </w:p>
    <w:p w:rsidR="00D62A85" w:rsidRDefault="00D62A85" w:rsidP="00D17535">
      <w:pPr>
        <w:spacing w:after="0"/>
        <w:jc w:val="center"/>
        <w:rPr>
          <w:rFonts w:ascii="Sylfaen" w:hAnsi="Sylfaen"/>
          <w:sz w:val="24"/>
          <w:szCs w:val="24"/>
          <w:lang w:val="ka-GE"/>
        </w:rPr>
      </w:pPr>
      <w:r w:rsidRPr="009836CC">
        <w:rPr>
          <w:rFonts w:ascii="Sylfaen" w:hAnsi="Sylfaen"/>
          <w:sz w:val="24"/>
          <w:szCs w:val="24"/>
          <w:lang w:val="ka-GE"/>
        </w:rPr>
        <w:t>ზღვის ზედაპირული წყლის ტემპერატურის</w:t>
      </w:r>
      <w:r>
        <w:rPr>
          <w:rFonts w:ascii="Sylfaen" w:hAnsi="Sylfaen"/>
          <w:sz w:val="24"/>
          <w:szCs w:val="24"/>
          <w:lang w:val="ka-GE"/>
        </w:rPr>
        <w:t xml:space="preserve"> თვიური მსვლელობა</w:t>
      </w:r>
    </w:p>
    <w:p w:rsidR="00AB6D78" w:rsidRPr="00AB6D78" w:rsidRDefault="00D62A85" w:rsidP="00D17535">
      <w:pPr>
        <w:spacing w:after="0"/>
        <w:jc w:val="center"/>
        <w:rPr>
          <w:rFonts w:ascii="Sylfaen" w:hAnsi="Sylfaen"/>
          <w:lang w:val="ka-GE"/>
        </w:rPr>
      </w:pPr>
      <w:r w:rsidRPr="009836CC">
        <w:rPr>
          <w:rFonts w:ascii="Sylfaen" w:hAnsi="Sylfaen"/>
          <w:sz w:val="24"/>
          <w:szCs w:val="24"/>
          <w:lang w:val="ka-GE"/>
        </w:rPr>
        <w:t>(ბათუმი</w:t>
      </w:r>
      <w:r>
        <w:rPr>
          <w:rFonts w:ascii="Sylfaen" w:hAnsi="Sylfaen"/>
          <w:sz w:val="24"/>
          <w:szCs w:val="24"/>
          <w:lang w:val="ka-GE"/>
        </w:rPr>
        <w:t>ს პირობებში</w:t>
      </w:r>
      <w:r w:rsidRPr="009836CC">
        <w:rPr>
          <w:rFonts w:ascii="Sylfaen" w:hAnsi="Sylfaen"/>
          <w:sz w:val="24"/>
          <w:szCs w:val="24"/>
          <w:lang w:val="ka-GE"/>
        </w:rPr>
        <w:t>)</w:t>
      </w:r>
    </w:p>
    <w:tbl>
      <w:tblPr>
        <w:tblW w:w="9527" w:type="dxa"/>
        <w:tblLook w:val="04A0" w:firstRow="1" w:lastRow="0" w:firstColumn="1" w:lastColumn="0" w:noHBand="0" w:noVBand="1"/>
      </w:tblPr>
      <w:tblGrid>
        <w:gridCol w:w="1228"/>
        <w:gridCol w:w="514"/>
        <w:gridCol w:w="695"/>
        <w:gridCol w:w="695"/>
        <w:gridCol w:w="694"/>
        <w:gridCol w:w="694"/>
        <w:gridCol w:w="694"/>
        <w:gridCol w:w="694"/>
        <w:gridCol w:w="834"/>
        <w:gridCol w:w="694"/>
        <w:gridCol w:w="694"/>
        <w:gridCol w:w="694"/>
        <w:gridCol w:w="703"/>
      </w:tblGrid>
      <w:tr w:rsidR="00583007" w:rsidRPr="00BB2F39" w:rsidTr="006C732E">
        <w:trPr>
          <w:trHeight w:val="352"/>
        </w:trPr>
        <w:tc>
          <w:tcPr>
            <w:tcW w:w="122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4"/>
                <w:szCs w:val="24"/>
              </w:rPr>
            </w:pPr>
            <w:r w:rsidRPr="00BB2F39">
              <w:rPr>
                <w:rFonts w:ascii="Sylfaen" w:eastAsia="Times New Roman" w:hAnsi="Sylfaen" w:cs="Times New Roman"/>
                <w:b/>
                <w:bCs/>
                <w:color w:val="000000"/>
                <w:sz w:val="24"/>
                <w:szCs w:val="24"/>
              </w:rPr>
              <w:t>რიცხვი</w:t>
            </w:r>
          </w:p>
        </w:tc>
        <w:tc>
          <w:tcPr>
            <w:tcW w:w="8299" w:type="dxa"/>
            <w:gridSpan w:val="12"/>
            <w:tcBorders>
              <w:top w:val="single" w:sz="4" w:space="0" w:color="auto"/>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4"/>
                <w:szCs w:val="24"/>
              </w:rPr>
            </w:pPr>
            <w:r w:rsidRPr="00BB2F39">
              <w:rPr>
                <w:rFonts w:ascii="Sylfaen" w:eastAsia="Times New Roman" w:hAnsi="Sylfaen" w:cs="Times New Roman"/>
                <w:b/>
                <w:bCs/>
                <w:color w:val="000000"/>
                <w:sz w:val="24"/>
                <w:szCs w:val="24"/>
              </w:rPr>
              <w:t>2014</w:t>
            </w:r>
          </w:p>
        </w:tc>
      </w:tr>
      <w:tr w:rsidR="00583007" w:rsidRPr="00BB2F39" w:rsidTr="006C732E">
        <w:trPr>
          <w:trHeight w:val="352"/>
        </w:trPr>
        <w:tc>
          <w:tcPr>
            <w:tcW w:w="1228" w:type="dxa"/>
            <w:vMerge/>
            <w:tcBorders>
              <w:top w:val="single" w:sz="4" w:space="0" w:color="auto"/>
              <w:left w:val="single" w:sz="4" w:space="0" w:color="auto"/>
              <w:bottom w:val="single" w:sz="4" w:space="0" w:color="auto"/>
              <w:right w:val="single" w:sz="4" w:space="0" w:color="auto"/>
            </w:tcBorders>
            <w:vAlign w:val="center"/>
            <w:hideMark/>
          </w:tcPr>
          <w:p w:rsidR="00583007" w:rsidRPr="00BB2F39" w:rsidRDefault="00583007" w:rsidP="0092798E">
            <w:pPr>
              <w:spacing w:after="0" w:line="240" w:lineRule="auto"/>
              <w:rPr>
                <w:rFonts w:ascii="Sylfaen" w:eastAsia="Times New Roman" w:hAnsi="Sylfaen" w:cs="Times New Roman"/>
                <w:b/>
                <w:bCs/>
                <w:color w:val="000000"/>
                <w:sz w:val="24"/>
                <w:szCs w:val="24"/>
              </w:rPr>
            </w:pPr>
          </w:p>
        </w:tc>
        <w:tc>
          <w:tcPr>
            <w:tcW w:w="8299" w:type="dxa"/>
            <w:gridSpan w:val="12"/>
            <w:tcBorders>
              <w:top w:val="single" w:sz="4" w:space="0" w:color="auto"/>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4"/>
                <w:szCs w:val="24"/>
              </w:rPr>
            </w:pPr>
            <w:r w:rsidRPr="00BB2F39">
              <w:rPr>
                <w:rFonts w:ascii="Sylfaen" w:eastAsia="Times New Roman" w:hAnsi="Sylfaen" w:cs="Times New Roman"/>
                <w:b/>
                <w:bCs/>
                <w:color w:val="000000"/>
                <w:sz w:val="24"/>
                <w:szCs w:val="24"/>
              </w:rPr>
              <w:t>თვეები (ტემპერატურა)</w:t>
            </w:r>
          </w:p>
        </w:tc>
      </w:tr>
      <w:tr w:rsidR="00583007" w:rsidRPr="00BB2F39" w:rsidTr="006C732E">
        <w:trPr>
          <w:trHeight w:val="352"/>
        </w:trPr>
        <w:tc>
          <w:tcPr>
            <w:tcW w:w="1228" w:type="dxa"/>
            <w:vMerge/>
            <w:tcBorders>
              <w:top w:val="single" w:sz="4" w:space="0" w:color="auto"/>
              <w:left w:val="single" w:sz="4" w:space="0" w:color="auto"/>
              <w:bottom w:val="single" w:sz="4" w:space="0" w:color="auto"/>
              <w:right w:val="single" w:sz="4" w:space="0" w:color="auto"/>
            </w:tcBorders>
            <w:vAlign w:val="center"/>
            <w:hideMark/>
          </w:tcPr>
          <w:p w:rsidR="00583007" w:rsidRPr="00BB2F39" w:rsidRDefault="00583007" w:rsidP="0092798E">
            <w:pPr>
              <w:spacing w:after="0" w:line="240" w:lineRule="auto"/>
              <w:rPr>
                <w:rFonts w:ascii="Sylfaen" w:eastAsia="Times New Roman" w:hAnsi="Sylfaen" w:cs="Times New Roman"/>
                <w:b/>
                <w:bCs/>
                <w:color w:val="000000"/>
                <w:sz w:val="24"/>
                <w:szCs w:val="24"/>
              </w:rPr>
            </w:pP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4"/>
                <w:szCs w:val="24"/>
              </w:rPr>
            </w:pPr>
            <w:r w:rsidRPr="00BB2F39">
              <w:rPr>
                <w:rFonts w:ascii="Sylfaen" w:eastAsia="Times New Roman" w:hAnsi="Sylfaen" w:cs="Times New Roman"/>
                <w:b/>
                <w:bCs/>
                <w:color w:val="000000"/>
                <w:sz w:val="24"/>
                <w:szCs w:val="24"/>
              </w:rPr>
              <w:t>I</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4"/>
                <w:szCs w:val="24"/>
              </w:rPr>
            </w:pPr>
            <w:r w:rsidRPr="00BB2F39">
              <w:rPr>
                <w:rFonts w:ascii="Sylfaen" w:eastAsia="Times New Roman" w:hAnsi="Sylfaen" w:cs="Times New Roman"/>
                <w:b/>
                <w:bCs/>
                <w:color w:val="000000"/>
                <w:sz w:val="24"/>
                <w:szCs w:val="24"/>
              </w:rPr>
              <w:t>II</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4"/>
                <w:szCs w:val="24"/>
              </w:rPr>
            </w:pPr>
            <w:r w:rsidRPr="00BB2F39">
              <w:rPr>
                <w:rFonts w:ascii="Sylfaen" w:eastAsia="Times New Roman" w:hAnsi="Sylfaen" w:cs="Times New Roman"/>
                <w:b/>
                <w:bCs/>
                <w:color w:val="000000"/>
                <w:sz w:val="24"/>
                <w:szCs w:val="24"/>
              </w:rPr>
              <w:t>III</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4"/>
                <w:szCs w:val="24"/>
              </w:rPr>
            </w:pPr>
            <w:r w:rsidRPr="00BB2F39">
              <w:rPr>
                <w:rFonts w:ascii="Sylfaen" w:eastAsia="Times New Roman" w:hAnsi="Sylfaen" w:cs="Times New Roman"/>
                <w:b/>
                <w:bCs/>
                <w:color w:val="000000"/>
                <w:sz w:val="24"/>
                <w:szCs w:val="24"/>
              </w:rPr>
              <w:t>IV</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4"/>
                <w:szCs w:val="24"/>
              </w:rPr>
            </w:pPr>
            <w:r w:rsidRPr="00BB2F39">
              <w:rPr>
                <w:rFonts w:ascii="Sylfaen" w:eastAsia="Times New Roman" w:hAnsi="Sylfaen" w:cs="Times New Roman"/>
                <w:b/>
                <w:bCs/>
                <w:color w:val="000000"/>
                <w:sz w:val="24"/>
                <w:szCs w:val="24"/>
              </w:rPr>
              <w:t>V</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4"/>
                <w:szCs w:val="24"/>
              </w:rPr>
            </w:pPr>
            <w:r w:rsidRPr="00BB2F39">
              <w:rPr>
                <w:rFonts w:ascii="Sylfaen" w:eastAsia="Times New Roman" w:hAnsi="Sylfaen" w:cs="Times New Roman"/>
                <w:b/>
                <w:bCs/>
                <w:color w:val="000000"/>
                <w:sz w:val="24"/>
                <w:szCs w:val="24"/>
              </w:rPr>
              <w:t>VI</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4"/>
                <w:szCs w:val="24"/>
              </w:rPr>
            </w:pPr>
            <w:r w:rsidRPr="00BB2F39">
              <w:rPr>
                <w:rFonts w:ascii="Sylfaen" w:eastAsia="Times New Roman" w:hAnsi="Sylfaen" w:cs="Times New Roman"/>
                <w:b/>
                <w:bCs/>
                <w:color w:val="000000"/>
                <w:sz w:val="24"/>
                <w:szCs w:val="24"/>
              </w:rPr>
              <w:t>VII</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4"/>
                <w:szCs w:val="24"/>
              </w:rPr>
            </w:pPr>
            <w:r w:rsidRPr="00BB2F39">
              <w:rPr>
                <w:rFonts w:ascii="Sylfaen" w:eastAsia="Times New Roman" w:hAnsi="Sylfaen" w:cs="Times New Roman"/>
                <w:b/>
                <w:bCs/>
                <w:color w:val="000000"/>
                <w:sz w:val="24"/>
                <w:szCs w:val="24"/>
              </w:rPr>
              <w:t>VIII</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4"/>
                <w:szCs w:val="24"/>
              </w:rPr>
            </w:pPr>
            <w:r w:rsidRPr="00BB2F39">
              <w:rPr>
                <w:rFonts w:ascii="Sylfaen" w:eastAsia="Times New Roman" w:hAnsi="Sylfaen" w:cs="Times New Roman"/>
                <w:b/>
                <w:bCs/>
                <w:color w:val="000000"/>
                <w:sz w:val="24"/>
                <w:szCs w:val="24"/>
              </w:rPr>
              <w:t>IX</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4"/>
                <w:szCs w:val="24"/>
              </w:rPr>
            </w:pPr>
            <w:r w:rsidRPr="00BB2F39">
              <w:rPr>
                <w:rFonts w:ascii="Sylfaen" w:eastAsia="Times New Roman" w:hAnsi="Sylfaen" w:cs="Times New Roman"/>
                <w:b/>
                <w:bCs/>
                <w:color w:val="000000"/>
                <w:sz w:val="24"/>
                <w:szCs w:val="24"/>
              </w:rPr>
              <w:t>X</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4"/>
                <w:szCs w:val="24"/>
              </w:rPr>
            </w:pPr>
            <w:r w:rsidRPr="00BB2F39">
              <w:rPr>
                <w:rFonts w:ascii="Sylfaen" w:eastAsia="Times New Roman" w:hAnsi="Sylfaen" w:cs="Times New Roman"/>
                <w:b/>
                <w:bCs/>
                <w:color w:val="000000"/>
                <w:sz w:val="24"/>
                <w:szCs w:val="24"/>
              </w:rPr>
              <w:t>XI</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4"/>
                <w:szCs w:val="24"/>
              </w:rPr>
            </w:pPr>
            <w:r w:rsidRPr="00BB2F39">
              <w:rPr>
                <w:rFonts w:ascii="Sylfaen" w:eastAsia="Times New Roman" w:hAnsi="Sylfaen" w:cs="Times New Roman"/>
                <w:b/>
                <w:bCs/>
                <w:color w:val="000000"/>
                <w:sz w:val="24"/>
                <w:szCs w:val="24"/>
              </w:rPr>
              <w:t>XII</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1</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6</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9</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12,5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16</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20</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24</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28,5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28,5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14</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2</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12,5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16,5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20,5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24,5</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28,5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28,5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12</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3</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12,5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16,5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20</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24,5</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28,5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28</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4</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12,5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17</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21</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24,5</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28</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28</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5</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9</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12,5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17</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21</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24,5</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28,5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28</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6</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9</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12,5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17</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21,5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24,5</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29</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28</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10,5</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7</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9,5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17,5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21</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24,5</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29</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28,5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13,5</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10,5</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8</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9,5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17,5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22</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25</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29</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26,5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10,5</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9</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9,5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17,5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22,5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25</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28,5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26,5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13,5</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10</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9</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17,5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22,5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26,5</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29</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26,5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13,5</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11</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9,5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17,5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22,5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26</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29</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26</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13,5</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10,5</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12</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9,5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17,5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22,5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26</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29,5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26</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13,5</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10,5</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13</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9,5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17,5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23</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26,5</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29,5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26</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13,5</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10,5</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14</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9,5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17,5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22,5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26,5</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30</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26</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13,5</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10,5</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15</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9,5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22,5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26,5</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30</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25,5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13,5</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10,5</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16</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9,5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14</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23</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26,5</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30</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10,5</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17</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9,5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14,5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23</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27</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30,5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25,5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17,5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13,5</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18</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9,5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23,5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26,5</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30,5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17</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10,5</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19</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9,5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15,5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23,5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26,5</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30,5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24,5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16,5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13,5</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10,5</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20</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9,5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15,5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23,5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26,5</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30</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22</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16,5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13,5</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10,5</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21</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15,5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23,5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26,5</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30,5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22</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16,5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13</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10,5</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22</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9,5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15,5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23,5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27</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30,5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22,5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16,5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12,5</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23</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9,5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12</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16</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23,5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27</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30,5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22</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17</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12</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24</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9,5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12</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16</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23,5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27</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30,5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20,5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17</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12,5</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9</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25</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12</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16</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24</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27</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30,5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20</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16,5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12</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10,5</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26</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12</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16,5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24,5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27</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30</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20,5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16,5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12</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27</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9</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12</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16,5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19</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24,5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27</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30,5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20</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16,5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11,5</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28</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9</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10,5</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12</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16,5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19</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24</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27,5</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30</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16,5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11,5</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29</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9,5</w:t>
            </w:r>
          </w:p>
        </w:tc>
        <w:tc>
          <w:tcPr>
            <w:tcW w:w="695" w:type="dxa"/>
            <w:tcBorders>
              <w:top w:val="nil"/>
              <w:left w:val="nil"/>
              <w:bottom w:val="single" w:sz="4" w:space="0" w:color="auto"/>
              <w:right w:val="single" w:sz="4" w:space="0" w:color="auto"/>
            </w:tcBorders>
            <w:shd w:val="clear" w:color="auto" w:fill="auto"/>
            <w:noWrap/>
            <w:vAlign w:val="bottom"/>
            <w:hideMark/>
          </w:tcPr>
          <w:p w:rsidR="00583007" w:rsidRPr="00BB2F39" w:rsidRDefault="00583007" w:rsidP="0092798E">
            <w:pPr>
              <w:spacing w:after="0" w:line="240" w:lineRule="auto"/>
              <w:rPr>
                <w:rFonts w:ascii="Calibri" w:eastAsia="Times New Roman" w:hAnsi="Calibri" w:cs="Times New Roman"/>
                <w:color w:val="000000"/>
              </w:rPr>
            </w:pPr>
            <w:r w:rsidRPr="00BB2F39">
              <w:rPr>
                <w:rFonts w:ascii="Calibri" w:eastAsia="Times New Roman" w:hAnsi="Calibri" w:cs="Times New Roman"/>
                <w:color w:val="000000"/>
              </w:rPr>
              <w:t> </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12</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16,5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19</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24,5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27,5</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29,5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16,5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11</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w:t>
            </w:r>
          </w:p>
        </w:tc>
      </w:tr>
      <w:tr w:rsidR="00583007" w:rsidRPr="00BB2F39" w:rsidTr="006C732E">
        <w:trPr>
          <w:trHeight w:val="382"/>
        </w:trPr>
        <w:tc>
          <w:tcPr>
            <w:tcW w:w="1228" w:type="dxa"/>
            <w:tcBorders>
              <w:top w:val="nil"/>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30</w:t>
            </w:r>
          </w:p>
        </w:tc>
        <w:tc>
          <w:tcPr>
            <w:tcW w:w="51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9</w:t>
            </w:r>
          </w:p>
        </w:tc>
        <w:tc>
          <w:tcPr>
            <w:tcW w:w="695" w:type="dxa"/>
            <w:tcBorders>
              <w:top w:val="nil"/>
              <w:left w:val="nil"/>
              <w:bottom w:val="single" w:sz="4" w:space="0" w:color="auto"/>
              <w:right w:val="single" w:sz="4" w:space="0" w:color="auto"/>
            </w:tcBorders>
            <w:shd w:val="clear" w:color="auto" w:fill="auto"/>
            <w:noWrap/>
            <w:vAlign w:val="bottom"/>
            <w:hideMark/>
          </w:tcPr>
          <w:p w:rsidR="00583007" w:rsidRPr="00BB2F39" w:rsidRDefault="00583007" w:rsidP="0092798E">
            <w:pPr>
              <w:spacing w:after="0" w:line="240" w:lineRule="auto"/>
              <w:rPr>
                <w:rFonts w:ascii="Calibri" w:eastAsia="Times New Roman" w:hAnsi="Calibri" w:cs="Times New Roman"/>
                <w:color w:val="000000"/>
              </w:rPr>
            </w:pPr>
            <w:r w:rsidRPr="00BB2F39">
              <w:rPr>
                <w:rFonts w:ascii="Calibri" w:eastAsia="Times New Roman" w:hAnsi="Calibri" w:cs="Times New Roman"/>
                <w:color w:val="000000"/>
              </w:rPr>
              <w:t> </w:t>
            </w:r>
          </w:p>
        </w:tc>
        <w:tc>
          <w:tcPr>
            <w:tcW w:w="695"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12</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16,5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19,5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24</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28</w:t>
            </w:r>
          </w:p>
        </w:tc>
        <w:tc>
          <w:tcPr>
            <w:tcW w:w="83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29,5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18</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16,5</w:t>
            </w:r>
          </w:p>
        </w:tc>
        <w:tc>
          <w:tcPr>
            <w:tcW w:w="694"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10,5</w:t>
            </w:r>
          </w:p>
        </w:tc>
        <w:tc>
          <w:tcPr>
            <w:tcW w:w="699" w:type="dxa"/>
            <w:tcBorders>
              <w:top w:val="nil"/>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10</w:t>
            </w:r>
          </w:p>
        </w:tc>
      </w:tr>
      <w:tr w:rsidR="006C732E" w:rsidRPr="00BB2F39" w:rsidTr="006C732E">
        <w:trPr>
          <w:trHeight w:val="266"/>
        </w:trPr>
        <w:tc>
          <w:tcPr>
            <w:tcW w:w="12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b/>
                <w:bCs/>
                <w:color w:val="000000"/>
                <w:sz w:val="28"/>
                <w:szCs w:val="28"/>
              </w:rPr>
            </w:pPr>
            <w:r w:rsidRPr="00BB2F39">
              <w:rPr>
                <w:rFonts w:ascii="Sylfaen" w:eastAsia="Times New Roman" w:hAnsi="Sylfaen" w:cs="Times New Roman"/>
                <w:b/>
                <w:bCs/>
                <w:color w:val="000000"/>
                <w:sz w:val="28"/>
                <w:szCs w:val="28"/>
              </w:rPr>
              <w:t>31</w:t>
            </w:r>
          </w:p>
        </w:tc>
        <w:tc>
          <w:tcPr>
            <w:tcW w:w="514" w:type="dxa"/>
            <w:tcBorders>
              <w:top w:val="single" w:sz="4" w:space="0" w:color="auto"/>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8,5</w:t>
            </w:r>
          </w:p>
        </w:tc>
        <w:tc>
          <w:tcPr>
            <w:tcW w:w="695" w:type="dxa"/>
            <w:tcBorders>
              <w:top w:val="single" w:sz="4" w:space="0" w:color="auto"/>
              <w:left w:val="nil"/>
              <w:bottom w:val="single" w:sz="4" w:space="0" w:color="auto"/>
              <w:right w:val="single" w:sz="4" w:space="0" w:color="auto"/>
            </w:tcBorders>
            <w:shd w:val="clear" w:color="auto" w:fill="auto"/>
            <w:noWrap/>
            <w:vAlign w:val="bottom"/>
            <w:hideMark/>
          </w:tcPr>
          <w:p w:rsidR="00583007" w:rsidRPr="00BB2F39" w:rsidRDefault="00583007" w:rsidP="0092798E">
            <w:pPr>
              <w:spacing w:after="0" w:line="240" w:lineRule="auto"/>
              <w:rPr>
                <w:rFonts w:ascii="Calibri" w:eastAsia="Times New Roman" w:hAnsi="Calibri" w:cs="Times New Roman"/>
                <w:color w:val="000000"/>
              </w:rPr>
            </w:pPr>
            <w:r w:rsidRPr="00BB2F39">
              <w:rPr>
                <w:rFonts w:ascii="Calibri" w:eastAsia="Times New Roman" w:hAnsi="Calibri" w:cs="Times New Roman"/>
                <w:color w:val="000000"/>
              </w:rPr>
              <w:t> </w:t>
            </w:r>
          </w:p>
        </w:tc>
        <w:tc>
          <w:tcPr>
            <w:tcW w:w="695" w:type="dxa"/>
            <w:tcBorders>
              <w:top w:val="single" w:sz="4" w:space="0" w:color="auto"/>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12,5</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83007" w:rsidRPr="00BB2F39" w:rsidRDefault="00583007" w:rsidP="0092798E">
            <w:pPr>
              <w:spacing w:after="0" w:line="240" w:lineRule="auto"/>
              <w:rPr>
                <w:rFonts w:ascii="Calibri" w:eastAsia="Times New Roman" w:hAnsi="Calibri" w:cs="Times New Roman"/>
                <w:color w:val="000000"/>
              </w:rPr>
            </w:pPr>
            <w:r w:rsidRPr="00BB2F39">
              <w:rPr>
                <w:rFonts w:ascii="Calibri" w:eastAsia="Times New Roman" w:hAnsi="Calibri" w:cs="Times New Roman"/>
                <w:color w:val="000000"/>
              </w:rPr>
              <w:t> </w:t>
            </w:r>
          </w:p>
        </w:tc>
        <w:tc>
          <w:tcPr>
            <w:tcW w:w="694" w:type="dxa"/>
            <w:tcBorders>
              <w:top w:val="single" w:sz="4" w:space="0" w:color="auto"/>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20</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83007" w:rsidRPr="00BB2F39" w:rsidRDefault="00583007" w:rsidP="0092798E">
            <w:pPr>
              <w:spacing w:after="0" w:line="240" w:lineRule="auto"/>
              <w:rPr>
                <w:rFonts w:ascii="Calibri" w:eastAsia="Times New Roman" w:hAnsi="Calibri" w:cs="Times New Roman"/>
                <w:color w:val="000000"/>
              </w:rPr>
            </w:pPr>
            <w:r w:rsidRPr="00BB2F39">
              <w:rPr>
                <w:rFonts w:ascii="Calibri" w:eastAsia="Times New Roman" w:hAnsi="Calibri" w:cs="Times New Roman"/>
                <w:color w:val="000000"/>
              </w:rPr>
              <w:t> </w:t>
            </w:r>
          </w:p>
        </w:tc>
        <w:tc>
          <w:tcPr>
            <w:tcW w:w="694" w:type="dxa"/>
            <w:tcBorders>
              <w:top w:val="single" w:sz="4" w:space="0" w:color="auto"/>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28,5</w:t>
            </w:r>
          </w:p>
        </w:tc>
        <w:tc>
          <w:tcPr>
            <w:tcW w:w="834" w:type="dxa"/>
            <w:tcBorders>
              <w:top w:val="single" w:sz="4" w:space="0" w:color="auto"/>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28,5</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83007" w:rsidRPr="00BB2F39" w:rsidRDefault="00583007" w:rsidP="0092798E">
            <w:pPr>
              <w:spacing w:after="0" w:line="240" w:lineRule="auto"/>
              <w:rPr>
                <w:rFonts w:ascii="Calibri" w:eastAsia="Times New Roman" w:hAnsi="Calibri" w:cs="Times New Roman"/>
                <w:color w:val="000000"/>
              </w:rPr>
            </w:pPr>
            <w:r w:rsidRPr="00BB2F39">
              <w:rPr>
                <w:rFonts w:ascii="Calibri" w:eastAsia="Times New Roman" w:hAnsi="Calibri" w:cs="Times New Roman"/>
                <w:color w:val="000000"/>
              </w:rPr>
              <w:t> </w:t>
            </w:r>
          </w:p>
        </w:tc>
        <w:tc>
          <w:tcPr>
            <w:tcW w:w="694" w:type="dxa"/>
            <w:tcBorders>
              <w:top w:val="single" w:sz="4" w:space="0" w:color="auto"/>
              <w:left w:val="nil"/>
              <w:bottom w:val="single" w:sz="4" w:space="0" w:color="auto"/>
              <w:right w:val="single" w:sz="4" w:space="0" w:color="auto"/>
            </w:tcBorders>
            <w:shd w:val="clear" w:color="auto" w:fill="auto"/>
            <w:noWrap/>
            <w:vAlign w:val="center"/>
            <w:hideMark/>
          </w:tcPr>
          <w:p w:rsidR="00583007" w:rsidRPr="00BB2F39" w:rsidRDefault="00583007" w:rsidP="0092798E">
            <w:pPr>
              <w:spacing w:after="0" w:line="240" w:lineRule="auto"/>
              <w:jc w:val="center"/>
              <w:rPr>
                <w:rFonts w:ascii="Sylfaen" w:eastAsia="Times New Roman" w:hAnsi="Sylfaen" w:cs="Times New Roman"/>
                <w:color w:val="000000"/>
                <w:sz w:val="20"/>
                <w:szCs w:val="20"/>
              </w:rPr>
            </w:pPr>
            <w:r w:rsidRPr="00BB2F39">
              <w:rPr>
                <w:rFonts w:ascii="Sylfaen" w:eastAsia="Times New Roman" w:hAnsi="Sylfaen" w:cs="Times New Roman"/>
                <w:color w:val="000000"/>
                <w:sz w:val="20"/>
                <w:szCs w:val="20"/>
              </w:rPr>
              <w:t>15,5</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83007" w:rsidRPr="00BB2F39" w:rsidRDefault="00583007" w:rsidP="0092798E">
            <w:pPr>
              <w:spacing w:after="0" w:line="240" w:lineRule="auto"/>
              <w:rPr>
                <w:rFonts w:ascii="Calibri" w:eastAsia="Times New Roman" w:hAnsi="Calibri" w:cs="Times New Roman"/>
                <w:color w:val="000000"/>
              </w:rPr>
            </w:pPr>
            <w:r w:rsidRPr="00BB2F39">
              <w:rPr>
                <w:rFonts w:ascii="Calibri" w:eastAsia="Times New Roman" w:hAnsi="Calibri" w:cs="Times New Roman"/>
                <w:color w:val="000000"/>
              </w:rPr>
              <w:t> </w:t>
            </w:r>
          </w:p>
        </w:tc>
        <w:tc>
          <w:tcPr>
            <w:tcW w:w="699" w:type="dxa"/>
            <w:tcBorders>
              <w:top w:val="single" w:sz="4" w:space="0" w:color="auto"/>
              <w:left w:val="nil"/>
              <w:bottom w:val="single" w:sz="4" w:space="0" w:color="auto"/>
              <w:right w:val="single" w:sz="4" w:space="0" w:color="auto"/>
            </w:tcBorders>
            <w:shd w:val="clear" w:color="auto" w:fill="auto"/>
            <w:noWrap/>
            <w:vAlign w:val="center"/>
            <w:hideMark/>
          </w:tcPr>
          <w:p w:rsidR="00583007" w:rsidRPr="006C732E" w:rsidRDefault="00583007" w:rsidP="0092798E">
            <w:pPr>
              <w:spacing w:after="0" w:line="240" w:lineRule="auto"/>
              <w:jc w:val="center"/>
              <w:rPr>
                <w:rFonts w:ascii="Sylfaen" w:eastAsia="Times New Roman" w:hAnsi="Sylfaen" w:cs="Times New Roman"/>
                <w:color w:val="000000"/>
                <w:sz w:val="20"/>
                <w:szCs w:val="20"/>
                <w:lang w:val="en-US"/>
              </w:rPr>
            </w:pPr>
            <w:r w:rsidRPr="00BB2F39">
              <w:rPr>
                <w:rFonts w:ascii="Sylfaen" w:eastAsia="Times New Roman" w:hAnsi="Sylfaen" w:cs="Times New Roman"/>
                <w:color w:val="000000"/>
                <w:sz w:val="20"/>
                <w:szCs w:val="20"/>
              </w:rPr>
              <w:t>10</w:t>
            </w:r>
          </w:p>
        </w:tc>
      </w:tr>
    </w:tbl>
    <w:p w:rsidR="00D62A85" w:rsidRDefault="00D62A85" w:rsidP="00D62A85">
      <w:pPr>
        <w:spacing w:after="0"/>
        <w:rPr>
          <w:rFonts w:ascii="Sylfaen" w:eastAsia="Calibri" w:hAnsi="Sylfaen" w:cs="Times New Roman"/>
          <w:noProof/>
          <w:sz w:val="24"/>
          <w:szCs w:val="24"/>
          <w:lang w:val="en-US"/>
        </w:rPr>
      </w:pPr>
      <w:r w:rsidRPr="00557A81">
        <w:rPr>
          <w:rFonts w:ascii="Sylfaen" w:eastAsia="Calibri" w:hAnsi="Sylfaen" w:cs="Times New Roman"/>
          <w:noProof/>
          <w:lang w:val="en-US" w:eastAsia="en-US"/>
        </w:rPr>
        <w:drawing>
          <wp:inline distT="0" distB="0" distL="0" distR="0">
            <wp:extent cx="5930698" cy="3200400"/>
            <wp:effectExtent l="0" t="0" r="0" b="0"/>
            <wp:docPr id="41" name="Рисунок 1" descr="C:\Users\useri\Desktop\ზ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i\Desktop\ზზ.png"/>
                    <pic:cNvPicPr>
                      <a:picLocks noChangeAspect="1" noChangeArrowheads="1"/>
                    </pic:cNvPicPr>
                  </pic:nvPicPr>
                  <pic:blipFill rotWithShape="1">
                    <a:blip r:embed="rId42">
                      <a:extLst>
                        <a:ext uri="{28A0092B-C50C-407E-A947-70E740481C1C}">
                          <a14:useLocalDpi xmlns:a14="http://schemas.microsoft.com/office/drawing/2010/main" val="0"/>
                        </a:ext>
                      </a:extLst>
                    </a:blip>
                    <a:srcRect l="-1255" t="-5316" r="1255" b="5316"/>
                    <a:stretch/>
                  </pic:blipFill>
                  <pic:spPr bwMode="auto">
                    <a:xfrm>
                      <a:off x="0" y="0"/>
                      <a:ext cx="5948234" cy="3209863"/>
                    </a:xfrm>
                    <a:prstGeom prst="rect">
                      <a:avLst/>
                    </a:prstGeom>
                    <a:noFill/>
                    <a:ln>
                      <a:noFill/>
                    </a:ln>
                    <a:extLst>
                      <a:ext uri="{53640926-AAD7-44D8-BBD7-CCE9431645EC}">
                        <a14:shadowObscured xmlns:a14="http://schemas.microsoft.com/office/drawing/2010/main"/>
                      </a:ext>
                    </a:extLst>
                  </pic:spPr>
                </pic:pic>
              </a:graphicData>
            </a:graphic>
          </wp:inline>
        </w:drawing>
      </w:r>
    </w:p>
    <w:p w:rsidR="006C732E" w:rsidRPr="006C732E" w:rsidRDefault="006C732E" w:rsidP="00D62A85">
      <w:pPr>
        <w:spacing w:after="0"/>
        <w:rPr>
          <w:rFonts w:ascii="Sylfaen" w:eastAsia="Calibri" w:hAnsi="Sylfaen" w:cs="Times New Roman"/>
          <w:noProof/>
          <w:sz w:val="24"/>
          <w:szCs w:val="24"/>
          <w:lang w:val="en-US"/>
        </w:rPr>
      </w:pPr>
    </w:p>
    <w:p w:rsidR="00D62A85" w:rsidRDefault="00D62A85" w:rsidP="00D17535">
      <w:pPr>
        <w:spacing w:after="0" w:line="360" w:lineRule="auto"/>
        <w:jc w:val="center"/>
        <w:rPr>
          <w:rFonts w:ascii="Sylfaen" w:hAnsi="Sylfaen"/>
          <w:sz w:val="24"/>
          <w:szCs w:val="24"/>
          <w:lang w:val="ka-GE"/>
        </w:rPr>
      </w:pPr>
      <w:r w:rsidRPr="009836CC">
        <w:rPr>
          <w:rFonts w:ascii="Sylfaen" w:hAnsi="Sylfaen"/>
          <w:sz w:val="24"/>
          <w:szCs w:val="24"/>
          <w:lang w:val="ka-GE"/>
        </w:rPr>
        <w:t>ნახ</w:t>
      </w:r>
      <w:r w:rsidR="00900274">
        <w:rPr>
          <w:rFonts w:ascii="Sylfaen" w:hAnsi="Sylfaen"/>
          <w:sz w:val="24"/>
          <w:szCs w:val="24"/>
          <w:lang w:val="en-US"/>
        </w:rPr>
        <w:t xml:space="preserve">. </w:t>
      </w:r>
      <w:r w:rsidR="00900274">
        <w:rPr>
          <w:rFonts w:ascii="Sylfaen" w:hAnsi="Sylfaen"/>
          <w:sz w:val="24"/>
          <w:szCs w:val="24"/>
          <w:lang w:val="ka-GE"/>
        </w:rPr>
        <w:t>23</w:t>
      </w:r>
      <w:r w:rsidRPr="009836CC">
        <w:rPr>
          <w:rFonts w:ascii="Sylfaen" w:hAnsi="Sylfaen"/>
          <w:sz w:val="24"/>
          <w:szCs w:val="24"/>
          <w:lang w:val="ka-GE"/>
        </w:rPr>
        <w:t>.</w:t>
      </w:r>
      <w:r>
        <w:rPr>
          <w:rFonts w:ascii="Sylfaen" w:hAnsi="Sylfaen"/>
          <w:sz w:val="24"/>
          <w:szCs w:val="24"/>
          <w:lang w:val="ka-GE"/>
        </w:rPr>
        <w:t xml:space="preserve"> შავი </w:t>
      </w:r>
      <w:r w:rsidRPr="009836CC">
        <w:rPr>
          <w:rFonts w:ascii="Sylfaen" w:hAnsi="Sylfaen"/>
          <w:sz w:val="24"/>
          <w:szCs w:val="24"/>
          <w:lang w:val="ka-GE"/>
        </w:rPr>
        <w:t xml:space="preserve"> ზღვის ზედაპირული წყლის ტემპერატურის წლიური </w:t>
      </w:r>
      <w:r w:rsidR="00900274">
        <w:rPr>
          <w:rFonts w:ascii="Sylfaen" w:hAnsi="Sylfaen"/>
          <w:sz w:val="24"/>
          <w:szCs w:val="24"/>
          <w:lang w:val="ka-GE"/>
        </w:rPr>
        <w:t>მსვლელობა</w:t>
      </w:r>
    </w:p>
    <w:p w:rsidR="00D62A85" w:rsidRPr="009836CC" w:rsidRDefault="00D62A85" w:rsidP="00D17535">
      <w:pPr>
        <w:spacing w:after="0" w:line="360" w:lineRule="auto"/>
        <w:jc w:val="center"/>
        <w:rPr>
          <w:rFonts w:ascii="Sylfaen" w:hAnsi="Sylfaen"/>
          <w:sz w:val="24"/>
          <w:szCs w:val="24"/>
          <w:lang w:val="ka-GE"/>
        </w:rPr>
      </w:pPr>
      <w:r w:rsidRPr="009836CC">
        <w:rPr>
          <w:rFonts w:ascii="Sylfaen" w:hAnsi="Sylfaen"/>
          <w:sz w:val="24"/>
          <w:szCs w:val="24"/>
          <w:lang w:val="ka-GE"/>
        </w:rPr>
        <w:t>(ბათუმი)</w:t>
      </w:r>
    </w:p>
    <w:p w:rsidR="00D62A85" w:rsidRDefault="00D62A85" w:rsidP="00D62A85">
      <w:pPr>
        <w:spacing w:after="0" w:line="360" w:lineRule="auto"/>
        <w:jc w:val="both"/>
        <w:rPr>
          <w:rFonts w:ascii="Sylfaen" w:hAnsi="Sylfaen"/>
          <w:lang w:val="en-US"/>
        </w:rPr>
      </w:pPr>
    </w:p>
    <w:p w:rsidR="00D62A85" w:rsidRDefault="00D62A85" w:rsidP="00D62A85">
      <w:pPr>
        <w:jc w:val="both"/>
        <w:rPr>
          <w:rFonts w:ascii="Sylfaen" w:hAnsi="Sylfaen"/>
          <w:lang w:val="ka-GE"/>
        </w:rPr>
      </w:pPr>
      <w:r>
        <w:rPr>
          <w:noProof/>
          <w:lang w:val="en-US" w:eastAsia="en-US"/>
        </w:rPr>
        <w:drawing>
          <wp:inline distT="0" distB="0" distL="0" distR="0">
            <wp:extent cx="5940425" cy="3446780"/>
            <wp:effectExtent l="19050" t="0" r="22225" b="1270"/>
            <wp:docPr id="42"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D62A85" w:rsidRDefault="00D62A85" w:rsidP="00D17535">
      <w:pPr>
        <w:spacing w:after="0" w:line="360" w:lineRule="auto"/>
        <w:jc w:val="center"/>
        <w:rPr>
          <w:rFonts w:ascii="Sylfaen" w:hAnsi="Sylfaen"/>
          <w:sz w:val="24"/>
          <w:szCs w:val="24"/>
          <w:lang w:val="ka-GE"/>
        </w:rPr>
      </w:pPr>
      <w:r w:rsidRPr="009836CC">
        <w:rPr>
          <w:rFonts w:ascii="Sylfaen" w:hAnsi="Sylfaen"/>
          <w:sz w:val="24"/>
          <w:szCs w:val="24"/>
          <w:lang w:val="ka-GE"/>
        </w:rPr>
        <w:t>ნახ</w:t>
      </w:r>
      <w:r w:rsidR="00900274">
        <w:rPr>
          <w:rFonts w:ascii="Sylfaen" w:hAnsi="Sylfaen"/>
          <w:sz w:val="24"/>
          <w:szCs w:val="24"/>
          <w:lang w:val="en-US"/>
        </w:rPr>
        <w:t xml:space="preserve">. </w:t>
      </w:r>
      <w:r w:rsidR="00900274">
        <w:rPr>
          <w:rFonts w:ascii="Sylfaen" w:hAnsi="Sylfaen"/>
          <w:sz w:val="24"/>
          <w:szCs w:val="24"/>
          <w:lang w:val="ka-GE"/>
        </w:rPr>
        <w:t>24</w:t>
      </w:r>
      <w:r w:rsidRPr="009836CC">
        <w:rPr>
          <w:rFonts w:ascii="Sylfaen" w:hAnsi="Sylfaen"/>
          <w:sz w:val="24"/>
          <w:szCs w:val="24"/>
          <w:lang w:val="ka-GE"/>
        </w:rPr>
        <w:t xml:space="preserve">. </w:t>
      </w:r>
      <w:r>
        <w:rPr>
          <w:rFonts w:ascii="Sylfaen" w:hAnsi="Sylfaen"/>
          <w:sz w:val="24"/>
          <w:szCs w:val="24"/>
          <w:lang w:val="ka-GE"/>
        </w:rPr>
        <w:t xml:space="preserve">შავი </w:t>
      </w:r>
      <w:r w:rsidRPr="009836CC">
        <w:rPr>
          <w:rFonts w:ascii="Sylfaen" w:hAnsi="Sylfaen"/>
          <w:sz w:val="24"/>
          <w:szCs w:val="24"/>
          <w:lang w:val="ka-GE"/>
        </w:rPr>
        <w:t>ზღვის ზედაპირული წყლის ტემპერატურის</w:t>
      </w:r>
      <w:r>
        <w:rPr>
          <w:rFonts w:ascii="Sylfaen" w:hAnsi="Sylfaen"/>
          <w:sz w:val="24"/>
          <w:szCs w:val="24"/>
          <w:lang w:val="ka-GE"/>
        </w:rPr>
        <w:t xml:space="preserve"> განაწილებაწლების</w:t>
      </w:r>
    </w:p>
    <w:p w:rsidR="004409C0" w:rsidRPr="009836CC" w:rsidRDefault="00D62A85" w:rsidP="00D17535">
      <w:pPr>
        <w:spacing w:after="0" w:line="360" w:lineRule="auto"/>
        <w:jc w:val="center"/>
        <w:rPr>
          <w:rFonts w:ascii="Sylfaen" w:hAnsi="Sylfaen"/>
          <w:sz w:val="24"/>
          <w:szCs w:val="24"/>
          <w:lang w:val="ka-GE"/>
        </w:rPr>
      </w:pPr>
      <w:r>
        <w:rPr>
          <w:rFonts w:ascii="Sylfaen" w:hAnsi="Sylfaen"/>
          <w:sz w:val="24"/>
          <w:szCs w:val="24"/>
          <w:lang w:val="ka-GE"/>
        </w:rPr>
        <w:t xml:space="preserve">მიხედვით </w:t>
      </w:r>
      <w:r w:rsidRPr="009836CC">
        <w:rPr>
          <w:rFonts w:ascii="Sylfaen" w:hAnsi="Sylfaen"/>
          <w:sz w:val="24"/>
          <w:szCs w:val="24"/>
          <w:lang w:val="ka-GE"/>
        </w:rPr>
        <w:t>(</w:t>
      </w:r>
      <w:r>
        <w:rPr>
          <w:rFonts w:ascii="Sylfaen" w:hAnsi="Sylfaen"/>
          <w:sz w:val="24"/>
          <w:szCs w:val="24"/>
          <w:lang w:val="ka-GE"/>
        </w:rPr>
        <w:t>ბათუმი</w:t>
      </w:r>
      <w:r w:rsidRPr="009836CC">
        <w:rPr>
          <w:rFonts w:ascii="Sylfaen" w:hAnsi="Sylfaen"/>
          <w:sz w:val="24"/>
          <w:szCs w:val="24"/>
          <w:lang w:val="ka-GE"/>
        </w:rPr>
        <w:t>)</w:t>
      </w:r>
    </w:p>
    <w:p w:rsidR="00D62A85" w:rsidRDefault="00D62A85" w:rsidP="00D62A85">
      <w:pPr>
        <w:spacing w:after="0" w:line="360" w:lineRule="auto"/>
        <w:jc w:val="both"/>
        <w:rPr>
          <w:rFonts w:ascii="Sylfaen" w:hAnsi="Sylfaen"/>
          <w:lang w:val="ka-GE"/>
        </w:rPr>
      </w:pPr>
    </w:p>
    <w:p w:rsidR="004409C0" w:rsidRPr="00930D21" w:rsidRDefault="00512ABC" w:rsidP="004409C0">
      <w:pPr>
        <w:rPr>
          <w:rFonts w:ascii="Sylfaen" w:hAnsi="Sylfaen"/>
          <w:lang w:val="en-US"/>
        </w:rPr>
      </w:pPr>
      <w:r>
        <w:rPr>
          <w:rFonts w:ascii="Sylfaen" w:hAnsi="Sylfaen"/>
          <w:noProof/>
          <w:lang w:val="en-US"/>
        </w:rPr>
        <w:pict>
          <v:shape id="_x0000_s1097" type="#_x0000_t32" style="position:absolute;margin-left:308.35pt;margin-top:212pt;width:0;height:6.95pt;z-index:251725824" o:connectortype="straight"/>
        </w:pict>
      </w:r>
      <w:r>
        <w:rPr>
          <w:rFonts w:ascii="Sylfaen" w:hAnsi="Sylfaen"/>
          <w:noProof/>
          <w:lang w:val="en-US"/>
        </w:rPr>
        <w:pict>
          <v:shape id="_x0000_s1096" type="#_x0000_t32" style="position:absolute;margin-left:174.75pt;margin-top:212pt;width:0;height:6.95pt;z-index:251724800" o:connectortype="straight"/>
        </w:pict>
      </w:r>
      <w:r w:rsidR="004409C0" w:rsidRPr="00ED4015">
        <w:rPr>
          <w:rFonts w:ascii="Sylfaen" w:hAnsi="Sylfaen"/>
          <w:noProof/>
          <w:lang w:val="en-US" w:eastAsia="en-US"/>
        </w:rPr>
        <w:drawing>
          <wp:inline distT="0" distB="0" distL="0" distR="0">
            <wp:extent cx="5940425" cy="3315087"/>
            <wp:effectExtent l="19050" t="0" r="22225" b="0"/>
            <wp:docPr id="13" name="დიაგრამა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4409C0" w:rsidRDefault="004409C0" w:rsidP="00D17535">
      <w:pPr>
        <w:spacing w:after="0" w:line="360" w:lineRule="auto"/>
        <w:jc w:val="center"/>
        <w:rPr>
          <w:rFonts w:ascii="Sylfaen" w:hAnsi="Sylfaen"/>
          <w:sz w:val="24"/>
          <w:szCs w:val="24"/>
          <w:lang w:val="ka-GE"/>
        </w:rPr>
      </w:pPr>
      <w:r w:rsidRPr="009836CC">
        <w:rPr>
          <w:rFonts w:ascii="Sylfaen" w:hAnsi="Sylfaen"/>
          <w:sz w:val="24"/>
          <w:szCs w:val="24"/>
          <w:lang w:val="ka-GE"/>
        </w:rPr>
        <w:t>ნახ</w:t>
      </w:r>
      <w:r>
        <w:rPr>
          <w:rFonts w:ascii="Sylfaen" w:hAnsi="Sylfaen"/>
          <w:sz w:val="24"/>
          <w:szCs w:val="24"/>
          <w:lang w:val="en-US"/>
        </w:rPr>
        <w:t xml:space="preserve">. </w:t>
      </w:r>
      <w:r>
        <w:rPr>
          <w:rFonts w:ascii="Sylfaen" w:hAnsi="Sylfaen"/>
          <w:sz w:val="24"/>
          <w:szCs w:val="24"/>
          <w:lang w:val="ka-GE"/>
        </w:rPr>
        <w:t>25</w:t>
      </w:r>
      <w:r w:rsidRPr="009836CC">
        <w:rPr>
          <w:rFonts w:ascii="Sylfaen" w:hAnsi="Sylfaen"/>
          <w:sz w:val="24"/>
          <w:szCs w:val="24"/>
          <w:lang w:val="ka-GE"/>
        </w:rPr>
        <w:t>.</w:t>
      </w:r>
      <w:r>
        <w:rPr>
          <w:rFonts w:ascii="Sylfaen" w:hAnsi="Sylfaen"/>
          <w:sz w:val="24"/>
          <w:szCs w:val="24"/>
          <w:lang w:val="ka-GE"/>
        </w:rPr>
        <w:t xml:space="preserve">  ჰაერის</w:t>
      </w:r>
      <w:r w:rsidR="00A348FF">
        <w:rPr>
          <w:rFonts w:ascii="Sylfaen" w:hAnsi="Sylfaen"/>
          <w:sz w:val="24"/>
          <w:szCs w:val="24"/>
          <w:lang w:val="ka-GE"/>
        </w:rPr>
        <w:t>ა</w:t>
      </w:r>
      <w:r>
        <w:rPr>
          <w:rFonts w:ascii="Sylfaen" w:hAnsi="Sylfaen"/>
          <w:sz w:val="24"/>
          <w:szCs w:val="24"/>
          <w:lang w:val="ka-GE"/>
        </w:rPr>
        <w:t xml:space="preserve"> და </w:t>
      </w:r>
      <w:r w:rsidRPr="009836CC">
        <w:rPr>
          <w:rFonts w:ascii="Sylfaen" w:hAnsi="Sylfaen"/>
          <w:sz w:val="24"/>
          <w:szCs w:val="24"/>
          <w:lang w:val="ka-GE"/>
        </w:rPr>
        <w:t xml:space="preserve"> ზღვის ზედაპირული</w:t>
      </w:r>
      <w:r>
        <w:rPr>
          <w:rFonts w:ascii="Sylfaen" w:hAnsi="Sylfaen"/>
          <w:sz w:val="24"/>
          <w:szCs w:val="24"/>
          <w:lang w:val="ka-GE"/>
        </w:rPr>
        <w:t xml:space="preserve"> წყლის საშ.  წლიური</w:t>
      </w:r>
    </w:p>
    <w:p w:rsidR="004409C0" w:rsidRDefault="004409C0" w:rsidP="00D17535">
      <w:pPr>
        <w:spacing w:after="0" w:line="360" w:lineRule="auto"/>
        <w:jc w:val="center"/>
        <w:rPr>
          <w:rFonts w:ascii="Sylfaen" w:hAnsi="Sylfaen"/>
          <w:sz w:val="24"/>
          <w:szCs w:val="24"/>
        </w:rPr>
      </w:pPr>
      <w:r w:rsidRPr="009836CC">
        <w:rPr>
          <w:rFonts w:ascii="Sylfaen" w:hAnsi="Sylfaen"/>
          <w:sz w:val="24"/>
          <w:szCs w:val="24"/>
          <w:lang w:val="ka-GE"/>
        </w:rPr>
        <w:t xml:space="preserve">ტემპერატურის </w:t>
      </w:r>
      <w:r>
        <w:rPr>
          <w:rFonts w:ascii="Sylfaen" w:hAnsi="Sylfaen"/>
          <w:sz w:val="24"/>
          <w:szCs w:val="24"/>
          <w:lang w:val="ka-GE"/>
        </w:rPr>
        <w:t>მსვლელობ</w:t>
      </w:r>
      <w:r w:rsidR="00A348FF">
        <w:rPr>
          <w:rFonts w:ascii="Sylfaen" w:hAnsi="Sylfaen"/>
          <w:sz w:val="24"/>
          <w:szCs w:val="24"/>
          <w:lang w:val="ka-GE"/>
        </w:rPr>
        <w:t>ები</w:t>
      </w:r>
      <w:r w:rsidR="00D13E9F">
        <w:rPr>
          <w:rFonts w:ascii="Sylfaen" w:hAnsi="Sylfaen"/>
          <w:sz w:val="24"/>
          <w:szCs w:val="24"/>
          <w:lang w:val="ka-GE"/>
        </w:rPr>
        <w:t xml:space="preserve"> (ბათუმი)</w:t>
      </w:r>
    </w:p>
    <w:p w:rsidR="003D6ADA" w:rsidRDefault="003D6ADA" w:rsidP="003D6ADA">
      <w:pPr>
        <w:spacing w:after="0"/>
        <w:rPr>
          <w:rFonts w:ascii="Sylfaen" w:hAnsi="Sylfaen"/>
          <w:sz w:val="24"/>
          <w:szCs w:val="24"/>
        </w:rPr>
      </w:pPr>
    </w:p>
    <w:p w:rsidR="003D6ADA" w:rsidRDefault="003D6ADA" w:rsidP="003D6ADA">
      <w:pPr>
        <w:spacing w:after="0" w:line="360" w:lineRule="auto"/>
        <w:jc w:val="both"/>
        <w:rPr>
          <w:rFonts w:ascii="Sylfaen" w:hAnsi="Sylfaen"/>
          <w:sz w:val="24"/>
          <w:szCs w:val="24"/>
          <w:lang w:val="ka-GE"/>
        </w:rPr>
      </w:pPr>
      <w:r>
        <w:rPr>
          <w:rFonts w:ascii="Sylfaen" w:hAnsi="Sylfaen"/>
          <w:sz w:val="24"/>
          <w:szCs w:val="24"/>
          <w:lang w:val="ka-GE"/>
        </w:rPr>
        <w:t xml:space="preserve">ფოთის ტერიტორიული წყლების </w:t>
      </w:r>
      <w:r>
        <w:rPr>
          <w:rFonts w:ascii="Sylfaen" w:hAnsi="Sylfaen"/>
          <w:sz w:val="24"/>
          <w:szCs w:val="24"/>
        </w:rPr>
        <w:t>ბ</w:t>
      </w:r>
      <w:r>
        <w:rPr>
          <w:rFonts w:ascii="Sylfaen" w:hAnsi="Sylfaen"/>
          <w:sz w:val="24"/>
          <w:szCs w:val="24"/>
          <w:lang w:val="ka-GE"/>
        </w:rPr>
        <w:t>ათუმის აკვატორიულ წყლებთან სიახლოვის მიუხედავად საკმაოდ განსხვავებული ზედაპირული წყლის თერმული რეჟიმი მივიღეთ. გრაფიკული გამოსახულებებიდან (</w:t>
      </w:r>
      <w:r w:rsidR="00BF06FE">
        <w:rPr>
          <w:rFonts w:ascii="Sylfaen" w:hAnsi="Sylfaen"/>
          <w:sz w:val="24"/>
          <w:szCs w:val="24"/>
          <w:lang w:val="ka-GE"/>
        </w:rPr>
        <w:t xml:space="preserve">ცხრ. 37, 38., </w:t>
      </w:r>
      <w:r w:rsidR="002A5244">
        <w:rPr>
          <w:rFonts w:ascii="Sylfaen" w:hAnsi="Sylfaen"/>
          <w:sz w:val="24"/>
          <w:szCs w:val="24"/>
          <w:lang w:val="ka-GE"/>
        </w:rPr>
        <w:t>ნახ. 26, 27, 28.) კარგად ჩანს, რომ ბოლო თხუთმეთ წელიწადში ტემპერატურის საშ. წლიურის მსვლელობები სახე ბათუმსა დაფოთში განსხვავებულია: თუ  ბათუმში აღმავალი ხასიათისაა ფოთში პირიქით</w:t>
      </w:r>
      <w:r w:rsidR="00956765">
        <w:rPr>
          <w:rFonts w:ascii="Sylfaen" w:hAnsi="Sylfaen"/>
          <w:sz w:val="24"/>
          <w:szCs w:val="24"/>
          <w:lang w:val="ka-GE"/>
        </w:rPr>
        <w:t xml:space="preserve">,ტემპერატურის დაცემა, ან იზოთერმია შეიმჩნევა (აღნიშნული პროცესი  მდ რიონის შესართავის ჰიდრომეტეოსადგურთან სიახლოვით და შედარებით მდინარის ცივი წყლის აღრევით არის გამოწვეული). </w:t>
      </w:r>
    </w:p>
    <w:p w:rsidR="002A2CB8" w:rsidRDefault="002A2CB8" w:rsidP="00BF06FE">
      <w:pPr>
        <w:jc w:val="right"/>
        <w:rPr>
          <w:rFonts w:ascii="Sylfaen" w:hAnsi="Sylfaen"/>
          <w:sz w:val="24"/>
          <w:szCs w:val="24"/>
          <w:lang w:val="en-US"/>
        </w:rPr>
      </w:pPr>
    </w:p>
    <w:p w:rsidR="00BF06FE" w:rsidRDefault="00BF06FE" w:rsidP="00BF06FE">
      <w:pPr>
        <w:jc w:val="right"/>
        <w:rPr>
          <w:rFonts w:ascii="Sylfaen" w:hAnsi="Sylfaen"/>
          <w:sz w:val="24"/>
          <w:szCs w:val="24"/>
          <w:lang w:val="ka-GE"/>
        </w:rPr>
      </w:pPr>
      <w:r w:rsidRPr="00956765">
        <w:rPr>
          <w:rFonts w:ascii="Sylfaen" w:hAnsi="Sylfaen"/>
          <w:sz w:val="24"/>
          <w:szCs w:val="24"/>
          <w:lang w:val="ka-GE"/>
        </w:rPr>
        <w:t xml:space="preserve">ცხრ. </w:t>
      </w:r>
      <w:r w:rsidR="00EC1D27">
        <w:rPr>
          <w:rFonts w:ascii="Sylfaen" w:hAnsi="Sylfaen"/>
          <w:sz w:val="24"/>
          <w:szCs w:val="24"/>
          <w:lang w:val="ka-GE"/>
        </w:rPr>
        <w:t>37</w:t>
      </w:r>
      <w:r w:rsidRPr="00956765">
        <w:rPr>
          <w:rFonts w:ascii="Sylfaen" w:hAnsi="Sylfaen"/>
          <w:sz w:val="24"/>
          <w:szCs w:val="24"/>
          <w:lang w:val="en-US"/>
        </w:rPr>
        <w:t>.</w:t>
      </w:r>
    </w:p>
    <w:p w:rsidR="00BF06FE" w:rsidRDefault="00BF06FE" w:rsidP="00BF06FE">
      <w:pPr>
        <w:spacing w:after="0"/>
        <w:jc w:val="center"/>
        <w:rPr>
          <w:rFonts w:ascii="Sylfaen" w:hAnsi="Sylfaen"/>
          <w:sz w:val="24"/>
          <w:szCs w:val="24"/>
          <w:lang w:val="ka-GE"/>
        </w:rPr>
      </w:pPr>
      <w:r w:rsidRPr="003B123D">
        <w:rPr>
          <w:rFonts w:ascii="Sylfaen" w:hAnsi="Sylfaen"/>
          <w:sz w:val="24"/>
          <w:szCs w:val="24"/>
          <w:lang w:val="ka-GE"/>
        </w:rPr>
        <w:t xml:space="preserve">ზღვის ზედაპირული წყლის საშ. წლიური </w:t>
      </w:r>
      <w:r>
        <w:rPr>
          <w:rFonts w:ascii="Sylfaen" w:hAnsi="Sylfaen"/>
          <w:sz w:val="24"/>
          <w:szCs w:val="24"/>
          <w:lang w:val="ka-GE"/>
        </w:rPr>
        <w:t>ტემპერატურის მსვლელობა</w:t>
      </w:r>
      <w:r w:rsidRPr="003B123D">
        <w:rPr>
          <w:rFonts w:ascii="Sylfaen" w:hAnsi="Sylfaen"/>
          <w:sz w:val="24"/>
          <w:szCs w:val="24"/>
          <w:lang w:val="ka-GE"/>
        </w:rPr>
        <w:t xml:space="preserve">. </w:t>
      </w:r>
      <w:r>
        <w:rPr>
          <w:rFonts w:ascii="Sylfaen" w:hAnsi="Sylfaen"/>
          <w:sz w:val="24"/>
          <w:szCs w:val="24"/>
          <w:lang w:val="ka-GE"/>
        </w:rPr>
        <w:t>(</w:t>
      </w:r>
      <w:r w:rsidRPr="002553F4">
        <w:rPr>
          <w:rFonts w:ascii="Sylfaen" w:hAnsi="Sylfaen"/>
          <w:sz w:val="24"/>
          <w:szCs w:val="24"/>
          <w:lang w:val="ka-GE"/>
        </w:rPr>
        <w:t>ბათუმი</w:t>
      </w:r>
      <w:r>
        <w:rPr>
          <w:rFonts w:ascii="Sylfaen" w:hAnsi="Sylfaen"/>
          <w:sz w:val="24"/>
          <w:szCs w:val="24"/>
          <w:lang w:val="ka-GE"/>
        </w:rPr>
        <w:t>)</w:t>
      </w:r>
    </w:p>
    <w:p w:rsidR="00BF06FE" w:rsidRPr="002553F4" w:rsidRDefault="00BF06FE" w:rsidP="00BF06FE">
      <w:pPr>
        <w:spacing w:after="0"/>
        <w:jc w:val="center"/>
        <w:rPr>
          <w:rFonts w:ascii="Sylfaen" w:hAnsi="Sylfaen"/>
          <w:sz w:val="24"/>
          <w:szCs w:val="24"/>
          <w:lang w:val="ka-GE"/>
        </w:rPr>
      </w:pPr>
    </w:p>
    <w:p w:rsidR="00BF06FE" w:rsidRDefault="00BF06FE" w:rsidP="00BF06FE">
      <w:pPr>
        <w:rPr>
          <w:lang w:val="en-US"/>
        </w:rPr>
      </w:pPr>
      <w:r w:rsidRPr="002553F4">
        <w:rPr>
          <w:noProof/>
          <w:lang w:val="en-US" w:eastAsia="en-US"/>
        </w:rPr>
        <w:drawing>
          <wp:inline distT="0" distB="0" distL="0" distR="0">
            <wp:extent cx="5960806" cy="754912"/>
            <wp:effectExtent l="0" t="0" r="0" b="0"/>
            <wp:docPr id="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57625" cy="754509"/>
                    </a:xfrm>
                    <a:prstGeom prst="rect">
                      <a:avLst/>
                    </a:prstGeom>
                    <a:noFill/>
                    <a:ln>
                      <a:noFill/>
                    </a:ln>
                  </pic:spPr>
                </pic:pic>
              </a:graphicData>
            </a:graphic>
          </wp:inline>
        </w:drawing>
      </w:r>
    </w:p>
    <w:p w:rsidR="00BF06FE" w:rsidRDefault="00BF06FE" w:rsidP="003D6ADA">
      <w:pPr>
        <w:spacing w:after="0" w:line="360" w:lineRule="auto"/>
        <w:jc w:val="both"/>
        <w:rPr>
          <w:rFonts w:ascii="Sylfaen" w:hAnsi="Sylfaen"/>
          <w:sz w:val="24"/>
          <w:szCs w:val="24"/>
          <w:lang w:val="ka-GE"/>
        </w:rPr>
      </w:pPr>
    </w:p>
    <w:p w:rsidR="00BF06FE" w:rsidRDefault="00BF06FE" w:rsidP="00BF06FE">
      <w:pPr>
        <w:spacing w:after="0" w:line="360" w:lineRule="auto"/>
        <w:jc w:val="both"/>
        <w:rPr>
          <w:rFonts w:ascii="AcadNusx" w:hAnsi="AcadNusx"/>
          <w:lang w:val="da-DK"/>
        </w:rPr>
      </w:pPr>
      <w:r w:rsidRPr="00697F07">
        <w:rPr>
          <w:noProof/>
          <w:color w:val="FFC000"/>
          <w:lang w:val="en-US" w:eastAsia="en-US"/>
        </w:rPr>
        <w:drawing>
          <wp:inline distT="0" distB="0" distL="0" distR="0">
            <wp:extent cx="5944401" cy="3101008"/>
            <wp:effectExtent l="19050" t="0" r="18249" b="4142"/>
            <wp:docPr id="40"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BF06FE" w:rsidRDefault="00BF06FE" w:rsidP="00D17535">
      <w:pPr>
        <w:spacing w:after="0" w:line="360" w:lineRule="auto"/>
        <w:jc w:val="center"/>
        <w:rPr>
          <w:rFonts w:ascii="Sylfaen" w:hAnsi="Sylfaen"/>
          <w:sz w:val="24"/>
          <w:szCs w:val="24"/>
          <w:lang w:val="ka-GE"/>
        </w:rPr>
      </w:pPr>
      <w:r w:rsidRPr="00FF0024">
        <w:rPr>
          <w:rFonts w:ascii="Sylfaen" w:hAnsi="Sylfaen"/>
          <w:sz w:val="24"/>
          <w:szCs w:val="24"/>
          <w:lang w:val="ka-GE"/>
        </w:rPr>
        <w:t>ნახ</w:t>
      </w:r>
      <w:r>
        <w:rPr>
          <w:rFonts w:ascii="Sylfaen" w:hAnsi="Sylfaen"/>
          <w:sz w:val="24"/>
          <w:szCs w:val="24"/>
          <w:lang w:val="ka-GE"/>
        </w:rPr>
        <w:t>. 26</w:t>
      </w:r>
      <w:r w:rsidRPr="00FF0024">
        <w:rPr>
          <w:rFonts w:ascii="Sylfaen" w:hAnsi="Sylfaen"/>
          <w:sz w:val="24"/>
          <w:szCs w:val="24"/>
          <w:lang w:val="ka-GE"/>
        </w:rPr>
        <w:t xml:space="preserve">. ზღვის ზედაპირული წყლის საშ. წლიური ტემპერატურის </w:t>
      </w:r>
      <w:r>
        <w:rPr>
          <w:rFonts w:ascii="Sylfaen" w:hAnsi="Sylfaen"/>
          <w:sz w:val="24"/>
          <w:szCs w:val="24"/>
          <w:lang w:val="ka-GE"/>
        </w:rPr>
        <w:t>მსვლელობა</w:t>
      </w:r>
      <w:r w:rsidRPr="00FF0024">
        <w:rPr>
          <w:rFonts w:ascii="Sylfaen" w:hAnsi="Sylfaen"/>
          <w:sz w:val="24"/>
          <w:szCs w:val="24"/>
          <w:lang w:val="ka-GE"/>
        </w:rPr>
        <w:t>.</w:t>
      </w:r>
    </w:p>
    <w:p w:rsidR="00BF06FE" w:rsidRPr="00FF0024" w:rsidRDefault="00BF06FE" w:rsidP="00D17535">
      <w:pPr>
        <w:spacing w:after="0" w:line="360" w:lineRule="auto"/>
        <w:jc w:val="center"/>
        <w:rPr>
          <w:rFonts w:ascii="Sylfaen" w:hAnsi="Sylfaen"/>
          <w:sz w:val="24"/>
          <w:szCs w:val="24"/>
          <w:lang w:val="ka-GE"/>
        </w:rPr>
      </w:pPr>
      <w:r w:rsidRPr="00FF0024">
        <w:rPr>
          <w:rFonts w:ascii="Sylfaen" w:hAnsi="Sylfaen"/>
          <w:sz w:val="24"/>
          <w:szCs w:val="24"/>
          <w:lang w:val="ka-GE"/>
        </w:rPr>
        <w:t>(ბათუმი)</w:t>
      </w:r>
    </w:p>
    <w:p w:rsidR="00BF06FE" w:rsidRDefault="00BF06FE" w:rsidP="00BF06FE">
      <w:pPr>
        <w:jc w:val="center"/>
        <w:rPr>
          <w:rFonts w:ascii="Sylfaen" w:hAnsi="Sylfaen"/>
          <w:sz w:val="24"/>
          <w:szCs w:val="24"/>
          <w:lang w:val="ka-GE"/>
        </w:rPr>
      </w:pPr>
      <w:r>
        <w:rPr>
          <w:rFonts w:ascii="Sylfaen" w:hAnsi="Sylfaen"/>
          <w:sz w:val="24"/>
          <w:szCs w:val="24"/>
          <w:lang w:val="ka-GE"/>
        </w:rPr>
        <w:t xml:space="preserve">                                                                                                                                   ცხრ.</w:t>
      </w:r>
      <w:r w:rsidR="00EC1D27">
        <w:rPr>
          <w:rFonts w:ascii="Sylfaen" w:hAnsi="Sylfaen"/>
          <w:sz w:val="24"/>
          <w:szCs w:val="24"/>
          <w:lang w:val="ka-GE"/>
        </w:rPr>
        <w:t>38</w:t>
      </w:r>
      <w:r>
        <w:rPr>
          <w:rFonts w:ascii="Sylfaen" w:hAnsi="Sylfaen"/>
          <w:sz w:val="24"/>
          <w:szCs w:val="24"/>
          <w:lang w:val="ka-GE"/>
        </w:rPr>
        <w:t>.</w:t>
      </w:r>
    </w:p>
    <w:p w:rsidR="00BF06FE" w:rsidRDefault="00BF06FE" w:rsidP="00BF06FE">
      <w:pPr>
        <w:spacing w:after="0"/>
        <w:jc w:val="center"/>
        <w:rPr>
          <w:rFonts w:ascii="Sylfaen" w:hAnsi="Sylfaen"/>
          <w:sz w:val="24"/>
          <w:szCs w:val="24"/>
          <w:lang w:val="ka-GE"/>
        </w:rPr>
      </w:pPr>
      <w:r w:rsidRPr="003B123D">
        <w:rPr>
          <w:rFonts w:ascii="Sylfaen" w:hAnsi="Sylfaen"/>
          <w:sz w:val="24"/>
          <w:szCs w:val="24"/>
          <w:lang w:val="ka-GE"/>
        </w:rPr>
        <w:t xml:space="preserve">ზღვის ზედაპირული წყლის საშ. წლიური </w:t>
      </w:r>
      <w:r>
        <w:rPr>
          <w:rFonts w:ascii="Sylfaen" w:hAnsi="Sylfaen"/>
          <w:sz w:val="24"/>
          <w:szCs w:val="24"/>
          <w:lang w:val="ka-GE"/>
        </w:rPr>
        <w:t>ტემპერატურის მსვლელობა</w:t>
      </w:r>
      <w:r w:rsidRPr="003B123D">
        <w:rPr>
          <w:rFonts w:ascii="Sylfaen" w:hAnsi="Sylfaen"/>
          <w:sz w:val="24"/>
          <w:szCs w:val="24"/>
          <w:lang w:val="ka-GE"/>
        </w:rPr>
        <w:t>. (ფოთი)</w:t>
      </w:r>
    </w:p>
    <w:p w:rsidR="00BF06FE" w:rsidRPr="00361B89" w:rsidRDefault="00BF06FE" w:rsidP="00BF06FE">
      <w:pPr>
        <w:spacing w:after="0"/>
        <w:jc w:val="center"/>
        <w:rPr>
          <w:rFonts w:ascii="Sylfaen" w:hAnsi="Sylfaen"/>
          <w:sz w:val="24"/>
          <w:szCs w:val="24"/>
          <w:lang w:val="ka-GE"/>
        </w:rPr>
      </w:pPr>
    </w:p>
    <w:tbl>
      <w:tblPr>
        <w:tblW w:w="9350" w:type="dxa"/>
        <w:tblInd w:w="-5" w:type="dxa"/>
        <w:tblLook w:val="04A0" w:firstRow="1" w:lastRow="0" w:firstColumn="1" w:lastColumn="0" w:noHBand="0" w:noVBand="1"/>
      </w:tblPr>
      <w:tblGrid>
        <w:gridCol w:w="774"/>
        <w:gridCol w:w="629"/>
        <w:gridCol w:w="536"/>
        <w:gridCol w:w="703"/>
        <w:gridCol w:w="559"/>
        <w:gridCol w:w="559"/>
        <w:gridCol w:w="559"/>
        <w:gridCol w:w="559"/>
        <w:gridCol w:w="559"/>
        <w:gridCol w:w="559"/>
        <w:gridCol w:w="559"/>
        <w:gridCol w:w="559"/>
        <w:gridCol w:w="559"/>
        <w:gridCol w:w="559"/>
        <w:gridCol w:w="559"/>
        <w:gridCol w:w="559"/>
      </w:tblGrid>
      <w:tr w:rsidR="00BF06FE" w:rsidRPr="00361B89" w:rsidTr="00773323">
        <w:trPr>
          <w:trHeight w:val="675"/>
        </w:trPr>
        <w:tc>
          <w:tcPr>
            <w:tcW w:w="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b/>
                <w:bCs/>
                <w:color w:val="000000"/>
                <w:sz w:val="20"/>
                <w:szCs w:val="20"/>
              </w:rPr>
            </w:pPr>
            <w:r w:rsidRPr="00361B89">
              <w:rPr>
                <w:rFonts w:ascii="Sylfaen" w:eastAsia="Times New Roman" w:hAnsi="Sylfaen" w:cs="Times New Roman"/>
                <w:b/>
                <w:bCs/>
                <w:color w:val="000000"/>
                <w:sz w:val="20"/>
                <w:szCs w:val="20"/>
              </w:rPr>
              <w:t xml:space="preserve">წელი </w:t>
            </w:r>
          </w:p>
        </w:tc>
        <w:tc>
          <w:tcPr>
            <w:tcW w:w="629" w:type="dxa"/>
            <w:tcBorders>
              <w:top w:val="single" w:sz="4" w:space="0" w:color="auto"/>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2000</w:t>
            </w:r>
          </w:p>
        </w:tc>
        <w:tc>
          <w:tcPr>
            <w:tcW w:w="536" w:type="dxa"/>
            <w:tcBorders>
              <w:top w:val="single" w:sz="4" w:space="0" w:color="auto"/>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2001</w:t>
            </w:r>
          </w:p>
        </w:tc>
        <w:tc>
          <w:tcPr>
            <w:tcW w:w="703" w:type="dxa"/>
            <w:tcBorders>
              <w:top w:val="single" w:sz="4" w:space="0" w:color="auto"/>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2002</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2003</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2004</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2005</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2006</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2007</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2008</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2009</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2010</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2011</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2012</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2013</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2014</w:t>
            </w:r>
          </w:p>
        </w:tc>
      </w:tr>
      <w:tr w:rsidR="00BF06FE" w:rsidRPr="00361B89" w:rsidTr="00773323">
        <w:trPr>
          <w:trHeight w:val="615"/>
        </w:trPr>
        <w:tc>
          <w:tcPr>
            <w:tcW w:w="774" w:type="dxa"/>
            <w:tcBorders>
              <w:top w:val="nil"/>
              <w:left w:val="single" w:sz="4" w:space="0" w:color="auto"/>
              <w:bottom w:val="single" w:sz="4" w:space="0" w:color="auto"/>
              <w:right w:val="single" w:sz="4" w:space="0" w:color="auto"/>
            </w:tcBorders>
            <w:shd w:val="clear" w:color="auto" w:fill="auto"/>
            <w:noWrap/>
            <w:vAlign w:val="center"/>
            <w:hideMark/>
          </w:tcPr>
          <w:p w:rsidR="00BF06FE" w:rsidRPr="0088744B" w:rsidRDefault="00BF06FE" w:rsidP="00773323">
            <w:pPr>
              <w:spacing w:after="0" w:line="240" w:lineRule="auto"/>
              <w:jc w:val="center"/>
              <w:rPr>
                <w:rFonts w:ascii="Sylfaen" w:eastAsia="Times New Roman" w:hAnsi="Sylfaen" w:cs="Times New Roman"/>
                <w:b/>
                <w:bCs/>
                <w:color w:val="000000"/>
                <w:sz w:val="20"/>
                <w:szCs w:val="20"/>
                <w:lang w:val="en-US"/>
              </w:rPr>
            </w:pPr>
            <w:r w:rsidRPr="00361B89">
              <w:rPr>
                <w:rFonts w:ascii="Sylfaen" w:eastAsia="Times New Roman" w:hAnsi="Sylfaen" w:cs="Times New Roman"/>
                <w:b/>
                <w:bCs/>
                <w:color w:val="000000"/>
                <w:sz w:val="20"/>
                <w:szCs w:val="20"/>
              </w:rPr>
              <w:t>T</w:t>
            </w:r>
            <w:r w:rsidRPr="00361B89">
              <w:rPr>
                <w:rFonts w:ascii="Calibri" w:eastAsia="Times New Roman" w:hAnsi="Calibri" w:cs="Times New Roman"/>
                <w:b/>
                <w:bCs/>
                <w:color w:val="000000"/>
                <w:sz w:val="20"/>
                <w:szCs w:val="20"/>
              </w:rPr>
              <w:t>⁰</w:t>
            </w:r>
            <w:r>
              <w:rPr>
                <w:rFonts w:ascii="Sylfaen" w:eastAsia="Times New Roman" w:hAnsi="Sylfaen" w:cs="Times New Roman"/>
                <w:b/>
                <w:bCs/>
                <w:color w:val="000000"/>
                <w:sz w:val="20"/>
                <w:szCs w:val="20"/>
                <w:lang w:val="en-US"/>
              </w:rPr>
              <w:t>c</w:t>
            </w:r>
          </w:p>
        </w:tc>
        <w:tc>
          <w:tcPr>
            <w:tcW w:w="629" w:type="dxa"/>
            <w:tcBorders>
              <w:top w:val="nil"/>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17</w:t>
            </w:r>
          </w:p>
        </w:tc>
        <w:tc>
          <w:tcPr>
            <w:tcW w:w="536" w:type="dxa"/>
            <w:tcBorders>
              <w:top w:val="nil"/>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17,5</w:t>
            </w:r>
          </w:p>
        </w:tc>
        <w:tc>
          <w:tcPr>
            <w:tcW w:w="703" w:type="dxa"/>
            <w:tcBorders>
              <w:top w:val="nil"/>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17</w:t>
            </w:r>
          </w:p>
        </w:tc>
        <w:tc>
          <w:tcPr>
            <w:tcW w:w="559" w:type="dxa"/>
            <w:tcBorders>
              <w:top w:val="nil"/>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16,5</w:t>
            </w:r>
          </w:p>
        </w:tc>
        <w:tc>
          <w:tcPr>
            <w:tcW w:w="559" w:type="dxa"/>
            <w:tcBorders>
              <w:top w:val="nil"/>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16,5</w:t>
            </w:r>
          </w:p>
        </w:tc>
        <w:tc>
          <w:tcPr>
            <w:tcW w:w="559" w:type="dxa"/>
            <w:tcBorders>
              <w:top w:val="nil"/>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17</w:t>
            </w:r>
          </w:p>
        </w:tc>
        <w:tc>
          <w:tcPr>
            <w:tcW w:w="559" w:type="dxa"/>
            <w:tcBorders>
              <w:top w:val="nil"/>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17,5</w:t>
            </w:r>
          </w:p>
        </w:tc>
        <w:tc>
          <w:tcPr>
            <w:tcW w:w="559" w:type="dxa"/>
            <w:tcBorders>
              <w:top w:val="nil"/>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17,5</w:t>
            </w:r>
          </w:p>
        </w:tc>
        <w:tc>
          <w:tcPr>
            <w:tcW w:w="559" w:type="dxa"/>
            <w:tcBorders>
              <w:top w:val="nil"/>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17</w:t>
            </w:r>
          </w:p>
        </w:tc>
        <w:tc>
          <w:tcPr>
            <w:tcW w:w="559" w:type="dxa"/>
            <w:tcBorders>
              <w:top w:val="nil"/>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16</w:t>
            </w:r>
          </w:p>
        </w:tc>
        <w:tc>
          <w:tcPr>
            <w:tcW w:w="559" w:type="dxa"/>
            <w:tcBorders>
              <w:top w:val="nil"/>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17</w:t>
            </w:r>
          </w:p>
        </w:tc>
        <w:tc>
          <w:tcPr>
            <w:tcW w:w="559" w:type="dxa"/>
            <w:tcBorders>
              <w:top w:val="nil"/>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15,5</w:t>
            </w:r>
          </w:p>
        </w:tc>
        <w:tc>
          <w:tcPr>
            <w:tcW w:w="559" w:type="dxa"/>
            <w:tcBorders>
              <w:top w:val="nil"/>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16,5</w:t>
            </w:r>
          </w:p>
        </w:tc>
        <w:tc>
          <w:tcPr>
            <w:tcW w:w="559" w:type="dxa"/>
            <w:tcBorders>
              <w:top w:val="nil"/>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16</w:t>
            </w:r>
          </w:p>
        </w:tc>
        <w:tc>
          <w:tcPr>
            <w:tcW w:w="559" w:type="dxa"/>
            <w:tcBorders>
              <w:top w:val="nil"/>
              <w:left w:val="nil"/>
              <w:bottom w:val="single" w:sz="4" w:space="0" w:color="auto"/>
              <w:right w:val="single" w:sz="4" w:space="0" w:color="auto"/>
            </w:tcBorders>
            <w:shd w:val="clear" w:color="auto" w:fill="auto"/>
            <w:noWrap/>
            <w:vAlign w:val="center"/>
            <w:hideMark/>
          </w:tcPr>
          <w:p w:rsidR="00BF06FE" w:rsidRPr="00361B89" w:rsidRDefault="00BF06FE" w:rsidP="00773323">
            <w:pPr>
              <w:spacing w:after="0" w:line="240" w:lineRule="auto"/>
              <w:jc w:val="center"/>
              <w:rPr>
                <w:rFonts w:ascii="Sylfaen" w:eastAsia="Times New Roman" w:hAnsi="Sylfaen" w:cs="Times New Roman"/>
                <w:color w:val="000000"/>
                <w:sz w:val="16"/>
                <w:szCs w:val="16"/>
              </w:rPr>
            </w:pPr>
            <w:r w:rsidRPr="00361B89">
              <w:rPr>
                <w:rFonts w:ascii="Sylfaen" w:eastAsia="Times New Roman" w:hAnsi="Sylfaen" w:cs="Times New Roman"/>
                <w:color w:val="000000"/>
                <w:sz w:val="16"/>
                <w:szCs w:val="16"/>
              </w:rPr>
              <w:t>17</w:t>
            </w:r>
          </w:p>
        </w:tc>
      </w:tr>
    </w:tbl>
    <w:p w:rsidR="00BF06FE" w:rsidRDefault="00BF06FE" w:rsidP="00BF06FE">
      <w:pPr>
        <w:rPr>
          <w:rFonts w:ascii="Sylfaen" w:hAnsi="Sylfaen"/>
          <w:lang w:val="ka-GE"/>
        </w:rPr>
      </w:pPr>
    </w:p>
    <w:p w:rsidR="00BF06FE" w:rsidRDefault="00BF06FE" w:rsidP="00BF06FE">
      <w:pPr>
        <w:rPr>
          <w:rFonts w:ascii="Sylfaen" w:hAnsi="Sylfaen"/>
          <w:lang w:val="ka-GE"/>
        </w:rPr>
      </w:pPr>
      <w:r w:rsidRPr="00815A6F">
        <w:rPr>
          <w:rFonts w:ascii="Sylfaen" w:hAnsi="Sylfaen"/>
          <w:noProof/>
          <w:lang w:val="en-US" w:eastAsia="en-US"/>
        </w:rPr>
        <w:drawing>
          <wp:inline distT="0" distB="0" distL="0" distR="0">
            <wp:extent cx="5938106" cy="2679589"/>
            <wp:effectExtent l="19050" t="0" r="24544" b="6461"/>
            <wp:docPr id="47"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BF06FE" w:rsidRDefault="00BF06FE" w:rsidP="00D17535">
      <w:pPr>
        <w:spacing w:after="0"/>
        <w:jc w:val="center"/>
        <w:rPr>
          <w:rFonts w:ascii="Sylfaen" w:hAnsi="Sylfaen"/>
          <w:sz w:val="24"/>
          <w:szCs w:val="24"/>
          <w:lang w:val="ka-GE"/>
        </w:rPr>
      </w:pPr>
      <w:r w:rsidRPr="003B123D">
        <w:rPr>
          <w:rFonts w:ascii="Sylfaen" w:hAnsi="Sylfaen"/>
          <w:sz w:val="24"/>
          <w:szCs w:val="24"/>
          <w:lang w:val="ka-GE"/>
        </w:rPr>
        <w:t>ნახ</w:t>
      </w:r>
      <w:r>
        <w:rPr>
          <w:rFonts w:ascii="Sylfaen" w:hAnsi="Sylfaen"/>
          <w:sz w:val="24"/>
          <w:szCs w:val="24"/>
          <w:lang w:val="en-US"/>
        </w:rPr>
        <w:t xml:space="preserve">. </w:t>
      </w:r>
      <w:r>
        <w:rPr>
          <w:rFonts w:ascii="Sylfaen" w:hAnsi="Sylfaen"/>
          <w:sz w:val="24"/>
          <w:szCs w:val="24"/>
          <w:lang w:val="ka-GE"/>
        </w:rPr>
        <w:t xml:space="preserve">27. </w:t>
      </w:r>
      <w:r w:rsidRPr="003B123D">
        <w:rPr>
          <w:rFonts w:ascii="Sylfaen" w:hAnsi="Sylfaen"/>
          <w:sz w:val="24"/>
          <w:szCs w:val="24"/>
          <w:lang w:val="ka-GE"/>
        </w:rPr>
        <w:t xml:space="preserve">ზღვის ზედაპირული წყლის საშ. წლიური ტემპერატურის </w:t>
      </w:r>
      <w:r>
        <w:rPr>
          <w:rFonts w:ascii="Sylfaen" w:hAnsi="Sylfaen"/>
          <w:sz w:val="24"/>
          <w:szCs w:val="24"/>
          <w:lang w:val="ka-GE"/>
        </w:rPr>
        <w:t>მსვლელობა</w:t>
      </w:r>
      <w:r w:rsidRPr="003B123D">
        <w:rPr>
          <w:rFonts w:ascii="Sylfaen" w:hAnsi="Sylfaen"/>
          <w:sz w:val="24"/>
          <w:szCs w:val="24"/>
          <w:lang w:val="ka-GE"/>
        </w:rPr>
        <w:t>.</w:t>
      </w:r>
    </w:p>
    <w:p w:rsidR="00BF06FE" w:rsidRPr="00815A6F" w:rsidRDefault="00BF06FE" w:rsidP="00D17535">
      <w:pPr>
        <w:spacing w:after="0"/>
        <w:jc w:val="center"/>
        <w:rPr>
          <w:rFonts w:ascii="Sylfaen" w:hAnsi="Sylfaen"/>
          <w:sz w:val="24"/>
          <w:szCs w:val="24"/>
          <w:lang w:val="ka-GE"/>
        </w:rPr>
      </w:pPr>
      <w:r w:rsidRPr="003B123D">
        <w:rPr>
          <w:rFonts w:ascii="Sylfaen" w:hAnsi="Sylfaen"/>
          <w:sz w:val="24"/>
          <w:szCs w:val="24"/>
          <w:lang w:val="ka-GE"/>
        </w:rPr>
        <w:t>(ფოთი)</w:t>
      </w:r>
    </w:p>
    <w:p w:rsidR="00BF06FE" w:rsidRDefault="00BF06FE" w:rsidP="00BF06FE">
      <w:pPr>
        <w:rPr>
          <w:rFonts w:ascii="Sylfaen" w:hAnsi="Sylfaen"/>
          <w:lang w:val="en-US"/>
        </w:rPr>
      </w:pPr>
      <w:r w:rsidRPr="001F40A1">
        <w:rPr>
          <w:rFonts w:ascii="Sylfaen" w:hAnsi="Sylfaen"/>
          <w:noProof/>
          <w:lang w:val="en-US" w:eastAsia="en-US"/>
        </w:rPr>
        <w:drawing>
          <wp:inline distT="0" distB="0" distL="0" distR="0">
            <wp:extent cx="5638801" cy="3243262"/>
            <wp:effectExtent l="0" t="0" r="0" b="14605"/>
            <wp:docPr id="48"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BF06FE" w:rsidRDefault="00BF06FE" w:rsidP="00BF06FE">
      <w:pPr>
        <w:rPr>
          <w:rFonts w:ascii="Sylfaen" w:hAnsi="Sylfaen"/>
          <w:sz w:val="24"/>
          <w:szCs w:val="24"/>
          <w:lang w:val="ka-GE"/>
        </w:rPr>
      </w:pPr>
      <w:r w:rsidRPr="003B123D">
        <w:rPr>
          <w:rFonts w:ascii="Sylfaen" w:hAnsi="Sylfaen"/>
          <w:sz w:val="24"/>
          <w:szCs w:val="24"/>
          <w:lang w:val="ka-GE"/>
        </w:rPr>
        <w:t>ნახ</w:t>
      </w:r>
      <w:r>
        <w:rPr>
          <w:rFonts w:ascii="Sylfaen" w:hAnsi="Sylfaen"/>
          <w:sz w:val="24"/>
          <w:szCs w:val="24"/>
          <w:lang w:val="en-US"/>
        </w:rPr>
        <w:t xml:space="preserve">. </w:t>
      </w:r>
      <w:r>
        <w:rPr>
          <w:rFonts w:ascii="Sylfaen" w:hAnsi="Sylfaen"/>
          <w:sz w:val="24"/>
          <w:szCs w:val="24"/>
          <w:lang w:val="ka-GE"/>
        </w:rPr>
        <w:t>28</w:t>
      </w:r>
      <w:r w:rsidRPr="003B123D">
        <w:rPr>
          <w:rFonts w:ascii="Sylfaen" w:hAnsi="Sylfaen"/>
          <w:sz w:val="24"/>
          <w:szCs w:val="24"/>
          <w:lang w:val="ka-GE"/>
        </w:rPr>
        <w:t xml:space="preserve">. </w:t>
      </w:r>
      <w:r>
        <w:rPr>
          <w:rFonts w:ascii="Sylfaen" w:hAnsi="Sylfaen"/>
          <w:sz w:val="24"/>
          <w:szCs w:val="24"/>
          <w:lang w:val="ka-GE"/>
        </w:rPr>
        <w:t xml:space="preserve">შავი </w:t>
      </w:r>
      <w:r w:rsidRPr="003B123D">
        <w:rPr>
          <w:rFonts w:ascii="Sylfaen" w:hAnsi="Sylfaen"/>
          <w:sz w:val="24"/>
          <w:szCs w:val="24"/>
          <w:lang w:val="ka-GE"/>
        </w:rPr>
        <w:t xml:space="preserve">ზღვის ზედაპირული წყლის საშ. წლიური ტემპერატურის </w:t>
      </w:r>
      <w:r>
        <w:rPr>
          <w:rFonts w:ascii="Sylfaen" w:hAnsi="Sylfaen"/>
          <w:sz w:val="24"/>
          <w:szCs w:val="24"/>
          <w:lang w:val="ka-GE"/>
        </w:rPr>
        <w:t>მსვლელობა</w:t>
      </w:r>
      <w:r w:rsidRPr="003B123D">
        <w:rPr>
          <w:rFonts w:ascii="Sylfaen" w:hAnsi="Sylfaen"/>
          <w:sz w:val="24"/>
          <w:szCs w:val="24"/>
          <w:lang w:val="ka-GE"/>
        </w:rPr>
        <w:t>.</w:t>
      </w:r>
    </w:p>
    <w:p w:rsidR="00AE3ECB" w:rsidRDefault="00AE3ECB" w:rsidP="00BF06FE">
      <w:pPr>
        <w:rPr>
          <w:rFonts w:ascii="Sylfaen" w:hAnsi="Sylfaen"/>
          <w:sz w:val="24"/>
          <w:szCs w:val="24"/>
          <w:lang w:val="en-US"/>
        </w:rPr>
      </w:pPr>
    </w:p>
    <w:p w:rsidR="00EC1D27" w:rsidRDefault="004E0BB1" w:rsidP="004E0BB1">
      <w:pPr>
        <w:spacing w:after="0" w:line="360" w:lineRule="auto"/>
        <w:jc w:val="both"/>
        <w:rPr>
          <w:rFonts w:ascii="Sylfaen" w:hAnsi="Sylfaen"/>
          <w:sz w:val="24"/>
          <w:szCs w:val="24"/>
          <w:lang w:val="ka-GE"/>
        </w:rPr>
      </w:pPr>
      <w:r w:rsidRPr="00815A6F">
        <w:rPr>
          <w:rFonts w:ascii="Sylfaen" w:hAnsi="Sylfaen"/>
          <w:sz w:val="24"/>
          <w:szCs w:val="24"/>
          <w:lang w:val="ka-GE"/>
        </w:rPr>
        <w:t xml:space="preserve">ბათუმისა და ფოთის შავიზღვის ზედაპირული წყლის უცივესი </w:t>
      </w:r>
      <w:r w:rsidR="00AE3ECB">
        <w:rPr>
          <w:rFonts w:ascii="Sylfaen" w:hAnsi="Sylfaen"/>
          <w:sz w:val="24"/>
          <w:szCs w:val="24"/>
          <w:lang w:val="ka-GE"/>
        </w:rPr>
        <w:t>და ყველაზე თბილი თვეების (თებერვალი და აგვისტოს) საშ. თვიურის</w:t>
      </w:r>
      <w:r w:rsidR="00EC1D27">
        <w:rPr>
          <w:rFonts w:ascii="Sylfaen" w:hAnsi="Sylfaen"/>
          <w:sz w:val="24"/>
          <w:szCs w:val="24"/>
          <w:lang w:val="ka-GE"/>
        </w:rPr>
        <w:t xml:space="preserve"> მსვლელობების რეჟიმმა საკმაოდ საინტერესო დინამიკა გვაჩვენა (ცხრ. 39,40., ნახ. 29, 30.). </w:t>
      </w:r>
      <w:r w:rsidRPr="00815A6F">
        <w:rPr>
          <w:rFonts w:ascii="Sylfaen" w:hAnsi="Sylfaen"/>
          <w:sz w:val="24"/>
          <w:szCs w:val="24"/>
          <w:lang w:val="ka-GE"/>
        </w:rPr>
        <w:t xml:space="preserve">, თებერვლის საშ. თვიურის ტემპერატურის სეზონური ცვლილების გრაფიკიდან კარგად ჩანს, რომ ბათუმში </w:t>
      </w:r>
      <w:r w:rsidR="00EC1D27">
        <w:rPr>
          <w:rFonts w:ascii="Sylfaen" w:hAnsi="Sylfaen"/>
          <w:sz w:val="24"/>
          <w:szCs w:val="24"/>
          <w:lang w:val="ka-GE"/>
        </w:rPr>
        <w:t xml:space="preserve">ზამთარშიც </w:t>
      </w:r>
      <w:r w:rsidRPr="00815A6F">
        <w:rPr>
          <w:rFonts w:ascii="Sylfaen" w:hAnsi="Sylfaen"/>
          <w:sz w:val="24"/>
          <w:szCs w:val="24"/>
          <w:lang w:val="ka-GE"/>
        </w:rPr>
        <w:t>შეიმჩნევა ტემპერატურის მატება, ხოლო ფოთში პირიქით შეინიშნება ტემპერატრის კლება</w:t>
      </w:r>
      <w:r w:rsidR="00EC1D27">
        <w:rPr>
          <w:rFonts w:ascii="Sylfaen" w:hAnsi="Sylfaen"/>
          <w:sz w:val="24"/>
          <w:szCs w:val="24"/>
          <w:lang w:val="ka-GE"/>
        </w:rPr>
        <w:t>, მაგრამ გარკვეული ტენდენცია უთბილესი თვის მსგავსად არ შეინიშნება და სეზონური რყევებით ხასიათდება.</w:t>
      </w:r>
    </w:p>
    <w:p w:rsidR="008F7182" w:rsidRPr="00815A6F" w:rsidRDefault="008F7182" w:rsidP="004E0BB1">
      <w:pPr>
        <w:spacing w:after="0" w:line="360" w:lineRule="auto"/>
        <w:jc w:val="both"/>
        <w:rPr>
          <w:rFonts w:ascii="Sylfaen" w:hAnsi="Sylfaen"/>
          <w:sz w:val="24"/>
          <w:szCs w:val="24"/>
          <w:lang w:val="ka-GE"/>
        </w:rPr>
      </w:pPr>
    </w:p>
    <w:p w:rsidR="004E0BB1" w:rsidRDefault="004E0BB1" w:rsidP="004E0BB1">
      <w:pPr>
        <w:jc w:val="right"/>
        <w:rPr>
          <w:rFonts w:ascii="Sylfaen" w:hAnsi="Sylfaen" w:cs="Sylfaen"/>
          <w:sz w:val="24"/>
          <w:szCs w:val="24"/>
          <w:lang w:val="ka-GE"/>
        </w:rPr>
      </w:pPr>
      <w:r>
        <w:rPr>
          <w:rFonts w:ascii="Sylfaen" w:hAnsi="Sylfaen" w:cs="Sylfaen"/>
          <w:sz w:val="24"/>
          <w:szCs w:val="24"/>
          <w:lang w:val="ka-GE"/>
        </w:rPr>
        <w:t xml:space="preserve">ცხრ. </w:t>
      </w:r>
      <w:r w:rsidR="00EC1D27">
        <w:rPr>
          <w:rFonts w:ascii="Sylfaen" w:hAnsi="Sylfaen"/>
          <w:lang w:val="ka-GE"/>
        </w:rPr>
        <w:t>39</w:t>
      </w:r>
      <w:r>
        <w:rPr>
          <w:rFonts w:ascii="Sylfaen" w:hAnsi="Sylfaen"/>
          <w:lang w:val="ka-GE"/>
        </w:rPr>
        <w:t>.</w:t>
      </w:r>
    </w:p>
    <w:p w:rsidR="004E0BB1" w:rsidRDefault="004E0BB1" w:rsidP="004E0BB1">
      <w:pPr>
        <w:spacing w:after="0"/>
        <w:jc w:val="center"/>
        <w:rPr>
          <w:rFonts w:ascii="Sylfaen" w:hAnsi="Sylfaen"/>
          <w:sz w:val="24"/>
          <w:szCs w:val="24"/>
          <w:lang w:val="ka-GE"/>
        </w:rPr>
      </w:pPr>
      <w:r w:rsidRPr="003B123D">
        <w:rPr>
          <w:rFonts w:ascii="Sylfaen" w:hAnsi="Sylfaen"/>
          <w:sz w:val="24"/>
          <w:szCs w:val="24"/>
          <w:lang w:val="ka-GE"/>
        </w:rPr>
        <w:t>ზღვის ზედაპირული წყლის</w:t>
      </w:r>
      <w:r>
        <w:rPr>
          <w:rFonts w:ascii="Sylfaen" w:hAnsi="Sylfaen"/>
          <w:sz w:val="24"/>
          <w:szCs w:val="24"/>
          <w:lang w:val="ka-GE"/>
        </w:rPr>
        <w:t xml:space="preserve"> თებერვლის </w:t>
      </w:r>
      <w:r w:rsidRPr="003B123D">
        <w:rPr>
          <w:rFonts w:ascii="Sylfaen" w:hAnsi="Sylfaen"/>
          <w:sz w:val="24"/>
          <w:szCs w:val="24"/>
          <w:lang w:val="ka-GE"/>
        </w:rPr>
        <w:t xml:space="preserve"> საშ. </w:t>
      </w:r>
      <w:r>
        <w:rPr>
          <w:rFonts w:ascii="Sylfaen" w:hAnsi="Sylfaen"/>
          <w:sz w:val="24"/>
          <w:szCs w:val="24"/>
          <w:lang w:val="ka-GE"/>
        </w:rPr>
        <w:t>თვიური</w:t>
      </w:r>
      <w:r w:rsidRPr="003B123D">
        <w:rPr>
          <w:rFonts w:ascii="Sylfaen" w:hAnsi="Sylfaen"/>
          <w:sz w:val="24"/>
          <w:szCs w:val="24"/>
          <w:lang w:val="ka-GE"/>
        </w:rPr>
        <w:t xml:space="preserve"> ტემპერატურის</w:t>
      </w:r>
    </w:p>
    <w:p w:rsidR="004E0BB1" w:rsidRDefault="004E0BB1" w:rsidP="004E0BB1">
      <w:pPr>
        <w:jc w:val="center"/>
        <w:rPr>
          <w:rFonts w:ascii="Sylfaen" w:hAnsi="Sylfaen" w:cs="Sylfaen"/>
          <w:sz w:val="24"/>
          <w:szCs w:val="24"/>
          <w:lang w:val="ka-GE"/>
        </w:rPr>
      </w:pPr>
      <w:r>
        <w:rPr>
          <w:rFonts w:ascii="Sylfaen" w:hAnsi="Sylfaen"/>
          <w:sz w:val="24"/>
          <w:szCs w:val="24"/>
          <w:lang w:val="ka-GE"/>
        </w:rPr>
        <w:t>სეზონური ცვლილების ცხრილი</w:t>
      </w:r>
      <w:r w:rsidRPr="003B123D">
        <w:rPr>
          <w:rFonts w:ascii="Sylfaen" w:hAnsi="Sylfaen"/>
          <w:sz w:val="24"/>
          <w:szCs w:val="24"/>
          <w:lang w:val="ka-GE"/>
        </w:rPr>
        <w:t>.</w:t>
      </w:r>
    </w:p>
    <w:tbl>
      <w:tblPr>
        <w:tblW w:w="9040" w:type="dxa"/>
        <w:tblInd w:w="94" w:type="dxa"/>
        <w:tblLook w:val="04A0" w:firstRow="1" w:lastRow="0" w:firstColumn="1" w:lastColumn="0" w:noHBand="0" w:noVBand="1"/>
      </w:tblPr>
      <w:tblGrid>
        <w:gridCol w:w="1180"/>
        <w:gridCol w:w="580"/>
        <w:gridCol w:w="537"/>
        <w:gridCol w:w="537"/>
        <w:gridCol w:w="537"/>
        <w:gridCol w:w="537"/>
        <w:gridCol w:w="537"/>
        <w:gridCol w:w="537"/>
        <w:gridCol w:w="537"/>
        <w:gridCol w:w="537"/>
        <w:gridCol w:w="537"/>
        <w:gridCol w:w="537"/>
        <w:gridCol w:w="537"/>
        <w:gridCol w:w="537"/>
        <w:gridCol w:w="537"/>
        <w:gridCol w:w="537"/>
      </w:tblGrid>
      <w:tr w:rsidR="004E0BB1" w:rsidRPr="00E6261C" w:rsidTr="00773323">
        <w:trPr>
          <w:trHeight w:val="315"/>
        </w:trPr>
        <w:tc>
          <w:tcPr>
            <w:tcW w:w="1180" w:type="dxa"/>
            <w:tcBorders>
              <w:top w:val="single" w:sz="4" w:space="0" w:color="auto"/>
              <w:left w:val="single" w:sz="4" w:space="0" w:color="auto"/>
              <w:bottom w:val="nil"/>
              <w:right w:val="single" w:sz="4" w:space="0" w:color="auto"/>
            </w:tcBorders>
            <w:shd w:val="clear" w:color="auto" w:fill="auto"/>
            <w:noWrap/>
            <w:vAlign w:val="bottom"/>
            <w:hideMark/>
          </w:tcPr>
          <w:p w:rsidR="004E0BB1" w:rsidRPr="00E6261C" w:rsidRDefault="00512ABC" w:rsidP="00773323">
            <w:pPr>
              <w:spacing w:after="0" w:line="240" w:lineRule="auto"/>
              <w:jc w:val="right"/>
              <w:rPr>
                <w:rFonts w:ascii="Sylfaen" w:eastAsia="Times New Roman" w:hAnsi="Sylfaen" w:cs="Calibri"/>
                <w:b/>
                <w:bCs/>
                <w:color w:val="000000"/>
                <w:sz w:val="20"/>
                <w:szCs w:val="20"/>
                <w:lang w:val="en-US"/>
              </w:rPr>
            </w:pPr>
            <w:r>
              <w:rPr>
                <w:rFonts w:ascii="Sylfaen" w:eastAsia="Times New Roman" w:hAnsi="Sylfaen" w:cs="Calibri"/>
                <w:b/>
                <w:bCs/>
                <w:noProof/>
                <w:color w:val="000000"/>
                <w:sz w:val="20"/>
                <w:szCs w:val="20"/>
                <w:lang w:val="en-US" w:eastAsia="en-US"/>
              </w:rPr>
              <w:pict>
                <v:shape id="_x0000_s1099" type="#_x0000_t32" style="position:absolute;left:0;text-align:left;margin-left:-5.25pt;margin-top:-.3pt;width:58.25pt;height:34.45pt;z-index:251728896" o:connectortype="straight"/>
              </w:pict>
            </w:r>
            <w:r w:rsidR="004E0BB1" w:rsidRPr="00E6261C">
              <w:rPr>
                <w:rFonts w:ascii="Sylfaen" w:eastAsia="Times New Roman" w:hAnsi="Sylfaen" w:cs="Calibri"/>
                <w:b/>
                <w:bCs/>
                <w:color w:val="000000"/>
                <w:sz w:val="20"/>
                <w:szCs w:val="20"/>
                <w:lang w:val="en-US"/>
              </w:rPr>
              <w:t>წელი</w:t>
            </w:r>
          </w:p>
        </w:tc>
        <w:tc>
          <w:tcPr>
            <w:tcW w:w="5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2000</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2001</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2002</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2003</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2004</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2005</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2006</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2007</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2008</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2009</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2010</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2011</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2012</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2013</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2014</w:t>
            </w:r>
          </w:p>
        </w:tc>
      </w:tr>
      <w:tr w:rsidR="004E0BB1" w:rsidRPr="00E6261C" w:rsidTr="00773323">
        <w:trPr>
          <w:trHeight w:val="345"/>
        </w:trPr>
        <w:tc>
          <w:tcPr>
            <w:tcW w:w="1180" w:type="dxa"/>
            <w:tcBorders>
              <w:top w:val="nil"/>
              <w:left w:val="single" w:sz="4" w:space="0" w:color="auto"/>
              <w:bottom w:val="nil"/>
              <w:right w:val="single" w:sz="4" w:space="0" w:color="auto"/>
            </w:tcBorders>
            <w:shd w:val="clear" w:color="auto" w:fill="auto"/>
            <w:noWrap/>
            <w:vAlign w:val="center"/>
            <w:hideMark/>
          </w:tcPr>
          <w:p w:rsidR="004E0BB1" w:rsidRPr="0088744B" w:rsidRDefault="004E0BB1" w:rsidP="00773323">
            <w:pPr>
              <w:spacing w:after="0" w:line="240" w:lineRule="auto"/>
              <w:rPr>
                <w:rFonts w:ascii="Sylfaen" w:eastAsia="Times New Roman" w:hAnsi="Sylfaen" w:cs="Calibri"/>
                <w:b/>
                <w:bCs/>
                <w:color w:val="000000"/>
                <w:sz w:val="20"/>
                <w:szCs w:val="20"/>
                <w:lang w:val="en-US"/>
              </w:rPr>
            </w:pPr>
            <w:r w:rsidRPr="00E6261C">
              <w:rPr>
                <w:rFonts w:ascii="Sylfaen" w:eastAsia="Times New Roman" w:hAnsi="Sylfaen" w:cs="Calibri"/>
                <w:b/>
                <w:bCs/>
                <w:color w:val="000000"/>
                <w:sz w:val="20"/>
                <w:szCs w:val="20"/>
                <w:lang w:val="en-US"/>
              </w:rPr>
              <w:t>T</w:t>
            </w:r>
            <w:r w:rsidRPr="0088744B">
              <w:rPr>
                <w:rFonts w:ascii="Body Font" w:eastAsia="Times New Roman" w:hAnsi="Body Font" w:cs="Calibri"/>
                <w:b/>
                <w:bCs/>
                <w:color w:val="000000"/>
                <w:sz w:val="20"/>
                <w:szCs w:val="20"/>
                <w:lang w:val="en-US"/>
              </w:rPr>
              <w:t>°</w:t>
            </w:r>
            <w:r>
              <w:rPr>
                <w:rFonts w:ascii="Sylfaen" w:eastAsia="Times New Roman" w:hAnsi="Sylfaen" w:cs="Calibri"/>
                <w:b/>
                <w:bCs/>
                <w:color w:val="000000"/>
                <w:sz w:val="20"/>
                <w:szCs w:val="20"/>
                <w:lang w:val="en-US"/>
              </w:rPr>
              <w:t>c</w:t>
            </w:r>
          </w:p>
        </w:tc>
        <w:tc>
          <w:tcPr>
            <w:tcW w:w="58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r>
      <w:tr w:rsidR="004E0BB1" w:rsidRPr="00E6261C" w:rsidTr="00773323">
        <w:trPr>
          <w:trHeight w:val="420"/>
        </w:trPr>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Default="004E0BB1" w:rsidP="00773323">
            <w:pPr>
              <w:spacing w:after="0" w:line="240" w:lineRule="auto"/>
              <w:jc w:val="center"/>
              <w:rPr>
                <w:rFonts w:ascii="Sylfaen" w:eastAsia="Times New Roman" w:hAnsi="Sylfaen" w:cs="Calibri"/>
                <w:b/>
                <w:bCs/>
                <w:color w:val="000000"/>
                <w:sz w:val="16"/>
                <w:szCs w:val="16"/>
                <w:lang w:val="ka-GE"/>
              </w:rPr>
            </w:pPr>
            <w:r w:rsidRPr="00E6261C">
              <w:rPr>
                <w:rFonts w:ascii="Sylfaen" w:eastAsia="Times New Roman" w:hAnsi="Sylfaen" w:cs="Calibri"/>
                <w:b/>
                <w:bCs/>
                <w:color w:val="000000"/>
                <w:sz w:val="16"/>
                <w:szCs w:val="16"/>
                <w:lang w:val="en-US"/>
              </w:rPr>
              <w:t>თებერვალი</w:t>
            </w:r>
          </w:p>
          <w:p w:rsidR="004E0BB1" w:rsidRPr="00E6261C" w:rsidRDefault="004E0BB1" w:rsidP="00773323">
            <w:pPr>
              <w:spacing w:after="0" w:line="240" w:lineRule="auto"/>
              <w:jc w:val="center"/>
              <w:rPr>
                <w:rFonts w:ascii="Sylfaen" w:eastAsia="Times New Roman" w:hAnsi="Sylfaen" w:cs="Calibri"/>
                <w:b/>
                <w:bCs/>
                <w:color w:val="000000"/>
                <w:sz w:val="16"/>
                <w:szCs w:val="16"/>
                <w:lang w:val="ka-GE"/>
              </w:rPr>
            </w:pPr>
            <w:r>
              <w:rPr>
                <w:rFonts w:ascii="Sylfaen" w:eastAsia="Times New Roman" w:hAnsi="Sylfaen" w:cs="Calibri"/>
                <w:b/>
                <w:bCs/>
                <w:color w:val="000000"/>
                <w:sz w:val="16"/>
                <w:szCs w:val="16"/>
                <w:lang w:val="ka-GE"/>
              </w:rPr>
              <w:t>(ფოთი)</w:t>
            </w:r>
          </w:p>
        </w:tc>
        <w:tc>
          <w:tcPr>
            <w:tcW w:w="58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8,5</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10</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8</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8,5</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8</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9</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7,5</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9</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8</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8</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7</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7,5</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6,5</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9</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8,5</w:t>
            </w:r>
          </w:p>
        </w:tc>
      </w:tr>
      <w:tr w:rsidR="004E0BB1" w:rsidRPr="00E6261C" w:rsidTr="00773323">
        <w:trPr>
          <w:trHeight w:val="375"/>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ka-GE"/>
              </w:rPr>
            </w:pPr>
            <w:r w:rsidRPr="00E6261C">
              <w:rPr>
                <w:rFonts w:ascii="Sylfaen" w:eastAsia="Times New Roman" w:hAnsi="Sylfaen" w:cs="Calibri"/>
                <w:b/>
                <w:bCs/>
                <w:color w:val="000000"/>
                <w:sz w:val="16"/>
                <w:szCs w:val="16"/>
                <w:lang w:val="en-US"/>
              </w:rPr>
              <w:t>თებერვალი</w:t>
            </w:r>
            <w:r>
              <w:rPr>
                <w:rFonts w:ascii="Sylfaen" w:eastAsia="Times New Roman" w:hAnsi="Sylfaen" w:cs="Calibri"/>
                <w:b/>
                <w:bCs/>
                <w:color w:val="000000"/>
                <w:sz w:val="16"/>
                <w:szCs w:val="16"/>
                <w:lang w:val="ka-GE"/>
              </w:rPr>
              <w:t xml:space="preserve"> (ბათუმი)</w:t>
            </w:r>
          </w:p>
        </w:tc>
        <w:tc>
          <w:tcPr>
            <w:tcW w:w="58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8</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8,5</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8,5</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9</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7,5</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8</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7</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8</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8</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10</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9</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8,5</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7,5</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10</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en-US"/>
              </w:rPr>
            </w:pPr>
            <w:r w:rsidRPr="00E6261C">
              <w:rPr>
                <w:rFonts w:ascii="Sylfaen" w:eastAsia="Times New Roman" w:hAnsi="Sylfaen" w:cs="Calibri"/>
                <w:color w:val="000000"/>
                <w:sz w:val="20"/>
                <w:szCs w:val="20"/>
                <w:lang w:val="en-US"/>
              </w:rPr>
              <w:t>9,5</w:t>
            </w:r>
          </w:p>
        </w:tc>
      </w:tr>
    </w:tbl>
    <w:p w:rsidR="004E0BB1" w:rsidRDefault="004E0BB1" w:rsidP="004E0BB1">
      <w:pPr>
        <w:spacing w:after="0" w:line="360" w:lineRule="auto"/>
        <w:jc w:val="both"/>
        <w:rPr>
          <w:rFonts w:ascii="Sylfaen" w:hAnsi="Sylfaen"/>
          <w:lang w:val="ka-GE"/>
        </w:rPr>
      </w:pPr>
    </w:p>
    <w:p w:rsidR="004E0BB1" w:rsidRDefault="004E0BB1" w:rsidP="004E0BB1">
      <w:pPr>
        <w:rPr>
          <w:rFonts w:ascii="Sylfaen" w:hAnsi="Sylfaen"/>
          <w:lang w:val="ka-GE"/>
        </w:rPr>
      </w:pPr>
      <w:r w:rsidRPr="00510369">
        <w:rPr>
          <w:rFonts w:ascii="Sylfaen" w:hAnsi="Sylfaen"/>
          <w:noProof/>
          <w:lang w:val="en-US" w:eastAsia="en-US"/>
        </w:rPr>
        <w:drawing>
          <wp:inline distT="0" distB="0" distL="0" distR="0">
            <wp:extent cx="5940425" cy="3114040"/>
            <wp:effectExtent l="19050" t="0" r="41275" b="0"/>
            <wp:docPr id="49"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4E0BB1" w:rsidRDefault="004E0BB1" w:rsidP="004E0BB1">
      <w:pPr>
        <w:spacing w:after="0"/>
        <w:jc w:val="center"/>
        <w:rPr>
          <w:rFonts w:ascii="Sylfaen" w:hAnsi="Sylfaen"/>
          <w:sz w:val="24"/>
          <w:szCs w:val="24"/>
          <w:lang w:val="ka-GE"/>
        </w:rPr>
      </w:pPr>
      <w:r>
        <w:rPr>
          <w:rFonts w:ascii="Sylfaen" w:hAnsi="Sylfaen"/>
          <w:lang w:val="ka-GE"/>
        </w:rPr>
        <w:t xml:space="preserve">ნახ. </w:t>
      </w:r>
      <w:r w:rsidR="00EC1D27">
        <w:rPr>
          <w:rFonts w:ascii="Sylfaen" w:hAnsi="Sylfaen"/>
          <w:lang w:val="ka-GE"/>
        </w:rPr>
        <w:t>29</w:t>
      </w:r>
      <w:r>
        <w:rPr>
          <w:rFonts w:ascii="Sylfaen" w:hAnsi="Sylfaen"/>
          <w:lang w:val="ka-GE"/>
        </w:rPr>
        <w:t>. შავი</w:t>
      </w:r>
      <w:r w:rsidRPr="003B123D">
        <w:rPr>
          <w:rFonts w:ascii="Sylfaen" w:hAnsi="Sylfaen"/>
          <w:sz w:val="24"/>
          <w:szCs w:val="24"/>
          <w:lang w:val="ka-GE"/>
        </w:rPr>
        <w:t>ზღვის ზედაპირული წყლის</w:t>
      </w:r>
      <w:r>
        <w:rPr>
          <w:rFonts w:ascii="Sylfaen" w:hAnsi="Sylfaen"/>
          <w:sz w:val="24"/>
          <w:szCs w:val="24"/>
          <w:lang w:val="ka-GE"/>
        </w:rPr>
        <w:t xml:space="preserve"> თებერვლის </w:t>
      </w:r>
      <w:r w:rsidRPr="003B123D">
        <w:rPr>
          <w:rFonts w:ascii="Sylfaen" w:hAnsi="Sylfaen"/>
          <w:sz w:val="24"/>
          <w:szCs w:val="24"/>
          <w:lang w:val="ka-GE"/>
        </w:rPr>
        <w:t xml:space="preserve"> საშ. </w:t>
      </w:r>
      <w:r>
        <w:rPr>
          <w:rFonts w:ascii="Sylfaen" w:hAnsi="Sylfaen"/>
          <w:sz w:val="24"/>
          <w:szCs w:val="24"/>
          <w:lang w:val="ka-GE"/>
        </w:rPr>
        <w:t>თვიურის</w:t>
      </w:r>
      <w:r w:rsidRPr="003B123D">
        <w:rPr>
          <w:rFonts w:ascii="Sylfaen" w:hAnsi="Sylfaen"/>
          <w:sz w:val="24"/>
          <w:szCs w:val="24"/>
          <w:lang w:val="ka-GE"/>
        </w:rPr>
        <w:t xml:space="preserve"> ტემპერატურის</w:t>
      </w:r>
    </w:p>
    <w:p w:rsidR="004E0BB1" w:rsidRDefault="004E0BB1" w:rsidP="004E0BB1">
      <w:pPr>
        <w:spacing w:after="0"/>
        <w:jc w:val="center"/>
        <w:rPr>
          <w:rFonts w:ascii="Sylfaen" w:hAnsi="Sylfaen"/>
          <w:sz w:val="24"/>
          <w:szCs w:val="24"/>
          <w:lang w:val="ka-GE"/>
        </w:rPr>
      </w:pPr>
      <w:r>
        <w:rPr>
          <w:rFonts w:ascii="Sylfaen" w:hAnsi="Sylfaen"/>
          <w:sz w:val="24"/>
          <w:szCs w:val="24"/>
          <w:lang w:val="ka-GE"/>
        </w:rPr>
        <w:t xml:space="preserve">სეზონური ცვლილების </w:t>
      </w:r>
      <w:r w:rsidRPr="003B123D">
        <w:rPr>
          <w:rFonts w:ascii="Sylfaen" w:hAnsi="Sylfaen"/>
          <w:sz w:val="24"/>
          <w:szCs w:val="24"/>
          <w:lang w:val="ka-GE"/>
        </w:rPr>
        <w:t>გრაფიკი.</w:t>
      </w:r>
    </w:p>
    <w:p w:rsidR="00EF1073" w:rsidRDefault="00EF1073" w:rsidP="004E0BB1">
      <w:pPr>
        <w:spacing w:after="0"/>
        <w:jc w:val="center"/>
        <w:rPr>
          <w:rFonts w:ascii="Sylfaen" w:hAnsi="Sylfaen"/>
          <w:sz w:val="24"/>
          <w:szCs w:val="24"/>
          <w:lang w:val="ka-GE"/>
        </w:rPr>
      </w:pPr>
    </w:p>
    <w:p w:rsidR="008F7182" w:rsidRDefault="008F7182" w:rsidP="004E0BB1">
      <w:pPr>
        <w:spacing w:after="0"/>
        <w:jc w:val="center"/>
        <w:rPr>
          <w:rFonts w:ascii="Sylfaen" w:hAnsi="Sylfaen"/>
          <w:sz w:val="24"/>
          <w:szCs w:val="24"/>
          <w:lang w:val="ka-GE"/>
        </w:rPr>
      </w:pPr>
    </w:p>
    <w:p w:rsidR="008F7182" w:rsidRDefault="008F7182" w:rsidP="008F7182">
      <w:pPr>
        <w:spacing w:after="0" w:line="360" w:lineRule="auto"/>
        <w:jc w:val="both"/>
        <w:rPr>
          <w:rFonts w:ascii="Sylfaen" w:hAnsi="Sylfaen"/>
          <w:sz w:val="24"/>
          <w:szCs w:val="24"/>
          <w:lang w:val="ka-GE"/>
        </w:rPr>
      </w:pPr>
      <w:r w:rsidRPr="00815A6F">
        <w:rPr>
          <w:rFonts w:ascii="Sylfaen" w:hAnsi="Sylfaen"/>
          <w:sz w:val="24"/>
          <w:szCs w:val="24"/>
          <w:lang w:val="ka-GE"/>
        </w:rPr>
        <w:t>თითქმის ანალოგიური სურათი მოგვცა უთბილესი თვის აგვისტოს საშ. თვიურის ტემპერატურის სეზონური ცვლილების გრაფიკმა</w:t>
      </w:r>
      <w:r w:rsidR="00EF1073">
        <w:rPr>
          <w:rFonts w:ascii="Sylfaen" w:hAnsi="Sylfaen"/>
          <w:sz w:val="24"/>
          <w:szCs w:val="24"/>
          <w:lang w:val="ka-GE"/>
        </w:rPr>
        <w:t xml:space="preserve"> (ცხრ.40, ნახ. 30)</w:t>
      </w:r>
      <w:r w:rsidRPr="00815A6F">
        <w:rPr>
          <w:rFonts w:ascii="Sylfaen" w:hAnsi="Sylfaen"/>
          <w:sz w:val="24"/>
          <w:szCs w:val="24"/>
          <w:lang w:val="ka-GE"/>
        </w:rPr>
        <w:t>.</w:t>
      </w:r>
      <w:r w:rsidR="00EF1073">
        <w:rPr>
          <w:rFonts w:ascii="Sylfaen" w:hAnsi="Sylfaen"/>
          <w:sz w:val="24"/>
          <w:szCs w:val="24"/>
          <w:lang w:val="ka-GE"/>
        </w:rPr>
        <w:t xml:space="preserve"> თუ ბათუმის პირობებში 2010 წლიდან უწყვეთ რეჟიმში მიმდინარეობს აგვისტოს საშ. თვიური ტემპერატურის მაღალი ნიშნულის შენარჩუნება და 29</w:t>
      </w:r>
      <w:r w:rsidR="00EF1073" w:rsidRPr="00956765">
        <w:rPr>
          <w:rFonts w:ascii="Calibri" w:hAnsi="Calibri"/>
          <w:sz w:val="24"/>
          <w:szCs w:val="24"/>
          <w:lang w:val="ka-GE"/>
        </w:rPr>
        <w:t>⁰</w:t>
      </w:r>
      <w:r w:rsidR="00EF1073" w:rsidRPr="00956765">
        <w:rPr>
          <w:rFonts w:ascii="Sylfaen" w:hAnsi="Sylfaen"/>
          <w:sz w:val="24"/>
          <w:szCs w:val="24"/>
          <w:lang w:val="ka-GE"/>
        </w:rPr>
        <w:t>c</w:t>
      </w:r>
      <w:r w:rsidR="00EF1073">
        <w:rPr>
          <w:rFonts w:ascii="Sylfaen" w:hAnsi="Sylfaen"/>
          <w:sz w:val="24"/>
          <w:szCs w:val="24"/>
          <w:lang w:val="ka-GE"/>
        </w:rPr>
        <w:t>-ს შეადგენს, ფოთის პირობებში მერყეობს და საშ. მრავალწლიურზეც დაბალია (2013 – 25,5</w:t>
      </w:r>
      <w:r w:rsidR="00EF1073" w:rsidRPr="00956765">
        <w:rPr>
          <w:rFonts w:ascii="Calibri" w:hAnsi="Calibri"/>
          <w:sz w:val="24"/>
          <w:szCs w:val="24"/>
          <w:lang w:val="ka-GE"/>
        </w:rPr>
        <w:t>⁰</w:t>
      </w:r>
      <w:r w:rsidR="00EF1073" w:rsidRPr="00956765">
        <w:rPr>
          <w:rFonts w:ascii="Sylfaen" w:hAnsi="Sylfaen"/>
          <w:sz w:val="24"/>
          <w:szCs w:val="24"/>
          <w:lang w:val="ka-GE"/>
        </w:rPr>
        <w:t>c</w:t>
      </w:r>
      <w:r w:rsidR="00EF1073">
        <w:rPr>
          <w:rFonts w:ascii="Sylfaen" w:hAnsi="Sylfaen"/>
          <w:sz w:val="24"/>
          <w:szCs w:val="24"/>
          <w:lang w:val="ka-GE"/>
        </w:rPr>
        <w:t xml:space="preserve"> ).</w:t>
      </w:r>
    </w:p>
    <w:p w:rsidR="004E0BB1" w:rsidRDefault="004E0BB1" w:rsidP="004E0BB1">
      <w:pPr>
        <w:spacing w:after="0" w:line="360" w:lineRule="auto"/>
        <w:jc w:val="both"/>
        <w:rPr>
          <w:rFonts w:ascii="Sylfaen" w:hAnsi="Sylfaen"/>
          <w:lang w:val="ka-GE"/>
        </w:rPr>
      </w:pPr>
    </w:p>
    <w:p w:rsidR="00EC1D27" w:rsidRPr="00815A6F" w:rsidRDefault="00EC1D27" w:rsidP="004E0BB1">
      <w:pPr>
        <w:spacing w:after="0" w:line="360" w:lineRule="auto"/>
        <w:jc w:val="both"/>
        <w:rPr>
          <w:rFonts w:ascii="Sylfaen" w:hAnsi="Sylfaen"/>
          <w:sz w:val="24"/>
          <w:szCs w:val="24"/>
          <w:lang w:val="ka-GE"/>
        </w:rPr>
      </w:pPr>
    </w:p>
    <w:p w:rsidR="004E0BB1" w:rsidRDefault="004E0BB1" w:rsidP="004E0BB1">
      <w:pPr>
        <w:jc w:val="right"/>
        <w:rPr>
          <w:rFonts w:ascii="Sylfaen" w:hAnsi="Sylfaen"/>
          <w:sz w:val="24"/>
          <w:szCs w:val="24"/>
          <w:lang w:val="ka-GE"/>
        </w:rPr>
      </w:pPr>
      <w:r>
        <w:rPr>
          <w:rFonts w:ascii="Sylfaen" w:hAnsi="Sylfaen" w:cs="Sylfaen"/>
          <w:sz w:val="24"/>
          <w:szCs w:val="24"/>
          <w:lang w:val="ka-GE"/>
        </w:rPr>
        <w:t xml:space="preserve">ცხრ. </w:t>
      </w:r>
      <w:r w:rsidR="00EC1D27">
        <w:rPr>
          <w:rFonts w:ascii="Sylfaen" w:hAnsi="Sylfaen"/>
          <w:lang w:val="ka-GE"/>
        </w:rPr>
        <w:t>40</w:t>
      </w:r>
      <w:r>
        <w:rPr>
          <w:rFonts w:ascii="Sylfaen" w:hAnsi="Sylfaen"/>
          <w:lang w:val="ka-GE"/>
        </w:rPr>
        <w:t>.</w:t>
      </w:r>
    </w:p>
    <w:p w:rsidR="004E0BB1" w:rsidRDefault="004E0BB1" w:rsidP="004E0BB1">
      <w:pPr>
        <w:spacing w:after="0"/>
        <w:jc w:val="center"/>
        <w:rPr>
          <w:rFonts w:ascii="Sylfaen" w:hAnsi="Sylfaen"/>
          <w:sz w:val="24"/>
          <w:szCs w:val="24"/>
          <w:lang w:val="ka-GE"/>
        </w:rPr>
      </w:pPr>
      <w:r w:rsidRPr="003B123D">
        <w:rPr>
          <w:rFonts w:ascii="Sylfaen" w:hAnsi="Sylfaen"/>
          <w:sz w:val="24"/>
          <w:szCs w:val="24"/>
          <w:lang w:val="ka-GE"/>
        </w:rPr>
        <w:t>ზღვის ზედაპირული წყლის</w:t>
      </w:r>
      <w:r>
        <w:rPr>
          <w:rFonts w:ascii="Sylfaen" w:hAnsi="Sylfaen"/>
          <w:sz w:val="24"/>
          <w:szCs w:val="24"/>
          <w:lang w:val="ka-GE"/>
        </w:rPr>
        <w:t xml:space="preserve"> აგვისტოს </w:t>
      </w:r>
      <w:r w:rsidRPr="003B123D">
        <w:rPr>
          <w:rFonts w:ascii="Sylfaen" w:hAnsi="Sylfaen"/>
          <w:sz w:val="24"/>
          <w:szCs w:val="24"/>
          <w:lang w:val="ka-GE"/>
        </w:rPr>
        <w:t xml:space="preserve"> საშ. </w:t>
      </w:r>
      <w:r>
        <w:rPr>
          <w:rFonts w:ascii="Sylfaen" w:hAnsi="Sylfaen"/>
          <w:sz w:val="24"/>
          <w:szCs w:val="24"/>
          <w:lang w:val="ka-GE"/>
        </w:rPr>
        <w:t>თვიური</w:t>
      </w:r>
      <w:r w:rsidRPr="003B123D">
        <w:rPr>
          <w:rFonts w:ascii="Sylfaen" w:hAnsi="Sylfaen"/>
          <w:sz w:val="24"/>
          <w:szCs w:val="24"/>
          <w:lang w:val="ka-GE"/>
        </w:rPr>
        <w:t xml:space="preserve"> ტემპერატურის</w:t>
      </w:r>
    </w:p>
    <w:p w:rsidR="004E0BB1" w:rsidRPr="00835463" w:rsidRDefault="00512ABC" w:rsidP="004E0BB1">
      <w:pPr>
        <w:jc w:val="center"/>
        <w:rPr>
          <w:rFonts w:ascii="Sylfaen" w:hAnsi="Sylfaen" w:cs="Sylfaen"/>
          <w:sz w:val="24"/>
          <w:szCs w:val="24"/>
          <w:lang w:val="ka-GE"/>
        </w:rPr>
      </w:pPr>
      <w:r>
        <w:rPr>
          <w:rFonts w:ascii="Sylfaen" w:hAnsi="Sylfaen"/>
          <w:noProof/>
          <w:sz w:val="24"/>
          <w:szCs w:val="24"/>
          <w:lang w:val="en-US" w:eastAsia="en-US"/>
        </w:rPr>
        <w:pict>
          <v:shape id="_x0000_s1098" type="#_x0000_t32" style="position:absolute;left:0;text-align:left;margin-left:-1.8pt;margin-top:24.6pt;width:59.5pt;height:35.1pt;z-index:251727872" o:connectortype="straight"/>
        </w:pict>
      </w:r>
      <w:r w:rsidR="004E0BB1">
        <w:rPr>
          <w:rFonts w:ascii="Sylfaen" w:hAnsi="Sylfaen"/>
          <w:sz w:val="24"/>
          <w:szCs w:val="24"/>
          <w:lang w:val="ka-GE"/>
        </w:rPr>
        <w:t>სეზონური ცვლილების ცხრილი</w:t>
      </w:r>
      <w:r w:rsidR="004E0BB1" w:rsidRPr="003B123D">
        <w:rPr>
          <w:rFonts w:ascii="Sylfaen" w:hAnsi="Sylfaen"/>
          <w:sz w:val="24"/>
          <w:szCs w:val="24"/>
          <w:lang w:val="ka-GE"/>
        </w:rPr>
        <w:t>.</w:t>
      </w:r>
    </w:p>
    <w:tbl>
      <w:tblPr>
        <w:tblW w:w="9040" w:type="dxa"/>
        <w:tblInd w:w="94" w:type="dxa"/>
        <w:tblLook w:val="04A0" w:firstRow="1" w:lastRow="0" w:firstColumn="1" w:lastColumn="0" w:noHBand="0" w:noVBand="1"/>
      </w:tblPr>
      <w:tblGrid>
        <w:gridCol w:w="1180"/>
        <w:gridCol w:w="580"/>
        <w:gridCol w:w="566"/>
        <w:gridCol w:w="566"/>
        <w:gridCol w:w="537"/>
        <w:gridCol w:w="537"/>
        <w:gridCol w:w="537"/>
        <w:gridCol w:w="537"/>
        <w:gridCol w:w="566"/>
        <w:gridCol w:w="537"/>
        <w:gridCol w:w="537"/>
        <w:gridCol w:w="537"/>
        <w:gridCol w:w="566"/>
        <w:gridCol w:w="537"/>
        <w:gridCol w:w="566"/>
        <w:gridCol w:w="566"/>
      </w:tblGrid>
      <w:tr w:rsidR="004E0BB1" w:rsidRPr="00E6261C" w:rsidTr="00773323">
        <w:trPr>
          <w:trHeight w:val="315"/>
        </w:trPr>
        <w:tc>
          <w:tcPr>
            <w:tcW w:w="1180" w:type="dxa"/>
            <w:tcBorders>
              <w:top w:val="single" w:sz="4" w:space="0" w:color="auto"/>
              <w:left w:val="single" w:sz="4" w:space="0" w:color="auto"/>
              <w:bottom w:val="nil"/>
              <w:right w:val="single" w:sz="4" w:space="0" w:color="auto"/>
            </w:tcBorders>
            <w:shd w:val="clear" w:color="auto" w:fill="auto"/>
            <w:noWrap/>
            <w:vAlign w:val="bottom"/>
            <w:hideMark/>
          </w:tcPr>
          <w:p w:rsidR="004E0BB1" w:rsidRPr="00E6261C" w:rsidRDefault="004E0BB1" w:rsidP="00773323">
            <w:pPr>
              <w:spacing w:after="0" w:line="240" w:lineRule="auto"/>
              <w:jc w:val="right"/>
              <w:rPr>
                <w:rFonts w:ascii="Sylfaen" w:eastAsia="Times New Roman" w:hAnsi="Sylfaen" w:cs="Calibri"/>
                <w:b/>
                <w:bCs/>
                <w:color w:val="000000"/>
                <w:sz w:val="20"/>
                <w:szCs w:val="20"/>
                <w:lang w:val="en-US"/>
              </w:rPr>
            </w:pPr>
            <w:r w:rsidRPr="00E6261C">
              <w:rPr>
                <w:rFonts w:ascii="Sylfaen" w:eastAsia="Times New Roman" w:hAnsi="Sylfaen" w:cs="Calibri"/>
                <w:b/>
                <w:bCs/>
                <w:color w:val="000000"/>
                <w:sz w:val="20"/>
                <w:szCs w:val="20"/>
                <w:lang w:val="en-US"/>
              </w:rPr>
              <w:t>წელი</w:t>
            </w:r>
          </w:p>
        </w:tc>
        <w:tc>
          <w:tcPr>
            <w:tcW w:w="5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2000</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2001</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2002</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2003</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2004</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2005</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2006</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2007</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2008</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2009</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2010</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2011</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2012</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2013</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en-US"/>
              </w:rPr>
            </w:pPr>
            <w:r w:rsidRPr="00E6261C">
              <w:rPr>
                <w:rFonts w:ascii="Sylfaen" w:eastAsia="Times New Roman" w:hAnsi="Sylfaen" w:cs="Calibri"/>
                <w:b/>
                <w:bCs/>
                <w:color w:val="000000"/>
                <w:sz w:val="16"/>
                <w:szCs w:val="16"/>
                <w:lang w:val="en-US"/>
              </w:rPr>
              <w:t>2014</w:t>
            </w:r>
          </w:p>
        </w:tc>
      </w:tr>
      <w:tr w:rsidR="004E0BB1" w:rsidRPr="00E6261C" w:rsidTr="00773323">
        <w:trPr>
          <w:trHeight w:val="345"/>
        </w:trPr>
        <w:tc>
          <w:tcPr>
            <w:tcW w:w="1180" w:type="dxa"/>
            <w:tcBorders>
              <w:top w:val="nil"/>
              <w:left w:val="single" w:sz="4" w:space="0" w:color="auto"/>
              <w:bottom w:val="nil"/>
              <w:right w:val="single" w:sz="4" w:space="0" w:color="auto"/>
            </w:tcBorders>
            <w:shd w:val="clear" w:color="auto" w:fill="auto"/>
            <w:noWrap/>
            <w:vAlign w:val="center"/>
            <w:hideMark/>
          </w:tcPr>
          <w:p w:rsidR="004E0BB1" w:rsidRPr="0088744B" w:rsidRDefault="004E0BB1" w:rsidP="00773323">
            <w:pPr>
              <w:spacing w:after="0" w:line="240" w:lineRule="auto"/>
              <w:rPr>
                <w:rFonts w:ascii="Sylfaen" w:eastAsia="Times New Roman" w:hAnsi="Sylfaen" w:cs="Calibri"/>
                <w:b/>
                <w:bCs/>
                <w:color w:val="000000"/>
                <w:sz w:val="20"/>
                <w:szCs w:val="20"/>
                <w:lang w:val="en-US"/>
              </w:rPr>
            </w:pPr>
            <w:r w:rsidRPr="00E6261C">
              <w:rPr>
                <w:rFonts w:ascii="Sylfaen" w:eastAsia="Times New Roman" w:hAnsi="Sylfaen" w:cs="Calibri"/>
                <w:b/>
                <w:bCs/>
                <w:color w:val="000000"/>
                <w:sz w:val="20"/>
                <w:szCs w:val="20"/>
                <w:lang w:val="en-US"/>
              </w:rPr>
              <w:t>T</w:t>
            </w:r>
            <w:r w:rsidRPr="00E6261C">
              <w:rPr>
                <w:rFonts w:ascii="Body Font" w:eastAsia="Times New Roman" w:hAnsi="Body Font" w:cs="Calibri"/>
                <w:b/>
                <w:bCs/>
                <w:color w:val="000000"/>
                <w:sz w:val="20"/>
                <w:szCs w:val="20"/>
                <w:lang w:val="en-US"/>
              </w:rPr>
              <w:t>°</w:t>
            </w:r>
            <w:r>
              <w:rPr>
                <w:rFonts w:ascii="Sylfaen" w:eastAsia="Times New Roman" w:hAnsi="Sylfaen" w:cs="Calibri"/>
                <w:b/>
                <w:bCs/>
                <w:color w:val="000000"/>
                <w:sz w:val="20"/>
                <w:szCs w:val="20"/>
                <w:lang w:val="en-US"/>
              </w:rPr>
              <w:t>c</w:t>
            </w:r>
          </w:p>
        </w:tc>
        <w:tc>
          <w:tcPr>
            <w:tcW w:w="58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rsidR="004E0BB1" w:rsidRPr="00E6261C" w:rsidRDefault="004E0BB1" w:rsidP="00773323">
            <w:pPr>
              <w:spacing w:after="0" w:line="240" w:lineRule="auto"/>
              <w:rPr>
                <w:rFonts w:ascii="Sylfaen" w:eastAsia="Times New Roman" w:hAnsi="Sylfaen" w:cs="Calibri"/>
                <w:b/>
                <w:bCs/>
                <w:color w:val="000000"/>
                <w:sz w:val="16"/>
                <w:szCs w:val="16"/>
                <w:lang w:val="en-US"/>
              </w:rPr>
            </w:pPr>
          </w:p>
        </w:tc>
      </w:tr>
      <w:tr w:rsidR="004E0BB1" w:rsidRPr="00E6261C" w:rsidTr="00773323">
        <w:trPr>
          <w:trHeight w:val="420"/>
        </w:trPr>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BB1" w:rsidRPr="00835463" w:rsidRDefault="004E0BB1" w:rsidP="00773323">
            <w:pPr>
              <w:spacing w:after="0" w:line="240" w:lineRule="auto"/>
              <w:jc w:val="center"/>
              <w:rPr>
                <w:rFonts w:ascii="Sylfaen" w:eastAsia="Times New Roman" w:hAnsi="Sylfaen" w:cs="Calibri"/>
                <w:b/>
                <w:bCs/>
                <w:color w:val="000000"/>
                <w:sz w:val="16"/>
                <w:szCs w:val="16"/>
                <w:lang w:val="ka-GE"/>
              </w:rPr>
            </w:pPr>
            <w:r>
              <w:rPr>
                <w:rFonts w:ascii="Sylfaen" w:eastAsia="Times New Roman" w:hAnsi="Sylfaen" w:cs="Calibri"/>
                <w:b/>
                <w:bCs/>
                <w:color w:val="000000"/>
                <w:sz w:val="16"/>
                <w:szCs w:val="16"/>
                <w:lang w:val="ka-GE"/>
              </w:rPr>
              <w:t>აგვისტო</w:t>
            </w:r>
          </w:p>
          <w:p w:rsidR="004E0BB1" w:rsidRPr="00E6261C" w:rsidRDefault="004E0BB1" w:rsidP="00773323">
            <w:pPr>
              <w:spacing w:after="0" w:line="240" w:lineRule="auto"/>
              <w:jc w:val="center"/>
              <w:rPr>
                <w:rFonts w:ascii="Sylfaen" w:eastAsia="Times New Roman" w:hAnsi="Sylfaen" w:cs="Calibri"/>
                <w:b/>
                <w:bCs/>
                <w:color w:val="000000"/>
                <w:sz w:val="16"/>
                <w:szCs w:val="16"/>
                <w:lang w:val="ka-GE"/>
              </w:rPr>
            </w:pPr>
            <w:r>
              <w:rPr>
                <w:rFonts w:ascii="Sylfaen" w:eastAsia="Times New Roman" w:hAnsi="Sylfaen" w:cs="Calibri"/>
                <w:b/>
                <w:bCs/>
                <w:color w:val="000000"/>
                <w:sz w:val="16"/>
                <w:szCs w:val="16"/>
                <w:lang w:val="ka-GE"/>
              </w:rPr>
              <w:t>(ფოთი)</w:t>
            </w:r>
          </w:p>
        </w:tc>
        <w:tc>
          <w:tcPr>
            <w:tcW w:w="58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26,5</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29</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27,5</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26</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27</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28</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28</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28</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26</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25</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28</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26,5</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27</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25,5</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27,5</w:t>
            </w:r>
          </w:p>
        </w:tc>
      </w:tr>
      <w:tr w:rsidR="004E0BB1" w:rsidRPr="00E6261C" w:rsidTr="00773323">
        <w:trPr>
          <w:trHeight w:val="375"/>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b/>
                <w:bCs/>
                <w:color w:val="000000"/>
                <w:sz w:val="16"/>
                <w:szCs w:val="16"/>
                <w:lang w:val="ka-GE"/>
              </w:rPr>
            </w:pPr>
            <w:r>
              <w:rPr>
                <w:rFonts w:ascii="Sylfaen" w:eastAsia="Times New Roman" w:hAnsi="Sylfaen" w:cs="Calibri"/>
                <w:b/>
                <w:bCs/>
                <w:color w:val="000000"/>
                <w:sz w:val="16"/>
                <w:szCs w:val="16"/>
                <w:lang w:val="ka-GE"/>
              </w:rPr>
              <w:t>აგვისტო (ბათუმი)</w:t>
            </w:r>
          </w:p>
        </w:tc>
        <w:tc>
          <w:tcPr>
            <w:tcW w:w="58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25,5</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27,5</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25</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25</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25</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27</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27</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27,5</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27</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26</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29</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28</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29</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27</w:t>
            </w:r>
          </w:p>
        </w:tc>
        <w:tc>
          <w:tcPr>
            <w:tcW w:w="520" w:type="dxa"/>
            <w:tcBorders>
              <w:top w:val="nil"/>
              <w:left w:val="nil"/>
              <w:bottom w:val="single" w:sz="4" w:space="0" w:color="auto"/>
              <w:right w:val="single" w:sz="4" w:space="0" w:color="auto"/>
            </w:tcBorders>
            <w:shd w:val="clear" w:color="auto" w:fill="auto"/>
            <w:noWrap/>
            <w:vAlign w:val="center"/>
            <w:hideMark/>
          </w:tcPr>
          <w:p w:rsidR="004E0BB1" w:rsidRPr="00E6261C" w:rsidRDefault="004E0BB1" w:rsidP="00773323">
            <w:pPr>
              <w:spacing w:after="0" w:line="240" w:lineRule="auto"/>
              <w:jc w:val="center"/>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29,5</w:t>
            </w:r>
          </w:p>
        </w:tc>
      </w:tr>
    </w:tbl>
    <w:p w:rsidR="004E0BB1" w:rsidRDefault="004E0BB1" w:rsidP="004E0BB1">
      <w:pPr>
        <w:spacing w:after="0" w:line="360" w:lineRule="auto"/>
        <w:jc w:val="both"/>
        <w:rPr>
          <w:rFonts w:ascii="Sylfaen" w:hAnsi="Sylfaen"/>
          <w:lang w:val="ka-GE"/>
        </w:rPr>
      </w:pPr>
    </w:p>
    <w:p w:rsidR="004E0BB1" w:rsidRDefault="004E0BB1" w:rsidP="004E0BB1">
      <w:pPr>
        <w:rPr>
          <w:rFonts w:ascii="Sylfaen" w:hAnsi="Sylfaen"/>
          <w:lang w:val="en-US"/>
        </w:rPr>
      </w:pPr>
      <w:r w:rsidRPr="00510369">
        <w:rPr>
          <w:rFonts w:ascii="Sylfaen" w:hAnsi="Sylfaen"/>
          <w:noProof/>
          <w:lang w:val="en-US" w:eastAsia="en-US"/>
        </w:rPr>
        <w:drawing>
          <wp:inline distT="0" distB="0" distL="0" distR="0">
            <wp:extent cx="5940425" cy="3461385"/>
            <wp:effectExtent l="19050" t="0" r="22225" b="5715"/>
            <wp:docPr id="5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4E0BB1" w:rsidRDefault="004E0BB1" w:rsidP="004E0BB1">
      <w:pPr>
        <w:spacing w:after="0"/>
        <w:jc w:val="center"/>
        <w:rPr>
          <w:rFonts w:ascii="Sylfaen" w:hAnsi="Sylfaen"/>
          <w:sz w:val="24"/>
          <w:szCs w:val="24"/>
          <w:lang w:val="ka-GE"/>
        </w:rPr>
      </w:pPr>
      <w:r>
        <w:rPr>
          <w:rFonts w:ascii="Sylfaen" w:hAnsi="Sylfaen"/>
          <w:lang w:val="ka-GE"/>
        </w:rPr>
        <w:t xml:space="preserve">ნახ. </w:t>
      </w:r>
      <w:r w:rsidR="00EC1D27">
        <w:rPr>
          <w:rFonts w:ascii="Sylfaen" w:hAnsi="Sylfaen"/>
          <w:lang w:val="ka-GE"/>
        </w:rPr>
        <w:t>30</w:t>
      </w:r>
      <w:r>
        <w:rPr>
          <w:rFonts w:ascii="Sylfaen" w:hAnsi="Sylfaen"/>
          <w:lang w:val="ka-GE"/>
        </w:rPr>
        <w:t>. შავი</w:t>
      </w:r>
      <w:r w:rsidRPr="003B123D">
        <w:rPr>
          <w:rFonts w:ascii="Sylfaen" w:hAnsi="Sylfaen"/>
          <w:sz w:val="24"/>
          <w:szCs w:val="24"/>
          <w:lang w:val="ka-GE"/>
        </w:rPr>
        <w:t>ზღვის ზედაპირული წყლის</w:t>
      </w:r>
      <w:r>
        <w:rPr>
          <w:rFonts w:ascii="Sylfaen" w:hAnsi="Sylfaen"/>
          <w:sz w:val="24"/>
          <w:szCs w:val="24"/>
          <w:lang w:val="ka-GE"/>
        </w:rPr>
        <w:t xml:space="preserve"> აგვისტოს </w:t>
      </w:r>
      <w:r w:rsidRPr="003B123D">
        <w:rPr>
          <w:rFonts w:ascii="Sylfaen" w:hAnsi="Sylfaen"/>
          <w:sz w:val="24"/>
          <w:szCs w:val="24"/>
          <w:lang w:val="ka-GE"/>
        </w:rPr>
        <w:t xml:space="preserve"> საშ. </w:t>
      </w:r>
      <w:r>
        <w:rPr>
          <w:rFonts w:ascii="Sylfaen" w:hAnsi="Sylfaen"/>
          <w:sz w:val="24"/>
          <w:szCs w:val="24"/>
          <w:lang w:val="ka-GE"/>
        </w:rPr>
        <w:t>თვიურის</w:t>
      </w:r>
      <w:r w:rsidRPr="003B123D">
        <w:rPr>
          <w:rFonts w:ascii="Sylfaen" w:hAnsi="Sylfaen"/>
          <w:sz w:val="24"/>
          <w:szCs w:val="24"/>
          <w:lang w:val="ka-GE"/>
        </w:rPr>
        <w:t xml:space="preserve"> ტემპერატურის</w:t>
      </w:r>
    </w:p>
    <w:p w:rsidR="004E0BB1" w:rsidRDefault="004E0BB1" w:rsidP="004E0BB1">
      <w:pPr>
        <w:spacing w:after="0"/>
        <w:jc w:val="center"/>
        <w:rPr>
          <w:rFonts w:ascii="Sylfaen" w:hAnsi="Sylfaen"/>
          <w:sz w:val="24"/>
          <w:szCs w:val="24"/>
          <w:lang w:val="ka-GE"/>
        </w:rPr>
      </w:pPr>
      <w:r>
        <w:rPr>
          <w:rFonts w:ascii="Sylfaen" w:hAnsi="Sylfaen"/>
          <w:sz w:val="24"/>
          <w:szCs w:val="24"/>
          <w:lang w:val="ka-GE"/>
        </w:rPr>
        <w:t xml:space="preserve">სეზონური ცვლილების </w:t>
      </w:r>
      <w:r w:rsidRPr="003B123D">
        <w:rPr>
          <w:rFonts w:ascii="Sylfaen" w:hAnsi="Sylfaen"/>
          <w:sz w:val="24"/>
          <w:szCs w:val="24"/>
          <w:lang w:val="ka-GE"/>
        </w:rPr>
        <w:t>გრაფიკი.</w:t>
      </w:r>
    </w:p>
    <w:p w:rsidR="00BF06FE" w:rsidRDefault="00BF06FE" w:rsidP="00BF06FE">
      <w:pPr>
        <w:rPr>
          <w:rFonts w:ascii="Sylfaen" w:hAnsi="Sylfaen"/>
          <w:sz w:val="24"/>
          <w:szCs w:val="24"/>
          <w:lang w:val="en-US"/>
        </w:rPr>
      </w:pPr>
    </w:p>
    <w:p w:rsidR="00CE09D4" w:rsidRPr="00956765" w:rsidRDefault="002312DD" w:rsidP="002312DD">
      <w:pPr>
        <w:spacing w:after="0" w:line="360" w:lineRule="auto"/>
        <w:jc w:val="both"/>
        <w:rPr>
          <w:rFonts w:ascii="Sylfaen" w:hAnsi="Sylfaen"/>
          <w:sz w:val="24"/>
          <w:szCs w:val="24"/>
          <w:lang w:val="ka-GE"/>
        </w:rPr>
      </w:pPr>
      <w:r w:rsidRPr="00956765">
        <w:rPr>
          <w:rFonts w:ascii="Sylfaen" w:hAnsi="Sylfaen"/>
          <w:sz w:val="24"/>
          <w:szCs w:val="24"/>
          <w:lang w:val="ka-GE"/>
        </w:rPr>
        <w:t xml:space="preserve"> ზღვის ზედაპირული წყლის თერმული რეჟიმის დინამიკა </w:t>
      </w:r>
      <w:r w:rsidR="00CE50BF">
        <w:rPr>
          <w:rFonts w:ascii="Sylfaen" w:hAnsi="Sylfaen"/>
          <w:sz w:val="24"/>
          <w:szCs w:val="24"/>
          <w:lang w:val="ka-GE"/>
        </w:rPr>
        <w:t xml:space="preserve"> და გადახრის ტენდენცია </w:t>
      </w:r>
      <w:r w:rsidRPr="00956765">
        <w:rPr>
          <w:rFonts w:ascii="Sylfaen" w:hAnsi="Sylfaen"/>
          <w:sz w:val="24"/>
          <w:szCs w:val="24"/>
          <w:lang w:val="ka-GE"/>
        </w:rPr>
        <w:t xml:space="preserve">უკეთესად გამოჩნდა </w:t>
      </w:r>
      <w:r w:rsidR="00CE50BF" w:rsidRPr="00956765">
        <w:rPr>
          <w:rFonts w:ascii="Sylfaen" w:hAnsi="Sylfaen"/>
          <w:sz w:val="24"/>
          <w:szCs w:val="24"/>
          <w:lang w:val="ka-GE"/>
        </w:rPr>
        <w:t>მცოცავი</w:t>
      </w:r>
      <w:r w:rsidR="00CE50BF">
        <w:rPr>
          <w:rFonts w:ascii="Sylfaen" w:hAnsi="Sylfaen"/>
          <w:sz w:val="24"/>
          <w:szCs w:val="24"/>
          <w:lang w:val="ka-GE"/>
        </w:rPr>
        <w:t xml:space="preserve"> ტემპერატურის  რყევადობის გრაფიკულ გამოსახულებებზე</w:t>
      </w:r>
      <w:r w:rsidRPr="00956765">
        <w:rPr>
          <w:rFonts w:ascii="Sylfaen" w:hAnsi="Sylfaen"/>
          <w:sz w:val="24"/>
          <w:szCs w:val="24"/>
          <w:lang w:val="ka-GE"/>
        </w:rPr>
        <w:t xml:space="preserve">. </w:t>
      </w:r>
      <w:r w:rsidR="00CE50BF">
        <w:rPr>
          <w:rFonts w:ascii="Sylfaen" w:hAnsi="Sylfaen"/>
          <w:sz w:val="24"/>
          <w:szCs w:val="24"/>
          <w:lang w:val="ka-GE"/>
        </w:rPr>
        <w:t>როგორც ბათუმის ასევე ფოთის პირობებში აღნიშნული ტენდენციები მკვეთრად გამოიკვეთა.</w:t>
      </w:r>
    </w:p>
    <w:p w:rsidR="00AE18BC" w:rsidRPr="00AE18BC" w:rsidRDefault="00AE18BC" w:rsidP="00AE18BC">
      <w:pPr>
        <w:rPr>
          <w:rFonts w:ascii="Sylfaen" w:hAnsi="Sylfaen"/>
          <w:lang w:val="ka-GE"/>
        </w:rPr>
      </w:pPr>
    </w:p>
    <w:p w:rsidR="00AE18BC" w:rsidRDefault="00AE18BC" w:rsidP="00AE18BC">
      <w:pPr>
        <w:spacing w:after="0"/>
        <w:jc w:val="center"/>
        <w:rPr>
          <w:rFonts w:ascii="Sylfaen" w:hAnsi="Sylfaen"/>
          <w:sz w:val="24"/>
          <w:szCs w:val="24"/>
          <w:lang w:val="ka-GE"/>
        </w:rPr>
      </w:pPr>
      <w:r>
        <w:rPr>
          <w:rFonts w:ascii="Sylfaen" w:hAnsi="Sylfaen"/>
          <w:sz w:val="24"/>
          <w:szCs w:val="24"/>
          <w:lang w:val="ka-GE"/>
        </w:rPr>
        <w:t xml:space="preserve">                                                                                                                  ცხრ</w:t>
      </w:r>
      <w:r w:rsidRPr="002F11E0">
        <w:rPr>
          <w:rFonts w:ascii="Sylfaen" w:hAnsi="Sylfaen"/>
          <w:sz w:val="24"/>
          <w:szCs w:val="24"/>
          <w:lang w:val="ka-GE"/>
        </w:rPr>
        <w:t xml:space="preserve">. </w:t>
      </w:r>
      <w:r w:rsidR="00CE50BF">
        <w:rPr>
          <w:rFonts w:ascii="Sylfaen" w:hAnsi="Sylfaen"/>
          <w:sz w:val="24"/>
          <w:szCs w:val="24"/>
          <w:lang w:val="ka-GE"/>
        </w:rPr>
        <w:t>41</w:t>
      </w:r>
      <w:r>
        <w:rPr>
          <w:rFonts w:ascii="Sylfaen" w:hAnsi="Sylfaen"/>
          <w:sz w:val="24"/>
          <w:szCs w:val="24"/>
          <w:lang w:val="en-US"/>
        </w:rPr>
        <w:t xml:space="preserve">. </w:t>
      </w:r>
    </w:p>
    <w:p w:rsidR="00AE18BC" w:rsidRDefault="00AE18BC" w:rsidP="00D17535">
      <w:pPr>
        <w:spacing w:after="0"/>
        <w:jc w:val="center"/>
        <w:rPr>
          <w:rFonts w:ascii="Sylfaen" w:hAnsi="Sylfaen"/>
          <w:sz w:val="24"/>
          <w:szCs w:val="24"/>
          <w:lang w:val="ka-GE"/>
        </w:rPr>
      </w:pPr>
      <w:r w:rsidRPr="002F11E0">
        <w:rPr>
          <w:rFonts w:ascii="Sylfaen" w:hAnsi="Sylfaen"/>
          <w:sz w:val="24"/>
          <w:szCs w:val="24"/>
          <w:lang w:val="ka-GE"/>
        </w:rPr>
        <w:t xml:space="preserve">ზღვის ზედაპირული წყლის საშ. წლიური </w:t>
      </w:r>
      <w:r w:rsidR="00CE50BF" w:rsidRPr="002F11E0">
        <w:rPr>
          <w:rFonts w:ascii="Sylfaen" w:hAnsi="Sylfaen"/>
          <w:sz w:val="24"/>
          <w:szCs w:val="24"/>
          <w:lang w:val="ka-GE"/>
        </w:rPr>
        <w:t>მცოცავი</w:t>
      </w:r>
      <w:r w:rsidRPr="002F11E0">
        <w:rPr>
          <w:rFonts w:ascii="Sylfaen" w:hAnsi="Sylfaen"/>
          <w:sz w:val="24"/>
          <w:szCs w:val="24"/>
          <w:lang w:val="ka-GE"/>
        </w:rPr>
        <w:t xml:space="preserve">ტემპერატურის </w:t>
      </w:r>
      <w:r>
        <w:rPr>
          <w:rFonts w:ascii="Sylfaen" w:hAnsi="Sylfaen"/>
          <w:sz w:val="24"/>
          <w:szCs w:val="24"/>
          <w:lang w:val="ka-GE"/>
        </w:rPr>
        <w:t xml:space="preserve"> ცხრილი</w:t>
      </w:r>
      <w:r w:rsidRPr="002F11E0">
        <w:rPr>
          <w:rFonts w:ascii="Sylfaen" w:hAnsi="Sylfaen"/>
          <w:sz w:val="24"/>
          <w:szCs w:val="24"/>
          <w:lang w:val="ka-GE"/>
        </w:rPr>
        <w:t>.</w:t>
      </w:r>
    </w:p>
    <w:p w:rsidR="00AE18BC" w:rsidRDefault="00AE18BC" w:rsidP="00D17535">
      <w:pPr>
        <w:spacing w:after="0"/>
        <w:jc w:val="center"/>
        <w:rPr>
          <w:rFonts w:ascii="Sylfaen" w:hAnsi="Sylfaen"/>
          <w:sz w:val="24"/>
          <w:szCs w:val="24"/>
          <w:lang w:val="ka-GE"/>
        </w:rPr>
      </w:pPr>
      <w:r w:rsidRPr="002F11E0">
        <w:rPr>
          <w:rFonts w:ascii="Sylfaen" w:hAnsi="Sylfaen"/>
          <w:sz w:val="24"/>
          <w:szCs w:val="24"/>
          <w:lang w:val="ka-GE"/>
        </w:rPr>
        <w:t>(</w:t>
      </w:r>
      <w:r>
        <w:rPr>
          <w:rFonts w:ascii="Sylfaen" w:hAnsi="Sylfaen"/>
          <w:sz w:val="24"/>
          <w:szCs w:val="24"/>
          <w:lang w:val="ka-GE"/>
        </w:rPr>
        <w:t>ბათუმი)</w:t>
      </w:r>
    </w:p>
    <w:p w:rsidR="00AE18BC" w:rsidRPr="00DB0DD8" w:rsidRDefault="00AE18BC" w:rsidP="00AE18BC">
      <w:pPr>
        <w:spacing w:after="0"/>
        <w:rPr>
          <w:rFonts w:ascii="Sylfaen" w:hAnsi="Sylfaen"/>
          <w:sz w:val="24"/>
          <w:szCs w:val="24"/>
          <w:lang w:val="ka-GE"/>
        </w:rPr>
      </w:pPr>
    </w:p>
    <w:tbl>
      <w:tblPr>
        <w:tblW w:w="3840" w:type="dxa"/>
        <w:tblInd w:w="2330" w:type="dxa"/>
        <w:tblLook w:val="04A0" w:firstRow="1" w:lastRow="0" w:firstColumn="1" w:lastColumn="0" w:noHBand="0" w:noVBand="1"/>
      </w:tblPr>
      <w:tblGrid>
        <w:gridCol w:w="1940"/>
        <w:gridCol w:w="1900"/>
      </w:tblGrid>
      <w:tr w:rsidR="00AE18BC" w:rsidRPr="00E05845" w:rsidTr="006A7FE0">
        <w:trPr>
          <w:trHeight w:val="360"/>
        </w:trPr>
        <w:tc>
          <w:tcPr>
            <w:tcW w:w="19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18BC" w:rsidRPr="00E05845" w:rsidRDefault="00AE18BC" w:rsidP="00F413D2">
            <w:pPr>
              <w:spacing w:after="0" w:line="240" w:lineRule="auto"/>
              <w:jc w:val="center"/>
              <w:rPr>
                <w:rFonts w:ascii="Sylfaen" w:eastAsia="Times New Roman" w:hAnsi="Sylfaen" w:cs="Times New Roman"/>
                <w:b/>
                <w:bCs/>
                <w:color w:val="000000"/>
                <w:sz w:val="24"/>
                <w:szCs w:val="24"/>
              </w:rPr>
            </w:pPr>
            <w:r w:rsidRPr="00E05845">
              <w:rPr>
                <w:rFonts w:ascii="Sylfaen" w:eastAsia="Times New Roman" w:hAnsi="Sylfaen" w:cs="Times New Roman"/>
                <w:b/>
                <w:bCs/>
                <w:color w:val="000000"/>
                <w:sz w:val="24"/>
                <w:szCs w:val="24"/>
              </w:rPr>
              <w:t>წელი</w:t>
            </w:r>
          </w:p>
        </w:tc>
        <w:tc>
          <w:tcPr>
            <w:tcW w:w="19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18BC" w:rsidRPr="00E05845" w:rsidRDefault="00AE18BC" w:rsidP="00F413D2">
            <w:pPr>
              <w:spacing w:after="0" w:line="240" w:lineRule="auto"/>
              <w:jc w:val="center"/>
              <w:rPr>
                <w:rFonts w:ascii="Sylfaen" w:eastAsia="Times New Roman" w:hAnsi="Sylfaen" w:cs="Times New Roman"/>
                <w:b/>
                <w:bCs/>
                <w:color w:val="000000"/>
                <w:sz w:val="24"/>
                <w:szCs w:val="24"/>
              </w:rPr>
            </w:pPr>
            <w:r w:rsidRPr="00E05845">
              <w:rPr>
                <w:rFonts w:ascii="Sylfaen" w:eastAsia="Times New Roman" w:hAnsi="Sylfaen" w:cs="Times New Roman"/>
                <w:b/>
                <w:bCs/>
                <w:color w:val="000000"/>
                <w:sz w:val="24"/>
                <w:szCs w:val="24"/>
              </w:rPr>
              <w:t>ტემპერატურა</w:t>
            </w:r>
          </w:p>
        </w:tc>
      </w:tr>
      <w:tr w:rsidR="00AE18BC" w:rsidRPr="00E05845" w:rsidTr="006A7FE0">
        <w:trPr>
          <w:trHeight w:val="360"/>
        </w:trPr>
        <w:tc>
          <w:tcPr>
            <w:tcW w:w="1940" w:type="dxa"/>
            <w:vMerge/>
            <w:tcBorders>
              <w:top w:val="single" w:sz="4" w:space="0" w:color="auto"/>
              <w:left w:val="single" w:sz="4" w:space="0" w:color="auto"/>
              <w:bottom w:val="single" w:sz="4" w:space="0" w:color="auto"/>
              <w:right w:val="single" w:sz="4" w:space="0" w:color="auto"/>
            </w:tcBorders>
            <w:vAlign w:val="center"/>
            <w:hideMark/>
          </w:tcPr>
          <w:p w:rsidR="00AE18BC" w:rsidRPr="00E05845" w:rsidRDefault="00AE18BC" w:rsidP="00F413D2">
            <w:pPr>
              <w:spacing w:after="0" w:line="240" w:lineRule="auto"/>
              <w:rPr>
                <w:rFonts w:ascii="Sylfaen" w:eastAsia="Times New Roman" w:hAnsi="Sylfaen" w:cs="Times New Roman"/>
                <w:b/>
                <w:bCs/>
                <w:color w:val="000000"/>
                <w:sz w:val="24"/>
                <w:szCs w:val="24"/>
              </w:rPr>
            </w:pPr>
          </w:p>
        </w:tc>
        <w:tc>
          <w:tcPr>
            <w:tcW w:w="1900" w:type="dxa"/>
            <w:vMerge/>
            <w:tcBorders>
              <w:top w:val="single" w:sz="4" w:space="0" w:color="auto"/>
              <w:left w:val="single" w:sz="4" w:space="0" w:color="auto"/>
              <w:bottom w:val="single" w:sz="4" w:space="0" w:color="auto"/>
              <w:right w:val="single" w:sz="4" w:space="0" w:color="auto"/>
            </w:tcBorders>
            <w:vAlign w:val="center"/>
            <w:hideMark/>
          </w:tcPr>
          <w:p w:rsidR="00AE18BC" w:rsidRPr="00E05845" w:rsidRDefault="00AE18BC" w:rsidP="00F413D2">
            <w:pPr>
              <w:spacing w:after="0" w:line="240" w:lineRule="auto"/>
              <w:rPr>
                <w:rFonts w:ascii="Sylfaen" w:eastAsia="Times New Roman" w:hAnsi="Sylfaen" w:cs="Times New Roman"/>
                <w:b/>
                <w:bCs/>
                <w:color w:val="000000"/>
                <w:sz w:val="24"/>
                <w:szCs w:val="24"/>
              </w:rPr>
            </w:pPr>
          </w:p>
        </w:tc>
      </w:tr>
      <w:tr w:rsidR="00AE18BC" w:rsidRPr="00E05845" w:rsidTr="006A7FE0">
        <w:trPr>
          <w:trHeight w:val="360"/>
        </w:trPr>
        <w:tc>
          <w:tcPr>
            <w:tcW w:w="1940" w:type="dxa"/>
            <w:tcBorders>
              <w:top w:val="nil"/>
              <w:left w:val="single" w:sz="4" w:space="0" w:color="auto"/>
              <w:bottom w:val="single" w:sz="4" w:space="0" w:color="auto"/>
              <w:right w:val="single" w:sz="4" w:space="0" w:color="auto"/>
            </w:tcBorders>
            <w:shd w:val="clear" w:color="auto" w:fill="auto"/>
            <w:noWrap/>
            <w:vAlign w:val="center"/>
            <w:hideMark/>
          </w:tcPr>
          <w:p w:rsidR="00AE18BC" w:rsidRPr="00E05845" w:rsidRDefault="00AE18BC" w:rsidP="00F413D2">
            <w:pPr>
              <w:spacing w:after="0" w:line="240" w:lineRule="auto"/>
              <w:jc w:val="center"/>
              <w:rPr>
                <w:rFonts w:ascii="Sylfaen" w:eastAsia="Times New Roman" w:hAnsi="Sylfaen" w:cs="Times New Roman"/>
                <w:color w:val="000000"/>
                <w:sz w:val="24"/>
                <w:szCs w:val="24"/>
              </w:rPr>
            </w:pPr>
            <w:r w:rsidRPr="00E05845">
              <w:rPr>
                <w:rFonts w:ascii="Sylfaen" w:eastAsia="Times New Roman" w:hAnsi="Sylfaen" w:cs="Times New Roman"/>
                <w:color w:val="000000"/>
                <w:sz w:val="24"/>
                <w:szCs w:val="24"/>
              </w:rPr>
              <w:t>2000-2009</w:t>
            </w:r>
          </w:p>
        </w:tc>
        <w:tc>
          <w:tcPr>
            <w:tcW w:w="1900" w:type="dxa"/>
            <w:tcBorders>
              <w:top w:val="nil"/>
              <w:left w:val="nil"/>
              <w:bottom w:val="single" w:sz="4" w:space="0" w:color="auto"/>
              <w:right w:val="single" w:sz="4" w:space="0" w:color="auto"/>
            </w:tcBorders>
            <w:shd w:val="clear" w:color="auto" w:fill="auto"/>
            <w:noWrap/>
            <w:vAlign w:val="center"/>
            <w:hideMark/>
          </w:tcPr>
          <w:p w:rsidR="00AE18BC" w:rsidRPr="00E05845" w:rsidRDefault="00AE18BC" w:rsidP="00F413D2">
            <w:pPr>
              <w:spacing w:after="0" w:line="240" w:lineRule="auto"/>
              <w:jc w:val="center"/>
              <w:rPr>
                <w:rFonts w:ascii="Sylfaen" w:eastAsia="Times New Roman" w:hAnsi="Sylfaen" w:cs="Times New Roman"/>
                <w:color w:val="000000"/>
                <w:sz w:val="24"/>
                <w:szCs w:val="24"/>
              </w:rPr>
            </w:pPr>
            <w:r>
              <w:rPr>
                <w:rFonts w:ascii="Sylfaen" w:eastAsia="Times New Roman" w:hAnsi="Sylfaen" w:cs="Times New Roman"/>
                <w:color w:val="000000"/>
                <w:sz w:val="24"/>
                <w:szCs w:val="24"/>
              </w:rPr>
              <w:t>15,8</w:t>
            </w:r>
          </w:p>
        </w:tc>
      </w:tr>
      <w:tr w:rsidR="00AE18BC" w:rsidRPr="00E05845" w:rsidTr="006A7FE0">
        <w:trPr>
          <w:trHeight w:val="360"/>
        </w:trPr>
        <w:tc>
          <w:tcPr>
            <w:tcW w:w="1940" w:type="dxa"/>
            <w:tcBorders>
              <w:top w:val="nil"/>
              <w:left w:val="single" w:sz="4" w:space="0" w:color="auto"/>
              <w:bottom w:val="single" w:sz="4" w:space="0" w:color="auto"/>
              <w:right w:val="single" w:sz="4" w:space="0" w:color="auto"/>
            </w:tcBorders>
            <w:shd w:val="clear" w:color="auto" w:fill="auto"/>
            <w:noWrap/>
            <w:vAlign w:val="center"/>
            <w:hideMark/>
          </w:tcPr>
          <w:p w:rsidR="00AE18BC" w:rsidRPr="00E05845" w:rsidRDefault="00AE18BC" w:rsidP="00F413D2">
            <w:pPr>
              <w:spacing w:after="0" w:line="240" w:lineRule="auto"/>
              <w:jc w:val="center"/>
              <w:rPr>
                <w:rFonts w:ascii="Sylfaen" w:eastAsia="Times New Roman" w:hAnsi="Sylfaen" w:cs="Times New Roman"/>
                <w:color w:val="000000"/>
                <w:sz w:val="24"/>
                <w:szCs w:val="24"/>
              </w:rPr>
            </w:pPr>
            <w:r w:rsidRPr="00E05845">
              <w:rPr>
                <w:rFonts w:ascii="Sylfaen" w:eastAsia="Times New Roman" w:hAnsi="Sylfaen" w:cs="Times New Roman"/>
                <w:color w:val="000000"/>
                <w:sz w:val="24"/>
                <w:szCs w:val="24"/>
              </w:rPr>
              <w:t>2001-2010</w:t>
            </w:r>
          </w:p>
        </w:tc>
        <w:tc>
          <w:tcPr>
            <w:tcW w:w="1900" w:type="dxa"/>
            <w:tcBorders>
              <w:top w:val="nil"/>
              <w:left w:val="nil"/>
              <w:bottom w:val="single" w:sz="4" w:space="0" w:color="auto"/>
              <w:right w:val="single" w:sz="4" w:space="0" w:color="auto"/>
            </w:tcBorders>
            <w:shd w:val="clear" w:color="auto" w:fill="auto"/>
            <w:noWrap/>
            <w:vAlign w:val="center"/>
            <w:hideMark/>
          </w:tcPr>
          <w:p w:rsidR="00AE18BC" w:rsidRPr="00E05845" w:rsidRDefault="00AE18BC" w:rsidP="00F413D2">
            <w:pPr>
              <w:spacing w:after="0" w:line="240" w:lineRule="auto"/>
              <w:jc w:val="center"/>
              <w:rPr>
                <w:rFonts w:ascii="Sylfaen" w:eastAsia="Times New Roman" w:hAnsi="Sylfaen" w:cs="Times New Roman"/>
                <w:color w:val="000000"/>
                <w:sz w:val="24"/>
                <w:szCs w:val="24"/>
              </w:rPr>
            </w:pPr>
            <w:r>
              <w:rPr>
                <w:rFonts w:ascii="Sylfaen" w:eastAsia="Times New Roman" w:hAnsi="Sylfaen" w:cs="Times New Roman"/>
                <w:color w:val="000000"/>
                <w:sz w:val="24"/>
                <w:szCs w:val="24"/>
              </w:rPr>
              <w:t>16,1</w:t>
            </w:r>
          </w:p>
        </w:tc>
      </w:tr>
      <w:tr w:rsidR="00AE18BC" w:rsidRPr="00E05845" w:rsidTr="006A7FE0">
        <w:trPr>
          <w:trHeight w:val="360"/>
        </w:trPr>
        <w:tc>
          <w:tcPr>
            <w:tcW w:w="1940" w:type="dxa"/>
            <w:tcBorders>
              <w:top w:val="nil"/>
              <w:left w:val="single" w:sz="4" w:space="0" w:color="auto"/>
              <w:bottom w:val="single" w:sz="4" w:space="0" w:color="auto"/>
              <w:right w:val="single" w:sz="4" w:space="0" w:color="auto"/>
            </w:tcBorders>
            <w:shd w:val="clear" w:color="auto" w:fill="auto"/>
            <w:noWrap/>
            <w:vAlign w:val="center"/>
            <w:hideMark/>
          </w:tcPr>
          <w:p w:rsidR="00AE18BC" w:rsidRPr="00E05845" w:rsidRDefault="00AE18BC" w:rsidP="00F413D2">
            <w:pPr>
              <w:spacing w:after="0" w:line="240" w:lineRule="auto"/>
              <w:jc w:val="center"/>
              <w:rPr>
                <w:rFonts w:ascii="Sylfaen" w:eastAsia="Times New Roman" w:hAnsi="Sylfaen" w:cs="Times New Roman"/>
                <w:color w:val="000000"/>
                <w:sz w:val="24"/>
                <w:szCs w:val="24"/>
              </w:rPr>
            </w:pPr>
            <w:r w:rsidRPr="00E05845">
              <w:rPr>
                <w:rFonts w:ascii="Sylfaen" w:eastAsia="Times New Roman" w:hAnsi="Sylfaen" w:cs="Times New Roman"/>
                <w:color w:val="000000"/>
                <w:sz w:val="24"/>
                <w:szCs w:val="24"/>
              </w:rPr>
              <w:t>2002-2011</w:t>
            </w:r>
          </w:p>
        </w:tc>
        <w:tc>
          <w:tcPr>
            <w:tcW w:w="1900" w:type="dxa"/>
            <w:tcBorders>
              <w:top w:val="nil"/>
              <w:left w:val="nil"/>
              <w:bottom w:val="single" w:sz="4" w:space="0" w:color="auto"/>
              <w:right w:val="single" w:sz="4" w:space="0" w:color="auto"/>
            </w:tcBorders>
            <w:shd w:val="clear" w:color="auto" w:fill="auto"/>
            <w:noWrap/>
            <w:vAlign w:val="center"/>
            <w:hideMark/>
          </w:tcPr>
          <w:p w:rsidR="00AE18BC" w:rsidRPr="00E05845" w:rsidRDefault="00AE18BC" w:rsidP="00F413D2">
            <w:pPr>
              <w:spacing w:after="0" w:line="240" w:lineRule="auto"/>
              <w:jc w:val="center"/>
              <w:rPr>
                <w:rFonts w:ascii="Sylfaen" w:eastAsia="Times New Roman" w:hAnsi="Sylfaen" w:cs="Times New Roman"/>
                <w:color w:val="000000"/>
                <w:sz w:val="24"/>
                <w:szCs w:val="24"/>
              </w:rPr>
            </w:pPr>
            <w:r>
              <w:rPr>
                <w:rFonts w:ascii="Sylfaen" w:eastAsia="Times New Roman" w:hAnsi="Sylfaen" w:cs="Times New Roman"/>
                <w:color w:val="000000"/>
                <w:sz w:val="24"/>
                <w:szCs w:val="24"/>
              </w:rPr>
              <w:t>16,4</w:t>
            </w:r>
          </w:p>
        </w:tc>
      </w:tr>
      <w:tr w:rsidR="00AE18BC" w:rsidRPr="00E05845" w:rsidTr="006A7FE0">
        <w:trPr>
          <w:trHeight w:val="360"/>
        </w:trPr>
        <w:tc>
          <w:tcPr>
            <w:tcW w:w="1940" w:type="dxa"/>
            <w:tcBorders>
              <w:top w:val="nil"/>
              <w:left w:val="single" w:sz="4" w:space="0" w:color="auto"/>
              <w:bottom w:val="single" w:sz="4" w:space="0" w:color="auto"/>
              <w:right w:val="single" w:sz="4" w:space="0" w:color="auto"/>
            </w:tcBorders>
            <w:shd w:val="clear" w:color="auto" w:fill="auto"/>
            <w:noWrap/>
            <w:vAlign w:val="center"/>
            <w:hideMark/>
          </w:tcPr>
          <w:p w:rsidR="00AE18BC" w:rsidRPr="00E05845" w:rsidRDefault="00AE18BC" w:rsidP="00F413D2">
            <w:pPr>
              <w:spacing w:after="0" w:line="240" w:lineRule="auto"/>
              <w:jc w:val="center"/>
              <w:rPr>
                <w:rFonts w:ascii="Sylfaen" w:eastAsia="Times New Roman" w:hAnsi="Sylfaen" w:cs="Times New Roman"/>
                <w:color w:val="000000"/>
                <w:sz w:val="24"/>
                <w:szCs w:val="24"/>
              </w:rPr>
            </w:pPr>
            <w:r w:rsidRPr="00E05845">
              <w:rPr>
                <w:rFonts w:ascii="Sylfaen" w:eastAsia="Times New Roman" w:hAnsi="Sylfaen" w:cs="Times New Roman"/>
                <w:color w:val="000000"/>
                <w:sz w:val="24"/>
                <w:szCs w:val="24"/>
              </w:rPr>
              <w:t>2003-2012</w:t>
            </w:r>
          </w:p>
        </w:tc>
        <w:tc>
          <w:tcPr>
            <w:tcW w:w="1900" w:type="dxa"/>
            <w:tcBorders>
              <w:top w:val="nil"/>
              <w:left w:val="nil"/>
              <w:bottom w:val="single" w:sz="4" w:space="0" w:color="auto"/>
              <w:right w:val="single" w:sz="4" w:space="0" w:color="auto"/>
            </w:tcBorders>
            <w:shd w:val="clear" w:color="auto" w:fill="auto"/>
            <w:noWrap/>
            <w:vAlign w:val="center"/>
            <w:hideMark/>
          </w:tcPr>
          <w:p w:rsidR="00AE18BC" w:rsidRPr="00E05845" w:rsidRDefault="00AE18BC" w:rsidP="00F413D2">
            <w:pPr>
              <w:spacing w:after="0" w:line="240" w:lineRule="auto"/>
              <w:jc w:val="center"/>
              <w:rPr>
                <w:rFonts w:ascii="Sylfaen" w:eastAsia="Times New Roman" w:hAnsi="Sylfaen" w:cs="Times New Roman"/>
                <w:color w:val="000000"/>
                <w:sz w:val="24"/>
                <w:szCs w:val="24"/>
              </w:rPr>
            </w:pPr>
            <w:r>
              <w:rPr>
                <w:rFonts w:ascii="Sylfaen" w:eastAsia="Times New Roman" w:hAnsi="Sylfaen" w:cs="Times New Roman"/>
                <w:color w:val="000000"/>
                <w:sz w:val="24"/>
                <w:szCs w:val="24"/>
              </w:rPr>
              <w:t>16,5</w:t>
            </w:r>
          </w:p>
        </w:tc>
      </w:tr>
      <w:tr w:rsidR="00AE18BC" w:rsidRPr="00E05845" w:rsidTr="006A7FE0">
        <w:trPr>
          <w:trHeight w:val="360"/>
        </w:trPr>
        <w:tc>
          <w:tcPr>
            <w:tcW w:w="1940" w:type="dxa"/>
            <w:tcBorders>
              <w:top w:val="nil"/>
              <w:left w:val="single" w:sz="4" w:space="0" w:color="auto"/>
              <w:bottom w:val="single" w:sz="4" w:space="0" w:color="auto"/>
              <w:right w:val="single" w:sz="4" w:space="0" w:color="auto"/>
            </w:tcBorders>
            <w:shd w:val="clear" w:color="auto" w:fill="auto"/>
            <w:noWrap/>
            <w:vAlign w:val="center"/>
            <w:hideMark/>
          </w:tcPr>
          <w:p w:rsidR="00AE18BC" w:rsidRPr="00E05845" w:rsidRDefault="00AE18BC" w:rsidP="00F413D2">
            <w:pPr>
              <w:spacing w:after="0" w:line="240" w:lineRule="auto"/>
              <w:jc w:val="center"/>
              <w:rPr>
                <w:rFonts w:ascii="Sylfaen" w:eastAsia="Times New Roman" w:hAnsi="Sylfaen" w:cs="Times New Roman"/>
                <w:color w:val="000000"/>
                <w:sz w:val="24"/>
                <w:szCs w:val="24"/>
              </w:rPr>
            </w:pPr>
            <w:r w:rsidRPr="00E05845">
              <w:rPr>
                <w:rFonts w:ascii="Sylfaen" w:eastAsia="Times New Roman" w:hAnsi="Sylfaen" w:cs="Times New Roman"/>
                <w:color w:val="000000"/>
                <w:sz w:val="24"/>
                <w:szCs w:val="24"/>
              </w:rPr>
              <w:t>2004-2013</w:t>
            </w:r>
          </w:p>
        </w:tc>
        <w:tc>
          <w:tcPr>
            <w:tcW w:w="1900" w:type="dxa"/>
            <w:tcBorders>
              <w:top w:val="nil"/>
              <w:left w:val="nil"/>
              <w:bottom w:val="single" w:sz="4" w:space="0" w:color="auto"/>
              <w:right w:val="single" w:sz="4" w:space="0" w:color="auto"/>
            </w:tcBorders>
            <w:shd w:val="clear" w:color="auto" w:fill="auto"/>
            <w:noWrap/>
            <w:vAlign w:val="center"/>
            <w:hideMark/>
          </w:tcPr>
          <w:p w:rsidR="00AE18BC" w:rsidRPr="00E05845" w:rsidRDefault="00AE18BC" w:rsidP="00F413D2">
            <w:pPr>
              <w:spacing w:after="0" w:line="240" w:lineRule="auto"/>
              <w:jc w:val="center"/>
              <w:rPr>
                <w:rFonts w:ascii="Sylfaen" w:eastAsia="Times New Roman" w:hAnsi="Sylfaen" w:cs="Times New Roman"/>
                <w:color w:val="000000"/>
                <w:sz w:val="24"/>
                <w:szCs w:val="24"/>
              </w:rPr>
            </w:pPr>
            <w:r>
              <w:rPr>
                <w:rFonts w:ascii="Sylfaen" w:eastAsia="Times New Roman" w:hAnsi="Sylfaen" w:cs="Times New Roman"/>
                <w:color w:val="000000"/>
                <w:sz w:val="24"/>
                <w:szCs w:val="24"/>
              </w:rPr>
              <w:t>16,7</w:t>
            </w:r>
          </w:p>
        </w:tc>
      </w:tr>
      <w:tr w:rsidR="00AE18BC" w:rsidRPr="00E05845" w:rsidTr="006A7FE0">
        <w:trPr>
          <w:trHeight w:val="360"/>
        </w:trPr>
        <w:tc>
          <w:tcPr>
            <w:tcW w:w="1940" w:type="dxa"/>
            <w:tcBorders>
              <w:top w:val="nil"/>
              <w:left w:val="single" w:sz="4" w:space="0" w:color="auto"/>
              <w:bottom w:val="single" w:sz="4" w:space="0" w:color="auto"/>
              <w:right w:val="single" w:sz="4" w:space="0" w:color="auto"/>
            </w:tcBorders>
            <w:shd w:val="clear" w:color="auto" w:fill="auto"/>
            <w:noWrap/>
            <w:vAlign w:val="center"/>
            <w:hideMark/>
          </w:tcPr>
          <w:p w:rsidR="00AE18BC" w:rsidRPr="00E05845" w:rsidRDefault="00AE18BC" w:rsidP="00F413D2">
            <w:pPr>
              <w:spacing w:after="0" w:line="240" w:lineRule="auto"/>
              <w:jc w:val="center"/>
              <w:rPr>
                <w:rFonts w:ascii="Sylfaen" w:eastAsia="Times New Roman" w:hAnsi="Sylfaen" w:cs="Times New Roman"/>
                <w:color w:val="000000"/>
                <w:sz w:val="24"/>
                <w:szCs w:val="24"/>
              </w:rPr>
            </w:pPr>
            <w:r w:rsidRPr="00E05845">
              <w:rPr>
                <w:rFonts w:ascii="Sylfaen" w:eastAsia="Times New Roman" w:hAnsi="Sylfaen" w:cs="Times New Roman"/>
                <w:color w:val="000000"/>
                <w:sz w:val="24"/>
                <w:szCs w:val="24"/>
              </w:rPr>
              <w:t>2005-2014</w:t>
            </w:r>
          </w:p>
        </w:tc>
        <w:tc>
          <w:tcPr>
            <w:tcW w:w="1900" w:type="dxa"/>
            <w:tcBorders>
              <w:top w:val="nil"/>
              <w:left w:val="nil"/>
              <w:bottom w:val="single" w:sz="4" w:space="0" w:color="auto"/>
              <w:right w:val="single" w:sz="4" w:space="0" w:color="auto"/>
            </w:tcBorders>
            <w:shd w:val="clear" w:color="auto" w:fill="auto"/>
            <w:noWrap/>
            <w:vAlign w:val="center"/>
            <w:hideMark/>
          </w:tcPr>
          <w:p w:rsidR="00AE18BC" w:rsidRPr="00E05845" w:rsidRDefault="00AE18BC" w:rsidP="00F413D2">
            <w:pPr>
              <w:spacing w:after="0" w:line="240" w:lineRule="auto"/>
              <w:jc w:val="center"/>
              <w:rPr>
                <w:rFonts w:ascii="Sylfaen" w:eastAsia="Times New Roman" w:hAnsi="Sylfaen" w:cs="Times New Roman"/>
                <w:color w:val="000000"/>
                <w:sz w:val="24"/>
                <w:szCs w:val="24"/>
              </w:rPr>
            </w:pPr>
            <w:r>
              <w:rPr>
                <w:rFonts w:ascii="Sylfaen" w:eastAsia="Times New Roman" w:hAnsi="Sylfaen" w:cs="Times New Roman"/>
                <w:color w:val="000000"/>
                <w:sz w:val="24"/>
                <w:szCs w:val="24"/>
              </w:rPr>
              <w:t>16,9</w:t>
            </w:r>
          </w:p>
        </w:tc>
      </w:tr>
    </w:tbl>
    <w:p w:rsidR="00AE18BC" w:rsidRDefault="00AE18BC" w:rsidP="00AE18BC">
      <w:pPr>
        <w:rPr>
          <w:lang w:val="en-US"/>
        </w:rPr>
      </w:pPr>
    </w:p>
    <w:p w:rsidR="00AE18BC" w:rsidRPr="00A450B1" w:rsidRDefault="00AE18BC" w:rsidP="00AE18BC">
      <w:pPr>
        <w:rPr>
          <w:rFonts w:ascii="Sylfaen" w:hAnsi="Sylfaen"/>
          <w:lang w:val="da-DK"/>
        </w:rPr>
      </w:pPr>
    </w:p>
    <w:p w:rsidR="00AE18BC" w:rsidRPr="00FF0024" w:rsidRDefault="00AE18BC" w:rsidP="00AE18BC">
      <w:pPr>
        <w:rPr>
          <w:rFonts w:ascii="Sylfaen" w:hAnsi="Sylfaen"/>
          <w:lang w:val="ka-GE"/>
        </w:rPr>
      </w:pPr>
      <w:r>
        <w:rPr>
          <w:noProof/>
          <w:lang w:val="en-US" w:eastAsia="en-US"/>
        </w:rPr>
        <w:drawing>
          <wp:inline distT="0" distB="0" distL="0" distR="0">
            <wp:extent cx="5883966" cy="3101008"/>
            <wp:effectExtent l="19050" t="0" r="21534" b="4142"/>
            <wp:docPr id="39"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AE18BC" w:rsidRDefault="00AE18BC" w:rsidP="00D17535">
      <w:pPr>
        <w:spacing w:after="0"/>
        <w:jc w:val="center"/>
        <w:rPr>
          <w:rFonts w:ascii="Sylfaen" w:hAnsi="Sylfaen"/>
          <w:sz w:val="24"/>
          <w:szCs w:val="24"/>
          <w:lang w:val="en-US"/>
        </w:rPr>
      </w:pPr>
      <w:r w:rsidRPr="00FF0024">
        <w:rPr>
          <w:rFonts w:ascii="Sylfaen" w:hAnsi="Sylfaen"/>
          <w:sz w:val="24"/>
          <w:szCs w:val="24"/>
          <w:lang w:val="ka-GE"/>
        </w:rPr>
        <w:t>ნახ</w:t>
      </w:r>
      <w:r w:rsidR="00CE50BF">
        <w:rPr>
          <w:rFonts w:ascii="Sylfaen" w:hAnsi="Sylfaen"/>
          <w:sz w:val="24"/>
          <w:szCs w:val="24"/>
          <w:lang w:val="en-US"/>
        </w:rPr>
        <w:t xml:space="preserve">. </w:t>
      </w:r>
      <w:r w:rsidR="00CE50BF">
        <w:rPr>
          <w:rFonts w:ascii="Sylfaen" w:hAnsi="Sylfaen"/>
          <w:sz w:val="24"/>
          <w:szCs w:val="24"/>
          <w:lang w:val="ka-GE"/>
        </w:rPr>
        <w:t>31</w:t>
      </w:r>
      <w:r w:rsidRPr="00FF0024">
        <w:rPr>
          <w:rFonts w:ascii="Sylfaen" w:hAnsi="Sylfaen"/>
          <w:sz w:val="24"/>
          <w:szCs w:val="24"/>
          <w:lang w:val="ka-GE"/>
        </w:rPr>
        <w:t>. ზღვის ზედაპირული წყლის საშ. წლიური</w:t>
      </w:r>
      <w:r>
        <w:rPr>
          <w:rFonts w:ascii="Sylfaen" w:hAnsi="Sylfaen"/>
          <w:sz w:val="24"/>
          <w:szCs w:val="24"/>
          <w:lang w:val="ka-GE"/>
        </w:rPr>
        <w:t>ს მცოცავი</w:t>
      </w:r>
      <w:r w:rsidRPr="00FF0024">
        <w:rPr>
          <w:rFonts w:ascii="Sylfaen" w:hAnsi="Sylfaen"/>
          <w:sz w:val="24"/>
          <w:szCs w:val="24"/>
          <w:lang w:val="ka-GE"/>
        </w:rPr>
        <w:t xml:space="preserve"> ტემპერატურის</w:t>
      </w:r>
    </w:p>
    <w:p w:rsidR="00AE18BC" w:rsidRDefault="00AE18BC" w:rsidP="00D17535">
      <w:pPr>
        <w:spacing w:after="0"/>
        <w:jc w:val="center"/>
        <w:rPr>
          <w:rFonts w:ascii="Sylfaen" w:hAnsi="Sylfaen"/>
          <w:sz w:val="24"/>
          <w:szCs w:val="24"/>
          <w:lang w:val="ka-GE"/>
        </w:rPr>
      </w:pPr>
      <w:r w:rsidRPr="00FF0024">
        <w:rPr>
          <w:rFonts w:ascii="Sylfaen" w:hAnsi="Sylfaen"/>
          <w:sz w:val="24"/>
          <w:szCs w:val="24"/>
          <w:lang w:val="ka-GE"/>
        </w:rPr>
        <w:t>გრაფიკი. (ბათუმი)</w:t>
      </w:r>
    </w:p>
    <w:p w:rsidR="00AE18BC" w:rsidRPr="00815A6F" w:rsidRDefault="00AE18BC" w:rsidP="002312DD">
      <w:pPr>
        <w:spacing w:after="0" w:line="360" w:lineRule="auto"/>
        <w:jc w:val="both"/>
        <w:rPr>
          <w:rFonts w:ascii="Sylfaen" w:hAnsi="Sylfaen"/>
          <w:sz w:val="24"/>
          <w:szCs w:val="24"/>
          <w:lang w:val="ka-GE"/>
        </w:rPr>
      </w:pPr>
    </w:p>
    <w:p w:rsidR="00D0433B" w:rsidRDefault="002312DD" w:rsidP="002312DD">
      <w:pPr>
        <w:spacing w:after="0" w:line="360" w:lineRule="auto"/>
        <w:jc w:val="both"/>
        <w:rPr>
          <w:rFonts w:ascii="Sylfaen" w:hAnsi="Sylfaen"/>
          <w:sz w:val="24"/>
          <w:szCs w:val="24"/>
          <w:lang w:val="ka-GE"/>
        </w:rPr>
      </w:pPr>
      <w:r w:rsidRPr="00815A6F">
        <w:rPr>
          <w:rFonts w:ascii="Sylfaen" w:hAnsi="Sylfaen"/>
          <w:sz w:val="24"/>
          <w:szCs w:val="24"/>
          <w:lang w:val="ka-GE"/>
        </w:rPr>
        <w:t>ზღვის ზედაპირული წყლის საშ. წლიური</w:t>
      </w:r>
      <w:r w:rsidR="00CE50BF">
        <w:rPr>
          <w:rFonts w:ascii="Sylfaen" w:hAnsi="Sylfaen"/>
          <w:sz w:val="24"/>
          <w:szCs w:val="24"/>
          <w:lang w:val="ka-GE"/>
        </w:rPr>
        <w:t>ს</w:t>
      </w:r>
      <w:r w:rsidR="00D17535">
        <w:rPr>
          <w:rFonts w:ascii="Sylfaen" w:hAnsi="Sylfaen"/>
          <w:sz w:val="24"/>
          <w:szCs w:val="24"/>
          <w:lang w:val="ka-GE"/>
        </w:rPr>
        <w:t xml:space="preserve"> </w:t>
      </w:r>
      <w:r w:rsidR="00CE50BF" w:rsidRPr="00815A6F">
        <w:rPr>
          <w:rFonts w:ascii="Sylfaen" w:hAnsi="Sylfaen"/>
          <w:sz w:val="24"/>
          <w:szCs w:val="24"/>
          <w:lang w:val="ka-GE"/>
        </w:rPr>
        <w:t>მცოცავ</w:t>
      </w:r>
      <w:r w:rsidR="00D17535">
        <w:rPr>
          <w:rFonts w:ascii="Sylfaen" w:hAnsi="Sylfaen"/>
          <w:sz w:val="24"/>
          <w:szCs w:val="24"/>
          <w:lang w:val="ka-GE"/>
        </w:rPr>
        <w:t xml:space="preserve"> </w:t>
      </w:r>
      <w:r w:rsidRPr="00815A6F">
        <w:rPr>
          <w:rFonts w:ascii="Sylfaen" w:hAnsi="Sylfaen"/>
          <w:sz w:val="24"/>
          <w:szCs w:val="24"/>
          <w:lang w:val="ka-GE"/>
        </w:rPr>
        <w:t>ტემპერატურის  გრაფიკზე</w:t>
      </w:r>
      <w:r w:rsidR="00D17535">
        <w:rPr>
          <w:rFonts w:ascii="Sylfaen" w:hAnsi="Sylfaen"/>
          <w:sz w:val="24"/>
          <w:szCs w:val="24"/>
          <w:lang w:val="ka-GE"/>
        </w:rPr>
        <w:t xml:space="preserve"> </w:t>
      </w:r>
      <w:r w:rsidR="00CE50BF">
        <w:rPr>
          <w:rFonts w:ascii="Sylfaen" w:hAnsi="Sylfaen"/>
          <w:sz w:val="24"/>
          <w:szCs w:val="24"/>
          <w:lang w:val="ka-GE"/>
        </w:rPr>
        <w:t xml:space="preserve">ბათუმის პირობებში </w:t>
      </w:r>
      <w:r w:rsidRPr="00815A6F">
        <w:rPr>
          <w:rFonts w:ascii="Sylfaen" w:hAnsi="Sylfaen"/>
          <w:sz w:val="24"/>
          <w:szCs w:val="24"/>
          <w:lang w:val="ka-GE"/>
        </w:rPr>
        <w:t>კარგად გამოჩნდა წლების მიხედვით წყლის ტემპერატურის აღმავალი დინამიკა</w:t>
      </w:r>
      <w:r w:rsidR="00D0433B">
        <w:rPr>
          <w:rFonts w:ascii="Sylfaen" w:hAnsi="Sylfaen"/>
          <w:sz w:val="24"/>
          <w:szCs w:val="24"/>
          <w:lang w:val="ka-GE"/>
        </w:rPr>
        <w:t>, ხოლო</w:t>
      </w:r>
      <w:r w:rsidRPr="00815A6F">
        <w:rPr>
          <w:rFonts w:ascii="Sylfaen" w:hAnsi="Sylfaen"/>
          <w:sz w:val="24"/>
          <w:szCs w:val="24"/>
          <w:lang w:val="ka-GE"/>
        </w:rPr>
        <w:t xml:space="preserve"> ფოთის ჰიდრომეტეოროლოგიური მონაცემების </w:t>
      </w:r>
      <w:r w:rsidR="00D0433B">
        <w:rPr>
          <w:rFonts w:ascii="Sylfaen" w:hAnsi="Sylfaen"/>
          <w:sz w:val="24"/>
          <w:szCs w:val="24"/>
          <w:lang w:val="ka-GE"/>
        </w:rPr>
        <w:t xml:space="preserve">გრაფიკულმა გამოსახულებამ მოგვცა წლების განმავლობაში იზოთერმული, ანუ ტემპერატურული უცვლელობის მდგომარეობა და 2012 წლიდან  უმნიშვნელო (0,5 </w:t>
      </w:r>
      <w:r w:rsidR="00D0433B" w:rsidRPr="00956765">
        <w:rPr>
          <w:rFonts w:ascii="Calibri" w:hAnsi="Calibri"/>
          <w:sz w:val="24"/>
          <w:szCs w:val="24"/>
          <w:lang w:val="ka-GE"/>
        </w:rPr>
        <w:t>⁰</w:t>
      </w:r>
      <w:r w:rsidR="00D0433B" w:rsidRPr="00956765">
        <w:rPr>
          <w:rFonts w:ascii="Sylfaen" w:hAnsi="Sylfaen"/>
          <w:sz w:val="24"/>
          <w:szCs w:val="24"/>
          <w:lang w:val="ka-GE"/>
        </w:rPr>
        <w:t>c</w:t>
      </w:r>
      <w:r w:rsidR="00D0433B">
        <w:rPr>
          <w:rFonts w:ascii="Sylfaen" w:hAnsi="Sylfaen"/>
          <w:sz w:val="24"/>
          <w:szCs w:val="24"/>
          <w:lang w:val="ka-GE"/>
        </w:rPr>
        <w:t>) ვარდნა რომელიც დღესაც გრძელდება</w:t>
      </w:r>
    </w:p>
    <w:p w:rsidR="00CE09D4" w:rsidRDefault="00D17535" w:rsidP="00CE50BF">
      <w:pPr>
        <w:jc w:val="center"/>
        <w:rPr>
          <w:rFonts w:ascii="Sylfaen" w:hAnsi="Sylfaen"/>
          <w:sz w:val="24"/>
          <w:szCs w:val="24"/>
          <w:lang w:val="ka-GE"/>
        </w:rPr>
      </w:pPr>
      <w:r>
        <w:rPr>
          <w:rFonts w:ascii="Sylfaen" w:hAnsi="Sylfaen"/>
          <w:sz w:val="24"/>
          <w:szCs w:val="24"/>
          <w:lang w:val="ka-GE"/>
        </w:rPr>
        <w:t xml:space="preserve">                                                                                                                         </w:t>
      </w:r>
      <w:r w:rsidR="00CE09D4">
        <w:rPr>
          <w:rFonts w:ascii="Sylfaen" w:hAnsi="Sylfaen"/>
          <w:sz w:val="24"/>
          <w:szCs w:val="24"/>
          <w:lang w:val="ka-GE"/>
        </w:rPr>
        <w:t>ცხრ</w:t>
      </w:r>
      <w:r w:rsidR="00CE09D4" w:rsidRPr="002F11E0">
        <w:rPr>
          <w:rFonts w:ascii="Sylfaen" w:hAnsi="Sylfaen"/>
          <w:sz w:val="24"/>
          <w:szCs w:val="24"/>
          <w:lang w:val="ka-GE"/>
        </w:rPr>
        <w:t>.</w:t>
      </w:r>
      <w:r w:rsidR="00CE50BF">
        <w:rPr>
          <w:rFonts w:ascii="Sylfaen" w:hAnsi="Sylfaen"/>
          <w:sz w:val="24"/>
          <w:szCs w:val="24"/>
          <w:lang w:val="ka-GE"/>
        </w:rPr>
        <w:t>42</w:t>
      </w:r>
      <w:r w:rsidR="00CE09D4">
        <w:rPr>
          <w:rFonts w:ascii="Sylfaen" w:hAnsi="Sylfaen"/>
          <w:sz w:val="24"/>
          <w:szCs w:val="24"/>
          <w:lang w:val="ka-GE"/>
        </w:rPr>
        <w:t>.</w:t>
      </w:r>
    </w:p>
    <w:p w:rsidR="00CE09D4" w:rsidRDefault="00CE09D4" w:rsidP="00D17535">
      <w:pPr>
        <w:spacing w:after="0"/>
        <w:jc w:val="center"/>
        <w:rPr>
          <w:rFonts w:ascii="Sylfaen" w:hAnsi="Sylfaen"/>
          <w:sz w:val="24"/>
          <w:szCs w:val="24"/>
          <w:lang w:val="ka-GE"/>
        </w:rPr>
      </w:pPr>
      <w:r w:rsidRPr="002F11E0">
        <w:rPr>
          <w:rFonts w:ascii="Sylfaen" w:hAnsi="Sylfaen"/>
          <w:sz w:val="24"/>
          <w:szCs w:val="24"/>
          <w:lang w:val="ka-GE"/>
        </w:rPr>
        <w:t>ზღვის ზედაპირული წყლის საშ. წლიური</w:t>
      </w:r>
      <w:r>
        <w:rPr>
          <w:rFonts w:ascii="Sylfaen" w:hAnsi="Sylfaen"/>
          <w:sz w:val="24"/>
          <w:szCs w:val="24"/>
          <w:lang w:val="ka-GE"/>
        </w:rPr>
        <w:t>ს</w:t>
      </w:r>
      <w:r w:rsidRPr="002F11E0">
        <w:rPr>
          <w:rFonts w:ascii="Sylfaen" w:hAnsi="Sylfaen"/>
          <w:sz w:val="24"/>
          <w:szCs w:val="24"/>
          <w:lang w:val="ka-GE"/>
        </w:rPr>
        <w:t xml:space="preserve"> მცოცავი</w:t>
      </w:r>
      <w:r>
        <w:rPr>
          <w:rFonts w:ascii="Sylfaen" w:hAnsi="Sylfaen"/>
          <w:sz w:val="24"/>
          <w:szCs w:val="24"/>
          <w:lang w:val="ka-GE"/>
        </w:rPr>
        <w:t>ს ტემპერატურის ცხრილი</w:t>
      </w:r>
      <w:r w:rsidRPr="002F11E0">
        <w:rPr>
          <w:rFonts w:ascii="Sylfaen" w:hAnsi="Sylfaen"/>
          <w:sz w:val="24"/>
          <w:szCs w:val="24"/>
          <w:lang w:val="ka-GE"/>
        </w:rPr>
        <w:t>.</w:t>
      </w:r>
    </w:p>
    <w:p w:rsidR="00CE09D4" w:rsidRDefault="00CE09D4" w:rsidP="00D17535">
      <w:pPr>
        <w:spacing w:after="0"/>
        <w:jc w:val="center"/>
        <w:rPr>
          <w:rFonts w:ascii="Sylfaen" w:hAnsi="Sylfaen"/>
          <w:sz w:val="24"/>
          <w:szCs w:val="24"/>
          <w:lang w:val="ka-GE"/>
        </w:rPr>
      </w:pPr>
      <w:r w:rsidRPr="002F11E0">
        <w:rPr>
          <w:rFonts w:ascii="Sylfaen" w:hAnsi="Sylfaen"/>
          <w:sz w:val="24"/>
          <w:szCs w:val="24"/>
          <w:lang w:val="ka-GE"/>
        </w:rPr>
        <w:t>(ფოთი)</w:t>
      </w:r>
    </w:p>
    <w:p w:rsidR="00CE09D4" w:rsidRPr="0083145E" w:rsidRDefault="00CE09D4" w:rsidP="00CE09D4">
      <w:pPr>
        <w:spacing w:after="0"/>
        <w:rPr>
          <w:rFonts w:ascii="Sylfaen" w:hAnsi="Sylfaen"/>
          <w:sz w:val="24"/>
          <w:szCs w:val="24"/>
          <w:lang w:val="ka-GE"/>
        </w:rPr>
      </w:pPr>
    </w:p>
    <w:tbl>
      <w:tblPr>
        <w:tblW w:w="3840" w:type="dxa"/>
        <w:tblInd w:w="2336" w:type="dxa"/>
        <w:tblLook w:val="04A0" w:firstRow="1" w:lastRow="0" w:firstColumn="1" w:lastColumn="0" w:noHBand="0" w:noVBand="1"/>
      </w:tblPr>
      <w:tblGrid>
        <w:gridCol w:w="1940"/>
        <w:gridCol w:w="1900"/>
      </w:tblGrid>
      <w:tr w:rsidR="00CE09D4" w:rsidRPr="00E05845" w:rsidTr="00F413D2">
        <w:trPr>
          <w:trHeight w:val="360"/>
        </w:trPr>
        <w:tc>
          <w:tcPr>
            <w:tcW w:w="19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E09D4" w:rsidRPr="00E05845" w:rsidRDefault="00CE09D4" w:rsidP="00F413D2">
            <w:pPr>
              <w:spacing w:after="0" w:line="240" w:lineRule="auto"/>
              <w:jc w:val="center"/>
              <w:rPr>
                <w:rFonts w:ascii="Sylfaen" w:eastAsia="Times New Roman" w:hAnsi="Sylfaen" w:cs="Times New Roman"/>
                <w:b/>
                <w:bCs/>
                <w:color w:val="000000"/>
                <w:sz w:val="24"/>
                <w:szCs w:val="24"/>
              </w:rPr>
            </w:pPr>
            <w:r w:rsidRPr="00E05845">
              <w:rPr>
                <w:rFonts w:ascii="Sylfaen" w:eastAsia="Times New Roman" w:hAnsi="Sylfaen" w:cs="Times New Roman"/>
                <w:b/>
                <w:bCs/>
                <w:color w:val="000000"/>
                <w:sz w:val="24"/>
                <w:szCs w:val="24"/>
              </w:rPr>
              <w:t>წელი</w:t>
            </w:r>
          </w:p>
        </w:tc>
        <w:tc>
          <w:tcPr>
            <w:tcW w:w="19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E09D4" w:rsidRPr="00E05845" w:rsidRDefault="00CE09D4" w:rsidP="00F413D2">
            <w:pPr>
              <w:spacing w:after="0" w:line="240" w:lineRule="auto"/>
              <w:jc w:val="center"/>
              <w:rPr>
                <w:rFonts w:ascii="Sylfaen" w:eastAsia="Times New Roman" w:hAnsi="Sylfaen" w:cs="Times New Roman"/>
                <w:b/>
                <w:bCs/>
                <w:color w:val="000000"/>
                <w:sz w:val="24"/>
                <w:szCs w:val="24"/>
              </w:rPr>
            </w:pPr>
            <w:r w:rsidRPr="00E05845">
              <w:rPr>
                <w:rFonts w:ascii="Sylfaen" w:eastAsia="Times New Roman" w:hAnsi="Sylfaen" w:cs="Times New Roman"/>
                <w:b/>
                <w:bCs/>
                <w:color w:val="000000"/>
                <w:sz w:val="24"/>
                <w:szCs w:val="24"/>
              </w:rPr>
              <w:t>ტემპერატურა</w:t>
            </w:r>
          </w:p>
        </w:tc>
      </w:tr>
      <w:tr w:rsidR="00CE09D4" w:rsidRPr="00E05845" w:rsidTr="00F413D2">
        <w:trPr>
          <w:trHeight w:val="360"/>
        </w:trPr>
        <w:tc>
          <w:tcPr>
            <w:tcW w:w="1940" w:type="dxa"/>
            <w:vMerge/>
            <w:tcBorders>
              <w:top w:val="single" w:sz="4" w:space="0" w:color="auto"/>
              <w:left w:val="single" w:sz="4" w:space="0" w:color="auto"/>
              <w:bottom w:val="single" w:sz="4" w:space="0" w:color="auto"/>
              <w:right w:val="single" w:sz="4" w:space="0" w:color="auto"/>
            </w:tcBorders>
            <w:vAlign w:val="center"/>
            <w:hideMark/>
          </w:tcPr>
          <w:p w:rsidR="00CE09D4" w:rsidRPr="00E05845" w:rsidRDefault="00CE09D4" w:rsidP="00F413D2">
            <w:pPr>
              <w:spacing w:after="0" w:line="240" w:lineRule="auto"/>
              <w:rPr>
                <w:rFonts w:ascii="Sylfaen" w:eastAsia="Times New Roman" w:hAnsi="Sylfaen" w:cs="Times New Roman"/>
                <w:b/>
                <w:bCs/>
                <w:color w:val="000000"/>
                <w:sz w:val="24"/>
                <w:szCs w:val="24"/>
              </w:rPr>
            </w:pPr>
          </w:p>
        </w:tc>
        <w:tc>
          <w:tcPr>
            <w:tcW w:w="1900" w:type="dxa"/>
            <w:vMerge/>
            <w:tcBorders>
              <w:top w:val="single" w:sz="4" w:space="0" w:color="auto"/>
              <w:left w:val="single" w:sz="4" w:space="0" w:color="auto"/>
              <w:bottom w:val="single" w:sz="4" w:space="0" w:color="auto"/>
              <w:right w:val="single" w:sz="4" w:space="0" w:color="auto"/>
            </w:tcBorders>
            <w:vAlign w:val="center"/>
            <w:hideMark/>
          </w:tcPr>
          <w:p w:rsidR="00CE09D4" w:rsidRPr="00E05845" w:rsidRDefault="00CE09D4" w:rsidP="00F413D2">
            <w:pPr>
              <w:spacing w:after="0" w:line="240" w:lineRule="auto"/>
              <w:rPr>
                <w:rFonts w:ascii="Sylfaen" w:eastAsia="Times New Roman" w:hAnsi="Sylfaen" w:cs="Times New Roman"/>
                <w:b/>
                <w:bCs/>
                <w:color w:val="000000"/>
                <w:sz w:val="24"/>
                <w:szCs w:val="24"/>
              </w:rPr>
            </w:pPr>
          </w:p>
        </w:tc>
      </w:tr>
      <w:tr w:rsidR="00CE09D4" w:rsidRPr="00E05845" w:rsidTr="00F413D2">
        <w:trPr>
          <w:trHeight w:val="360"/>
        </w:trPr>
        <w:tc>
          <w:tcPr>
            <w:tcW w:w="1940" w:type="dxa"/>
            <w:tcBorders>
              <w:top w:val="nil"/>
              <w:left w:val="single" w:sz="4" w:space="0" w:color="auto"/>
              <w:bottom w:val="single" w:sz="4" w:space="0" w:color="auto"/>
              <w:right w:val="single" w:sz="4" w:space="0" w:color="auto"/>
            </w:tcBorders>
            <w:shd w:val="clear" w:color="auto" w:fill="auto"/>
            <w:noWrap/>
            <w:vAlign w:val="center"/>
            <w:hideMark/>
          </w:tcPr>
          <w:p w:rsidR="00CE09D4" w:rsidRPr="00E05845" w:rsidRDefault="00CE09D4" w:rsidP="00F413D2">
            <w:pPr>
              <w:spacing w:after="0" w:line="240" w:lineRule="auto"/>
              <w:jc w:val="center"/>
              <w:rPr>
                <w:rFonts w:ascii="Sylfaen" w:eastAsia="Times New Roman" w:hAnsi="Sylfaen" w:cs="Times New Roman"/>
                <w:color w:val="000000"/>
                <w:sz w:val="24"/>
                <w:szCs w:val="24"/>
              </w:rPr>
            </w:pPr>
            <w:r w:rsidRPr="00E05845">
              <w:rPr>
                <w:rFonts w:ascii="Sylfaen" w:eastAsia="Times New Roman" w:hAnsi="Sylfaen" w:cs="Times New Roman"/>
                <w:color w:val="000000"/>
                <w:sz w:val="24"/>
                <w:szCs w:val="24"/>
              </w:rPr>
              <w:t>2000-2009</w:t>
            </w:r>
          </w:p>
        </w:tc>
        <w:tc>
          <w:tcPr>
            <w:tcW w:w="1900" w:type="dxa"/>
            <w:tcBorders>
              <w:top w:val="nil"/>
              <w:left w:val="nil"/>
              <w:bottom w:val="single" w:sz="4" w:space="0" w:color="auto"/>
              <w:right w:val="single" w:sz="4" w:space="0" w:color="auto"/>
            </w:tcBorders>
            <w:shd w:val="clear" w:color="auto" w:fill="auto"/>
            <w:noWrap/>
            <w:vAlign w:val="center"/>
            <w:hideMark/>
          </w:tcPr>
          <w:p w:rsidR="00CE09D4" w:rsidRPr="00E05845" w:rsidRDefault="00CE09D4" w:rsidP="00F413D2">
            <w:pPr>
              <w:spacing w:after="0" w:line="240" w:lineRule="auto"/>
              <w:jc w:val="center"/>
              <w:rPr>
                <w:rFonts w:ascii="Sylfaen" w:eastAsia="Times New Roman" w:hAnsi="Sylfaen" w:cs="Times New Roman"/>
                <w:color w:val="000000"/>
                <w:sz w:val="24"/>
                <w:szCs w:val="24"/>
              </w:rPr>
            </w:pPr>
            <w:r w:rsidRPr="00E05845">
              <w:rPr>
                <w:rFonts w:ascii="Sylfaen" w:eastAsia="Times New Roman" w:hAnsi="Sylfaen" w:cs="Times New Roman"/>
                <w:color w:val="000000"/>
                <w:sz w:val="24"/>
                <w:szCs w:val="24"/>
              </w:rPr>
              <w:t>17</w:t>
            </w:r>
          </w:p>
        </w:tc>
      </w:tr>
      <w:tr w:rsidR="00CE09D4" w:rsidRPr="00E05845" w:rsidTr="00F413D2">
        <w:trPr>
          <w:trHeight w:val="360"/>
        </w:trPr>
        <w:tc>
          <w:tcPr>
            <w:tcW w:w="1940" w:type="dxa"/>
            <w:tcBorders>
              <w:top w:val="nil"/>
              <w:left w:val="single" w:sz="4" w:space="0" w:color="auto"/>
              <w:bottom w:val="single" w:sz="4" w:space="0" w:color="auto"/>
              <w:right w:val="single" w:sz="4" w:space="0" w:color="auto"/>
            </w:tcBorders>
            <w:shd w:val="clear" w:color="auto" w:fill="auto"/>
            <w:noWrap/>
            <w:vAlign w:val="center"/>
            <w:hideMark/>
          </w:tcPr>
          <w:p w:rsidR="00CE09D4" w:rsidRPr="00E05845" w:rsidRDefault="00CE09D4" w:rsidP="00F413D2">
            <w:pPr>
              <w:spacing w:after="0" w:line="240" w:lineRule="auto"/>
              <w:jc w:val="center"/>
              <w:rPr>
                <w:rFonts w:ascii="Sylfaen" w:eastAsia="Times New Roman" w:hAnsi="Sylfaen" w:cs="Times New Roman"/>
                <w:color w:val="000000"/>
                <w:sz w:val="24"/>
                <w:szCs w:val="24"/>
              </w:rPr>
            </w:pPr>
            <w:r w:rsidRPr="00E05845">
              <w:rPr>
                <w:rFonts w:ascii="Sylfaen" w:eastAsia="Times New Roman" w:hAnsi="Sylfaen" w:cs="Times New Roman"/>
                <w:color w:val="000000"/>
                <w:sz w:val="24"/>
                <w:szCs w:val="24"/>
              </w:rPr>
              <w:t>2001-2010</w:t>
            </w:r>
          </w:p>
        </w:tc>
        <w:tc>
          <w:tcPr>
            <w:tcW w:w="1900" w:type="dxa"/>
            <w:tcBorders>
              <w:top w:val="nil"/>
              <w:left w:val="nil"/>
              <w:bottom w:val="single" w:sz="4" w:space="0" w:color="auto"/>
              <w:right w:val="single" w:sz="4" w:space="0" w:color="auto"/>
            </w:tcBorders>
            <w:shd w:val="clear" w:color="auto" w:fill="auto"/>
            <w:noWrap/>
            <w:vAlign w:val="center"/>
            <w:hideMark/>
          </w:tcPr>
          <w:p w:rsidR="00CE09D4" w:rsidRPr="00E05845" w:rsidRDefault="00CE09D4" w:rsidP="00F413D2">
            <w:pPr>
              <w:spacing w:after="0" w:line="240" w:lineRule="auto"/>
              <w:jc w:val="center"/>
              <w:rPr>
                <w:rFonts w:ascii="Sylfaen" w:eastAsia="Times New Roman" w:hAnsi="Sylfaen" w:cs="Times New Roman"/>
                <w:color w:val="000000"/>
                <w:sz w:val="24"/>
                <w:szCs w:val="24"/>
              </w:rPr>
            </w:pPr>
            <w:r w:rsidRPr="00E05845">
              <w:rPr>
                <w:rFonts w:ascii="Sylfaen" w:eastAsia="Times New Roman" w:hAnsi="Sylfaen" w:cs="Times New Roman"/>
                <w:color w:val="000000"/>
                <w:sz w:val="24"/>
                <w:szCs w:val="24"/>
              </w:rPr>
              <w:t>17</w:t>
            </w:r>
          </w:p>
        </w:tc>
      </w:tr>
      <w:tr w:rsidR="00CE09D4" w:rsidRPr="00E05845" w:rsidTr="00F413D2">
        <w:trPr>
          <w:trHeight w:val="360"/>
        </w:trPr>
        <w:tc>
          <w:tcPr>
            <w:tcW w:w="1940" w:type="dxa"/>
            <w:tcBorders>
              <w:top w:val="nil"/>
              <w:left w:val="single" w:sz="4" w:space="0" w:color="auto"/>
              <w:bottom w:val="single" w:sz="4" w:space="0" w:color="auto"/>
              <w:right w:val="single" w:sz="4" w:space="0" w:color="auto"/>
            </w:tcBorders>
            <w:shd w:val="clear" w:color="auto" w:fill="auto"/>
            <w:noWrap/>
            <w:vAlign w:val="center"/>
            <w:hideMark/>
          </w:tcPr>
          <w:p w:rsidR="00CE09D4" w:rsidRPr="00E05845" w:rsidRDefault="00CE09D4" w:rsidP="00F413D2">
            <w:pPr>
              <w:spacing w:after="0" w:line="240" w:lineRule="auto"/>
              <w:jc w:val="center"/>
              <w:rPr>
                <w:rFonts w:ascii="Sylfaen" w:eastAsia="Times New Roman" w:hAnsi="Sylfaen" w:cs="Times New Roman"/>
                <w:color w:val="000000"/>
                <w:sz w:val="24"/>
                <w:szCs w:val="24"/>
              </w:rPr>
            </w:pPr>
            <w:r w:rsidRPr="00E05845">
              <w:rPr>
                <w:rFonts w:ascii="Sylfaen" w:eastAsia="Times New Roman" w:hAnsi="Sylfaen" w:cs="Times New Roman"/>
                <w:color w:val="000000"/>
                <w:sz w:val="24"/>
                <w:szCs w:val="24"/>
              </w:rPr>
              <w:t>2002-2011</w:t>
            </w:r>
          </w:p>
        </w:tc>
        <w:tc>
          <w:tcPr>
            <w:tcW w:w="1900" w:type="dxa"/>
            <w:tcBorders>
              <w:top w:val="nil"/>
              <w:left w:val="nil"/>
              <w:bottom w:val="single" w:sz="4" w:space="0" w:color="auto"/>
              <w:right w:val="single" w:sz="4" w:space="0" w:color="auto"/>
            </w:tcBorders>
            <w:shd w:val="clear" w:color="auto" w:fill="auto"/>
            <w:noWrap/>
            <w:vAlign w:val="center"/>
            <w:hideMark/>
          </w:tcPr>
          <w:p w:rsidR="00CE09D4" w:rsidRPr="00E05845" w:rsidRDefault="00CE09D4" w:rsidP="00F413D2">
            <w:pPr>
              <w:spacing w:after="0" w:line="240" w:lineRule="auto"/>
              <w:jc w:val="center"/>
              <w:rPr>
                <w:rFonts w:ascii="Sylfaen" w:eastAsia="Times New Roman" w:hAnsi="Sylfaen" w:cs="Times New Roman"/>
                <w:color w:val="000000"/>
                <w:sz w:val="24"/>
                <w:szCs w:val="24"/>
              </w:rPr>
            </w:pPr>
            <w:r w:rsidRPr="00E05845">
              <w:rPr>
                <w:rFonts w:ascii="Sylfaen" w:eastAsia="Times New Roman" w:hAnsi="Sylfaen" w:cs="Times New Roman"/>
                <w:color w:val="000000"/>
                <w:sz w:val="24"/>
                <w:szCs w:val="24"/>
              </w:rPr>
              <w:t>17</w:t>
            </w:r>
          </w:p>
        </w:tc>
      </w:tr>
      <w:tr w:rsidR="00CE09D4" w:rsidRPr="00E05845" w:rsidTr="00F413D2">
        <w:trPr>
          <w:trHeight w:val="360"/>
        </w:trPr>
        <w:tc>
          <w:tcPr>
            <w:tcW w:w="1940" w:type="dxa"/>
            <w:tcBorders>
              <w:top w:val="nil"/>
              <w:left w:val="single" w:sz="4" w:space="0" w:color="auto"/>
              <w:bottom w:val="single" w:sz="4" w:space="0" w:color="auto"/>
              <w:right w:val="single" w:sz="4" w:space="0" w:color="auto"/>
            </w:tcBorders>
            <w:shd w:val="clear" w:color="auto" w:fill="auto"/>
            <w:noWrap/>
            <w:vAlign w:val="center"/>
            <w:hideMark/>
          </w:tcPr>
          <w:p w:rsidR="00CE09D4" w:rsidRPr="00E05845" w:rsidRDefault="00CE09D4" w:rsidP="00F413D2">
            <w:pPr>
              <w:spacing w:after="0" w:line="240" w:lineRule="auto"/>
              <w:jc w:val="center"/>
              <w:rPr>
                <w:rFonts w:ascii="Sylfaen" w:eastAsia="Times New Roman" w:hAnsi="Sylfaen" w:cs="Times New Roman"/>
                <w:color w:val="000000"/>
                <w:sz w:val="24"/>
                <w:szCs w:val="24"/>
              </w:rPr>
            </w:pPr>
            <w:r w:rsidRPr="00E05845">
              <w:rPr>
                <w:rFonts w:ascii="Sylfaen" w:eastAsia="Times New Roman" w:hAnsi="Sylfaen" w:cs="Times New Roman"/>
                <w:color w:val="000000"/>
                <w:sz w:val="24"/>
                <w:szCs w:val="24"/>
              </w:rPr>
              <w:t>2003-2012</w:t>
            </w:r>
          </w:p>
        </w:tc>
        <w:tc>
          <w:tcPr>
            <w:tcW w:w="1900" w:type="dxa"/>
            <w:tcBorders>
              <w:top w:val="nil"/>
              <w:left w:val="nil"/>
              <w:bottom w:val="single" w:sz="4" w:space="0" w:color="auto"/>
              <w:right w:val="single" w:sz="4" w:space="0" w:color="auto"/>
            </w:tcBorders>
            <w:shd w:val="clear" w:color="auto" w:fill="auto"/>
            <w:noWrap/>
            <w:vAlign w:val="center"/>
            <w:hideMark/>
          </w:tcPr>
          <w:p w:rsidR="00CE09D4" w:rsidRPr="00E05845" w:rsidRDefault="00CE09D4" w:rsidP="00F413D2">
            <w:pPr>
              <w:spacing w:after="0" w:line="240" w:lineRule="auto"/>
              <w:jc w:val="center"/>
              <w:rPr>
                <w:rFonts w:ascii="Sylfaen" w:eastAsia="Times New Roman" w:hAnsi="Sylfaen" w:cs="Times New Roman"/>
                <w:color w:val="000000"/>
                <w:sz w:val="24"/>
                <w:szCs w:val="24"/>
              </w:rPr>
            </w:pPr>
            <w:r w:rsidRPr="00E05845">
              <w:rPr>
                <w:rFonts w:ascii="Sylfaen" w:eastAsia="Times New Roman" w:hAnsi="Sylfaen" w:cs="Times New Roman"/>
                <w:color w:val="000000"/>
                <w:sz w:val="24"/>
                <w:szCs w:val="24"/>
              </w:rPr>
              <w:t>17</w:t>
            </w:r>
          </w:p>
        </w:tc>
      </w:tr>
      <w:tr w:rsidR="00CE09D4" w:rsidRPr="00E05845" w:rsidTr="00F413D2">
        <w:trPr>
          <w:trHeight w:val="360"/>
        </w:trPr>
        <w:tc>
          <w:tcPr>
            <w:tcW w:w="1940" w:type="dxa"/>
            <w:tcBorders>
              <w:top w:val="nil"/>
              <w:left w:val="single" w:sz="4" w:space="0" w:color="auto"/>
              <w:bottom w:val="single" w:sz="4" w:space="0" w:color="auto"/>
              <w:right w:val="single" w:sz="4" w:space="0" w:color="auto"/>
            </w:tcBorders>
            <w:shd w:val="clear" w:color="auto" w:fill="auto"/>
            <w:noWrap/>
            <w:vAlign w:val="center"/>
            <w:hideMark/>
          </w:tcPr>
          <w:p w:rsidR="00CE09D4" w:rsidRPr="00E05845" w:rsidRDefault="00CE09D4" w:rsidP="00F413D2">
            <w:pPr>
              <w:spacing w:after="0" w:line="240" w:lineRule="auto"/>
              <w:jc w:val="center"/>
              <w:rPr>
                <w:rFonts w:ascii="Sylfaen" w:eastAsia="Times New Roman" w:hAnsi="Sylfaen" w:cs="Times New Roman"/>
                <w:color w:val="000000"/>
                <w:sz w:val="24"/>
                <w:szCs w:val="24"/>
              </w:rPr>
            </w:pPr>
            <w:r w:rsidRPr="00E05845">
              <w:rPr>
                <w:rFonts w:ascii="Sylfaen" w:eastAsia="Times New Roman" w:hAnsi="Sylfaen" w:cs="Times New Roman"/>
                <w:color w:val="000000"/>
                <w:sz w:val="24"/>
                <w:szCs w:val="24"/>
              </w:rPr>
              <w:t>2004-2013</w:t>
            </w:r>
          </w:p>
        </w:tc>
        <w:tc>
          <w:tcPr>
            <w:tcW w:w="1900" w:type="dxa"/>
            <w:tcBorders>
              <w:top w:val="nil"/>
              <w:left w:val="nil"/>
              <w:bottom w:val="single" w:sz="4" w:space="0" w:color="auto"/>
              <w:right w:val="single" w:sz="4" w:space="0" w:color="auto"/>
            </w:tcBorders>
            <w:shd w:val="clear" w:color="auto" w:fill="auto"/>
            <w:noWrap/>
            <w:vAlign w:val="center"/>
            <w:hideMark/>
          </w:tcPr>
          <w:p w:rsidR="00CE09D4" w:rsidRPr="00E05845" w:rsidRDefault="00CE09D4" w:rsidP="00F413D2">
            <w:pPr>
              <w:spacing w:after="0" w:line="240" w:lineRule="auto"/>
              <w:jc w:val="center"/>
              <w:rPr>
                <w:rFonts w:ascii="Sylfaen" w:eastAsia="Times New Roman" w:hAnsi="Sylfaen" w:cs="Times New Roman"/>
                <w:color w:val="000000"/>
                <w:sz w:val="24"/>
                <w:szCs w:val="24"/>
              </w:rPr>
            </w:pPr>
            <w:r w:rsidRPr="00E05845">
              <w:rPr>
                <w:rFonts w:ascii="Sylfaen" w:eastAsia="Times New Roman" w:hAnsi="Sylfaen" w:cs="Times New Roman"/>
                <w:color w:val="000000"/>
                <w:sz w:val="24"/>
                <w:szCs w:val="24"/>
              </w:rPr>
              <w:t>16,5</w:t>
            </w:r>
          </w:p>
        </w:tc>
      </w:tr>
      <w:tr w:rsidR="00CE09D4" w:rsidRPr="00E05845" w:rsidTr="00F413D2">
        <w:trPr>
          <w:trHeight w:val="360"/>
        </w:trPr>
        <w:tc>
          <w:tcPr>
            <w:tcW w:w="1940" w:type="dxa"/>
            <w:tcBorders>
              <w:top w:val="nil"/>
              <w:left w:val="single" w:sz="4" w:space="0" w:color="auto"/>
              <w:bottom w:val="single" w:sz="4" w:space="0" w:color="auto"/>
              <w:right w:val="single" w:sz="4" w:space="0" w:color="auto"/>
            </w:tcBorders>
            <w:shd w:val="clear" w:color="auto" w:fill="auto"/>
            <w:noWrap/>
            <w:vAlign w:val="center"/>
            <w:hideMark/>
          </w:tcPr>
          <w:p w:rsidR="00CE09D4" w:rsidRPr="00E05845" w:rsidRDefault="00CE09D4" w:rsidP="00F413D2">
            <w:pPr>
              <w:spacing w:after="0" w:line="240" w:lineRule="auto"/>
              <w:jc w:val="center"/>
              <w:rPr>
                <w:rFonts w:ascii="Sylfaen" w:eastAsia="Times New Roman" w:hAnsi="Sylfaen" w:cs="Times New Roman"/>
                <w:color w:val="000000"/>
                <w:sz w:val="24"/>
                <w:szCs w:val="24"/>
              </w:rPr>
            </w:pPr>
            <w:r w:rsidRPr="00E05845">
              <w:rPr>
                <w:rFonts w:ascii="Sylfaen" w:eastAsia="Times New Roman" w:hAnsi="Sylfaen" w:cs="Times New Roman"/>
                <w:color w:val="000000"/>
                <w:sz w:val="24"/>
                <w:szCs w:val="24"/>
              </w:rPr>
              <w:t>2005-2014</w:t>
            </w:r>
          </w:p>
        </w:tc>
        <w:tc>
          <w:tcPr>
            <w:tcW w:w="1900" w:type="dxa"/>
            <w:tcBorders>
              <w:top w:val="nil"/>
              <w:left w:val="nil"/>
              <w:bottom w:val="single" w:sz="4" w:space="0" w:color="auto"/>
              <w:right w:val="single" w:sz="4" w:space="0" w:color="auto"/>
            </w:tcBorders>
            <w:shd w:val="clear" w:color="auto" w:fill="auto"/>
            <w:noWrap/>
            <w:vAlign w:val="center"/>
            <w:hideMark/>
          </w:tcPr>
          <w:p w:rsidR="00CE09D4" w:rsidRPr="00E05845" w:rsidRDefault="00CE09D4" w:rsidP="00F413D2">
            <w:pPr>
              <w:spacing w:after="0" w:line="240" w:lineRule="auto"/>
              <w:jc w:val="center"/>
              <w:rPr>
                <w:rFonts w:ascii="Sylfaen" w:eastAsia="Times New Roman" w:hAnsi="Sylfaen" w:cs="Times New Roman"/>
                <w:color w:val="000000"/>
                <w:sz w:val="24"/>
                <w:szCs w:val="24"/>
              </w:rPr>
            </w:pPr>
            <w:r w:rsidRPr="00E05845">
              <w:rPr>
                <w:rFonts w:ascii="Sylfaen" w:eastAsia="Times New Roman" w:hAnsi="Sylfaen" w:cs="Times New Roman"/>
                <w:color w:val="000000"/>
                <w:sz w:val="24"/>
                <w:szCs w:val="24"/>
              </w:rPr>
              <w:t>16,5</w:t>
            </w:r>
          </w:p>
        </w:tc>
      </w:tr>
    </w:tbl>
    <w:p w:rsidR="00CE09D4" w:rsidRDefault="00CE09D4" w:rsidP="00CE09D4">
      <w:pPr>
        <w:rPr>
          <w:lang w:val="en-US"/>
        </w:rPr>
      </w:pPr>
    </w:p>
    <w:p w:rsidR="00CE09D4" w:rsidRDefault="00815A6F" w:rsidP="002312DD">
      <w:pPr>
        <w:spacing w:after="0" w:line="360" w:lineRule="auto"/>
        <w:jc w:val="both"/>
        <w:rPr>
          <w:rFonts w:ascii="Sylfaen" w:hAnsi="Sylfaen"/>
          <w:lang w:val="ka-GE"/>
        </w:rPr>
      </w:pPr>
      <w:r w:rsidRPr="00815A6F">
        <w:rPr>
          <w:rFonts w:ascii="Sylfaen" w:hAnsi="Sylfaen"/>
          <w:noProof/>
          <w:lang w:val="en-US" w:eastAsia="en-US"/>
        </w:rPr>
        <w:drawing>
          <wp:inline distT="0" distB="0" distL="0" distR="0">
            <wp:extent cx="5940425" cy="3545457"/>
            <wp:effectExtent l="19050" t="0" r="41275" b="0"/>
            <wp:docPr id="31"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815A6F" w:rsidRDefault="00815A6F" w:rsidP="006A7FE0">
      <w:pPr>
        <w:spacing w:after="0" w:line="360" w:lineRule="auto"/>
        <w:jc w:val="center"/>
        <w:rPr>
          <w:rFonts w:ascii="Sylfaen" w:hAnsi="Sylfaen"/>
          <w:sz w:val="24"/>
          <w:szCs w:val="24"/>
          <w:lang w:val="ka-GE"/>
        </w:rPr>
      </w:pPr>
      <w:r w:rsidRPr="002F11E0">
        <w:rPr>
          <w:rFonts w:ascii="Sylfaen" w:hAnsi="Sylfaen"/>
          <w:sz w:val="24"/>
          <w:szCs w:val="24"/>
          <w:lang w:val="ka-GE"/>
        </w:rPr>
        <w:t>ნახ</w:t>
      </w:r>
      <w:r>
        <w:rPr>
          <w:rFonts w:ascii="Sylfaen" w:hAnsi="Sylfaen"/>
          <w:sz w:val="24"/>
          <w:szCs w:val="24"/>
          <w:lang w:val="ka-GE"/>
        </w:rPr>
        <w:t>.</w:t>
      </w:r>
      <w:r w:rsidR="00CE50BF">
        <w:rPr>
          <w:rFonts w:ascii="Sylfaen" w:hAnsi="Sylfaen"/>
          <w:sz w:val="24"/>
          <w:szCs w:val="24"/>
          <w:lang w:val="ka-GE"/>
        </w:rPr>
        <w:t>32</w:t>
      </w:r>
      <w:r w:rsidRPr="002F11E0">
        <w:rPr>
          <w:rFonts w:ascii="Sylfaen" w:hAnsi="Sylfaen"/>
          <w:sz w:val="24"/>
          <w:szCs w:val="24"/>
          <w:lang w:val="ka-GE"/>
        </w:rPr>
        <w:t>. ზღვის ზედაპირული წყლის საშ. წლიური</w:t>
      </w:r>
      <w:r>
        <w:rPr>
          <w:rFonts w:ascii="Sylfaen" w:hAnsi="Sylfaen"/>
          <w:sz w:val="24"/>
          <w:szCs w:val="24"/>
          <w:lang w:val="ka-GE"/>
        </w:rPr>
        <w:t>ს</w:t>
      </w:r>
      <w:r w:rsidRPr="002F11E0">
        <w:rPr>
          <w:rFonts w:ascii="Sylfaen" w:hAnsi="Sylfaen"/>
          <w:sz w:val="24"/>
          <w:szCs w:val="24"/>
          <w:lang w:val="ka-GE"/>
        </w:rPr>
        <w:t xml:space="preserve">  მცოცავი ტემპერატურის</w:t>
      </w:r>
    </w:p>
    <w:p w:rsidR="00815A6F" w:rsidRDefault="00815A6F" w:rsidP="006A7FE0">
      <w:pPr>
        <w:spacing w:after="0" w:line="360" w:lineRule="auto"/>
        <w:jc w:val="center"/>
        <w:rPr>
          <w:rFonts w:ascii="Sylfaen" w:hAnsi="Sylfaen"/>
          <w:sz w:val="24"/>
          <w:szCs w:val="24"/>
          <w:lang w:val="ka-GE"/>
        </w:rPr>
      </w:pPr>
      <w:r w:rsidRPr="002F11E0">
        <w:rPr>
          <w:rFonts w:ascii="Sylfaen" w:hAnsi="Sylfaen"/>
          <w:sz w:val="24"/>
          <w:szCs w:val="24"/>
          <w:lang w:val="ka-GE"/>
        </w:rPr>
        <w:t>გრაფიკი(ფოთი)</w:t>
      </w:r>
      <w:r>
        <w:rPr>
          <w:rFonts w:ascii="Sylfaen" w:hAnsi="Sylfaen"/>
          <w:sz w:val="24"/>
          <w:szCs w:val="24"/>
          <w:lang w:val="ka-GE"/>
        </w:rPr>
        <w:t>.</w:t>
      </w:r>
    </w:p>
    <w:p w:rsidR="00D0433B" w:rsidRDefault="00D0433B" w:rsidP="00815A6F">
      <w:pPr>
        <w:spacing w:after="0"/>
        <w:rPr>
          <w:rFonts w:ascii="Sylfaen" w:hAnsi="Sylfaen"/>
          <w:sz w:val="24"/>
          <w:szCs w:val="24"/>
          <w:lang w:val="ka-GE"/>
        </w:rPr>
      </w:pPr>
    </w:p>
    <w:p w:rsidR="00815A6F" w:rsidRPr="006A7FE0" w:rsidRDefault="00D0433B" w:rsidP="002312DD">
      <w:pPr>
        <w:spacing w:after="0" w:line="360" w:lineRule="auto"/>
        <w:jc w:val="both"/>
        <w:rPr>
          <w:rFonts w:ascii="Sylfaen" w:hAnsi="Sylfaen"/>
          <w:sz w:val="24"/>
          <w:szCs w:val="24"/>
          <w:lang w:val="ka-GE"/>
        </w:rPr>
      </w:pPr>
      <w:r>
        <w:rPr>
          <w:rFonts w:ascii="Sylfaen" w:hAnsi="Sylfaen"/>
          <w:sz w:val="24"/>
          <w:szCs w:val="24"/>
          <w:lang w:val="ka-GE"/>
        </w:rPr>
        <w:t xml:space="preserve">              აღნიშნულიდან გამომდინარე შეგვიძლია ვთქვათ, რომ შავი ზღვის ზედაპირული წყლის თერმული რეჟიმის დინამიკა მთლიანობაში ერთნაირი არ არის და მათი რეჟიმი რეგიონების</w:t>
      </w:r>
      <w:r w:rsidR="00773323">
        <w:rPr>
          <w:rFonts w:ascii="Sylfaen" w:hAnsi="Sylfaen"/>
          <w:sz w:val="24"/>
          <w:szCs w:val="24"/>
          <w:lang w:val="ka-GE"/>
        </w:rPr>
        <w:t xml:space="preserve"> მიხედვით</w:t>
      </w:r>
      <w:r>
        <w:rPr>
          <w:rFonts w:ascii="Sylfaen" w:hAnsi="Sylfaen"/>
          <w:sz w:val="24"/>
          <w:szCs w:val="24"/>
          <w:lang w:val="ka-GE"/>
        </w:rPr>
        <w:t xml:space="preserve"> განსხვავებულია.</w:t>
      </w:r>
    </w:p>
    <w:p w:rsidR="005123EC" w:rsidRPr="00604AF0" w:rsidRDefault="005123EC" w:rsidP="00D7025E">
      <w:pPr>
        <w:spacing w:after="0" w:line="360" w:lineRule="auto"/>
        <w:jc w:val="both"/>
        <w:rPr>
          <w:rFonts w:ascii="Sylfaen" w:hAnsi="Sylfaen"/>
          <w:b/>
          <w:sz w:val="24"/>
          <w:szCs w:val="24"/>
          <w:lang w:val="ka-GE"/>
        </w:rPr>
      </w:pPr>
      <w:r w:rsidRPr="00604AF0">
        <w:rPr>
          <w:rFonts w:ascii="Sylfaen" w:hAnsi="Sylfaen"/>
          <w:b/>
          <w:sz w:val="24"/>
          <w:szCs w:val="24"/>
          <w:lang w:val="ka-GE"/>
        </w:rPr>
        <w:t xml:space="preserve">4.4. გლობალური დათბობა და მისი რეგიონალური გამოვლინება აჭარის </w:t>
      </w:r>
    </w:p>
    <w:p w:rsidR="005123EC" w:rsidRDefault="005123EC" w:rsidP="00D7025E">
      <w:pPr>
        <w:spacing w:after="0" w:line="360" w:lineRule="auto"/>
        <w:jc w:val="both"/>
        <w:rPr>
          <w:rFonts w:ascii="Sylfaen" w:hAnsi="Sylfaen"/>
          <w:b/>
          <w:sz w:val="24"/>
          <w:szCs w:val="24"/>
          <w:lang w:val="en-US"/>
        </w:rPr>
      </w:pPr>
      <w:r w:rsidRPr="00604AF0">
        <w:rPr>
          <w:rFonts w:ascii="Sylfaen" w:hAnsi="Sylfaen"/>
          <w:b/>
          <w:sz w:val="24"/>
          <w:szCs w:val="24"/>
          <w:lang w:val="ka-GE"/>
        </w:rPr>
        <w:t xml:space="preserve">        ზღვისპირეთში.</w:t>
      </w:r>
    </w:p>
    <w:p w:rsidR="00773323" w:rsidRDefault="00773323" w:rsidP="00D7025E">
      <w:pPr>
        <w:spacing w:after="0" w:line="360" w:lineRule="auto"/>
        <w:jc w:val="both"/>
        <w:rPr>
          <w:rFonts w:ascii="Sylfaen" w:hAnsi="Sylfaen"/>
          <w:sz w:val="24"/>
          <w:szCs w:val="24"/>
          <w:lang w:val="ka-GE"/>
        </w:rPr>
      </w:pPr>
      <w:r w:rsidRPr="00773323">
        <w:rPr>
          <w:rFonts w:ascii="Sylfaen" w:hAnsi="Sylfaen"/>
          <w:sz w:val="24"/>
          <w:szCs w:val="24"/>
          <w:lang w:val="ka-GE"/>
        </w:rPr>
        <w:t>გლობალური დათბობის</w:t>
      </w:r>
      <w:r>
        <w:rPr>
          <w:rFonts w:ascii="Sylfaen" w:hAnsi="Sylfaen"/>
          <w:sz w:val="24"/>
          <w:szCs w:val="24"/>
          <w:lang w:val="ka-GE"/>
        </w:rPr>
        <w:t xml:space="preserve"> ფონზე კლიმატის ელემენტების ცვლილების შედეგად გამოწვეული ზოგიერთი ბუნებრივი მოვლენების და პროცესების რყევები, როგორიცაა: შავი ზღვის დონის რყევადობა, ზღვის ღელვა და ზედაპირული წყლის თერმული რეჟიმი ჩვენ განვიხილეთ ზემოთ აღნიშნულ ქვეთავებში. აღნიშნულ პროცესების გადახრებს თავის მხრივ უნდა გამოეწვია გარკვეული კლიმატური ცვლილებები რეგიონალური მასშტაბით. აღნიშნულიდან გამომდინარე ჩვენ ზოგადად შევეხებით აჭარის ზღვისპირეთის მაგალითზე, თუ რამდენად შეიცვალა კლიმატური ფონი ბოლო 15 წლის განმავლობაში.</w:t>
      </w:r>
    </w:p>
    <w:p w:rsidR="00773323" w:rsidRPr="00773323" w:rsidRDefault="00773323" w:rsidP="001658E6">
      <w:pPr>
        <w:spacing w:after="0" w:line="360" w:lineRule="auto"/>
        <w:jc w:val="both"/>
        <w:rPr>
          <w:rFonts w:ascii="Sylfaen" w:hAnsi="Sylfaen"/>
          <w:sz w:val="24"/>
          <w:szCs w:val="24"/>
          <w:lang w:val="ka-GE"/>
        </w:rPr>
      </w:pPr>
      <w:r>
        <w:rPr>
          <w:rFonts w:ascii="Sylfaen" w:hAnsi="Sylfaen"/>
          <w:sz w:val="24"/>
          <w:szCs w:val="24"/>
          <w:lang w:val="ka-GE"/>
        </w:rPr>
        <w:t xml:space="preserve">          აჭარის ზღვისპირეთში ზღვის დონის მატებას და დასავლეთის ციკლონების გააქტიურებას უნდა გამოეწვია ზღვის ღელვის რაოდენობრივი მახასიათებლების ზრდა, რომელიც თავის მხრივ გამოიწვევდა ტალღის ელემენტების ცვლილებას (მიმართულება, ბალიანობა, ტალღის სიმაღლე, სიგრძე და სხვა), შედეგად ზღვის სანაპირო ზონაში აბრაზიული პროცესების გააქტიურება </w:t>
      </w:r>
    </w:p>
    <w:p w:rsidR="00604AF0" w:rsidRDefault="00604AF0" w:rsidP="00604AF0">
      <w:pPr>
        <w:spacing w:after="0" w:line="360" w:lineRule="auto"/>
        <w:jc w:val="both"/>
        <w:rPr>
          <w:rFonts w:ascii="Sylfaen" w:hAnsi="Sylfaen"/>
          <w:sz w:val="24"/>
          <w:szCs w:val="24"/>
          <w:lang w:val="ka-GE"/>
        </w:rPr>
      </w:pPr>
      <w:r w:rsidRPr="00D5128B">
        <w:rPr>
          <w:rFonts w:ascii="Sylfaen" w:hAnsi="Sylfaen"/>
          <w:sz w:val="24"/>
          <w:szCs w:val="24"/>
          <w:lang w:val="ka-GE"/>
        </w:rPr>
        <w:t xml:space="preserve">აჭარის ზღვის სანაპირო ზონაში ბოლო დროს მიმდინარე პროცესები, რომელიც ნაპირის მასიმალურად ათვისებას ითვალისწინებს რეკრეაციული და ტურისტული დატვირთვის თვალსაზრისით სხვადასხვა ფორმებში გამოიხატება: ვითარდება და ფართოვდება ბათუმისა და </w:t>
      </w:r>
      <w:r w:rsidR="00773323">
        <w:rPr>
          <w:rFonts w:ascii="Sylfaen" w:hAnsi="Sylfaen"/>
          <w:sz w:val="24"/>
          <w:szCs w:val="24"/>
          <w:lang w:val="ka-GE"/>
        </w:rPr>
        <w:t>ქ</w:t>
      </w:r>
      <w:r w:rsidRPr="00D5128B">
        <w:rPr>
          <w:rFonts w:ascii="Sylfaen" w:hAnsi="Sylfaen"/>
          <w:sz w:val="24"/>
          <w:szCs w:val="24"/>
          <w:lang w:val="ka-GE"/>
        </w:rPr>
        <w:t>ობულეთის ბულვარი, შენდება სხვადასხვა სახის სატუმროები და გასართობი ობიე</w:t>
      </w:r>
      <w:r w:rsidR="00773323">
        <w:rPr>
          <w:rFonts w:ascii="Sylfaen" w:hAnsi="Sylfaen"/>
          <w:sz w:val="24"/>
          <w:szCs w:val="24"/>
          <w:lang w:val="ka-GE"/>
        </w:rPr>
        <w:t>ქ</w:t>
      </w:r>
      <w:r w:rsidRPr="00D5128B">
        <w:rPr>
          <w:rFonts w:ascii="Sylfaen" w:hAnsi="Sylfaen"/>
          <w:sz w:val="24"/>
          <w:szCs w:val="24"/>
          <w:lang w:val="ka-GE"/>
        </w:rPr>
        <w:t>ტები. განვითარების პროცესი ეხება არა მარტო პლაჟის მიმდებარე ტერიტორიებს</w:t>
      </w:r>
      <w:r w:rsidR="00773323">
        <w:rPr>
          <w:rFonts w:ascii="Sylfaen" w:hAnsi="Sylfaen"/>
          <w:sz w:val="24"/>
          <w:szCs w:val="24"/>
          <w:lang w:val="ka-GE"/>
        </w:rPr>
        <w:t>,</w:t>
      </w:r>
      <w:r w:rsidRPr="00D5128B">
        <w:rPr>
          <w:rFonts w:ascii="Sylfaen" w:hAnsi="Sylfaen"/>
          <w:sz w:val="24"/>
          <w:szCs w:val="24"/>
          <w:lang w:val="ka-GE"/>
        </w:rPr>
        <w:t xml:space="preserve"> არამედ </w:t>
      </w:r>
      <w:r w:rsidR="00773323">
        <w:rPr>
          <w:rFonts w:ascii="Sylfaen" w:hAnsi="Sylfaen"/>
          <w:sz w:val="24"/>
          <w:szCs w:val="24"/>
          <w:lang w:val="ka-GE"/>
        </w:rPr>
        <w:t>პლ</w:t>
      </w:r>
      <w:r w:rsidRPr="00D5128B">
        <w:rPr>
          <w:rFonts w:ascii="Sylfaen" w:hAnsi="Sylfaen"/>
          <w:sz w:val="24"/>
          <w:szCs w:val="24"/>
          <w:lang w:val="ka-GE"/>
        </w:rPr>
        <w:t>აჟსაც.  პლაჟი არის ტალღის მო</w:t>
      </w:r>
      <w:r w:rsidR="00773323">
        <w:rPr>
          <w:rFonts w:ascii="Sylfaen" w:hAnsi="Sylfaen"/>
          <w:sz w:val="24"/>
          <w:szCs w:val="24"/>
          <w:lang w:val="ka-GE"/>
        </w:rPr>
        <w:t>ქ</w:t>
      </w:r>
      <w:r w:rsidRPr="00D5128B">
        <w:rPr>
          <w:rFonts w:ascii="Sylfaen" w:hAnsi="Sylfaen"/>
          <w:sz w:val="24"/>
          <w:szCs w:val="24"/>
          <w:lang w:val="ka-GE"/>
        </w:rPr>
        <w:t>მედების ზონა და როდესაც იქ სასტუმრო</w:t>
      </w:r>
      <w:r w:rsidR="00773323">
        <w:rPr>
          <w:rFonts w:ascii="Sylfaen" w:hAnsi="Sylfaen"/>
          <w:sz w:val="24"/>
          <w:szCs w:val="24"/>
          <w:lang w:val="ka-GE"/>
        </w:rPr>
        <w:t>ები</w:t>
      </w:r>
      <w:r w:rsidRPr="00D5128B">
        <w:rPr>
          <w:rFonts w:ascii="Sylfaen" w:hAnsi="Sylfaen"/>
          <w:sz w:val="24"/>
          <w:szCs w:val="24"/>
          <w:lang w:val="ka-GE"/>
        </w:rPr>
        <w:t xml:space="preserve"> და სხვა სახის კაპიტალური </w:t>
      </w:r>
      <w:r w:rsidR="00773323">
        <w:rPr>
          <w:rFonts w:ascii="Sylfaen" w:hAnsi="Sylfaen"/>
          <w:sz w:val="24"/>
          <w:szCs w:val="24"/>
          <w:lang w:val="ka-GE"/>
        </w:rPr>
        <w:t>ნაგებობები შენდება</w:t>
      </w:r>
      <w:r w:rsidRPr="00D5128B">
        <w:rPr>
          <w:rFonts w:ascii="Sylfaen" w:hAnsi="Sylfaen"/>
          <w:sz w:val="24"/>
          <w:szCs w:val="24"/>
          <w:lang w:val="ka-GE"/>
        </w:rPr>
        <w:t xml:space="preserve"> (გონიო, კვარიათი ბათუმი, მახინჯაური და ქობულეთი), აუცილებლად გასათვალისწინებელია  პროგნოზი</w:t>
      </w:r>
      <w:r w:rsidR="00773323">
        <w:rPr>
          <w:rFonts w:ascii="Sylfaen" w:hAnsi="Sylfaen"/>
          <w:sz w:val="24"/>
          <w:szCs w:val="24"/>
          <w:lang w:val="ka-GE"/>
        </w:rPr>
        <w:t xml:space="preserve"> ბოლო წლებში აბრაზიული პროცესების გააქტიურების შესახებ,</w:t>
      </w:r>
      <w:r w:rsidRPr="00D5128B">
        <w:rPr>
          <w:rFonts w:ascii="Sylfaen" w:hAnsi="Sylfaen"/>
          <w:sz w:val="24"/>
          <w:szCs w:val="24"/>
          <w:lang w:val="ka-GE"/>
        </w:rPr>
        <w:t xml:space="preserve"> წინააღმდეგ შემთხვევაში</w:t>
      </w:r>
      <w:r w:rsidR="00773323">
        <w:rPr>
          <w:rFonts w:ascii="Sylfaen" w:hAnsi="Sylfaen"/>
          <w:sz w:val="24"/>
          <w:szCs w:val="24"/>
          <w:lang w:val="ka-GE"/>
        </w:rPr>
        <w:t xml:space="preserve"> პლაჟზე აშენებულიყოველი</w:t>
      </w:r>
      <w:r w:rsidRPr="00D5128B">
        <w:rPr>
          <w:rFonts w:ascii="Sylfaen" w:hAnsi="Sylfaen"/>
          <w:sz w:val="24"/>
          <w:szCs w:val="24"/>
          <w:lang w:val="ka-GE"/>
        </w:rPr>
        <w:t xml:space="preserve"> აღმოჩნდება ზღვის ფსკერზე.</w:t>
      </w:r>
    </w:p>
    <w:p w:rsidR="007908A3" w:rsidRPr="00902923" w:rsidRDefault="007908A3" w:rsidP="00D7025E">
      <w:pPr>
        <w:spacing w:after="0" w:line="360" w:lineRule="auto"/>
        <w:jc w:val="both"/>
        <w:rPr>
          <w:rFonts w:ascii="Sylfaen" w:hAnsi="Sylfaen"/>
          <w:sz w:val="24"/>
          <w:szCs w:val="24"/>
          <w:lang w:val="ka-GE"/>
        </w:rPr>
      </w:pPr>
      <w:r>
        <w:rPr>
          <w:rFonts w:ascii="Sylfaen" w:hAnsi="Sylfaen"/>
          <w:sz w:val="24"/>
          <w:szCs w:val="24"/>
          <w:lang w:val="ka-GE"/>
        </w:rPr>
        <w:t xml:space="preserve">       როგორც ზემოთ აღვნიშნეთ </w:t>
      </w:r>
      <w:r w:rsidRPr="007908A3">
        <w:rPr>
          <w:rFonts w:ascii="Sylfaen" w:hAnsi="Sylfaen" w:cs="Sylfaen"/>
          <w:sz w:val="24"/>
          <w:szCs w:val="24"/>
          <w:lang w:val="ka-GE"/>
        </w:rPr>
        <w:t xml:space="preserve">კლიმატის ცვლილების ფონზე  </w:t>
      </w:r>
      <w:r>
        <w:rPr>
          <w:rFonts w:ascii="Sylfaen" w:hAnsi="Sylfaen" w:cs="Sylfaen"/>
          <w:sz w:val="24"/>
          <w:szCs w:val="24"/>
          <w:lang w:val="ka-GE"/>
        </w:rPr>
        <w:t>აჭარის ზღვისპირეთში</w:t>
      </w:r>
      <w:r w:rsidRPr="007908A3">
        <w:rPr>
          <w:rFonts w:ascii="Sylfaen" w:hAnsi="Sylfaen" w:cs="Sylfaen"/>
          <w:sz w:val="24"/>
          <w:szCs w:val="24"/>
          <w:lang w:val="ka-GE"/>
        </w:rPr>
        <w:t xml:space="preserve"> გააქტიურდაშტორმული მოქმედების ინტენსივობა, რის შედეგად ზღვის მიერ </w:t>
      </w:r>
      <w:r w:rsidRPr="007908A3">
        <w:rPr>
          <w:rFonts w:ascii="Sylfaen" w:hAnsi="Sylfaen" w:cs="Sylfaen"/>
          <w:sz w:val="24"/>
          <w:szCs w:val="24"/>
        </w:rPr>
        <w:t>ნ</w:t>
      </w:r>
      <w:r w:rsidRPr="007908A3">
        <w:rPr>
          <w:rFonts w:ascii="Sylfaen" w:hAnsi="Sylfaen" w:cs="Sylfaen"/>
          <w:sz w:val="24"/>
          <w:szCs w:val="24"/>
          <w:lang w:val="ka-GE"/>
        </w:rPr>
        <w:t>აპირების წარეცხვის პროცესი  მეტად მ</w:t>
      </w:r>
      <w:r w:rsidRPr="007908A3">
        <w:rPr>
          <w:rFonts w:ascii="Sylfaen" w:hAnsi="Sylfaen" w:cs="Sylfaen"/>
          <w:sz w:val="24"/>
          <w:szCs w:val="24"/>
        </w:rPr>
        <w:t>ნ</w:t>
      </w:r>
      <w:r w:rsidRPr="007908A3">
        <w:rPr>
          <w:rFonts w:ascii="Sylfaen" w:hAnsi="Sylfaen" w:cs="Sylfaen"/>
          <w:sz w:val="24"/>
          <w:szCs w:val="24"/>
          <w:lang w:val="ka-GE"/>
        </w:rPr>
        <w:t>იშვ</w:t>
      </w:r>
      <w:r w:rsidRPr="007908A3">
        <w:rPr>
          <w:rFonts w:ascii="Sylfaen" w:hAnsi="Sylfaen" w:cs="Sylfaen"/>
          <w:sz w:val="24"/>
          <w:szCs w:val="24"/>
        </w:rPr>
        <w:t>ნ</w:t>
      </w:r>
      <w:r w:rsidRPr="007908A3">
        <w:rPr>
          <w:rFonts w:ascii="Sylfaen" w:hAnsi="Sylfaen" w:cs="Sylfaen"/>
          <w:sz w:val="24"/>
          <w:szCs w:val="24"/>
          <w:lang w:val="ka-GE"/>
        </w:rPr>
        <w:t>ელოვა</w:t>
      </w:r>
      <w:r w:rsidRPr="007908A3">
        <w:rPr>
          <w:rFonts w:ascii="Sylfaen" w:hAnsi="Sylfaen" w:cs="Sylfaen"/>
          <w:sz w:val="24"/>
          <w:szCs w:val="24"/>
        </w:rPr>
        <w:t>ნ</w:t>
      </w:r>
      <w:r w:rsidRPr="007908A3">
        <w:rPr>
          <w:rFonts w:ascii="Sylfaen" w:hAnsi="Sylfaen" w:cs="Sylfaen"/>
          <w:sz w:val="24"/>
          <w:szCs w:val="24"/>
          <w:lang w:val="ka-GE"/>
        </w:rPr>
        <w:t xml:space="preserve"> პრობლემას წარმოადგე</w:t>
      </w:r>
      <w:r w:rsidRPr="007908A3">
        <w:rPr>
          <w:rFonts w:ascii="Sylfaen" w:hAnsi="Sylfaen" w:cs="Sylfaen"/>
          <w:sz w:val="24"/>
          <w:szCs w:val="24"/>
        </w:rPr>
        <w:t>ნ</w:t>
      </w:r>
      <w:r w:rsidRPr="007908A3">
        <w:rPr>
          <w:rFonts w:ascii="Sylfaen" w:hAnsi="Sylfaen" w:cs="Sylfaen"/>
          <w:sz w:val="24"/>
          <w:szCs w:val="24"/>
          <w:lang w:val="ka-GE"/>
        </w:rPr>
        <w:t>ს</w:t>
      </w:r>
      <w:r>
        <w:rPr>
          <w:rFonts w:ascii="Sylfaen" w:hAnsi="Sylfaen" w:cs="Sylfaen"/>
          <w:sz w:val="24"/>
          <w:szCs w:val="24"/>
          <w:lang w:val="ka-GE"/>
        </w:rPr>
        <w:t>. ყოველივე ამას თან დაერთო მდ ჭოროხის დარეგულირება კაშხლებით, როგორც თურქეთის, ასევე საქართველოს ტერიტორიაზე და რადგანაც მდ ჭოროხი იყო აჭარის ნაპირების ერთადერთი მკვებავი წყარო, დღეს მისი მყარი ნატანი თითქმის ნოლის ტოლია</w:t>
      </w:r>
      <w:r w:rsidRPr="007908A3">
        <w:rPr>
          <w:rFonts w:ascii="Sylfaen" w:hAnsi="Sylfaen" w:cs="Sylfaen"/>
          <w:sz w:val="24"/>
          <w:szCs w:val="24"/>
          <w:lang w:val="ka-GE"/>
        </w:rPr>
        <w:t>.</w:t>
      </w:r>
      <w:r>
        <w:rPr>
          <w:rFonts w:ascii="Sylfaen" w:hAnsi="Sylfaen" w:cs="Sylfaen"/>
          <w:sz w:val="24"/>
          <w:szCs w:val="24"/>
          <w:lang w:val="ka-GE"/>
        </w:rPr>
        <w:t xml:space="preserve"> შედეგად სანაპირო ზონაში შეიქმნა ნატანის დეფიციტი და გააქტიურდა აბრაზიული პროცესები. მდინარის დარეგულირებამდე და შტორმული მოქმედებების გააქტიურებამდე ბათუმის მიმდებარე სანაპიროზე აბრაზიული პროცესების საშ. ტემპი 2 – 3 მეტრს შეადგენდა წელიწადში. დღეს ზემოთ აღნიშნული ორივე ფაქტორის ზემოქმედებით ნაპირის წარეცხვის ტემპმა  6 – 7  მერტს გადააჭარბა. მაგ. </w:t>
      </w:r>
      <w:r w:rsidRPr="007908A3">
        <w:rPr>
          <w:rFonts w:ascii="Sylfaen" w:hAnsi="Sylfaen"/>
          <w:sz w:val="24"/>
          <w:szCs w:val="24"/>
          <w:lang w:val="ka-GE"/>
        </w:rPr>
        <w:t>2005 წელს ერთმა 6 ბალიანმა ღელვამ, რომელიც 25 სთ გრძელდებოდა, სოფ. ადლიაში აეროპორტის მიმდებარე ტერიტორიაზე წარეცხა 18 მ ნაპირი.</w:t>
      </w:r>
      <w:r w:rsidRPr="007908A3">
        <w:rPr>
          <w:rFonts w:ascii="Sylfaen" w:hAnsi="Sylfaen" w:cs="Sylfaen"/>
          <w:sz w:val="24"/>
          <w:szCs w:val="24"/>
          <w:lang w:val="ka-GE"/>
        </w:rPr>
        <w:t>გასულ საუკუ</w:t>
      </w:r>
      <w:r w:rsidRPr="007908A3">
        <w:rPr>
          <w:rFonts w:ascii="Sylfaen" w:hAnsi="Sylfaen" w:cs="Sylfaen"/>
          <w:sz w:val="24"/>
          <w:szCs w:val="24"/>
        </w:rPr>
        <w:t>ნ</w:t>
      </w:r>
      <w:r w:rsidRPr="007908A3">
        <w:rPr>
          <w:rFonts w:ascii="Sylfaen" w:hAnsi="Sylfaen" w:cs="Sylfaen"/>
          <w:sz w:val="24"/>
          <w:szCs w:val="24"/>
          <w:lang w:val="ka-GE"/>
        </w:rPr>
        <w:t xml:space="preserve">ეში </w:t>
      </w:r>
      <w:r>
        <w:rPr>
          <w:rFonts w:ascii="Sylfaen" w:hAnsi="Sylfaen" w:cs="Sylfaen"/>
          <w:sz w:val="24"/>
          <w:szCs w:val="24"/>
          <w:lang w:val="ka-GE"/>
        </w:rPr>
        <w:t>აჭარის</w:t>
      </w:r>
      <w:r w:rsidRPr="007908A3">
        <w:rPr>
          <w:rFonts w:ascii="Sylfaen" w:hAnsi="Sylfaen" w:cs="Sylfaen"/>
          <w:sz w:val="24"/>
          <w:szCs w:val="24"/>
          <w:lang w:val="ka-GE"/>
        </w:rPr>
        <w:t xml:space="preserve"> ზღვის</w:t>
      </w:r>
      <w:r>
        <w:rPr>
          <w:rFonts w:ascii="Sylfaen" w:hAnsi="Sylfaen" w:cs="Sylfaen"/>
          <w:sz w:val="24"/>
          <w:szCs w:val="24"/>
          <w:lang w:val="ka-GE"/>
        </w:rPr>
        <w:t>პირეთშიაბრაზიური პროცესების შედეგად</w:t>
      </w:r>
      <w:r w:rsidRPr="007908A3">
        <w:rPr>
          <w:rFonts w:ascii="Sylfaen" w:hAnsi="Sylfaen" w:cs="Sylfaen"/>
          <w:sz w:val="24"/>
          <w:szCs w:val="24"/>
          <w:lang w:val="ka-GE"/>
        </w:rPr>
        <w:t xml:space="preserve"> წარეცხილი </w:t>
      </w:r>
      <w:r>
        <w:rPr>
          <w:rFonts w:ascii="Sylfaen" w:hAnsi="Sylfaen" w:cs="Sylfaen"/>
          <w:sz w:val="24"/>
          <w:szCs w:val="24"/>
          <w:lang w:val="ka-GE"/>
        </w:rPr>
        <w:t>ნაპირის</w:t>
      </w:r>
      <w:r w:rsidRPr="007908A3">
        <w:rPr>
          <w:rFonts w:ascii="Sylfaen" w:hAnsi="Sylfaen" w:cs="Sylfaen"/>
          <w:sz w:val="24"/>
          <w:szCs w:val="24"/>
          <w:lang w:val="ka-GE"/>
        </w:rPr>
        <w:t xml:space="preserve"> ფართობმა რამდე</w:t>
      </w:r>
      <w:r w:rsidRPr="007908A3">
        <w:rPr>
          <w:rFonts w:ascii="Sylfaen" w:hAnsi="Sylfaen" w:cs="Sylfaen"/>
          <w:sz w:val="24"/>
          <w:szCs w:val="24"/>
        </w:rPr>
        <w:t>ნ</w:t>
      </w:r>
      <w:r w:rsidRPr="007908A3">
        <w:rPr>
          <w:rFonts w:ascii="Sylfaen" w:hAnsi="Sylfaen" w:cs="Sylfaen"/>
          <w:sz w:val="24"/>
          <w:szCs w:val="24"/>
          <w:lang w:val="ka-GE"/>
        </w:rPr>
        <w:t xml:space="preserve">იმე ასეულ  </w:t>
      </w:r>
      <w:r w:rsidR="00902923">
        <w:rPr>
          <w:rFonts w:ascii="Sylfaen" w:hAnsi="Sylfaen" w:cs="Sylfaen"/>
          <w:sz w:val="24"/>
          <w:szCs w:val="24"/>
          <w:lang w:val="ka-GE"/>
        </w:rPr>
        <w:t>ჰექტარ</w:t>
      </w:r>
      <w:r w:rsidRPr="007908A3">
        <w:rPr>
          <w:rFonts w:ascii="Sylfaen" w:hAnsi="Sylfaen" w:cs="Sylfaen"/>
          <w:sz w:val="24"/>
          <w:szCs w:val="24"/>
          <w:lang w:val="ka-GE"/>
        </w:rPr>
        <w:t>ს გადააჭარბა.</w:t>
      </w:r>
      <w:r w:rsidR="00902923">
        <w:rPr>
          <w:rFonts w:ascii="Sylfaen" w:hAnsi="Sylfaen" w:cs="Sylfaen"/>
          <w:sz w:val="24"/>
          <w:szCs w:val="24"/>
          <w:lang w:val="ka-GE"/>
        </w:rPr>
        <w:t>მდ</w:t>
      </w:r>
      <w:r w:rsidRPr="007908A3">
        <w:rPr>
          <w:rFonts w:ascii="Sylfaen" w:hAnsi="Sylfaen" w:cs="Sylfaen"/>
          <w:sz w:val="24"/>
          <w:szCs w:val="24"/>
          <w:lang w:val="ka-GE"/>
        </w:rPr>
        <w:t xml:space="preserve"> ჭოროხის შესართავის რაიო</w:t>
      </w:r>
      <w:r w:rsidRPr="007908A3">
        <w:rPr>
          <w:rFonts w:ascii="Sylfaen" w:hAnsi="Sylfaen" w:cs="Sylfaen"/>
          <w:sz w:val="24"/>
          <w:szCs w:val="24"/>
        </w:rPr>
        <w:t>ნ</w:t>
      </w:r>
      <w:r w:rsidRPr="007908A3">
        <w:rPr>
          <w:rFonts w:ascii="Sylfaen" w:hAnsi="Sylfaen" w:cs="Sylfaen"/>
          <w:sz w:val="24"/>
          <w:szCs w:val="24"/>
          <w:lang w:val="ka-GE"/>
        </w:rPr>
        <w:t>ში</w:t>
      </w:r>
      <w:r>
        <w:rPr>
          <w:rFonts w:ascii="Sylfaen" w:hAnsi="Sylfaen" w:cs="Sylfaen"/>
          <w:sz w:val="24"/>
          <w:szCs w:val="24"/>
          <w:lang w:val="ka-GE"/>
        </w:rPr>
        <w:t xml:space="preserve"> (</w:t>
      </w:r>
      <w:r w:rsidRPr="007908A3">
        <w:rPr>
          <w:rFonts w:ascii="Sylfaen" w:hAnsi="Sylfaen" w:cs="Sylfaen"/>
          <w:sz w:val="24"/>
          <w:szCs w:val="24"/>
          <w:lang w:val="ka-GE"/>
        </w:rPr>
        <w:t>დაბა ადლიი</w:t>
      </w:r>
      <w:r w:rsidR="00902923">
        <w:rPr>
          <w:rFonts w:ascii="Sylfaen" w:hAnsi="Sylfaen" w:cs="Sylfaen"/>
          <w:sz w:val="24"/>
          <w:szCs w:val="24"/>
          <w:lang w:val="ka-GE"/>
        </w:rPr>
        <w:t>ს</w:t>
      </w:r>
      <w:r w:rsidRPr="007908A3">
        <w:rPr>
          <w:rFonts w:ascii="Sylfaen" w:hAnsi="Sylfaen" w:cs="Sylfaen"/>
          <w:sz w:val="24"/>
          <w:szCs w:val="24"/>
          <w:lang w:val="ka-GE"/>
        </w:rPr>
        <w:t xml:space="preserve"> გასწვრივ) აღ</w:t>
      </w:r>
      <w:r w:rsidRPr="007908A3">
        <w:rPr>
          <w:rFonts w:ascii="Sylfaen" w:hAnsi="Sylfaen" w:cs="Sylfaen"/>
          <w:sz w:val="24"/>
          <w:szCs w:val="24"/>
        </w:rPr>
        <w:t>ნ</w:t>
      </w:r>
      <w:r w:rsidRPr="007908A3">
        <w:rPr>
          <w:rFonts w:ascii="Sylfaen" w:hAnsi="Sylfaen" w:cs="Sylfaen"/>
          <w:sz w:val="24"/>
          <w:szCs w:val="24"/>
          <w:lang w:val="ka-GE"/>
        </w:rPr>
        <w:t>იშ</w:t>
      </w:r>
      <w:r w:rsidRPr="007908A3">
        <w:rPr>
          <w:rFonts w:ascii="Sylfaen" w:hAnsi="Sylfaen" w:cs="Sylfaen"/>
          <w:sz w:val="24"/>
          <w:szCs w:val="24"/>
        </w:rPr>
        <w:t>ნ</w:t>
      </w:r>
      <w:r w:rsidRPr="007908A3">
        <w:rPr>
          <w:rFonts w:ascii="Sylfaen" w:hAnsi="Sylfaen" w:cs="Sylfaen"/>
          <w:sz w:val="24"/>
          <w:szCs w:val="24"/>
          <w:lang w:val="ka-GE"/>
        </w:rPr>
        <w:t>ულ პერიოდში</w:t>
      </w:r>
      <w:r w:rsidR="00902923">
        <w:rPr>
          <w:rFonts w:ascii="Sylfaen" w:hAnsi="Sylfaen" w:cs="Sylfaen"/>
          <w:sz w:val="24"/>
          <w:szCs w:val="24"/>
          <w:lang w:val="ka-GE"/>
        </w:rPr>
        <w:t xml:space="preserve"> ნაპირმა </w:t>
      </w:r>
      <w:r w:rsidRPr="007908A3">
        <w:rPr>
          <w:rFonts w:ascii="Sylfaen" w:hAnsi="Sylfaen" w:cs="Sylfaen"/>
          <w:sz w:val="24"/>
          <w:szCs w:val="24"/>
          <w:lang w:val="ka-GE"/>
        </w:rPr>
        <w:t xml:space="preserve"> 200 – 400 მეტრით და უფრო მეტით</w:t>
      </w:r>
      <w:r w:rsidR="00902923">
        <w:rPr>
          <w:rFonts w:ascii="Sylfaen" w:hAnsi="Sylfaen" w:cs="Sylfaen"/>
          <w:sz w:val="24"/>
          <w:szCs w:val="24"/>
          <w:lang w:val="ka-GE"/>
        </w:rPr>
        <w:t xml:space="preserve"> უკან</w:t>
      </w:r>
      <w:r w:rsidRPr="007908A3">
        <w:rPr>
          <w:rFonts w:ascii="Sylfaen" w:hAnsi="Sylfaen" w:cs="Sylfaen"/>
          <w:sz w:val="24"/>
          <w:szCs w:val="24"/>
          <w:lang w:val="ka-GE"/>
        </w:rPr>
        <w:t xml:space="preserve"> დაიხია</w:t>
      </w:r>
      <w:r w:rsidR="00902923">
        <w:rPr>
          <w:rFonts w:ascii="Sylfaen" w:hAnsi="Sylfaen" w:cs="Sylfaen"/>
          <w:sz w:val="24"/>
          <w:szCs w:val="24"/>
          <w:lang w:val="ka-GE"/>
        </w:rPr>
        <w:t>,</w:t>
      </w:r>
      <w:r w:rsidRPr="007908A3">
        <w:rPr>
          <w:rFonts w:ascii="Sylfaen" w:hAnsi="Sylfaen" w:cs="Sylfaen"/>
          <w:sz w:val="24"/>
          <w:szCs w:val="24"/>
          <w:lang w:val="ka-GE"/>
        </w:rPr>
        <w:t xml:space="preserve"> ხმელეთის სიღრმეში, ხოლო ბათუმიდა</w:t>
      </w:r>
      <w:r w:rsidRPr="007908A3">
        <w:rPr>
          <w:rFonts w:ascii="Sylfaen" w:hAnsi="Sylfaen" w:cs="Sylfaen"/>
          <w:sz w:val="24"/>
          <w:szCs w:val="24"/>
        </w:rPr>
        <w:t>ნ</w:t>
      </w:r>
      <w:r w:rsidRPr="007908A3">
        <w:rPr>
          <w:rFonts w:ascii="Sylfaen" w:hAnsi="Sylfaen" w:cs="Sylfaen"/>
          <w:sz w:val="24"/>
          <w:szCs w:val="24"/>
          <w:lang w:val="ka-GE"/>
        </w:rPr>
        <w:t xml:space="preserve"> მდ </w:t>
      </w:r>
      <w:r w:rsidRPr="007908A3">
        <w:rPr>
          <w:rFonts w:ascii="Sylfaen" w:hAnsi="Sylfaen" w:cs="Sylfaen"/>
          <w:sz w:val="24"/>
          <w:szCs w:val="24"/>
        </w:rPr>
        <w:t>ნ</w:t>
      </w:r>
      <w:r w:rsidRPr="007908A3">
        <w:rPr>
          <w:rFonts w:ascii="Sylfaen" w:hAnsi="Sylfaen" w:cs="Sylfaen"/>
          <w:sz w:val="24"/>
          <w:szCs w:val="24"/>
          <w:lang w:val="ka-GE"/>
        </w:rPr>
        <w:t>ატა</w:t>
      </w:r>
      <w:r w:rsidRPr="007908A3">
        <w:rPr>
          <w:rFonts w:ascii="Sylfaen" w:hAnsi="Sylfaen" w:cs="Sylfaen"/>
          <w:sz w:val="24"/>
          <w:szCs w:val="24"/>
        </w:rPr>
        <w:t>ნ</w:t>
      </w:r>
      <w:r w:rsidRPr="007908A3">
        <w:rPr>
          <w:rFonts w:ascii="Sylfaen" w:hAnsi="Sylfaen" w:cs="Sylfaen"/>
          <w:sz w:val="24"/>
          <w:szCs w:val="24"/>
          <w:lang w:val="ka-GE"/>
        </w:rPr>
        <w:t>ების შესართავამდე სა</w:t>
      </w:r>
      <w:r w:rsidRPr="007908A3">
        <w:rPr>
          <w:rFonts w:ascii="Sylfaen" w:hAnsi="Sylfaen" w:cs="Sylfaen"/>
          <w:sz w:val="24"/>
          <w:szCs w:val="24"/>
        </w:rPr>
        <w:t>ნ</w:t>
      </w:r>
      <w:r w:rsidRPr="007908A3">
        <w:rPr>
          <w:rFonts w:ascii="Sylfaen" w:hAnsi="Sylfaen" w:cs="Sylfaen"/>
          <w:sz w:val="24"/>
          <w:szCs w:val="24"/>
          <w:lang w:val="ka-GE"/>
        </w:rPr>
        <w:t>აპირო ხაზმა უკა</w:t>
      </w:r>
      <w:r w:rsidRPr="007908A3">
        <w:rPr>
          <w:rFonts w:ascii="Sylfaen" w:hAnsi="Sylfaen" w:cs="Sylfaen"/>
          <w:sz w:val="24"/>
          <w:szCs w:val="24"/>
        </w:rPr>
        <w:t>ნ</w:t>
      </w:r>
      <w:r w:rsidRPr="007908A3">
        <w:rPr>
          <w:rFonts w:ascii="Sylfaen" w:hAnsi="Sylfaen" w:cs="Sylfaen"/>
          <w:sz w:val="24"/>
          <w:szCs w:val="24"/>
          <w:lang w:val="ka-GE"/>
        </w:rPr>
        <w:t xml:space="preserve"> დაიხია 100 – 200 მეტრით</w:t>
      </w:r>
      <w:r w:rsidR="00902923">
        <w:rPr>
          <w:rFonts w:ascii="Sylfaen" w:hAnsi="Sylfaen" w:cs="Sylfaen"/>
          <w:sz w:val="24"/>
          <w:szCs w:val="24"/>
          <w:lang w:val="ka-GE"/>
        </w:rPr>
        <w:t>.</w:t>
      </w:r>
      <w:r w:rsidRPr="007908A3">
        <w:rPr>
          <w:rFonts w:ascii="Sylfaen" w:hAnsi="Sylfaen" w:cs="Sylfaen"/>
          <w:sz w:val="24"/>
          <w:szCs w:val="24"/>
          <w:lang w:val="ka-GE"/>
        </w:rPr>
        <w:t>ამგვარად აჭარის ზღვისპირეთი სტი</w:t>
      </w:r>
      <w:r w:rsidR="00902923">
        <w:rPr>
          <w:rFonts w:ascii="Sylfaen" w:hAnsi="Sylfaen" w:cs="Sylfaen"/>
          <w:sz w:val="24"/>
          <w:szCs w:val="24"/>
          <w:lang w:val="ka-GE"/>
        </w:rPr>
        <w:t>ქ</w:t>
      </w:r>
      <w:r w:rsidRPr="007908A3">
        <w:rPr>
          <w:rFonts w:ascii="Sylfaen" w:hAnsi="Sylfaen" w:cs="Sylfaen"/>
          <w:sz w:val="24"/>
          <w:szCs w:val="24"/>
          <w:lang w:val="ka-GE"/>
        </w:rPr>
        <w:t>იური მოვლე</w:t>
      </w:r>
      <w:r w:rsidRPr="007908A3">
        <w:rPr>
          <w:rFonts w:ascii="Sylfaen" w:hAnsi="Sylfaen" w:cs="Sylfaen"/>
          <w:sz w:val="24"/>
          <w:szCs w:val="24"/>
        </w:rPr>
        <w:t>ნ</w:t>
      </w:r>
      <w:r w:rsidRPr="007908A3">
        <w:rPr>
          <w:rFonts w:ascii="Sylfaen" w:hAnsi="Sylfaen" w:cs="Sylfaen"/>
          <w:sz w:val="24"/>
          <w:szCs w:val="24"/>
          <w:lang w:val="ka-GE"/>
        </w:rPr>
        <w:t xml:space="preserve">ების მაღალი რისკის </w:t>
      </w:r>
      <w:r w:rsidR="00902923">
        <w:rPr>
          <w:rFonts w:ascii="Sylfaen" w:hAnsi="Sylfaen" w:cs="Sylfaen"/>
          <w:sz w:val="24"/>
          <w:szCs w:val="24"/>
          <w:lang w:val="ka-GE"/>
        </w:rPr>
        <w:t>ზონას წარმოადგენს</w:t>
      </w:r>
      <w:r w:rsidRPr="007908A3">
        <w:rPr>
          <w:rFonts w:ascii="Sylfaen" w:hAnsi="Sylfaen" w:cs="Sylfaen"/>
          <w:sz w:val="24"/>
          <w:szCs w:val="24"/>
          <w:lang w:val="ka-GE"/>
        </w:rPr>
        <w:t>. რისკი ვლი</w:t>
      </w:r>
      <w:r w:rsidRPr="007908A3">
        <w:rPr>
          <w:rFonts w:ascii="Sylfaen" w:hAnsi="Sylfaen" w:cs="Sylfaen"/>
          <w:sz w:val="24"/>
          <w:szCs w:val="24"/>
        </w:rPr>
        <w:t>ნ</w:t>
      </w:r>
      <w:r w:rsidRPr="007908A3">
        <w:rPr>
          <w:rFonts w:ascii="Sylfaen" w:hAnsi="Sylfaen" w:cs="Sylfaen"/>
          <w:sz w:val="24"/>
          <w:szCs w:val="24"/>
          <w:lang w:val="ka-GE"/>
        </w:rPr>
        <w:t>დება 3 – 4 ბალია</w:t>
      </w:r>
      <w:r w:rsidRPr="007908A3">
        <w:rPr>
          <w:rFonts w:ascii="Sylfaen" w:hAnsi="Sylfaen" w:cs="Sylfaen"/>
          <w:sz w:val="24"/>
          <w:szCs w:val="24"/>
        </w:rPr>
        <w:t>ნ</w:t>
      </w:r>
      <w:r w:rsidRPr="007908A3">
        <w:rPr>
          <w:rFonts w:ascii="Sylfaen" w:hAnsi="Sylfaen" w:cs="Sylfaen"/>
          <w:sz w:val="24"/>
          <w:szCs w:val="24"/>
          <w:lang w:val="ka-GE"/>
        </w:rPr>
        <w:t>ი შტორმების დროსაც ასეთი შტორმები დიდ ზია</w:t>
      </w:r>
      <w:r w:rsidRPr="007908A3">
        <w:rPr>
          <w:rFonts w:ascii="Sylfaen" w:hAnsi="Sylfaen" w:cs="Sylfaen"/>
          <w:sz w:val="24"/>
          <w:szCs w:val="24"/>
        </w:rPr>
        <w:t>ნ</w:t>
      </w:r>
      <w:r w:rsidRPr="007908A3">
        <w:rPr>
          <w:rFonts w:ascii="Sylfaen" w:hAnsi="Sylfaen" w:cs="Sylfaen"/>
          <w:sz w:val="24"/>
          <w:szCs w:val="24"/>
          <w:lang w:val="ka-GE"/>
        </w:rPr>
        <w:t>ს აყე</w:t>
      </w:r>
      <w:r w:rsidRPr="007908A3">
        <w:rPr>
          <w:rFonts w:ascii="Sylfaen" w:hAnsi="Sylfaen" w:cs="Sylfaen"/>
          <w:sz w:val="24"/>
          <w:szCs w:val="24"/>
        </w:rPr>
        <w:t>ნ</w:t>
      </w:r>
      <w:r w:rsidRPr="007908A3">
        <w:rPr>
          <w:rFonts w:ascii="Sylfaen" w:hAnsi="Sylfaen" w:cs="Sylfaen"/>
          <w:sz w:val="24"/>
          <w:szCs w:val="24"/>
          <w:lang w:val="ka-GE"/>
        </w:rPr>
        <w:t>ებს ზღვის სა</w:t>
      </w:r>
      <w:r w:rsidRPr="007908A3">
        <w:rPr>
          <w:rFonts w:ascii="Sylfaen" w:hAnsi="Sylfaen" w:cs="Sylfaen"/>
          <w:sz w:val="24"/>
          <w:szCs w:val="24"/>
        </w:rPr>
        <w:t>ნ</w:t>
      </w:r>
      <w:r w:rsidRPr="007908A3">
        <w:rPr>
          <w:rFonts w:ascii="Sylfaen" w:hAnsi="Sylfaen" w:cs="Sylfaen"/>
          <w:sz w:val="24"/>
          <w:szCs w:val="24"/>
          <w:lang w:val="ka-GE"/>
        </w:rPr>
        <w:t>აპიროს გასწვრის დასახლებულთა სახლებს და ი</w:t>
      </w:r>
      <w:r w:rsidRPr="007908A3">
        <w:rPr>
          <w:rFonts w:ascii="Sylfaen" w:hAnsi="Sylfaen" w:cs="Sylfaen"/>
          <w:sz w:val="24"/>
          <w:szCs w:val="24"/>
        </w:rPr>
        <w:t>ნ</w:t>
      </w:r>
      <w:r w:rsidRPr="007908A3">
        <w:rPr>
          <w:rFonts w:ascii="Sylfaen" w:hAnsi="Sylfaen" w:cs="Sylfaen"/>
          <w:sz w:val="24"/>
          <w:szCs w:val="24"/>
          <w:lang w:val="ka-GE"/>
        </w:rPr>
        <w:t>ფრასტრუტურულ ობიეტებს, იწვევს მათ დაზია</w:t>
      </w:r>
      <w:r w:rsidRPr="007908A3">
        <w:rPr>
          <w:rFonts w:ascii="Sylfaen" w:hAnsi="Sylfaen" w:cs="Sylfaen"/>
          <w:sz w:val="24"/>
          <w:szCs w:val="24"/>
        </w:rPr>
        <w:t>ნ</w:t>
      </w:r>
      <w:r w:rsidRPr="007908A3">
        <w:rPr>
          <w:rFonts w:ascii="Sylfaen" w:hAnsi="Sylfaen" w:cs="Sylfaen"/>
          <w:sz w:val="24"/>
          <w:szCs w:val="24"/>
          <w:lang w:val="ka-GE"/>
        </w:rPr>
        <w:t xml:space="preserve">ებას და </w:t>
      </w:r>
      <w:r w:rsidRPr="007908A3">
        <w:rPr>
          <w:rFonts w:ascii="Sylfaen" w:hAnsi="Sylfaen" w:cs="Sylfaen"/>
          <w:sz w:val="24"/>
          <w:szCs w:val="24"/>
        </w:rPr>
        <w:t>ნ</w:t>
      </w:r>
      <w:r w:rsidRPr="007908A3">
        <w:rPr>
          <w:rFonts w:ascii="Sylfaen" w:hAnsi="Sylfaen" w:cs="Sylfaen"/>
          <w:sz w:val="24"/>
          <w:szCs w:val="24"/>
          <w:lang w:val="ka-GE"/>
        </w:rPr>
        <w:t>გრევა გა</w:t>
      </w:r>
      <w:r w:rsidRPr="007908A3">
        <w:rPr>
          <w:rFonts w:ascii="Sylfaen" w:hAnsi="Sylfaen" w:cs="Sylfaen"/>
          <w:sz w:val="24"/>
          <w:szCs w:val="24"/>
        </w:rPr>
        <w:t>ნ</w:t>
      </w:r>
      <w:r w:rsidRPr="007908A3">
        <w:rPr>
          <w:rFonts w:ascii="Sylfaen" w:hAnsi="Sylfaen" w:cs="Sylfaen"/>
          <w:sz w:val="24"/>
          <w:szCs w:val="24"/>
          <w:lang w:val="ka-GE"/>
        </w:rPr>
        <w:t>ადგურებას</w:t>
      </w:r>
      <w:r w:rsidRPr="00666304">
        <w:rPr>
          <w:rFonts w:ascii="Sylfaen" w:hAnsi="Sylfaen" w:cs="Sylfaen"/>
          <w:sz w:val="24"/>
          <w:szCs w:val="24"/>
          <w:lang w:val="ka-GE"/>
        </w:rPr>
        <w:t>.</w:t>
      </w:r>
      <w:r w:rsidR="00902923" w:rsidRPr="00666304">
        <w:rPr>
          <w:rFonts w:ascii="Sylfaen" w:hAnsi="Sylfaen" w:cs="Sylfaen"/>
          <w:sz w:val="24"/>
          <w:szCs w:val="24"/>
        </w:rPr>
        <w:t>[</w:t>
      </w:r>
      <w:r w:rsidR="00902923" w:rsidRPr="00666304">
        <w:rPr>
          <w:rFonts w:ascii="Sylfaen" w:hAnsi="Sylfaen" w:cs="Sylfaen"/>
          <w:sz w:val="24"/>
          <w:szCs w:val="24"/>
          <w:lang w:val="ka-GE"/>
        </w:rPr>
        <w:t>43</w:t>
      </w:r>
      <w:r w:rsidRPr="00666304">
        <w:rPr>
          <w:rFonts w:ascii="Sylfaen" w:hAnsi="Sylfaen" w:cs="Sylfaen"/>
          <w:sz w:val="24"/>
          <w:szCs w:val="24"/>
          <w:lang w:val="en-US"/>
        </w:rPr>
        <w:t>]</w:t>
      </w:r>
    </w:p>
    <w:p w:rsidR="005565EF" w:rsidRDefault="00D17535" w:rsidP="00D7025E">
      <w:pPr>
        <w:spacing w:after="0" w:line="360" w:lineRule="auto"/>
        <w:jc w:val="both"/>
        <w:rPr>
          <w:rFonts w:ascii="Sylfaen" w:hAnsi="Sylfaen" w:cs="Sylfaen"/>
          <w:color w:val="000000"/>
          <w:sz w:val="24"/>
          <w:szCs w:val="24"/>
          <w:lang w:val="ka-GE"/>
        </w:rPr>
      </w:pPr>
      <w:r>
        <w:rPr>
          <w:rFonts w:ascii="Sylfaen" w:hAnsi="Sylfaen" w:cs="Calibri"/>
          <w:iCs/>
          <w:sz w:val="24"/>
          <w:szCs w:val="24"/>
          <w:lang w:val="ka-GE"/>
        </w:rPr>
        <w:t xml:space="preserve">         </w:t>
      </w:r>
      <w:r w:rsidR="00902923">
        <w:rPr>
          <w:rFonts w:ascii="Sylfaen" w:hAnsi="Sylfaen" w:cs="Calibri"/>
          <w:iCs/>
          <w:sz w:val="24"/>
          <w:szCs w:val="24"/>
          <w:lang w:val="ka-GE"/>
        </w:rPr>
        <w:t xml:space="preserve">მაგ. </w:t>
      </w:r>
      <w:r w:rsidR="00902923" w:rsidRPr="00902923">
        <w:rPr>
          <w:rFonts w:ascii="Sylfaen" w:hAnsi="Sylfaen" w:cs="Calibri"/>
          <w:iCs/>
          <w:sz w:val="24"/>
          <w:szCs w:val="24"/>
          <w:lang w:val="ka-GE"/>
        </w:rPr>
        <w:t>ძლიერი</w:t>
      </w:r>
      <w:r w:rsidR="00902923">
        <w:rPr>
          <w:rFonts w:ascii="Sylfaen" w:hAnsi="Sylfaen" w:cs="Calibri"/>
          <w:iCs/>
          <w:sz w:val="24"/>
          <w:szCs w:val="24"/>
          <w:lang w:val="ka-GE"/>
        </w:rPr>
        <w:t>ტალღების</w:t>
      </w:r>
      <w:r w:rsidR="007908A3" w:rsidRPr="00902923">
        <w:rPr>
          <w:rFonts w:ascii="Sylfaen" w:hAnsi="Sylfaen" w:cs="Calibri"/>
          <w:iCs/>
          <w:sz w:val="24"/>
          <w:szCs w:val="24"/>
          <w:lang w:val="ka-GE"/>
        </w:rPr>
        <w:t xml:space="preserve"> ზემო</w:t>
      </w:r>
      <w:r w:rsidR="00902923">
        <w:rPr>
          <w:rFonts w:ascii="Sylfaen" w:hAnsi="Sylfaen" w:cs="Calibri"/>
          <w:iCs/>
          <w:sz w:val="24"/>
          <w:szCs w:val="24"/>
          <w:lang w:val="ka-GE"/>
        </w:rPr>
        <w:t>ქ</w:t>
      </w:r>
      <w:r w:rsidR="007908A3" w:rsidRPr="00902923">
        <w:rPr>
          <w:rFonts w:ascii="Sylfaen" w:hAnsi="Sylfaen" w:cs="Calibri"/>
          <w:iCs/>
          <w:sz w:val="24"/>
          <w:szCs w:val="24"/>
          <w:lang w:val="ka-GE"/>
        </w:rPr>
        <w:t xml:space="preserve">მედების შედეგად 2013 –2015 წლებში ზამთრის შტორმების დროს ქობულეთის სანაპირო ზოლის ცენტრალურ ნაწილში </w:t>
      </w:r>
      <w:r w:rsidR="00902923">
        <w:rPr>
          <w:rFonts w:ascii="Sylfaen" w:hAnsi="Sylfaen" w:cs="Calibri"/>
          <w:iCs/>
          <w:sz w:val="24"/>
          <w:szCs w:val="24"/>
          <w:lang w:val="ka-GE"/>
        </w:rPr>
        <w:t>მოხ</w:t>
      </w:r>
      <w:r w:rsidR="007908A3" w:rsidRPr="00902923">
        <w:rPr>
          <w:rFonts w:ascii="Sylfaen" w:hAnsi="Sylfaen" w:cs="Calibri"/>
          <w:iCs/>
          <w:sz w:val="24"/>
          <w:szCs w:val="24"/>
          <w:lang w:val="ka-GE"/>
        </w:rPr>
        <w:t xml:space="preserve">და </w:t>
      </w:r>
      <w:r w:rsidR="00902923">
        <w:rPr>
          <w:rFonts w:ascii="Sylfaen" w:hAnsi="Sylfaen" w:cs="Calibri"/>
          <w:iCs/>
          <w:sz w:val="24"/>
          <w:szCs w:val="24"/>
          <w:lang w:val="ka-GE"/>
        </w:rPr>
        <w:t xml:space="preserve">სანაპირო </w:t>
      </w:r>
      <w:r w:rsidR="007908A3" w:rsidRPr="00902923">
        <w:rPr>
          <w:rFonts w:ascii="Sylfaen" w:hAnsi="Sylfaen" w:cs="Calibri"/>
          <w:iCs/>
          <w:sz w:val="24"/>
          <w:szCs w:val="24"/>
          <w:lang w:val="ka-GE"/>
        </w:rPr>
        <w:t>ბულვარის ჩა</w:t>
      </w:r>
      <w:r w:rsidR="00902923">
        <w:rPr>
          <w:rFonts w:ascii="Sylfaen" w:hAnsi="Sylfaen" w:cs="Calibri"/>
          <w:iCs/>
          <w:sz w:val="24"/>
          <w:szCs w:val="24"/>
          <w:lang w:val="ka-GE"/>
        </w:rPr>
        <w:t xml:space="preserve">ქცევები. </w:t>
      </w:r>
      <w:r w:rsidR="00902923" w:rsidRPr="00666304">
        <w:rPr>
          <w:rFonts w:ascii="Sylfaen" w:hAnsi="Sylfaen" w:cs="Calibri"/>
          <w:iCs/>
          <w:sz w:val="24"/>
          <w:szCs w:val="24"/>
          <w:lang w:val="ka-GE"/>
        </w:rPr>
        <w:t>(სურ</w:t>
      </w:r>
      <w:r w:rsidR="00666304" w:rsidRPr="00666304">
        <w:rPr>
          <w:rFonts w:ascii="Sylfaen" w:hAnsi="Sylfaen" w:cs="Calibri"/>
          <w:iCs/>
          <w:sz w:val="24"/>
          <w:szCs w:val="24"/>
          <w:lang w:val="ka-GE"/>
        </w:rPr>
        <w:t xml:space="preserve">. 5., </w:t>
      </w:r>
      <w:r w:rsidR="00666304">
        <w:rPr>
          <w:rFonts w:ascii="Sylfaen" w:hAnsi="Sylfaen" w:cs="Calibri"/>
          <w:iCs/>
          <w:sz w:val="24"/>
          <w:szCs w:val="24"/>
          <w:lang w:val="ka-GE"/>
        </w:rPr>
        <w:t>6</w:t>
      </w:r>
      <w:r w:rsidR="005565EF">
        <w:rPr>
          <w:rFonts w:ascii="Sylfaen" w:hAnsi="Sylfaen" w:cs="Calibri"/>
          <w:iCs/>
          <w:sz w:val="24"/>
          <w:szCs w:val="24"/>
          <w:lang w:val="ka-GE"/>
        </w:rPr>
        <w:t xml:space="preserve">), </w:t>
      </w:r>
      <w:r w:rsidR="005565EF">
        <w:rPr>
          <w:rFonts w:ascii="Sylfaen" w:hAnsi="Sylfaen" w:cs="Sylfaen"/>
          <w:color w:val="000000"/>
          <w:sz w:val="24"/>
          <w:szCs w:val="24"/>
          <w:lang w:val="ka-GE"/>
        </w:rPr>
        <w:t xml:space="preserve">ხოლო ადლიის სანაპიროზე 2007 წლის 6 ბალიანმა ღელვებმა დაანგრია კერძო სახლები და წაირეცხა საკარმიდამო ტერიტორიები </w:t>
      </w:r>
      <w:r w:rsidR="005565EF" w:rsidRPr="00666304">
        <w:rPr>
          <w:rFonts w:ascii="Sylfaen" w:hAnsi="Sylfaen" w:cs="Sylfaen"/>
          <w:color w:val="000000"/>
          <w:sz w:val="24"/>
          <w:szCs w:val="24"/>
          <w:lang w:val="ka-GE"/>
        </w:rPr>
        <w:t>(სურ</w:t>
      </w:r>
      <w:r w:rsidR="00666304" w:rsidRPr="00666304">
        <w:rPr>
          <w:rFonts w:ascii="Sylfaen" w:hAnsi="Sylfaen" w:cs="Sylfaen"/>
          <w:color w:val="000000"/>
          <w:sz w:val="24"/>
          <w:szCs w:val="24"/>
          <w:lang w:val="ka-GE"/>
        </w:rPr>
        <w:t>. 7., 8</w:t>
      </w:r>
      <w:r w:rsidR="005565EF" w:rsidRPr="00666304">
        <w:rPr>
          <w:rFonts w:ascii="Sylfaen" w:hAnsi="Sylfaen" w:cs="Sylfaen"/>
          <w:color w:val="000000"/>
          <w:sz w:val="24"/>
          <w:szCs w:val="24"/>
          <w:lang w:val="ka-GE"/>
        </w:rPr>
        <w:t>).</w:t>
      </w:r>
    </w:p>
    <w:p w:rsidR="005565EF" w:rsidRPr="00902923" w:rsidRDefault="00D17535" w:rsidP="00D7025E">
      <w:pPr>
        <w:autoSpaceDE w:val="0"/>
        <w:autoSpaceDN w:val="0"/>
        <w:adjustRightInd w:val="0"/>
        <w:spacing w:after="0" w:line="360" w:lineRule="auto"/>
        <w:jc w:val="both"/>
        <w:rPr>
          <w:rFonts w:ascii="Sylfaen" w:hAnsi="Sylfaen" w:cs="Calibri"/>
          <w:color w:val="000000"/>
          <w:sz w:val="24"/>
          <w:szCs w:val="24"/>
        </w:rPr>
      </w:pPr>
      <w:r>
        <w:rPr>
          <w:rFonts w:ascii="Sylfaen" w:hAnsi="Sylfaen" w:cs="Sylfaen"/>
          <w:color w:val="000000"/>
          <w:sz w:val="24"/>
          <w:szCs w:val="24"/>
          <w:lang w:val="ka-GE"/>
        </w:rPr>
        <w:t xml:space="preserve">         </w:t>
      </w:r>
      <w:r w:rsidR="005565EF" w:rsidRPr="00902923">
        <w:rPr>
          <w:rFonts w:ascii="Sylfaen" w:hAnsi="Sylfaen" w:cs="Sylfaen"/>
          <w:color w:val="000000"/>
          <w:sz w:val="24"/>
          <w:szCs w:val="24"/>
          <w:lang w:val="ka-GE"/>
        </w:rPr>
        <w:t>შავი ზღვა მსოფლიო ოკეა</w:t>
      </w:r>
      <w:r w:rsidR="005565EF" w:rsidRPr="00902923">
        <w:rPr>
          <w:rFonts w:ascii="Sylfaen" w:hAnsi="Sylfaen" w:cs="Calibri"/>
          <w:iCs/>
          <w:sz w:val="24"/>
          <w:szCs w:val="24"/>
          <w:lang w:val="ka-GE"/>
        </w:rPr>
        <w:t xml:space="preserve">ნის ნაწილია და მისი საშუალო დონე ოკეანის საშუალო დონის სინქრონულად განიცდის დროში </w:t>
      </w:r>
      <w:r w:rsidR="005565EF">
        <w:rPr>
          <w:rFonts w:ascii="Sylfaen" w:hAnsi="Sylfaen" w:cs="Calibri"/>
          <w:iCs/>
          <w:sz w:val="24"/>
          <w:szCs w:val="24"/>
          <w:lang w:val="ka-GE"/>
        </w:rPr>
        <w:t>თანაზომიერ</w:t>
      </w:r>
      <w:r w:rsidR="005565EF" w:rsidRPr="00902923">
        <w:rPr>
          <w:rFonts w:ascii="Sylfaen" w:hAnsi="Sylfaen" w:cs="Calibri"/>
          <w:iCs/>
          <w:sz w:val="24"/>
          <w:szCs w:val="24"/>
          <w:lang w:val="ka-GE"/>
        </w:rPr>
        <w:t xml:space="preserve"> რყევას. გლობალური დათბობის შედეგად მსოფლიო </w:t>
      </w:r>
      <w:r w:rsidR="005565EF">
        <w:rPr>
          <w:rFonts w:ascii="Sylfaen" w:hAnsi="Sylfaen" w:cs="Calibri"/>
          <w:iCs/>
          <w:sz w:val="24"/>
          <w:szCs w:val="24"/>
          <w:lang w:val="ka-GE"/>
        </w:rPr>
        <w:t>ოკეანის</w:t>
      </w:r>
      <w:r w:rsidR="005565EF" w:rsidRPr="00902923">
        <w:rPr>
          <w:rFonts w:ascii="Sylfaen" w:hAnsi="Sylfaen" w:cs="Calibri"/>
          <w:iCs/>
          <w:sz w:val="24"/>
          <w:szCs w:val="24"/>
          <w:lang w:val="ka-GE"/>
        </w:rPr>
        <w:t xml:space="preserve"> დონე თანდათან მატულობს</w:t>
      </w:r>
      <w:r w:rsidR="005565EF">
        <w:rPr>
          <w:rFonts w:ascii="Sylfaen" w:hAnsi="Sylfaen" w:cs="Calibri"/>
          <w:iCs/>
          <w:sz w:val="24"/>
          <w:szCs w:val="24"/>
          <w:lang w:val="ka-GE"/>
        </w:rPr>
        <w:t>, შესაბამისად შავი ზღვის დონეც, აღნიშნულიდან</w:t>
      </w:r>
      <w:r w:rsidR="005565EF" w:rsidRPr="00902923">
        <w:rPr>
          <w:rFonts w:ascii="Sylfaen" w:hAnsi="Sylfaen" w:cs="Calibri"/>
          <w:iCs/>
          <w:sz w:val="24"/>
          <w:szCs w:val="24"/>
          <w:lang w:val="ka-GE"/>
        </w:rPr>
        <w:t xml:space="preserve"> გამომდინრე აჭარის</w:t>
      </w:r>
      <w:r w:rsidR="005565EF">
        <w:rPr>
          <w:rFonts w:ascii="Sylfaen" w:hAnsi="Sylfaen" w:cs="Calibri"/>
          <w:iCs/>
          <w:sz w:val="24"/>
          <w:szCs w:val="24"/>
          <w:lang w:val="ka-GE"/>
        </w:rPr>
        <w:t xml:space="preserve"> რეკრეაციური</w:t>
      </w:r>
      <w:r w:rsidR="005565EF" w:rsidRPr="00902923">
        <w:rPr>
          <w:rFonts w:ascii="Sylfaen" w:hAnsi="Sylfaen" w:cs="Calibri"/>
          <w:iCs/>
          <w:sz w:val="24"/>
          <w:szCs w:val="24"/>
          <w:lang w:val="ka-GE"/>
        </w:rPr>
        <w:t xml:space="preserve"> სანაპირო ზონის </w:t>
      </w:r>
      <w:r w:rsidR="005565EF">
        <w:rPr>
          <w:rFonts w:ascii="Sylfaen" w:hAnsi="Sylfaen" w:cs="Calibri"/>
          <w:iCs/>
          <w:sz w:val="24"/>
          <w:szCs w:val="24"/>
          <w:lang w:val="ka-GE"/>
        </w:rPr>
        <w:t>განვითარების პროცესში</w:t>
      </w:r>
      <w:r w:rsidR="005565EF" w:rsidRPr="00902923">
        <w:rPr>
          <w:rFonts w:ascii="Sylfaen" w:hAnsi="Sylfaen" w:cs="Calibri"/>
          <w:iCs/>
          <w:sz w:val="24"/>
          <w:szCs w:val="24"/>
          <w:lang w:val="ka-GE"/>
        </w:rPr>
        <w:t xml:space="preserve"> გასათვალისწინებელია შავი  ზღვის დონის მოსალოდნელი აწევა</w:t>
      </w:r>
      <w:r w:rsidR="005565EF">
        <w:rPr>
          <w:rFonts w:ascii="Sylfaen" w:hAnsi="Sylfaen" w:cs="Calibri"/>
          <w:iCs/>
          <w:sz w:val="24"/>
          <w:szCs w:val="24"/>
          <w:lang w:val="ka-GE"/>
        </w:rPr>
        <w:t>. ზემოთ აღნიშნული ზღვის დონის მატების ტემპიდან გამომდინარე</w:t>
      </w:r>
      <w:r w:rsidR="00D408D0">
        <w:rPr>
          <w:rFonts w:ascii="Sylfaen" w:hAnsi="Sylfaen" w:cs="Calibri"/>
          <w:iCs/>
          <w:sz w:val="24"/>
          <w:szCs w:val="24"/>
          <w:lang w:val="ka-GE"/>
        </w:rPr>
        <w:t xml:space="preserve"> (1ს</w:t>
      </w:r>
      <w:r w:rsidR="005565EF">
        <w:rPr>
          <w:rFonts w:ascii="Sylfaen" w:hAnsi="Sylfaen" w:cs="Calibri"/>
          <w:iCs/>
          <w:sz w:val="24"/>
          <w:szCs w:val="24"/>
          <w:lang w:val="ka-GE"/>
        </w:rPr>
        <w:t xml:space="preserve">მ/წლ) </w:t>
      </w:r>
      <w:r w:rsidR="00D408D0">
        <w:rPr>
          <w:rFonts w:ascii="Sylfaen" w:hAnsi="Sylfaen" w:cs="Calibri"/>
          <w:iCs/>
          <w:sz w:val="24"/>
          <w:szCs w:val="24"/>
          <w:lang w:val="ka-GE"/>
        </w:rPr>
        <w:t>ბოლო 50</w:t>
      </w:r>
      <w:r w:rsidR="005565EF">
        <w:rPr>
          <w:rFonts w:ascii="Sylfaen" w:hAnsi="Sylfaen" w:cs="Calibri"/>
          <w:iCs/>
          <w:sz w:val="24"/>
          <w:szCs w:val="24"/>
          <w:lang w:val="ka-GE"/>
        </w:rPr>
        <w:t xml:space="preserve"> წელიწადში</w:t>
      </w:r>
      <w:r w:rsidR="00D408D0">
        <w:rPr>
          <w:rFonts w:ascii="Sylfaen" w:hAnsi="Sylfaen" w:cs="Calibri"/>
          <w:iCs/>
          <w:sz w:val="24"/>
          <w:szCs w:val="24"/>
          <w:lang w:val="ka-GE"/>
        </w:rPr>
        <w:t xml:space="preserve"> 5</w:t>
      </w:r>
      <w:r w:rsidR="005565EF">
        <w:rPr>
          <w:rFonts w:ascii="Sylfaen" w:hAnsi="Sylfaen" w:cs="Calibri"/>
          <w:iCs/>
          <w:sz w:val="24"/>
          <w:szCs w:val="24"/>
          <w:lang w:val="ka-GE"/>
        </w:rPr>
        <w:t>0 სმ - ით მოიმატებს, მაგრამ გლობალური დათბობის ფონზე არქტიკულ - ანტარქტიკული მყინვარების გადნობის შედეგად დონის მატების ტემპი გაცილებით მეტი იქნება. წყლით დაიფარება აჭარის ზღვისპირა ტერიტორიის დაბლობი რეგიონები, რომლებიც ახალგაზრდა ზღვიური ტერასების სახითაა წარმოდგენილი წაირეცხება  და გააქტიურდება სხვა კლიმატური პროცესებიც.</w:t>
      </w:r>
    </w:p>
    <w:p w:rsidR="007908A3" w:rsidRPr="00861267" w:rsidRDefault="00861267" w:rsidP="00D7025E">
      <w:pPr>
        <w:spacing w:after="0" w:line="360" w:lineRule="auto"/>
        <w:jc w:val="both"/>
        <w:rPr>
          <w:rFonts w:ascii="Sylfaen" w:hAnsi="Sylfaen" w:cs="Calibri"/>
          <w:iCs/>
          <w:sz w:val="24"/>
          <w:szCs w:val="24"/>
          <w:lang w:val="ka-GE"/>
        </w:rPr>
      </w:pPr>
      <w:r>
        <w:rPr>
          <w:rFonts w:ascii="Sylfaen" w:hAnsi="Sylfaen" w:cs="Calibri"/>
          <w:iCs/>
          <w:sz w:val="24"/>
          <w:szCs w:val="24"/>
          <w:lang w:val="ka-GE"/>
        </w:rPr>
        <w:t xml:space="preserve">          რაც შეეხება მესამე ინდიკატორის, ზღვის ზედაპირული წყლის ტემპერატურის ცვლილება თავის მხრივ იწვევს მიმდებარე მიწისპირა (წყლისპირა) ფენის თერმული რეჟიმის ცვლილებასაც. ზღვის დონის მატების ხარჯზე იზრდება ზედაპირული წყლის ფართობი, ხოლო ზედაპირული წყლის ტემპერატურის მატების ხარჯზე იზრდება აორთქლებითი პროცესები, შესაბამისად მოიმატებს ჰაერის ტენიანობა, გაიზრდება მოღრუბლულობა და შესაბამისად ნალექებიც.</w:t>
      </w:r>
    </w:p>
    <w:p w:rsidR="007908A3" w:rsidRPr="007005A9" w:rsidRDefault="007908A3" w:rsidP="007908A3">
      <w:pPr>
        <w:spacing w:line="360" w:lineRule="auto"/>
        <w:jc w:val="center"/>
        <w:rPr>
          <w:rFonts w:ascii="Sylfaen" w:hAnsi="Sylfaen"/>
        </w:rPr>
      </w:pPr>
      <w:r w:rsidRPr="007005A9">
        <w:rPr>
          <w:rFonts w:ascii="Sylfaen" w:hAnsi="Sylfaen"/>
          <w:noProof/>
          <w:lang w:val="en-US" w:eastAsia="en-US"/>
        </w:rPr>
        <w:drawing>
          <wp:inline distT="0" distB="0" distL="0" distR="0">
            <wp:extent cx="5935578" cy="3721210"/>
            <wp:effectExtent l="19050" t="0" r="8022" b="0"/>
            <wp:docPr id="5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2918" cy="3725812"/>
                    </a:xfrm>
                    <a:prstGeom prst="rect">
                      <a:avLst/>
                    </a:prstGeom>
                    <a:noFill/>
                    <a:ln>
                      <a:noFill/>
                    </a:ln>
                  </pic:spPr>
                </pic:pic>
              </a:graphicData>
            </a:graphic>
          </wp:inline>
        </w:drawing>
      </w:r>
    </w:p>
    <w:p w:rsidR="007908A3" w:rsidRPr="00902923" w:rsidRDefault="007908A3" w:rsidP="007908A3">
      <w:pPr>
        <w:spacing w:line="360" w:lineRule="auto"/>
        <w:jc w:val="center"/>
        <w:rPr>
          <w:rFonts w:ascii="Sylfaen" w:hAnsi="Sylfaen" w:cs="Calibri"/>
          <w:i/>
          <w:iCs/>
          <w:sz w:val="24"/>
          <w:szCs w:val="24"/>
        </w:rPr>
      </w:pPr>
      <w:r w:rsidRPr="00902923">
        <w:rPr>
          <w:rFonts w:ascii="Sylfaen" w:hAnsi="Sylfaen" w:cs="Sylfaen"/>
          <w:sz w:val="24"/>
          <w:szCs w:val="24"/>
          <w:lang w:val="ka-GE"/>
        </w:rPr>
        <w:t xml:space="preserve">სურ. </w:t>
      </w:r>
      <w:r w:rsidR="00D7025E">
        <w:rPr>
          <w:rFonts w:ascii="Sylfaen" w:hAnsi="Sylfaen" w:cs="Sylfaen"/>
          <w:sz w:val="24"/>
          <w:szCs w:val="24"/>
          <w:lang w:val="ka-GE"/>
        </w:rPr>
        <w:t>5.</w:t>
      </w:r>
      <w:r w:rsidRPr="00902923">
        <w:rPr>
          <w:rFonts w:ascii="Sylfaen" w:hAnsi="Sylfaen" w:cs="Sylfaen"/>
          <w:sz w:val="24"/>
          <w:szCs w:val="24"/>
          <w:lang w:val="ka-GE"/>
        </w:rPr>
        <w:t xml:space="preserve"> ქობულეთის სა</w:t>
      </w:r>
      <w:r w:rsidRPr="00902923">
        <w:rPr>
          <w:rFonts w:ascii="Sylfaen" w:hAnsi="Sylfaen" w:cs="Calibri"/>
          <w:iCs/>
          <w:sz w:val="24"/>
          <w:szCs w:val="24"/>
          <w:lang w:val="ka-GE"/>
        </w:rPr>
        <w:t>ნაპირო შტორმის შემდეგ (ჩაცეული ბულვარი) 2013 წ.</w:t>
      </w:r>
    </w:p>
    <w:p w:rsidR="007908A3" w:rsidRDefault="007908A3" w:rsidP="007908A3">
      <w:pPr>
        <w:rPr>
          <w:rFonts w:ascii="Sylfaen" w:hAnsi="Sylfaen" w:cs="Calibri"/>
          <w:iCs/>
          <w:sz w:val="23"/>
          <w:szCs w:val="23"/>
          <w:lang w:val="ka-GE"/>
        </w:rPr>
      </w:pPr>
    </w:p>
    <w:p w:rsidR="005565EF" w:rsidRPr="005565EF" w:rsidRDefault="005565EF" w:rsidP="007908A3">
      <w:pPr>
        <w:rPr>
          <w:rFonts w:ascii="Sylfaen" w:hAnsi="Sylfaen" w:cs="Calibri"/>
          <w:iCs/>
          <w:sz w:val="23"/>
          <w:szCs w:val="23"/>
          <w:lang w:val="ka-GE"/>
        </w:rPr>
      </w:pPr>
    </w:p>
    <w:p w:rsidR="007908A3" w:rsidRDefault="007908A3" w:rsidP="007908A3">
      <w:r w:rsidRPr="00FC28E3">
        <w:rPr>
          <w:noProof/>
          <w:lang w:val="en-US" w:eastAsia="en-US"/>
        </w:rPr>
        <w:drawing>
          <wp:inline distT="0" distB="0" distL="0" distR="0">
            <wp:extent cx="5939745" cy="3673503"/>
            <wp:effectExtent l="19050" t="0" r="3855" b="0"/>
            <wp:docPr id="5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2372" cy="3675128"/>
                    </a:xfrm>
                    <a:prstGeom prst="rect">
                      <a:avLst/>
                    </a:prstGeom>
                    <a:noFill/>
                    <a:ln>
                      <a:noFill/>
                    </a:ln>
                  </pic:spPr>
                </pic:pic>
              </a:graphicData>
            </a:graphic>
          </wp:inline>
        </w:drawing>
      </w:r>
    </w:p>
    <w:p w:rsidR="007908A3" w:rsidRPr="00902923" w:rsidRDefault="007908A3" w:rsidP="007908A3">
      <w:pPr>
        <w:spacing w:line="360" w:lineRule="auto"/>
        <w:jc w:val="center"/>
        <w:rPr>
          <w:rFonts w:ascii="Sylfaen" w:hAnsi="Sylfaen" w:cs="Sylfaen"/>
          <w:sz w:val="24"/>
          <w:szCs w:val="24"/>
          <w:lang w:val="ka-GE"/>
        </w:rPr>
      </w:pPr>
      <w:r w:rsidRPr="00902923">
        <w:rPr>
          <w:rFonts w:ascii="Sylfaen" w:hAnsi="Sylfaen" w:cs="Sylfaen"/>
          <w:sz w:val="24"/>
          <w:szCs w:val="24"/>
          <w:lang w:val="ka-GE"/>
        </w:rPr>
        <w:t>სურ</w:t>
      </w:r>
      <w:r w:rsidR="00D7025E">
        <w:rPr>
          <w:rFonts w:ascii="Sylfaen" w:hAnsi="Sylfaen" w:cs="Sylfaen"/>
          <w:sz w:val="24"/>
          <w:szCs w:val="24"/>
          <w:lang w:val="ka-GE"/>
        </w:rPr>
        <w:t>. 6.</w:t>
      </w:r>
      <w:r w:rsidRPr="00902923">
        <w:rPr>
          <w:rFonts w:ascii="Sylfaen" w:hAnsi="Sylfaen" w:cs="Sylfaen"/>
          <w:sz w:val="24"/>
          <w:szCs w:val="24"/>
          <w:lang w:val="ka-GE"/>
        </w:rPr>
        <w:t xml:space="preserve"> ქობულეთის სა</w:t>
      </w:r>
      <w:r w:rsidRPr="00902923">
        <w:rPr>
          <w:rFonts w:ascii="Sylfaen" w:hAnsi="Sylfaen" w:cs="Calibri"/>
          <w:iCs/>
          <w:sz w:val="24"/>
          <w:szCs w:val="24"/>
          <w:lang w:val="ka-GE"/>
        </w:rPr>
        <w:t>ნაპირო შტორმის შედეგად დაზიანებული ბულვარი. 2015 წ.</w:t>
      </w:r>
    </w:p>
    <w:p w:rsidR="0044265D" w:rsidRDefault="0044265D" w:rsidP="0044265D">
      <w:pPr>
        <w:spacing w:after="0" w:line="360" w:lineRule="auto"/>
        <w:jc w:val="both"/>
        <w:rPr>
          <w:rFonts w:ascii="Sylfaen" w:hAnsi="Sylfaen" w:cs="Calibri"/>
          <w:iCs/>
          <w:sz w:val="24"/>
          <w:szCs w:val="24"/>
          <w:lang w:val="ka-GE"/>
        </w:rPr>
      </w:pPr>
      <w:r w:rsidRPr="0044265D">
        <w:rPr>
          <w:rFonts w:ascii="Sylfaen" w:hAnsi="Sylfaen" w:cs="Calibri"/>
          <w:iCs/>
          <w:noProof/>
          <w:sz w:val="24"/>
          <w:szCs w:val="24"/>
          <w:lang w:val="en-US" w:eastAsia="en-US"/>
        </w:rPr>
        <w:drawing>
          <wp:inline distT="0" distB="0" distL="0" distR="0">
            <wp:extent cx="5741869" cy="3657600"/>
            <wp:effectExtent l="19050" t="0" r="0" b="0"/>
            <wp:docPr id="21" name="Рисунок 1" descr="C:\Documents and Settings\Giorgi1\Рабочий стол\Изображение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Giorgi1\Рабочий стол\Изображение 011.jpg"/>
                    <pic:cNvPicPr>
                      <a:picLocks noChangeAspect="1" noChangeArrowheads="1"/>
                    </pic:cNvPicPr>
                  </pic:nvPicPr>
                  <pic:blipFill>
                    <a:blip r:embed="rId55" cstate="print"/>
                    <a:srcRect/>
                    <a:stretch>
                      <a:fillRect/>
                    </a:stretch>
                  </pic:blipFill>
                  <pic:spPr bwMode="auto">
                    <a:xfrm>
                      <a:off x="0" y="0"/>
                      <a:ext cx="5743575" cy="3658686"/>
                    </a:xfrm>
                    <a:prstGeom prst="rect">
                      <a:avLst/>
                    </a:prstGeom>
                    <a:noFill/>
                    <a:ln w="9525">
                      <a:noFill/>
                      <a:miter lim="800000"/>
                      <a:headEnd/>
                      <a:tailEnd/>
                    </a:ln>
                  </pic:spPr>
                </pic:pic>
              </a:graphicData>
            </a:graphic>
          </wp:inline>
        </w:drawing>
      </w:r>
    </w:p>
    <w:p w:rsidR="0044265D" w:rsidRDefault="0044265D" w:rsidP="0044265D">
      <w:pPr>
        <w:spacing w:after="0" w:line="360" w:lineRule="auto"/>
        <w:jc w:val="center"/>
        <w:rPr>
          <w:rFonts w:ascii="Sylfaen" w:hAnsi="Sylfaen" w:cs="Calibri"/>
          <w:iCs/>
          <w:sz w:val="24"/>
          <w:szCs w:val="24"/>
          <w:lang w:val="ka-GE"/>
        </w:rPr>
      </w:pPr>
      <w:r>
        <w:rPr>
          <w:rFonts w:ascii="Sylfaen" w:hAnsi="Sylfaen" w:cs="Calibri"/>
          <w:iCs/>
          <w:sz w:val="24"/>
          <w:szCs w:val="24"/>
          <w:lang w:val="ka-GE"/>
        </w:rPr>
        <w:t>სურ. 7. ზამთრის ძლიერი შტორმის ზემოქმედება ადლიის სანაპიროზე   (თებერვალი, 2007 წ.)</w:t>
      </w:r>
    </w:p>
    <w:p w:rsidR="0044265D" w:rsidRDefault="0044265D" w:rsidP="0044265D">
      <w:pPr>
        <w:spacing w:after="0" w:line="360" w:lineRule="auto"/>
        <w:jc w:val="both"/>
        <w:rPr>
          <w:rFonts w:ascii="Sylfaen" w:hAnsi="Sylfaen" w:cs="Calibri"/>
          <w:iCs/>
          <w:sz w:val="24"/>
          <w:szCs w:val="24"/>
          <w:lang w:val="ka-GE"/>
        </w:rPr>
      </w:pPr>
    </w:p>
    <w:p w:rsidR="0044265D" w:rsidRDefault="0044265D" w:rsidP="0044265D">
      <w:pPr>
        <w:spacing w:after="0" w:line="360" w:lineRule="auto"/>
        <w:jc w:val="both"/>
        <w:rPr>
          <w:rFonts w:ascii="Sylfaen" w:hAnsi="Sylfaen" w:cs="Calibri"/>
          <w:iCs/>
          <w:sz w:val="24"/>
          <w:szCs w:val="24"/>
          <w:lang w:val="ka-GE"/>
        </w:rPr>
      </w:pPr>
      <w:r w:rsidRPr="0044265D">
        <w:rPr>
          <w:rFonts w:ascii="Sylfaen" w:hAnsi="Sylfaen" w:cs="Calibri"/>
          <w:iCs/>
          <w:noProof/>
          <w:sz w:val="24"/>
          <w:szCs w:val="24"/>
          <w:lang w:val="en-US" w:eastAsia="en-US"/>
        </w:rPr>
        <w:drawing>
          <wp:inline distT="0" distB="0" distL="0" distR="0">
            <wp:extent cx="5742542" cy="3872285"/>
            <wp:effectExtent l="19050" t="0" r="0" b="0"/>
            <wp:docPr id="30" name="Рисунок 2" descr="C:\Documents and Settings\Giorgi1\Рабочий стол\Изображение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Giorgi1\Рабочий стол\Изображение 014.jpg"/>
                    <pic:cNvPicPr>
                      <a:picLocks noChangeAspect="1" noChangeArrowheads="1"/>
                    </pic:cNvPicPr>
                  </pic:nvPicPr>
                  <pic:blipFill>
                    <a:blip r:embed="rId56" cstate="print"/>
                    <a:srcRect/>
                    <a:stretch>
                      <a:fillRect/>
                    </a:stretch>
                  </pic:blipFill>
                  <pic:spPr bwMode="auto">
                    <a:xfrm>
                      <a:off x="0" y="0"/>
                      <a:ext cx="5743575" cy="3872981"/>
                    </a:xfrm>
                    <a:prstGeom prst="rect">
                      <a:avLst/>
                    </a:prstGeom>
                    <a:noFill/>
                    <a:ln w="9525">
                      <a:noFill/>
                      <a:miter lim="800000"/>
                      <a:headEnd/>
                      <a:tailEnd/>
                    </a:ln>
                  </pic:spPr>
                </pic:pic>
              </a:graphicData>
            </a:graphic>
          </wp:inline>
        </w:drawing>
      </w:r>
    </w:p>
    <w:p w:rsidR="0044265D" w:rsidRDefault="0044265D" w:rsidP="0044265D">
      <w:pPr>
        <w:spacing w:after="0" w:line="360" w:lineRule="auto"/>
        <w:jc w:val="center"/>
        <w:rPr>
          <w:rFonts w:ascii="Sylfaen" w:hAnsi="Sylfaen" w:cs="Calibri"/>
          <w:iCs/>
          <w:sz w:val="24"/>
          <w:szCs w:val="24"/>
          <w:lang w:val="ka-GE"/>
        </w:rPr>
      </w:pPr>
      <w:r>
        <w:rPr>
          <w:rFonts w:ascii="Sylfaen" w:hAnsi="Sylfaen" w:cs="Calibri"/>
          <w:iCs/>
          <w:sz w:val="24"/>
          <w:szCs w:val="24"/>
          <w:lang w:val="ka-GE"/>
        </w:rPr>
        <w:t>სურ. 8. ზამთრის ძლიერი შტორმის ზემოქმედება ადლიის სანაპიროზე   (თებერვალი, 2007 წ.)</w:t>
      </w:r>
    </w:p>
    <w:p w:rsidR="007908A3" w:rsidRDefault="00861267" w:rsidP="0044265D">
      <w:pPr>
        <w:spacing w:after="0" w:line="360" w:lineRule="auto"/>
        <w:jc w:val="both"/>
        <w:rPr>
          <w:rFonts w:ascii="Sylfaen" w:hAnsi="Sylfaen" w:cs="Calibri"/>
          <w:iCs/>
          <w:sz w:val="24"/>
          <w:szCs w:val="24"/>
          <w:lang w:val="ka-GE"/>
        </w:rPr>
      </w:pPr>
      <w:r w:rsidRPr="0044265D">
        <w:rPr>
          <w:rFonts w:ascii="Sylfaen" w:hAnsi="Sylfaen" w:cs="Calibri"/>
          <w:iCs/>
          <w:sz w:val="24"/>
          <w:szCs w:val="24"/>
          <w:lang w:val="ka-GE"/>
        </w:rPr>
        <w:t>აღნიშნული ფაქტის დასადასტურებლად მოვიძიეთ ქობულეთის რეგიონის ნალექების მრავალწლიური რეჟიმის მასალები და მათმა დამუშვებამ და ანალიზმა საკმაოდ საინტერესო სურათი მოგვცა რომელიც კარგად ჩანს გრაფიკულ გამოსახულებებში (ნახ</w:t>
      </w:r>
      <w:r w:rsidR="00D7025E">
        <w:rPr>
          <w:rFonts w:ascii="Sylfaen" w:hAnsi="Sylfaen" w:cs="Calibri"/>
          <w:iCs/>
          <w:sz w:val="24"/>
          <w:szCs w:val="24"/>
          <w:lang w:val="ka-GE"/>
        </w:rPr>
        <w:t>. 33., 34</w:t>
      </w:r>
      <w:r w:rsidRPr="0044265D">
        <w:rPr>
          <w:rFonts w:ascii="Sylfaen" w:hAnsi="Sylfaen" w:cs="Calibri"/>
          <w:iCs/>
          <w:sz w:val="24"/>
          <w:szCs w:val="24"/>
          <w:lang w:val="ka-GE"/>
        </w:rPr>
        <w:t>). ნახაზებზე ნაჩვენებია როგორც ნალექების წლიური მსვლელობა ასევე ნალექების მცოცავი რყევადობის მდგომარეობა, სადაც აშკარად გამოკვეთილია 2000 წლიდან დღემდე ნალექების მატების ტენდენცია. ეს არის ერთერთი დამადასტურებელი ფაქტი ზემოთ აღნიშნული პროცესებისა.</w:t>
      </w:r>
    </w:p>
    <w:p w:rsidR="0044265D" w:rsidRDefault="0044265D" w:rsidP="0044265D">
      <w:pPr>
        <w:spacing w:after="0" w:line="360" w:lineRule="auto"/>
        <w:jc w:val="both"/>
        <w:rPr>
          <w:rFonts w:ascii="Sylfaen" w:hAnsi="Sylfaen" w:cs="Calibri"/>
          <w:iCs/>
          <w:sz w:val="24"/>
          <w:szCs w:val="24"/>
          <w:lang w:val="ka-GE"/>
        </w:rPr>
      </w:pPr>
    </w:p>
    <w:p w:rsidR="0044265D" w:rsidRDefault="0044265D" w:rsidP="0044265D">
      <w:pPr>
        <w:spacing w:after="0" w:line="360" w:lineRule="auto"/>
        <w:jc w:val="both"/>
        <w:rPr>
          <w:rFonts w:ascii="Sylfaen" w:hAnsi="Sylfaen" w:cs="Calibri"/>
          <w:iCs/>
          <w:sz w:val="24"/>
          <w:szCs w:val="24"/>
          <w:lang w:val="ka-GE"/>
        </w:rPr>
      </w:pPr>
      <w:r w:rsidRPr="0044265D">
        <w:rPr>
          <w:rFonts w:ascii="Sylfaen" w:hAnsi="Sylfaen" w:cs="Calibri"/>
          <w:iCs/>
          <w:noProof/>
          <w:sz w:val="24"/>
          <w:szCs w:val="24"/>
          <w:lang w:val="en-US" w:eastAsia="en-US"/>
        </w:rPr>
        <w:drawing>
          <wp:inline distT="0" distB="0" distL="0" distR="0">
            <wp:extent cx="5940425" cy="4219575"/>
            <wp:effectExtent l="19050" t="0" r="60325" b="0"/>
            <wp:docPr id="35"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44265D" w:rsidRDefault="0044265D" w:rsidP="0044265D">
      <w:pPr>
        <w:spacing w:after="0" w:line="360" w:lineRule="auto"/>
        <w:jc w:val="center"/>
        <w:rPr>
          <w:rFonts w:ascii="Sylfaen" w:hAnsi="Sylfaen" w:cs="Calibri"/>
          <w:iCs/>
          <w:sz w:val="24"/>
          <w:szCs w:val="24"/>
          <w:lang w:val="ka-GE"/>
        </w:rPr>
      </w:pPr>
      <w:r>
        <w:rPr>
          <w:rFonts w:ascii="Sylfaen" w:hAnsi="Sylfaen" w:cs="Calibri"/>
          <w:iCs/>
          <w:sz w:val="24"/>
          <w:szCs w:val="24"/>
          <w:lang w:val="ka-GE"/>
        </w:rPr>
        <w:t>ნახ 33. ატმოსფერული ნალექების საშ. წლიურის მსვლელობა (ქობულეთი)</w:t>
      </w:r>
    </w:p>
    <w:p w:rsidR="0044265D" w:rsidRPr="0044265D" w:rsidRDefault="0044265D" w:rsidP="0044265D">
      <w:pPr>
        <w:spacing w:after="0" w:line="360" w:lineRule="auto"/>
        <w:jc w:val="both"/>
        <w:rPr>
          <w:rFonts w:ascii="Sylfaen" w:hAnsi="Sylfaen" w:cs="Calibri"/>
          <w:iCs/>
          <w:sz w:val="24"/>
          <w:szCs w:val="24"/>
          <w:lang w:val="ka-GE"/>
        </w:rPr>
      </w:pPr>
    </w:p>
    <w:p w:rsidR="00861267" w:rsidRDefault="00861267" w:rsidP="0044265D">
      <w:pPr>
        <w:spacing w:after="0" w:line="360" w:lineRule="auto"/>
        <w:jc w:val="both"/>
        <w:rPr>
          <w:rFonts w:ascii="Sylfaen" w:hAnsi="Sylfaen" w:cs="Calibri"/>
          <w:iCs/>
          <w:sz w:val="24"/>
          <w:szCs w:val="24"/>
          <w:lang w:val="ka-GE"/>
        </w:rPr>
      </w:pPr>
      <w:r w:rsidRPr="0044265D">
        <w:rPr>
          <w:rFonts w:ascii="Sylfaen" w:hAnsi="Sylfaen" w:cs="Calibri"/>
          <w:iCs/>
          <w:sz w:val="24"/>
          <w:szCs w:val="24"/>
          <w:lang w:val="ka-GE"/>
        </w:rPr>
        <w:t xml:space="preserve">        აღსანიშნავია აგრეთვე, რომ ზედაპირული წყლის ტემპერატურის ცვლილებამ უარყოფითად იმოქმედა ზღვის ფლორისტულ - ფაუნისტურ წარმომადგენლებზე. ჩვენ მხოლოდ გვაქვს ინფორმაცია მიდიებზე უარყოფითი ზემოქმედების შესახებ, მაგრამ არაა გამორიცხული სხვა წარმომადგენლებზე გაცილებით ცუდად ემოქმედა.</w:t>
      </w:r>
    </w:p>
    <w:p w:rsidR="0044265D" w:rsidRDefault="0044265D" w:rsidP="0044265D">
      <w:pPr>
        <w:spacing w:after="0" w:line="360" w:lineRule="auto"/>
        <w:jc w:val="both"/>
        <w:rPr>
          <w:rFonts w:ascii="Sylfaen" w:hAnsi="Sylfaen" w:cs="Calibri"/>
          <w:iCs/>
          <w:sz w:val="24"/>
          <w:szCs w:val="24"/>
          <w:lang w:val="ka-GE"/>
        </w:rPr>
      </w:pPr>
    </w:p>
    <w:p w:rsidR="0044265D" w:rsidRDefault="0044265D" w:rsidP="0044265D">
      <w:pPr>
        <w:spacing w:after="0" w:line="360" w:lineRule="auto"/>
        <w:jc w:val="both"/>
        <w:rPr>
          <w:rFonts w:ascii="Sylfaen" w:hAnsi="Sylfaen" w:cs="Calibri"/>
          <w:iCs/>
          <w:sz w:val="24"/>
          <w:szCs w:val="24"/>
          <w:lang w:val="ka-GE"/>
        </w:rPr>
      </w:pPr>
    </w:p>
    <w:p w:rsidR="0044265D" w:rsidRDefault="0044265D" w:rsidP="0044265D">
      <w:pPr>
        <w:spacing w:after="0" w:line="360" w:lineRule="auto"/>
        <w:jc w:val="both"/>
        <w:rPr>
          <w:rFonts w:ascii="Sylfaen" w:hAnsi="Sylfaen" w:cs="Calibri"/>
          <w:iCs/>
          <w:sz w:val="24"/>
          <w:szCs w:val="24"/>
          <w:lang w:val="ka-GE"/>
        </w:rPr>
      </w:pPr>
      <w:r w:rsidRPr="0044265D">
        <w:rPr>
          <w:rFonts w:ascii="Sylfaen" w:hAnsi="Sylfaen" w:cs="Calibri"/>
          <w:iCs/>
          <w:noProof/>
          <w:sz w:val="24"/>
          <w:szCs w:val="24"/>
          <w:lang w:val="en-US" w:eastAsia="en-US"/>
        </w:rPr>
        <w:drawing>
          <wp:anchor distT="0" distB="0" distL="114300" distR="114300" simplePos="0" relativeHeight="251730944" behindDoc="0" locked="0" layoutInCell="1" allowOverlap="1">
            <wp:simplePos x="0" y="0"/>
            <wp:positionH relativeFrom="margin">
              <wp:posOffset>1242</wp:posOffset>
            </wp:positionH>
            <wp:positionV relativeFrom="paragraph">
              <wp:posOffset>-4473</wp:posOffset>
            </wp:positionV>
            <wp:extent cx="5944401" cy="3979159"/>
            <wp:effectExtent l="0" t="0" r="3175" b="4445"/>
            <wp:wrapNone/>
            <wp:docPr id="36"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anchor>
        </w:drawing>
      </w:r>
    </w:p>
    <w:p w:rsidR="0044265D" w:rsidRDefault="0044265D" w:rsidP="0044265D">
      <w:pPr>
        <w:spacing w:after="0" w:line="360" w:lineRule="auto"/>
        <w:jc w:val="both"/>
        <w:rPr>
          <w:rFonts w:ascii="Sylfaen" w:hAnsi="Sylfaen" w:cs="Calibri"/>
          <w:iCs/>
          <w:sz w:val="24"/>
          <w:szCs w:val="24"/>
          <w:lang w:val="ka-GE"/>
        </w:rPr>
      </w:pPr>
    </w:p>
    <w:p w:rsidR="0044265D" w:rsidRDefault="0044265D" w:rsidP="0044265D">
      <w:pPr>
        <w:spacing w:after="0" w:line="360" w:lineRule="auto"/>
        <w:jc w:val="both"/>
        <w:rPr>
          <w:rFonts w:ascii="Sylfaen" w:hAnsi="Sylfaen" w:cs="Calibri"/>
          <w:iCs/>
          <w:sz w:val="24"/>
          <w:szCs w:val="24"/>
          <w:lang w:val="ka-GE"/>
        </w:rPr>
      </w:pPr>
    </w:p>
    <w:p w:rsidR="0044265D" w:rsidRDefault="0044265D" w:rsidP="0044265D">
      <w:pPr>
        <w:spacing w:after="0" w:line="360" w:lineRule="auto"/>
        <w:jc w:val="both"/>
        <w:rPr>
          <w:rFonts w:ascii="Sylfaen" w:hAnsi="Sylfaen" w:cs="Calibri"/>
          <w:iCs/>
          <w:sz w:val="24"/>
          <w:szCs w:val="24"/>
          <w:lang w:val="ka-GE"/>
        </w:rPr>
      </w:pPr>
    </w:p>
    <w:p w:rsidR="0044265D" w:rsidRDefault="0044265D" w:rsidP="0044265D">
      <w:pPr>
        <w:spacing w:after="0" w:line="360" w:lineRule="auto"/>
        <w:jc w:val="both"/>
        <w:rPr>
          <w:rFonts w:ascii="Sylfaen" w:hAnsi="Sylfaen" w:cs="Calibri"/>
          <w:iCs/>
          <w:sz w:val="24"/>
          <w:szCs w:val="24"/>
          <w:lang w:val="ka-GE"/>
        </w:rPr>
      </w:pPr>
    </w:p>
    <w:p w:rsidR="0044265D" w:rsidRDefault="0044265D" w:rsidP="0044265D">
      <w:pPr>
        <w:spacing w:after="0" w:line="360" w:lineRule="auto"/>
        <w:jc w:val="both"/>
        <w:rPr>
          <w:rFonts w:ascii="Sylfaen" w:hAnsi="Sylfaen" w:cs="Calibri"/>
          <w:iCs/>
          <w:sz w:val="24"/>
          <w:szCs w:val="24"/>
          <w:lang w:val="ka-GE"/>
        </w:rPr>
      </w:pPr>
    </w:p>
    <w:p w:rsidR="0044265D" w:rsidRDefault="0044265D" w:rsidP="0044265D">
      <w:pPr>
        <w:spacing w:after="0" w:line="360" w:lineRule="auto"/>
        <w:jc w:val="both"/>
        <w:rPr>
          <w:rFonts w:ascii="Sylfaen" w:hAnsi="Sylfaen" w:cs="Calibri"/>
          <w:iCs/>
          <w:sz w:val="24"/>
          <w:szCs w:val="24"/>
          <w:lang w:val="ka-GE"/>
        </w:rPr>
      </w:pPr>
    </w:p>
    <w:p w:rsidR="0044265D" w:rsidRDefault="0044265D" w:rsidP="0044265D">
      <w:pPr>
        <w:spacing w:after="0" w:line="360" w:lineRule="auto"/>
        <w:jc w:val="both"/>
        <w:rPr>
          <w:rFonts w:ascii="Sylfaen" w:hAnsi="Sylfaen" w:cs="Calibri"/>
          <w:iCs/>
          <w:sz w:val="24"/>
          <w:szCs w:val="24"/>
          <w:lang w:val="ka-GE"/>
        </w:rPr>
      </w:pPr>
    </w:p>
    <w:p w:rsidR="0044265D" w:rsidRDefault="0044265D" w:rsidP="0044265D">
      <w:pPr>
        <w:spacing w:after="0" w:line="360" w:lineRule="auto"/>
        <w:jc w:val="both"/>
        <w:rPr>
          <w:rFonts w:ascii="Sylfaen" w:hAnsi="Sylfaen" w:cs="Calibri"/>
          <w:iCs/>
          <w:sz w:val="24"/>
          <w:szCs w:val="24"/>
          <w:lang w:val="ka-GE"/>
        </w:rPr>
      </w:pPr>
    </w:p>
    <w:p w:rsidR="0044265D" w:rsidRDefault="0044265D" w:rsidP="0044265D">
      <w:pPr>
        <w:spacing w:after="0" w:line="360" w:lineRule="auto"/>
        <w:jc w:val="both"/>
        <w:rPr>
          <w:rFonts w:ascii="Sylfaen" w:hAnsi="Sylfaen" w:cs="Calibri"/>
          <w:iCs/>
          <w:sz w:val="24"/>
          <w:szCs w:val="24"/>
          <w:lang w:val="ka-GE"/>
        </w:rPr>
      </w:pPr>
    </w:p>
    <w:p w:rsidR="0044265D" w:rsidRDefault="0044265D" w:rsidP="0044265D">
      <w:pPr>
        <w:spacing w:after="0" w:line="360" w:lineRule="auto"/>
        <w:jc w:val="both"/>
        <w:rPr>
          <w:rFonts w:ascii="Sylfaen" w:hAnsi="Sylfaen" w:cs="Calibri"/>
          <w:iCs/>
          <w:sz w:val="24"/>
          <w:szCs w:val="24"/>
          <w:lang w:val="ka-GE"/>
        </w:rPr>
      </w:pPr>
    </w:p>
    <w:p w:rsidR="0044265D" w:rsidRDefault="0044265D" w:rsidP="0044265D">
      <w:pPr>
        <w:spacing w:after="0" w:line="360" w:lineRule="auto"/>
        <w:jc w:val="both"/>
        <w:rPr>
          <w:rFonts w:ascii="Sylfaen" w:hAnsi="Sylfaen" w:cs="Calibri"/>
          <w:iCs/>
          <w:sz w:val="24"/>
          <w:szCs w:val="24"/>
          <w:lang w:val="ka-GE"/>
        </w:rPr>
      </w:pPr>
    </w:p>
    <w:p w:rsidR="0044265D" w:rsidRDefault="0044265D" w:rsidP="0044265D">
      <w:pPr>
        <w:spacing w:after="0" w:line="360" w:lineRule="auto"/>
        <w:jc w:val="both"/>
        <w:rPr>
          <w:rFonts w:ascii="Sylfaen" w:hAnsi="Sylfaen" w:cs="Calibri"/>
          <w:iCs/>
          <w:sz w:val="24"/>
          <w:szCs w:val="24"/>
          <w:lang w:val="ka-GE"/>
        </w:rPr>
      </w:pPr>
    </w:p>
    <w:p w:rsidR="0044265D" w:rsidRDefault="0044265D" w:rsidP="0044265D">
      <w:pPr>
        <w:spacing w:after="0" w:line="360" w:lineRule="auto"/>
        <w:jc w:val="both"/>
        <w:rPr>
          <w:rFonts w:ascii="Sylfaen" w:hAnsi="Sylfaen" w:cs="Calibri"/>
          <w:iCs/>
          <w:sz w:val="24"/>
          <w:szCs w:val="24"/>
          <w:lang w:val="ka-GE"/>
        </w:rPr>
      </w:pPr>
    </w:p>
    <w:p w:rsidR="0044265D" w:rsidRDefault="0044265D" w:rsidP="0044265D">
      <w:pPr>
        <w:spacing w:after="0" w:line="360" w:lineRule="auto"/>
        <w:jc w:val="center"/>
        <w:rPr>
          <w:rFonts w:ascii="Sylfaen" w:hAnsi="Sylfaen" w:cs="Calibri"/>
          <w:iCs/>
          <w:sz w:val="24"/>
          <w:szCs w:val="24"/>
          <w:lang w:val="ka-GE"/>
        </w:rPr>
      </w:pPr>
      <w:r>
        <w:rPr>
          <w:rFonts w:ascii="Sylfaen" w:hAnsi="Sylfaen" w:cs="Calibri"/>
          <w:iCs/>
          <w:sz w:val="24"/>
          <w:szCs w:val="24"/>
          <w:lang w:val="ka-GE"/>
        </w:rPr>
        <w:t>ნახ. 34. ატმოსფერული  საშ. წლიურის მცოცავი ნალექების გრაფიკი  (ქობულეთი)</w:t>
      </w:r>
    </w:p>
    <w:p w:rsidR="0044265D" w:rsidRPr="0044265D" w:rsidRDefault="0044265D" w:rsidP="0044265D">
      <w:pPr>
        <w:spacing w:after="0" w:line="360" w:lineRule="auto"/>
        <w:jc w:val="both"/>
        <w:rPr>
          <w:rFonts w:ascii="Sylfaen" w:hAnsi="Sylfaen" w:cs="Calibri"/>
          <w:iCs/>
          <w:sz w:val="24"/>
          <w:szCs w:val="24"/>
          <w:lang w:val="ka-GE"/>
        </w:rPr>
      </w:pPr>
    </w:p>
    <w:p w:rsidR="00861267" w:rsidRPr="0044265D" w:rsidRDefault="00861267" w:rsidP="0044265D">
      <w:pPr>
        <w:spacing w:after="0" w:line="360" w:lineRule="auto"/>
        <w:jc w:val="both"/>
        <w:rPr>
          <w:rFonts w:ascii="Sylfaen" w:hAnsi="Sylfaen" w:cs="Calibri"/>
          <w:iCs/>
          <w:sz w:val="24"/>
          <w:szCs w:val="24"/>
          <w:lang w:val="ka-GE"/>
        </w:rPr>
      </w:pPr>
      <w:r w:rsidRPr="0044265D">
        <w:rPr>
          <w:rFonts w:ascii="Sylfaen" w:hAnsi="Sylfaen" w:cs="Calibri"/>
          <w:iCs/>
          <w:sz w:val="24"/>
          <w:szCs w:val="24"/>
          <w:lang w:val="ka-GE"/>
        </w:rPr>
        <w:t xml:space="preserve">         ჩვენ ძალიან მოკლედ გავამახვილეთ ყურადღება მოსალოდნელ კლიმატურ ცვლილებებზე აჭარის ზღვისპირეთში, მაგრამ აქვე აღვნიშნავთ, რომ ის მცირედი ინფორმაცია რომლებიც ჩვენ მოვიპოვეთ, დავამუშავეთ და ანალიზი გავუკეთეთ არ იძლევა სრულყოფილ სურათს პროგნოზისა მოსალოდნელი კლიმატის ცვლილების შესახებ. ჩვენ მხოლოდ დავაფიქსირეთ მიმდინარე პერიოდში არსებული კლიმატური ელემენტების მდგომარეომა და ვითვალისწინებთ სრულყოფილი სურათის მისაღებად ამ მიმართულებით მომმავალში ჩემს მოღვაწეობას.</w:t>
      </w:r>
    </w:p>
    <w:p w:rsidR="007908A3" w:rsidRPr="003D5295" w:rsidRDefault="007908A3" w:rsidP="003D5295">
      <w:pPr>
        <w:autoSpaceDE w:val="0"/>
        <w:autoSpaceDN w:val="0"/>
        <w:adjustRightInd w:val="0"/>
        <w:spacing w:line="360" w:lineRule="auto"/>
        <w:jc w:val="both"/>
        <w:rPr>
          <w:rFonts w:ascii="Sylfaen" w:hAnsi="Sylfaen" w:cs="Calibri"/>
          <w:color w:val="000000"/>
          <w:sz w:val="24"/>
          <w:szCs w:val="24"/>
          <w:lang w:val="ka-GE"/>
        </w:rPr>
      </w:pPr>
    </w:p>
    <w:p w:rsidR="001658E6" w:rsidRDefault="001658E6" w:rsidP="005123EC">
      <w:pPr>
        <w:spacing w:after="0" w:line="360" w:lineRule="auto"/>
        <w:rPr>
          <w:rFonts w:ascii="Sylfaen" w:hAnsi="Sylfaen"/>
          <w:sz w:val="24"/>
          <w:szCs w:val="24"/>
          <w:lang w:val="ka-GE"/>
        </w:rPr>
      </w:pPr>
    </w:p>
    <w:p w:rsidR="0044265D" w:rsidRDefault="0044265D" w:rsidP="005123EC">
      <w:pPr>
        <w:spacing w:after="0" w:line="360" w:lineRule="auto"/>
        <w:rPr>
          <w:rFonts w:ascii="Sylfaen" w:hAnsi="Sylfaen"/>
          <w:sz w:val="24"/>
          <w:szCs w:val="24"/>
          <w:lang w:val="ka-GE"/>
        </w:rPr>
      </w:pPr>
    </w:p>
    <w:p w:rsidR="0044265D" w:rsidRDefault="0044265D" w:rsidP="005123EC">
      <w:pPr>
        <w:spacing w:after="0" w:line="360" w:lineRule="auto"/>
        <w:rPr>
          <w:rFonts w:ascii="Sylfaen" w:hAnsi="Sylfaen"/>
          <w:sz w:val="24"/>
          <w:szCs w:val="24"/>
          <w:lang w:val="ka-GE"/>
        </w:rPr>
      </w:pPr>
    </w:p>
    <w:p w:rsidR="0044265D" w:rsidRDefault="0044265D" w:rsidP="005123EC">
      <w:pPr>
        <w:spacing w:after="0" w:line="360" w:lineRule="auto"/>
        <w:rPr>
          <w:rFonts w:ascii="Sylfaen" w:hAnsi="Sylfaen"/>
          <w:sz w:val="24"/>
          <w:szCs w:val="24"/>
          <w:lang w:val="ka-GE"/>
        </w:rPr>
      </w:pPr>
    </w:p>
    <w:p w:rsidR="0044265D" w:rsidRDefault="0044265D" w:rsidP="005123EC">
      <w:pPr>
        <w:spacing w:after="0" w:line="360" w:lineRule="auto"/>
        <w:rPr>
          <w:rFonts w:ascii="Sylfaen" w:hAnsi="Sylfaen"/>
          <w:sz w:val="24"/>
          <w:szCs w:val="24"/>
          <w:lang w:val="ka-GE"/>
        </w:rPr>
      </w:pPr>
    </w:p>
    <w:p w:rsidR="0044265D" w:rsidRPr="0028207D" w:rsidRDefault="0044265D" w:rsidP="005123EC">
      <w:pPr>
        <w:spacing w:after="0" w:line="360" w:lineRule="auto"/>
        <w:rPr>
          <w:rFonts w:ascii="Sylfaen" w:hAnsi="Sylfaen"/>
          <w:sz w:val="24"/>
          <w:szCs w:val="24"/>
          <w:lang w:val="ka-GE"/>
        </w:rPr>
      </w:pPr>
    </w:p>
    <w:p w:rsidR="005123EC" w:rsidRPr="002A2CB8" w:rsidRDefault="00512ABC" w:rsidP="002A2CB8">
      <w:pPr>
        <w:jc w:val="center"/>
        <w:rPr>
          <w:rFonts w:ascii="Sylfaen" w:hAnsi="Sylfaen"/>
          <w:b/>
          <w:sz w:val="28"/>
          <w:szCs w:val="24"/>
          <w:lang w:val="ka-GE"/>
        </w:rPr>
      </w:pPr>
      <w:r>
        <w:rPr>
          <w:rFonts w:ascii="Sylfaen" w:hAnsi="Sylfaen"/>
          <w:b/>
          <w:sz w:val="24"/>
          <w:szCs w:val="24"/>
          <w:lang w:val="ka-GE"/>
        </w:rPr>
        <w:br w:type="page"/>
      </w:r>
      <w:r w:rsidR="005123EC" w:rsidRPr="002A2CB8">
        <w:rPr>
          <w:rFonts w:ascii="Sylfaen" w:hAnsi="Sylfaen"/>
          <w:b/>
          <w:sz w:val="28"/>
          <w:szCs w:val="24"/>
          <w:lang w:val="ka-GE"/>
        </w:rPr>
        <w:t>დასკვნა</w:t>
      </w:r>
    </w:p>
    <w:p w:rsidR="009E5F18" w:rsidRDefault="009E5F18" w:rsidP="009E5F18">
      <w:pPr>
        <w:spacing w:after="0" w:line="360" w:lineRule="auto"/>
        <w:jc w:val="both"/>
        <w:rPr>
          <w:rFonts w:ascii="Sylfaen" w:eastAsia="Calibri" w:hAnsi="Sylfaen" w:cs="AcadNusx"/>
          <w:sz w:val="24"/>
          <w:szCs w:val="24"/>
          <w:lang w:val="ka-GE"/>
        </w:rPr>
      </w:pPr>
      <w:r w:rsidRPr="00F86C2F">
        <w:rPr>
          <w:rFonts w:ascii="Sylfaen" w:eastAsia="Calibri" w:hAnsi="Sylfaen" w:cs="AcadNusx"/>
          <w:sz w:val="24"/>
          <w:szCs w:val="24"/>
          <w:lang w:val="ka-GE"/>
        </w:rPr>
        <w:t>1.</w:t>
      </w:r>
      <w:r w:rsidRPr="00F86C2F">
        <w:rPr>
          <w:rFonts w:ascii="Sylfaen" w:eastAsia="Calibri" w:hAnsi="Sylfaen" w:cs="AcadNusx"/>
          <w:sz w:val="24"/>
          <w:szCs w:val="24"/>
          <w:lang w:val="ka-GE"/>
        </w:rPr>
        <w:tab/>
      </w:r>
      <w:r>
        <w:rPr>
          <w:rFonts w:ascii="Sylfaen" w:eastAsia="Calibri" w:hAnsi="Sylfaen" w:cs="AcadNusx"/>
          <w:sz w:val="24"/>
          <w:szCs w:val="24"/>
          <w:lang w:val="ka-GE"/>
        </w:rPr>
        <w:t xml:space="preserve">სადისერტაციო ნაშრომის </w:t>
      </w:r>
      <w:r w:rsidRPr="00793290">
        <w:rPr>
          <w:rFonts w:ascii="Sylfaen" w:eastAsia="Calibri" w:hAnsi="Sylfaen" w:cs="AcadNusx"/>
          <w:sz w:val="24"/>
          <w:szCs w:val="24"/>
          <w:lang w:val="ka-GE"/>
        </w:rPr>
        <w:t>„</w:t>
      </w:r>
      <w:r w:rsidRPr="001D3E73">
        <w:rPr>
          <w:rFonts w:ascii="Sylfaen" w:hAnsi="Sylfaen"/>
          <w:sz w:val="24"/>
          <w:szCs w:val="24"/>
          <w:lang w:val="ka-GE"/>
        </w:rPr>
        <w:t xml:space="preserve">თანამედროვე გლობალური </w:t>
      </w:r>
      <w:r w:rsidRPr="00793290">
        <w:rPr>
          <w:rFonts w:ascii="Sylfaen" w:hAnsi="Sylfaen"/>
          <w:color w:val="000000" w:themeColor="text1"/>
          <w:sz w:val="24"/>
          <w:szCs w:val="24"/>
          <w:lang w:val="ka-GE"/>
        </w:rPr>
        <w:t>დათბობა</w:t>
      </w:r>
      <w:r w:rsidRPr="001D3E73">
        <w:rPr>
          <w:rFonts w:ascii="Sylfaen" w:hAnsi="Sylfaen"/>
          <w:sz w:val="24"/>
          <w:szCs w:val="24"/>
          <w:lang w:val="ka-GE"/>
        </w:rPr>
        <w:t xml:space="preserve"> და მისი გავლენა აჭარის ზღვისპირეთის კლიმატზე და ზღვის ჰიდრო</w:t>
      </w:r>
      <w:r w:rsidRPr="00793290">
        <w:rPr>
          <w:rFonts w:ascii="Sylfaen" w:hAnsi="Sylfaen"/>
          <w:color w:val="000000" w:themeColor="text1"/>
          <w:sz w:val="24"/>
          <w:szCs w:val="24"/>
          <w:lang w:val="ka-GE"/>
        </w:rPr>
        <w:t>მეტეორო</w:t>
      </w:r>
      <w:r w:rsidRPr="001D3E73">
        <w:rPr>
          <w:rFonts w:ascii="Sylfaen" w:hAnsi="Sylfaen"/>
          <w:sz w:val="24"/>
          <w:szCs w:val="24"/>
          <w:lang w:val="ka-GE"/>
        </w:rPr>
        <w:t>ლოგიურ რეჟიმ</w:t>
      </w:r>
      <w:r>
        <w:rPr>
          <w:rFonts w:ascii="Sylfaen" w:hAnsi="Sylfaen"/>
          <w:sz w:val="24"/>
          <w:szCs w:val="24"/>
          <w:lang w:val="ka-GE"/>
        </w:rPr>
        <w:t xml:space="preserve">ის“ კვლევის მთავარი მიზანი და შედეგია გლობალური დათბობის ფონზე </w:t>
      </w:r>
      <w:r w:rsidRPr="00F86C2F">
        <w:rPr>
          <w:rFonts w:ascii="Sylfaen" w:eastAsia="Calibri" w:hAnsi="Sylfaen" w:cs="Sylfaen"/>
          <w:sz w:val="24"/>
          <w:szCs w:val="24"/>
          <w:lang w:val="ka-GE"/>
        </w:rPr>
        <w:t>კლიმატის</w:t>
      </w:r>
      <w:r w:rsidR="002A2CB8">
        <w:rPr>
          <w:rFonts w:ascii="Sylfaen" w:eastAsia="Calibri" w:hAnsi="Sylfaen" w:cs="Sylfaen"/>
          <w:sz w:val="24"/>
          <w:szCs w:val="24"/>
          <w:lang w:val="en-US"/>
        </w:rPr>
        <w:t xml:space="preserve"> </w:t>
      </w:r>
      <w:r w:rsidRPr="00F86C2F">
        <w:rPr>
          <w:rFonts w:ascii="Sylfaen" w:eastAsia="Calibri" w:hAnsi="Sylfaen" w:cs="Sylfaen"/>
          <w:sz w:val="24"/>
          <w:szCs w:val="24"/>
          <w:lang w:val="ka-GE"/>
        </w:rPr>
        <w:t>ცვლილების</w:t>
      </w:r>
      <w:r w:rsidR="002A2CB8">
        <w:rPr>
          <w:rFonts w:ascii="Sylfaen" w:eastAsia="Calibri" w:hAnsi="Sylfaen" w:cs="Sylfaen"/>
          <w:sz w:val="24"/>
          <w:szCs w:val="24"/>
          <w:lang w:val="en-US"/>
        </w:rPr>
        <w:t xml:space="preserve"> </w:t>
      </w:r>
      <w:r w:rsidRPr="00F86C2F">
        <w:rPr>
          <w:rFonts w:ascii="Sylfaen" w:eastAsia="Calibri" w:hAnsi="Sylfaen" w:cs="Sylfaen"/>
          <w:sz w:val="24"/>
          <w:szCs w:val="24"/>
          <w:lang w:val="ka-GE"/>
        </w:rPr>
        <w:t>ძირითადი</w:t>
      </w:r>
      <w:r w:rsidR="002A2CB8">
        <w:rPr>
          <w:rFonts w:ascii="Sylfaen" w:eastAsia="Calibri" w:hAnsi="Sylfaen" w:cs="Sylfaen"/>
          <w:sz w:val="24"/>
          <w:szCs w:val="24"/>
          <w:lang w:val="en-US"/>
        </w:rPr>
        <w:t xml:space="preserve"> </w:t>
      </w:r>
      <w:r w:rsidRPr="00F86C2F">
        <w:rPr>
          <w:rFonts w:ascii="Sylfaen" w:eastAsia="Calibri" w:hAnsi="Sylfaen" w:cs="Sylfaen"/>
          <w:sz w:val="24"/>
          <w:szCs w:val="24"/>
          <w:lang w:val="ka-GE"/>
        </w:rPr>
        <w:t>კანონზომიერებების</w:t>
      </w:r>
      <w:r w:rsidR="002A2CB8">
        <w:rPr>
          <w:rFonts w:ascii="Sylfaen" w:eastAsia="Calibri" w:hAnsi="Sylfaen" w:cs="Sylfaen"/>
          <w:sz w:val="24"/>
          <w:szCs w:val="24"/>
          <w:lang w:val="en-US"/>
        </w:rPr>
        <w:t xml:space="preserve"> </w:t>
      </w:r>
      <w:r w:rsidRPr="00F86C2F">
        <w:rPr>
          <w:rFonts w:ascii="Sylfaen" w:eastAsia="Calibri" w:hAnsi="Sylfaen" w:cs="Sylfaen"/>
          <w:sz w:val="24"/>
          <w:szCs w:val="24"/>
          <w:lang w:val="ka-GE"/>
        </w:rPr>
        <w:t>გამოვლენა</w:t>
      </w:r>
      <w:r>
        <w:rPr>
          <w:rFonts w:ascii="Sylfaen" w:eastAsia="Calibri" w:hAnsi="Sylfaen" w:cs="Sylfaen"/>
          <w:sz w:val="24"/>
          <w:szCs w:val="24"/>
          <w:lang w:val="ka-GE"/>
        </w:rPr>
        <w:t xml:space="preserve"> აჭარის ზღვისპირეთში და</w:t>
      </w:r>
      <w:r w:rsidR="002A2CB8">
        <w:rPr>
          <w:rFonts w:ascii="Sylfaen" w:eastAsia="Calibri" w:hAnsi="Sylfaen" w:cs="Sylfaen"/>
          <w:sz w:val="24"/>
          <w:szCs w:val="24"/>
          <w:lang w:val="en-US"/>
        </w:rPr>
        <w:t xml:space="preserve"> </w:t>
      </w:r>
      <w:r w:rsidRPr="00F86C2F">
        <w:rPr>
          <w:rFonts w:ascii="Sylfaen" w:eastAsia="Calibri" w:hAnsi="Sylfaen" w:cs="Sylfaen"/>
          <w:sz w:val="24"/>
          <w:szCs w:val="24"/>
          <w:lang w:val="ka-GE"/>
        </w:rPr>
        <w:t>მისი</w:t>
      </w:r>
      <w:r w:rsidR="002A2CB8">
        <w:rPr>
          <w:rFonts w:ascii="Sylfaen" w:eastAsia="Calibri" w:hAnsi="Sylfaen" w:cs="Sylfaen"/>
          <w:sz w:val="24"/>
          <w:szCs w:val="24"/>
          <w:lang w:val="en-US"/>
        </w:rPr>
        <w:t xml:space="preserve"> </w:t>
      </w:r>
      <w:r w:rsidRPr="00F86C2F">
        <w:rPr>
          <w:rFonts w:ascii="Sylfaen" w:eastAsia="Calibri" w:hAnsi="Sylfaen" w:cs="Sylfaen"/>
          <w:sz w:val="24"/>
          <w:szCs w:val="24"/>
          <w:lang w:val="ka-GE"/>
        </w:rPr>
        <w:t>გავლენის</w:t>
      </w:r>
      <w:r w:rsidR="002A2CB8">
        <w:rPr>
          <w:rFonts w:ascii="Sylfaen" w:eastAsia="Calibri" w:hAnsi="Sylfaen" w:cs="Sylfaen"/>
          <w:sz w:val="24"/>
          <w:szCs w:val="24"/>
          <w:lang w:val="en-US"/>
        </w:rPr>
        <w:t xml:space="preserve"> </w:t>
      </w:r>
      <w:r w:rsidRPr="00F86C2F">
        <w:rPr>
          <w:rFonts w:ascii="Sylfaen" w:eastAsia="Calibri" w:hAnsi="Sylfaen" w:cs="Sylfaen"/>
          <w:sz w:val="24"/>
          <w:szCs w:val="24"/>
          <w:lang w:val="ka-GE"/>
        </w:rPr>
        <w:t>შეფასება</w:t>
      </w:r>
      <w:r w:rsidR="002A2CB8">
        <w:rPr>
          <w:rFonts w:ascii="Sylfaen" w:eastAsia="Calibri" w:hAnsi="Sylfaen" w:cs="Sylfaen"/>
          <w:sz w:val="24"/>
          <w:szCs w:val="24"/>
          <w:lang w:val="en-US"/>
        </w:rPr>
        <w:t xml:space="preserve"> </w:t>
      </w:r>
      <w:r>
        <w:rPr>
          <w:rFonts w:ascii="Sylfaen" w:eastAsia="Calibri" w:hAnsi="Sylfaen" w:cs="AcadNusx"/>
          <w:sz w:val="24"/>
          <w:szCs w:val="24"/>
          <w:lang w:val="ka-GE"/>
        </w:rPr>
        <w:t>ზღვის ჰიდრომეტეოროლოგიურ  რეჟიმის</w:t>
      </w:r>
      <w:r w:rsidR="002A2CB8">
        <w:rPr>
          <w:rFonts w:ascii="Sylfaen" w:eastAsia="Calibri" w:hAnsi="Sylfaen" w:cs="AcadNusx"/>
          <w:sz w:val="24"/>
          <w:szCs w:val="24"/>
          <w:lang w:val="en-US"/>
        </w:rPr>
        <w:t xml:space="preserve"> </w:t>
      </w:r>
      <w:r w:rsidRPr="00F86C2F">
        <w:rPr>
          <w:rFonts w:ascii="Sylfaen" w:eastAsia="Calibri" w:hAnsi="Sylfaen" w:cs="Sylfaen"/>
          <w:sz w:val="24"/>
          <w:szCs w:val="24"/>
          <w:lang w:val="ka-GE"/>
        </w:rPr>
        <w:t>დინამიკაზე</w:t>
      </w:r>
      <w:r>
        <w:rPr>
          <w:rFonts w:ascii="Sylfaen" w:eastAsia="Calibri" w:hAnsi="Sylfaen" w:cs="AcadNusx"/>
          <w:sz w:val="24"/>
          <w:szCs w:val="24"/>
          <w:lang w:val="ka-GE"/>
        </w:rPr>
        <w:t>.</w:t>
      </w:r>
    </w:p>
    <w:p w:rsidR="009E5F18" w:rsidRDefault="009E5F18" w:rsidP="009E5F18">
      <w:pPr>
        <w:spacing w:after="0" w:line="360" w:lineRule="auto"/>
        <w:jc w:val="both"/>
        <w:rPr>
          <w:rFonts w:ascii="Sylfaen" w:eastAsia="Calibri" w:hAnsi="Sylfaen" w:cs="AcadNusx"/>
          <w:sz w:val="24"/>
          <w:szCs w:val="24"/>
          <w:lang w:val="ka-GE"/>
        </w:rPr>
      </w:pPr>
      <w:r w:rsidRPr="00F86C2F">
        <w:rPr>
          <w:rFonts w:ascii="Sylfaen" w:eastAsia="Calibri" w:hAnsi="Sylfaen" w:cs="AcadNusx"/>
          <w:sz w:val="24"/>
          <w:szCs w:val="24"/>
          <w:lang w:val="ka-GE"/>
        </w:rPr>
        <w:t>2.</w:t>
      </w:r>
      <w:r w:rsidRPr="00F86C2F">
        <w:rPr>
          <w:rFonts w:ascii="Sylfaen" w:eastAsia="Calibri" w:hAnsi="Sylfaen" w:cs="AcadNusx"/>
          <w:sz w:val="24"/>
          <w:szCs w:val="24"/>
          <w:lang w:val="ka-GE"/>
        </w:rPr>
        <w:tab/>
      </w:r>
      <w:r>
        <w:rPr>
          <w:rFonts w:ascii="Sylfaen" w:eastAsia="Calibri" w:hAnsi="Sylfaen" w:cs="AcadNusx"/>
          <w:sz w:val="24"/>
          <w:szCs w:val="24"/>
          <w:lang w:val="ka-GE"/>
        </w:rPr>
        <w:t>პირველად აჭარის რეგიონის ზღვის ჰიდრომეტეოროლოგიური რეჟიმის  ცვლილების დასადგენად, მოძიებული და დამუშავებული იქნა სხვადასხვა ჰიდრომეტეოროლოგიურ სადგურებში (ბათუმი, ფოთი, ოდესა, ვარნა, კონსტანცა) უწყვეტი რეჟიმული მრავალწლიური დაკვირვების მასალები: ზღვის დონის რყევადობის,  შტორმული მოდენების რაოდენობრივი და ზედაპირული წყლის ტემპერატურის მახასიათებლების შესახებ.</w:t>
      </w:r>
    </w:p>
    <w:p w:rsidR="001D3E73" w:rsidRPr="001D3E73" w:rsidRDefault="009E5F18" w:rsidP="009E5F18">
      <w:pPr>
        <w:spacing w:after="0" w:line="360" w:lineRule="auto"/>
        <w:jc w:val="both"/>
        <w:rPr>
          <w:rFonts w:ascii="Sylfaen" w:hAnsi="Sylfaen"/>
          <w:sz w:val="24"/>
          <w:szCs w:val="24"/>
          <w:lang w:val="ka-GE"/>
        </w:rPr>
      </w:pPr>
      <w:r w:rsidRPr="00793290">
        <w:rPr>
          <w:rFonts w:ascii="Sylfaen" w:hAnsi="Sylfaen"/>
          <w:sz w:val="24"/>
          <w:szCs w:val="24"/>
          <w:lang w:val="ka-GE"/>
        </w:rPr>
        <w:t xml:space="preserve">3. </w:t>
      </w:r>
      <w:r w:rsidR="001D3E73" w:rsidRPr="001D3E73">
        <w:rPr>
          <w:rFonts w:ascii="Sylfaen" w:hAnsi="Sylfaen" w:cs="Sylfaen"/>
          <w:color w:val="000000"/>
          <w:sz w:val="24"/>
          <w:szCs w:val="24"/>
          <w:lang w:val="ka-GE"/>
        </w:rPr>
        <w:t>გლობალური დათბობის ფონზე</w:t>
      </w:r>
      <w:r w:rsidR="002A2CB8">
        <w:rPr>
          <w:rFonts w:ascii="Sylfaen" w:hAnsi="Sylfaen" w:cs="Sylfaen"/>
          <w:color w:val="000000"/>
          <w:sz w:val="24"/>
          <w:szCs w:val="24"/>
          <w:lang w:val="en-US"/>
        </w:rPr>
        <w:t xml:space="preserve"> </w:t>
      </w:r>
      <w:r w:rsidR="001D3E73" w:rsidRPr="009F4615">
        <w:rPr>
          <w:rFonts w:ascii="Sylfaen" w:hAnsi="Sylfaen" w:cs="Sylfaen"/>
          <w:color w:val="000000"/>
          <w:sz w:val="24"/>
          <w:szCs w:val="24"/>
          <w:lang w:val="ka-GE"/>
        </w:rPr>
        <w:t>მკვლევარ</w:t>
      </w:r>
      <w:r w:rsidR="001D3E73" w:rsidRPr="001D3E73">
        <w:rPr>
          <w:rFonts w:ascii="Sylfaen" w:hAnsi="Sylfaen" w:cs="Sylfaen"/>
          <w:color w:val="000000"/>
          <w:sz w:val="24"/>
          <w:szCs w:val="24"/>
          <w:lang w:val="ka-GE"/>
        </w:rPr>
        <w:t>ები</w:t>
      </w:r>
      <w:r w:rsidR="001D3E73" w:rsidRPr="009F4615">
        <w:rPr>
          <w:rFonts w:ascii="Sylfaen" w:hAnsi="Sylfaen" w:cs="Sylfaen"/>
          <w:color w:val="000000"/>
          <w:sz w:val="24"/>
          <w:szCs w:val="24"/>
          <w:lang w:val="ka-GE"/>
        </w:rPr>
        <w:t>ს</w:t>
      </w:r>
      <w:r w:rsidR="002A2CB8">
        <w:rPr>
          <w:rFonts w:ascii="Sylfaen" w:hAnsi="Sylfaen" w:cs="Sylfaen"/>
          <w:color w:val="000000"/>
          <w:sz w:val="24"/>
          <w:szCs w:val="24"/>
          <w:lang w:val="en-US"/>
        </w:rPr>
        <w:t xml:space="preserve"> </w:t>
      </w:r>
      <w:r w:rsidR="001D3E73" w:rsidRPr="009F4615">
        <w:rPr>
          <w:rFonts w:ascii="Sylfaen" w:hAnsi="Sylfaen" w:cs="Sylfaen"/>
          <w:color w:val="000000"/>
          <w:sz w:val="24"/>
          <w:szCs w:val="24"/>
          <w:lang w:val="ka-GE"/>
        </w:rPr>
        <w:t>აზრით</w:t>
      </w:r>
      <w:r w:rsidR="002A2CB8">
        <w:rPr>
          <w:rFonts w:ascii="Sylfaen" w:hAnsi="Sylfaen" w:cs="Sylfaen"/>
          <w:color w:val="000000"/>
          <w:sz w:val="24"/>
          <w:szCs w:val="24"/>
          <w:lang w:val="en-US"/>
        </w:rPr>
        <w:t xml:space="preserve"> </w:t>
      </w:r>
      <w:r w:rsidR="001D3E73" w:rsidRPr="001D3E73">
        <w:rPr>
          <w:rFonts w:ascii="Sylfaen" w:hAnsi="Sylfaen"/>
          <w:color w:val="000000"/>
          <w:sz w:val="24"/>
          <w:szCs w:val="24"/>
          <w:lang w:val="ka-GE"/>
        </w:rPr>
        <w:t xml:space="preserve">ბოლო 15 - 20 წელიწადში </w:t>
      </w:r>
      <w:r w:rsidR="001D3E73" w:rsidRPr="009F4615">
        <w:rPr>
          <w:rFonts w:ascii="Sylfaen" w:hAnsi="Sylfaen" w:cs="Sylfaen"/>
          <w:color w:val="000000"/>
          <w:sz w:val="24"/>
          <w:szCs w:val="24"/>
          <w:lang w:val="ka-GE"/>
        </w:rPr>
        <w:t>მსოფლიო</w:t>
      </w:r>
      <w:r w:rsidR="002A2CB8">
        <w:rPr>
          <w:rFonts w:ascii="Sylfaen" w:hAnsi="Sylfaen" w:cs="Sylfaen"/>
          <w:color w:val="000000"/>
          <w:sz w:val="24"/>
          <w:szCs w:val="24"/>
          <w:lang w:val="en-US"/>
        </w:rPr>
        <w:t xml:space="preserve"> </w:t>
      </w:r>
      <w:r w:rsidR="001D3E73" w:rsidRPr="009F4615">
        <w:rPr>
          <w:rFonts w:ascii="Sylfaen" w:hAnsi="Sylfaen" w:cs="Sylfaen"/>
          <w:color w:val="000000"/>
          <w:sz w:val="24"/>
          <w:szCs w:val="24"/>
          <w:lang w:val="ka-GE"/>
        </w:rPr>
        <w:t>ოკეანის</w:t>
      </w:r>
      <w:r w:rsidR="002A2CB8">
        <w:rPr>
          <w:rFonts w:ascii="Sylfaen" w:hAnsi="Sylfaen" w:cs="Sylfaen"/>
          <w:color w:val="000000"/>
          <w:sz w:val="24"/>
          <w:szCs w:val="24"/>
          <w:lang w:val="en-US"/>
        </w:rPr>
        <w:t xml:space="preserve"> </w:t>
      </w:r>
      <w:r w:rsidR="001D3E73" w:rsidRPr="009F4615">
        <w:rPr>
          <w:rFonts w:ascii="Sylfaen" w:hAnsi="Sylfaen" w:cs="Sylfaen"/>
          <w:color w:val="000000"/>
          <w:sz w:val="24"/>
          <w:szCs w:val="24"/>
          <w:lang w:val="ka-GE"/>
        </w:rPr>
        <w:t>დონემ</w:t>
      </w:r>
      <w:r w:rsidR="002A2CB8">
        <w:rPr>
          <w:rFonts w:ascii="Sylfaen" w:hAnsi="Sylfaen" w:cs="Sylfaen"/>
          <w:color w:val="000000"/>
          <w:sz w:val="24"/>
          <w:szCs w:val="24"/>
          <w:lang w:val="en-US"/>
        </w:rPr>
        <w:t xml:space="preserve"> </w:t>
      </w:r>
      <w:r w:rsidR="001D3E73" w:rsidRPr="009F4615">
        <w:rPr>
          <w:rFonts w:ascii="Sylfaen" w:hAnsi="Sylfaen" w:cs="Sylfaen"/>
          <w:color w:val="000000"/>
          <w:sz w:val="24"/>
          <w:szCs w:val="24"/>
          <w:lang w:val="ka-GE"/>
        </w:rPr>
        <w:t>საშუალოდ</w:t>
      </w:r>
      <w:r w:rsidR="001D3E73" w:rsidRPr="009F4615">
        <w:rPr>
          <w:rFonts w:ascii="Sylfaen" w:hAnsi="Sylfaen"/>
          <w:color w:val="000000"/>
          <w:sz w:val="24"/>
          <w:szCs w:val="24"/>
          <w:lang w:val="ka-GE"/>
        </w:rPr>
        <w:t xml:space="preserve"> 20 </w:t>
      </w:r>
      <w:r w:rsidR="001D3E73" w:rsidRPr="009F4615">
        <w:rPr>
          <w:rFonts w:ascii="Sylfaen" w:hAnsi="Sylfaen" w:cs="Sylfaen"/>
          <w:color w:val="000000"/>
          <w:sz w:val="24"/>
          <w:szCs w:val="24"/>
          <w:lang w:val="ka-GE"/>
        </w:rPr>
        <w:t>სმ</w:t>
      </w:r>
      <w:r w:rsidR="001D3E73" w:rsidRPr="009F4615">
        <w:rPr>
          <w:rFonts w:ascii="Sylfaen" w:hAnsi="Sylfaen"/>
          <w:color w:val="000000"/>
          <w:sz w:val="24"/>
          <w:szCs w:val="24"/>
          <w:lang w:val="ka-GE"/>
        </w:rPr>
        <w:t xml:space="preserve"> – </w:t>
      </w:r>
      <w:r w:rsidR="001D3E73" w:rsidRPr="009F4615">
        <w:rPr>
          <w:rFonts w:ascii="Sylfaen" w:hAnsi="Sylfaen" w:cs="Sylfaen"/>
          <w:color w:val="000000"/>
          <w:sz w:val="24"/>
          <w:szCs w:val="24"/>
          <w:lang w:val="ka-GE"/>
        </w:rPr>
        <w:t>ით</w:t>
      </w:r>
      <w:r w:rsidR="002A2CB8">
        <w:rPr>
          <w:rFonts w:ascii="Sylfaen" w:hAnsi="Sylfaen" w:cs="Sylfaen"/>
          <w:color w:val="000000"/>
          <w:sz w:val="24"/>
          <w:szCs w:val="24"/>
          <w:lang w:val="en-US"/>
        </w:rPr>
        <w:t xml:space="preserve"> </w:t>
      </w:r>
      <w:r w:rsidR="001D3E73" w:rsidRPr="009F4615">
        <w:rPr>
          <w:rFonts w:ascii="Sylfaen" w:hAnsi="Sylfaen" w:cs="Sylfaen"/>
          <w:color w:val="000000"/>
          <w:sz w:val="24"/>
          <w:szCs w:val="24"/>
          <w:lang w:val="ka-GE"/>
        </w:rPr>
        <w:t>მოიმატა</w:t>
      </w:r>
      <w:r w:rsidR="001D3E73" w:rsidRPr="009F4615">
        <w:rPr>
          <w:rFonts w:ascii="Sylfaen" w:hAnsi="Sylfaen"/>
          <w:color w:val="000000"/>
          <w:sz w:val="24"/>
          <w:szCs w:val="24"/>
          <w:lang w:val="ka-GE"/>
        </w:rPr>
        <w:t xml:space="preserve">, </w:t>
      </w:r>
      <w:r w:rsidR="001D3E73" w:rsidRPr="009F4615">
        <w:rPr>
          <w:rFonts w:ascii="Sylfaen" w:hAnsi="Sylfaen" w:cs="Sylfaen"/>
          <w:color w:val="000000"/>
          <w:sz w:val="24"/>
          <w:szCs w:val="24"/>
          <w:lang w:val="ka-GE"/>
        </w:rPr>
        <w:t>რომლის</w:t>
      </w:r>
      <w:r w:rsidR="002A2CB8">
        <w:rPr>
          <w:rFonts w:ascii="Sylfaen" w:hAnsi="Sylfaen" w:cs="Sylfaen"/>
          <w:color w:val="000000"/>
          <w:sz w:val="24"/>
          <w:szCs w:val="24"/>
          <w:lang w:val="en-US"/>
        </w:rPr>
        <w:t xml:space="preserve"> </w:t>
      </w:r>
      <w:r w:rsidR="001D3E73" w:rsidRPr="009F4615">
        <w:rPr>
          <w:rFonts w:ascii="Sylfaen" w:hAnsi="Sylfaen" w:cs="Sylfaen"/>
          <w:color w:val="000000"/>
          <w:sz w:val="24"/>
          <w:szCs w:val="24"/>
          <w:lang w:val="ka-GE"/>
        </w:rPr>
        <w:t>საშუალო</w:t>
      </w:r>
      <w:r w:rsidR="002A2CB8">
        <w:rPr>
          <w:rFonts w:ascii="Sylfaen" w:hAnsi="Sylfaen" w:cs="Sylfaen"/>
          <w:color w:val="000000"/>
          <w:sz w:val="24"/>
          <w:szCs w:val="24"/>
          <w:lang w:val="en-US"/>
        </w:rPr>
        <w:t xml:space="preserve"> </w:t>
      </w:r>
      <w:r w:rsidR="001D3E73" w:rsidRPr="009F4615">
        <w:rPr>
          <w:rFonts w:ascii="Sylfaen" w:hAnsi="Sylfaen" w:cs="Sylfaen"/>
          <w:color w:val="000000"/>
          <w:sz w:val="24"/>
          <w:szCs w:val="24"/>
          <w:lang w:val="ka-GE"/>
        </w:rPr>
        <w:t>სიჩქარე</w:t>
      </w:r>
      <w:r w:rsidR="002A2CB8">
        <w:rPr>
          <w:rFonts w:ascii="Sylfaen" w:hAnsi="Sylfaen" w:cs="Sylfaen"/>
          <w:color w:val="000000"/>
          <w:sz w:val="24"/>
          <w:szCs w:val="24"/>
          <w:lang w:val="en-US"/>
        </w:rPr>
        <w:t xml:space="preserve"> </w:t>
      </w:r>
      <w:r w:rsidR="001D3E73" w:rsidRPr="001D3E73">
        <w:rPr>
          <w:rFonts w:ascii="Sylfaen" w:hAnsi="Sylfaen"/>
          <w:color w:val="000000"/>
          <w:sz w:val="24"/>
          <w:szCs w:val="24"/>
          <w:lang w:val="ka-GE"/>
        </w:rPr>
        <w:t>1</w:t>
      </w:r>
      <w:r w:rsidR="002A2CB8">
        <w:rPr>
          <w:rFonts w:ascii="Sylfaen" w:hAnsi="Sylfaen"/>
          <w:color w:val="000000"/>
          <w:sz w:val="24"/>
          <w:szCs w:val="24"/>
          <w:lang w:val="en-US"/>
        </w:rPr>
        <w:t xml:space="preserve"> </w:t>
      </w:r>
      <w:r w:rsidR="001D3E73" w:rsidRPr="001D3E73">
        <w:rPr>
          <w:rFonts w:ascii="Sylfaen" w:hAnsi="Sylfaen" w:cs="Sylfaen"/>
          <w:color w:val="000000"/>
          <w:sz w:val="24"/>
          <w:szCs w:val="24"/>
          <w:lang w:val="ka-GE"/>
        </w:rPr>
        <w:t>სმ</w:t>
      </w:r>
      <w:r w:rsidR="001D3E73" w:rsidRPr="009F4615">
        <w:rPr>
          <w:rFonts w:ascii="Sylfaen" w:hAnsi="Sylfaen"/>
          <w:color w:val="000000"/>
          <w:sz w:val="24"/>
          <w:szCs w:val="24"/>
          <w:lang w:val="ka-GE"/>
        </w:rPr>
        <w:t xml:space="preserve"> –</w:t>
      </w:r>
      <w:r w:rsidR="001D3E73" w:rsidRPr="009F4615">
        <w:rPr>
          <w:rFonts w:ascii="Sylfaen" w:hAnsi="Sylfaen" w:cs="Sylfaen"/>
          <w:color w:val="000000"/>
          <w:sz w:val="24"/>
          <w:szCs w:val="24"/>
          <w:lang w:val="ka-GE"/>
        </w:rPr>
        <w:t>ს</w:t>
      </w:r>
      <w:r w:rsidR="002A2CB8">
        <w:rPr>
          <w:rFonts w:ascii="Sylfaen" w:hAnsi="Sylfaen" w:cs="Sylfaen"/>
          <w:color w:val="000000"/>
          <w:sz w:val="24"/>
          <w:szCs w:val="24"/>
          <w:lang w:val="en-US"/>
        </w:rPr>
        <w:t xml:space="preserve"> </w:t>
      </w:r>
      <w:r w:rsidR="001D3E73" w:rsidRPr="009F4615">
        <w:rPr>
          <w:rFonts w:ascii="Sylfaen" w:hAnsi="Sylfaen" w:cs="Sylfaen"/>
          <w:color w:val="000000"/>
          <w:sz w:val="24"/>
          <w:szCs w:val="24"/>
          <w:lang w:val="ka-GE"/>
        </w:rPr>
        <w:t>შეადგენს</w:t>
      </w:r>
      <w:r w:rsidR="002A2CB8">
        <w:rPr>
          <w:rFonts w:ascii="Sylfaen" w:hAnsi="Sylfaen" w:cs="Sylfaen"/>
          <w:color w:val="000000"/>
          <w:sz w:val="24"/>
          <w:szCs w:val="24"/>
          <w:lang w:val="en-US"/>
        </w:rPr>
        <w:t xml:space="preserve"> </w:t>
      </w:r>
      <w:r w:rsidR="001D3E73" w:rsidRPr="009F4615">
        <w:rPr>
          <w:rFonts w:ascii="Sylfaen" w:hAnsi="Sylfaen" w:cs="Sylfaen"/>
          <w:color w:val="000000"/>
          <w:sz w:val="24"/>
          <w:szCs w:val="24"/>
          <w:lang w:val="ka-GE"/>
        </w:rPr>
        <w:t>წელიწადში</w:t>
      </w:r>
      <w:r w:rsidR="001D3E73" w:rsidRPr="001D3E73">
        <w:rPr>
          <w:rFonts w:ascii="Sylfaen" w:hAnsi="Sylfaen"/>
          <w:color w:val="000000"/>
          <w:sz w:val="24"/>
          <w:szCs w:val="24"/>
          <w:lang w:val="ka-GE"/>
        </w:rPr>
        <w:t xml:space="preserve">. </w:t>
      </w:r>
      <w:r w:rsidR="001D3E73">
        <w:rPr>
          <w:rFonts w:ascii="Sylfaen" w:hAnsi="Sylfaen"/>
          <w:sz w:val="24"/>
          <w:szCs w:val="24"/>
          <w:lang w:val="ka-GE"/>
        </w:rPr>
        <w:t xml:space="preserve">რადგან შავი ზღვა მსოფლიო ოკეანის ნაწილია შესაბამისად მისმა დონემაც უნდა მოიმატოს. </w:t>
      </w:r>
      <w:r>
        <w:rPr>
          <w:rFonts w:ascii="Sylfaen" w:hAnsi="Sylfaen"/>
          <w:sz w:val="24"/>
          <w:szCs w:val="24"/>
          <w:lang w:val="ka-GE"/>
        </w:rPr>
        <w:t xml:space="preserve">შავი ზღვის დონის რყევადობის მასალების დამუშავებამ და გრაფიკული გამოსახულებების ანალიზმა გვიჩვენა, რომ </w:t>
      </w:r>
      <w:r w:rsidR="001D3E73">
        <w:rPr>
          <w:rFonts w:ascii="Sylfaen" w:hAnsi="Sylfaen"/>
          <w:sz w:val="24"/>
          <w:szCs w:val="24"/>
          <w:lang w:val="ka-GE"/>
        </w:rPr>
        <w:t xml:space="preserve">საქართველოს ზღვისპირეთის პირობებში </w:t>
      </w:r>
      <w:r w:rsidR="001D3E73" w:rsidRPr="001D3E73">
        <w:rPr>
          <w:rFonts w:ascii="Sylfaen" w:hAnsi="Sylfaen" w:cs="Sylfaen"/>
          <w:color w:val="000000"/>
          <w:sz w:val="24"/>
          <w:szCs w:val="24"/>
          <w:lang w:val="ka-GE"/>
        </w:rPr>
        <w:t>ბოლო 25 – 30 წელიწადში საშუალოდ 30 სმ-ს გადააჭარბა, შესაბამისად დონის ყოველწლიური მატების ტემპი იგივეა - საშ. 1სმ წელიწადში</w:t>
      </w:r>
      <w:r w:rsidR="001D3E73">
        <w:rPr>
          <w:rFonts w:ascii="Sylfaen" w:hAnsi="Sylfaen" w:cs="Sylfaen"/>
          <w:color w:val="000000"/>
          <w:sz w:val="24"/>
          <w:szCs w:val="24"/>
          <w:lang w:val="ka-GE"/>
        </w:rPr>
        <w:t xml:space="preserve">, რომელიც იდენტურია მსოფლიო ოკეანის დონის </w:t>
      </w:r>
    </w:p>
    <w:p w:rsidR="001D3E73" w:rsidRPr="00793290" w:rsidRDefault="001D3E73" w:rsidP="009E5F18">
      <w:pPr>
        <w:spacing w:after="0" w:line="360" w:lineRule="auto"/>
        <w:jc w:val="both"/>
        <w:rPr>
          <w:rFonts w:ascii="Sylfaen" w:hAnsi="Sylfaen"/>
          <w:sz w:val="24"/>
          <w:szCs w:val="24"/>
          <w:lang w:val="ka-GE"/>
        </w:rPr>
      </w:pPr>
      <w:r>
        <w:rPr>
          <w:rFonts w:ascii="Sylfaen" w:hAnsi="Sylfaen"/>
          <w:sz w:val="24"/>
          <w:szCs w:val="24"/>
          <w:lang w:val="ka-GE"/>
        </w:rPr>
        <w:t xml:space="preserve">4.    შავი ზღვის დონის რყევადობის ამპლიტუდა, როგორც მრავალწლიური ასევე თანამედროვე  რეჟიმიმის პირობებში შენარჩუნებულია საქართველოს ზღვისპირეთისათვის და 50 სმ- ის ფარგლებში მერყეობს. </w:t>
      </w:r>
    </w:p>
    <w:p w:rsidR="001D3E73" w:rsidRDefault="001D3E73" w:rsidP="001D3E73">
      <w:pPr>
        <w:pStyle w:val="NormalWeb"/>
        <w:spacing w:before="0" w:beforeAutospacing="0" w:after="0" w:afterAutospacing="0" w:line="360" w:lineRule="auto"/>
        <w:jc w:val="both"/>
        <w:rPr>
          <w:rFonts w:ascii="Sylfaen" w:hAnsi="Sylfaen"/>
          <w:color w:val="000000"/>
          <w:lang w:val="ka-GE"/>
        </w:rPr>
      </w:pPr>
      <w:r>
        <w:rPr>
          <w:rFonts w:ascii="Sylfaen" w:hAnsi="Sylfaen"/>
          <w:lang w:val="ka-GE"/>
        </w:rPr>
        <w:t>5</w:t>
      </w:r>
      <w:r w:rsidRPr="001D3E73">
        <w:rPr>
          <w:rFonts w:ascii="Sylfaen" w:hAnsi="Sylfaen"/>
          <w:lang w:val="ka-GE"/>
        </w:rPr>
        <w:t>.</w:t>
      </w:r>
      <w:r w:rsidR="00E27CC0">
        <w:rPr>
          <w:rFonts w:ascii="Sylfaen" w:hAnsi="Sylfaen"/>
          <w:lang w:val="ka-GE"/>
        </w:rPr>
        <w:t xml:space="preserve"> </w:t>
      </w:r>
      <w:r>
        <w:rPr>
          <w:rFonts w:ascii="Sylfaen" w:hAnsi="Sylfaen" w:cs="Sylfaen"/>
          <w:color w:val="000000"/>
          <w:lang w:val="ka-GE"/>
        </w:rPr>
        <w:t>გლობალური დათბობის ფონზე</w:t>
      </w:r>
      <w:r w:rsidR="00E27CC0">
        <w:rPr>
          <w:rFonts w:ascii="Sylfaen" w:hAnsi="Sylfaen" w:cs="Sylfaen"/>
          <w:color w:val="000000"/>
          <w:lang w:val="ka-GE"/>
        </w:rPr>
        <w:t xml:space="preserve"> </w:t>
      </w:r>
      <w:r w:rsidRPr="001D3E73">
        <w:rPr>
          <w:rFonts w:ascii="Sylfaen" w:hAnsi="Sylfaen" w:cs="Sylfaen"/>
          <w:color w:val="000000"/>
          <w:lang w:val="ka-GE"/>
        </w:rPr>
        <w:t>შეიცვალა</w:t>
      </w:r>
      <w:r w:rsidR="00E27CC0">
        <w:rPr>
          <w:rFonts w:ascii="Sylfaen" w:hAnsi="Sylfaen" w:cs="Sylfaen"/>
          <w:color w:val="000000"/>
          <w:lang w:val="ka-GE"/>
        </w:rPr>
        <w:t xml:space="preserve"> </w:t>
      </w:r>
      <w:r>
        <w:rPr>
          <w:rFonts w:ascii="Sylfaen" w:hAnsi="Sylfaen"/>
          <w:color w:val="000000"/>
          <w:lang w:val="ka-GE"/>
        </w:rPr>
        <w:t xml:space="preserve">არ მარტო </w:t>
      </w:r>
      <w:r w:rsidRPr="001D3E73">
        <w:rPr>
          <w:rFonts w:ascii="Sylfaen" w:hAnsi="Sylfaen" w:cs="Sylfaen"/>
          <w:color w:val="000000"/>
          <w:lang w:val="ka-GE"/>
        </w:rPr>
        <w:t>ზღვის</w:t>
      </w:r>
      <w:r w:rsidR="00E27CC0">
        <w:rPr>
          <w:rFonts w:ascii="Sylfaen" w:hAnsi="Sylfaen" w:cs="Sylfaen"/>
          <w:color w:val="000000"/>
          <w:lang w:val="ka-GE"/>
        </w:rPr>
        <w:t xml:space="preserve"> </w:t>
      </w:r>
      <w:r w:rsidRPr="001D3E73">
        <w:rPr>
          <w:rFonts w:ascii="Sylfaen" w:hAnsi="Sylfaen" w:cs="Sylfaen"/>
          <w:color w:val="000000"/>
          <w:lang w:val="ka-GE"/>
        </w:rPr>
        <w:t>დონის</w:t>
      </w:r>
      <w:r w:rsidR="00E27CC0">
        <w:rPr>
          <w:rFonts w:ascii="Sylfaen" w:hAnsi="Sylfaen" w:cs="Sylfaen"/>
          <w:color w:val="000000"/>
          <w:lang w:val="ka-GE"/>
        </w:rPr>
        <w:t xml:space="preserve"> </w:t>
      </w:r>
      <w:r>
        <w:rPr>
          <w:rFonts w:ascii="Sylfaen" w:hAnsi="Sylfaen"/>
          <w:color w:val="000000"/>
          <w:lang w:val="ka-GE"/>
        </w:rPr>
        <w:t xml:space="preserve">ჰიფსომეტრიული მდგომარეობა, არამედ მისი </w:t>
      </w:r>
      <w:r w:rsidRPr="001D3E73">
        <w:rPr>
          <w:rFonts w:ascii="Sylfaen" w:hAnsi="Sylfaen" w:cs="Sylfaen"/>
          <w:color w:val="000000"/>
          <w:lang w:val="ka-GE"/>
        </w:rPr>
        <w:t>რყევადობის</w:t>
      </w:r>
      <w:r w:rsidR="00E27CC0">
        <w:rPr>
          <w:rFonts w:ascii="Sylfaen" w:hAnsi="Sylfaen" w:cs="Sylfaen"/>
          <w:color w:val="000000"/>
          <w:lang w:val="ka-GE"/>
        </w:rPr>
        <w:t xml:space="preserve"> </w:t>
      </w:r>
      <w:r w:rsidRPr="001D3E73">
        <w:rPr>
          <w:rFonts w:ascii="Sylfaen" w:hAnsi="Sylfaen" w:cs="Sylfaen"/>
          <w:color w:val="000000"/>
          <w:lang w:val="ka-GE"/>
        </w:rPr>
        <w:t>წლიური</w:t>
      </w:r>
      <w:r w:rsidR="00E27CC0">
        <w:rPr>
          <w:rFonts w:ascii="Sylfaen" w:hAnsi="Sylfaen" w:cs="Sylfaen"/>
          <w:color w:val="000000"/>
          <w:lang w:val="ka-GE"/>
        </w:rPr>
        <w:t xml:space="preserve"> </w:t>
      </w:r>
      <w:r w:rsidRPr="001D3E73">
        <w:rPr>
          <w:rFonts w:ascii="Sylfaen" w:hAnsi="Sylfaen" w:cs="Sylfaen"/>
          <w:color w:val="000000"/>
          <w:lang w:val="ka-GE"/>
        </w:rPr>
        <w:t>მსვლელობის</w:t>
      </w:r>
      <w:r w:rsidR="00E27CC0">
        <w:rPr>
          <w:rFonts w:ascii="Sylfaen" w:hAnsi="Sylfaen" w:cs="Sylfaen"/>
          <w:color w:val="000000"/>
          <w:lang w:val="ka-GE"/>
        </w:rPr>
        <w:t xml:space="preserve"> </w:t>
      </w:r>
      <w:r w:rsidRPr="001D3E73">
        <w:rPr>
          <w:rFonts w:ascii="Sylfaen" w:hAnsi="Sylfaen" w:cs="Sylfaen"/>
          <w:color w:val="000000"/>
          <w:lang w:val="ka-GE"/>
        </w:rPr>
        <w:t>რეჟიმიც</w:t>
      </w:r>
      <w:r>
        <w:rPr>
          <w:rFonts w:ascii="Sylfaen" w:hAnsi="Sylfaen"/>
          <w:color w:val="000000"/>
          <w:lang w:val="ka-GE"/>
        </w:rPr>
        <w:t>. ბათუმის და ფოთის პირობებში თუ 1989</w:t>
      </w:r>
      <w:r w:rsidR="00E27CC0">
        <w:rPr>
          <w:rFonts w:ascii="Sylfaen" w:hAnsi="Sylfaen"/>
          <w:color w:val="000000"/>
          <w:lang w:val="ka-GE"/>
        </w:rPr>
        <w:t xml:space="preserve"> </w:t>
      </w:r>
      <w:r w:rsidRPr="001D3E73">
        <w:rPr>
          <w:rFonts w:ascii="Sylfaen" w:hAnsi="Sylfaen" w:cs="Sylfaen"/>
          <w:color w:val="000000"/>
          <w:lang w:val="ka-GE"/>
        </w:rPr>
        <w:t>წლამდე</w:t>
      </w:r>
      <w:r>
        <w:rPr>
          <w:rFonts w:ascii="Sylfaen" w:hAnsi="Sylfaen" w:cs="Sylfaen"/>
          <w:color w:val="000000"/>
          <w:lang w:val="ka-GE"/>
        </w:rPr>
        <w:t xml:space="preserve"> შეიმჩნეოდა </w:t>
      </w:r>
      <w:r w:rsidRPr="001D3E73">
        <w:rPr>
          <w:rFonts w:ascii="Sylfaen" w:hAnsi="Sylfaen" w:cs="Sylfaen"/>
          <w:color w:val="000000"/>
          <w:lang w:val="ka-GE"/>
        </w:rPr>
        <w:t>დონის</w:t>
      </w:r>
      <w:r w:rsidR="00E27CC0">
        <w:rPr>
          <w:rFonts w:ascii="Sylfaen" w:hAnsi="Sylfaen" w:cs="Sylfaen"/>
          <w:color w:val="000000"/>
          <w:lang w:val="ka-GE"/>
        </w:rPr>
        <w:t xml:space="preserve"> </w:t>
      </w:r>
      <w:r w:rsidRPr="001D3E73">
        <w:rPr>
          <w:rFonts w:ascii="Sylfaen" w:hAnsi="Sylfaen" w:cs="Sylfaen"/>
          <w:color w:val="000000"/>
          <w:lang w:val="ka-GE"/>
        </w:rPr>
        <w:t>რყევადობის</w:t>
      </w:r>
      <w:r w:rsidR="00E27CC0">
        <w:rPr>
          <w:rFonts w:ascii="Sylfaen" w:hAnsi="Sylfaen" w:cs="Sylfaen"/>
          <w:color w:val="000000"/>
          <w:lang w:val="ka-GE"/>
        </w:rPr>
        <w:t xml:space="preserve"> </w:t>
      </w:r>
      <w:r w:rsidRPr="001D3E73">
        <w:rPr>
          <w:rFonts w:ascii="Sylfaen" w:hAnsi="Sylfaen" w:cs="Sylfaen"/>
          <w:color w:val="000000"/>
          <w:lang w:val="ka-GE"/>
        </w:rPr>
        <w:t>წლიური</w:t>
      </w:r>
      <w:r w:rsidR="00E27CC0">
        <w:rPr>
          <w:rFonts w:ascii="Sylfaen" w:hAnsi="Sylfaen" w:cs="Sylfaen"/>
          <w:color w:val="000000"/>
          <w:lang w:val="ka-GE"/>
        </w:rPr>
        <w:t xml:space="preserve"> </w:t>
      </w:r>
      <w:r>
        <w:rPr>
          <w:rFonts w:ascii="Sylfaen" w:hAnsi="Sylfaen" w:cs="Sylfaen"/>
          <w:color w:val="000000"/>
          <w:lang w:val="ka-GE"/>
        </w:rPr>
        <w:t>მსვლელობის</w:t>
      </w:r>
      <w:r w:rsidR="00E27CC0">
        <w:rPr>
          <w:rFonts w:ascii="Sylfaen" w:hAnsi="Sylfaen" w:cs="Sylfaen"/>
          <w:color w:val="000000"/>
          <w:lang w:val="ka-GE"/>
        </w:rPr>
        <w:t xml:space="preserve"> </w:t>
      </w:r>
      <w:r w:rsidRPr="001D3E73">
        <w:rPr>
          <w:rFonts w:ascii="Sylfaen" w:hAnsi="Sylfaen" w:cs="Sylfaen"/>
          <w:color w:val="000000"/>
          <w:lang w:val="ka-GE"/>
        </w:rPr>
        <w:t>შემოდგომა</w:t>
      </w:r>
      <w:r w:rsidRPr="001D3E73">
        <w:rPr>
          <w:rFonts w:ascii="Sylfaen" w:hAnsi="Sylfaen"/>
          <w:color w:val="000000"/>
          <w:lang w:val="ka-GE"/>
        </w:rPr>
        <w:t xml:space="preserve"> – </w:t>
      </w:r>
      <w:r w:rsidRPr="001D3E73">
        <w:rPr>
          <w:rFonts w:ascii="Sylfaen" w:hAnsi="Sylfaen" w:cs="Sylfaen"/>
          <w:color w:val="000000"/>
          <w:lang w:val="ka-GE"/>
        </w:rPr>
        <w:t>ზამთრის</w:t>
      </w:r>
      <w:r w:rsidR="00E27CC0">
        <w:rPr>
          <w:rFonts w:ascii="Sylfaen" w:hAnsi="Sylfaen" w:cs="Sylfaen"/>
          <w:color w:val="000000"/>
          <w:lang w:val="ka-GE"/>
        </w:rPr>
        <w:t xml:space="preserve"> </w:t>
      </w:r>
      <w:r w:rsidRPr="001D3E73">
        <w:rPr>
          <w:rFonts w:ascii="Sylfaen" w:hAnsi="Sylfaen" w:cs="Sylfaen"/>
          <w:color w:val="000000"/>
          <w:lang w:val="ka-GE"/>
        </w:rPr>
        <w:t>მინიმუმი</w:t>
      </w:r>
      <w:r w:rsidR="00E27CC0">
        <w:rPr>
          <w:rFonts w:ascii="Sylfaen" w:hAnsi="Sylfaen" w:cs="Sylfaen"/>
          <w:color w:val="000000"/>
          <w:lang w:val="ka-GE"/>
        </w:rPr>
        <w:t xml:space="preserve"> </w:t>
      </w:r>
      <w:r w:rsidRPr="001D3E73">
        <w:rPr>
          <w:rFonts w:ascii="Sylfaen" w:hAnsi="Sylfaen" w:cs="Sylfaen"/>
          <w:color w:val="000000"/>
          <w:lang w:val="ka-GE"/>
        </w:rPr>
        <w:t>და</w:t>
      </w:r>
      <w:r w:rsidR="00E27CC0">
        <w:rPr>
          <w:rFonts w:ascii="Sylfaen" w:hAnsi="Sylfaen" w:cs="Sylfaen"/>
          <w:color w:val="000000"/>
          <w:lang w:val="ka-GE"/>
        </w:rPr>
        <w:t xml:space="preserve"> </w:t>
      </w:r>
      <w:r w:rsidRPr="001D3E73">
        <w:rPr>
          <w:rFonts w:ascii="Sylfaen" w:hAnsi="Sylfaen" w:cs="Sylfaen"/>
          <w:color w:val="000000"/>
          <w:lang w:val="ka-GE"/>
        </w:rPr>
        <w:t>გაზაფხული</w:t>
      </w:r>
      <w:r w:rsidRPr="001D3E73">
        <w:rPr>
          <w:rFonts w:ascii="Sylfaen" w:hAnsi="Sylfaen"/>
          <w:color w:val="000000"/>
          <w:lang w:val="ka-GE"/>
        </w:rPr>
        <w:t xml:space="preserve"> – </w:t>
      </w:r>
      <w:r w:rsidRPr="001D3E73">
        <w:rPr>
          <w:rFonts w:ascii="Sylfaen" w:hAnsi="Sylfaen" w:cs="Sylfaen"/>
          <w:color w:val="000000"/>
          <w:lang w:val="ka-GE"/>
        </w:rPr>
        <w:t>ზაფხულისმ</w:t>
      </w:r>
      <w:r w:rsidR="00E27CC0">
        <w:rPr>
          <w:rFonts w:ascii="Sylfaen" w:hAnsi="Sylfaen" w:cs="Sylfaen"/>
          <w:color w:val="000000"/>
          <w:lang w:val="ka-GE"/>
        </w:rPr>
        <w:t xml:space="preserve"> </w:t>
      </w:r>
      <w:r w:rsidRPr="001D3E73">
        <w:rPr>
          <w:rFonts w:ascii="Sylfaen" w:hAnsi="Sylfaen" w:cs="Sylfaen"/>
          <w:color w:val="000000"/>
          <w:lang w:val="ka-GE"/>
        </w:rPr>
        <w:t>აქსიმუმი</w:t>
      </w:r>
      <w:r>
        <w:rPr>
          <w:rFonts w:ascii="Sylfaen" w:hAnsi="Sylfaen"/>
          <w:color w:val="000000"/>
          <w:lang w:val="ka-GE"/>
        </w:rPr>
        <w:t xml:space="preserve">, </w:t>
      </w:r>
      <w:r w:rsidRPr="001D3E73">
        <w:rPr>
          <w:rFonts w:ascii="Sylfaen" w:hAnsi="Sylfaen"/>
          <w:color w:val="000000"/>
          <w:lang w:val="ka-GE"/>
        </w:rPr>
        <w:t xml:space="preserve"> 2004 – 2006 </w:t>
      </w:r>
      <w:r w:rsidRPr="001D3E73">
        <w:rPr>
          <w:rFonts w:ascii="Sylfaen" w:hAnsi="Sylfaen" w:cs="Sylfaen"/>
          <w:color w:val="000000"/>
          <w:lang w:val="ka-GE"/>
        </w:rPr>
        <w:t>წლებში</w:t>
      </w:r>
      <w:r w:rsidR="00E27CC0">
        <w:rPr>
          <w:rFonts w:ascii="Sylfaen" w:hAnsi="Sylfaen" w:cs="Sylfaen"/>
          <w:color w:val="000000"/>
          <w:lang w:val="ka-GE"/>
        </w:rPr>
        <w:t xml:space="preserve"> </w:t>
      </w:r>
      <w:r w:rsidRPr="001D3E73">
        <w:rPr>
          <w:rFonts w:ascii="Sylfaen" w:hAnsi="Sylfaen" w:cs="Sylfaen"/>
          <w:color w:val="000000"/>
          <w:lang w:val="ka-GE"/>
        </w:rPr>
        <w:t>დაირღვა</w:t>
      </w:r>
      <w:r w:rsidR="00E27CC0">
        <w:rPr>
          <w:rFonts w:ascii="Sylfaen" w:hAnsi="Sylfaen" w:cs="Sylfaen"/>
          <w:color w:val="000000"/>
          <w:lang w:val="ka-GE"/>
        </w:rPr>
        <w:t xml:space="preserve"> </w:t>
      </w:r>
      <w:r w:rsidRPr="001D3E73">
        <w:rPr>
          <w:rFonts w:ascii="Sylfaen" w:hAnsi="Sylfaen" w:cs="Sylfaen"/>
          <w:color w:val="000000"/>
          <w:lang w:val="ka-GE"/>
        </w:rPr>
        <w:t>წლიური</w:t>
      </w:r>
      <w:r w:rsidR="00E27CC0">
        <w:rPr>
          <w:rFonts w:ascii="Sylfaen" w:hAnsi="Sylfaen" w:cs="Sylfaen"/>
          <w:color w:val="000000"/>
          <w:lang w:val="ka-GE"/>
        </w:rPr>
        <w:t xml:space="preserve"> </w:t>
      </w:r>
      <w:r w:rsidRPr="001D3E73">
        <w:rPr>
          <w:rFonts w:ascii="Sylfaen" w:hAnsi="Sylfaen" w:cs="Sylfaen"/>
          <w:color w:val="000000"/>
          <w:lang w:val="ka-GE"/>
        </w:rPr>
        <w:t>მსვლელობის</w:t>
      </w:r>
      <w:r w:rsidR="00E27CC0">
        <w:rPr>
          <w:rFonts w:ascii="Sylfaen" w:hAnsi="Sylfaen" w:cs="Sylfaen"/>
          <w:color w:val="000000"/>
          <w:lang w:val="ka-GE"/>
        </w:rPr>
        <w:t xml:space="preserve"> </w:t>
      </w:r>
      <w:r w:rsidRPr="001D3E73">
        <w:rPr>
          <w:rFonts w:ascii="Sylfaen" w:hAnsi="Sylfaen" w:cs="Sylfaen"/>
          <w:color w:val="000000"/>
          <w:lang w:val="ka-GE"/>
        </w:rPr>
        <w:t>მრავალწლიური</w:t>
      </w:r>
      <w:r w:rsidR="00E27CC0">
        <w:rPr>
          <w:rFonts w:ascii="Sylfaen" w:hAnsi="Sylfaen" w:cs="Sylfaen"/>
          <w:color w:val="000000"/>
          <w:lang w:val="ka-GE"/>
        </w:rPr>
        <w:t xml:space="preserve"> </w:t>
      </w:r>
      <w:r w:rsidRPr="001D3E73">
        <w:rPr>
          <w:rFonts w:ascii="Sylfaen" w:hAnsi="Sylfaen" w:cs="Sylfaen"/>
          <w:color w:val="000000"/>
          <w:lang w:val="ka-GE"/>
        </w:rPr>
        <w:t>ფორმა</w:t>
      </w:r>
      <w:r w:rsidR="00E27CC0">
        <w:rPr>
          <w:rFonts w:ascii="Sylfaen" w:hAnsi="Sylfaen" w:cs="Sylfaen"/>
          <w:color w:val="000000"/>
          <w:lang w:val="ka-GE"/>
        </w:rPr>
        <w:t xml:space="preserve"> </w:t>
      </w:r>
      <w:r w:rsidRPr="001D3E73">
        <w:rPr>
          <w:rFonts w:ascii="Sylfaen" w:hAnsi="Sylfaen" w:cs="Sylfaen"/>
          <w:color w:val="000000"/>
          <w:lang w:val="ka-GE"/>
        </w:rPr>
        <w:t>და</w:t>
      </w:r>
      <w:r w:rsidR="00E27CC0">
        <w:rPr>
          <w:rFonts w:ascii="Sylfaen" w:hAnsi="Sylfaen" w:cs="Sylfaen"/>
          <w:color w:val="000000"/>
          <w:lang w:val="ka-GE"/>
        </w:rPr>
        <w:t xml:space="preserve"> </w:t>
      </w:r>
      <w:r w:rsidRPr="001D3E73">
        <w:rPr>
          <w:rFonts w:ascii="Sylfaen" w:hAnsi="Sylfaen" w:cs="Sylfaen"/>
          <w:color w:val="000000"/>
          <w:lang w:val="ka-GE"/>
        </w:rPr>
        <w:t>ხასიათდება</w:t>
      </w:r>
      <w:r w:rsidR="00E27CC0">
        <w:rPr>
          <w:rFonts w:ascii="Sylfaen" w:hAnsi="Sylfaen" w:cs="Sylfaen"/>
          <w:color w:val="000000"/>
          <w:lang w:val="ka-GE"/>
        </w:rPr>
        <w:t xml:space="preserve"> </w:t>
      </w:r>
      <w:r w:rsidRPr="001D3E73">
        <w:rPr>
          <w:rFonts w:ascii="Sylfaen" w:hAnsi="Sylfaen" w:cs="Sylfaen"/>
          <w:color w:val="000000"/>
          <w:lang w:val="ka-GE"/>
        </w:rPr>
        <w:t>თ</w:t>
      </w:r>
      <w:r>
        <w:rPr>
          <w:rFonts w:ascii="Sylfaen" w:hAnsi="Sylfaen" w:cs="Sylfaen"/>
          <w:color w:val="000000"/>
          <w:lang w:val="ka-GE"/>
        </w:rPr>
        <w:t>ა</w:t>
      </w:r>
      <w:r w:rsidRPr="001D3E73">
        <w:rPr>
          <w:rFonts w:ascii="Sylfaen" w:hAnsi="Sylfaen" w:cs="Sylfaen"/>
          <w:color w:val="000000"/>
          <w:lang w:val="ka-GE"/>
        </w:rPr>
        <w:t>ნაბარი</w:t>
      </w:r>
      <w:r w:rsidR="00E27CC0">
        <w:rPr>
          <w:rFonts w:ascii="Sylfaen" w:hAnsi="Sylfaen" w:cs="Sylfaen"/>
          <w:color w:val="000000"/>
          <w:lang w:val="ka-GE"/>
        </w:rPr>
        <w:t xml:space="preserve"> </w:t>
      </w:r>
      <w:r w:rsidRPr="001D3E73">
        <w:rPr>
          <w:rFonts w:ascii="Sylfaen" w:hAnsi="Sylfaen" w:cs="Sylfaen"/>
          <w:color w:val="000000"/>
          <w:lang w:val="ka-GE"/>
        </w:rPr>
        <w:t>რეჟიმით</w:t>
      </w:r>
      <w:r w:rsidRPr="001D3E73">
        <w:rPr>
          <w:rFonts w:ascii="Sylfaen" w:hAnsi="Sylfaen"/>
          <w:color w:val="000000"/>
          <w:lang w:val="ka-GE"/>
        </w:rPr>
        <w:t>,</w:t>
      </w:r>
      <w:r>
        <w:rPr>
          <w:rFonts w:ascii="Sylfaen" w:hAnsi="Sylfaen"/>
          <w:color w:val="000000"/>
          <w:lang w:val="ka-GE"/>
        </w:rPr>
        <w:t xml:space="preserve"> ხოლო</w:t>
      </w:r>
      <w:r w:rsidR="00E27CC0">
        <w:rPr>
          <w:rFonts w:ascii="Sylfaen" w:hAnsi="Sylfaen"/>
          <w:color w:val="000000"/>
          <w:lang w:val="ka-GE"/>
        </w:rPr>
        <w:t xml:space="preserve"> </w:t>
      </w:r>
      <w:r w:rsidRPr="001D3E73">
        <w:rPr>
          <w:rFonts w:ascii="Sylfaen" w:hAnsi="Sylfaen"/>
          <w:color w:val="000000"/>
          <w:lang w:val="ka-GE"/>
        </w:rPr>
        <w:t xml:space="preserve">2006 – 2013 </w:t>
      </w:r>
      <w:r w:rsidRPr="001D3E73">
        <w:rPr>
          <w:rFonts w:ascii="Sylfaen" w:hAnsi="Sylfaen" w:cs="Sylfaen"/>
          <w:color w:val="000000"/>
          <w:lang w:val="ka-GE"/>
        </w:rPr>
        <w:t>წლებში გამოიკვეთა</w:t>
      </w:r>
      <w:r w:rsidR="00E27CC0">
        <w:rPr>
          <w:rFonts w:ascii="Sylfaen" w:hAnsi="Sylfaen" w:cs="Sylfaen"/>
          <w:color w:val="000000"/>
          <w:lang w:val="ka-GE"/>
        </w:rPr>
        <w:t xml:space="preserve"> </w:t>
      </w:r>
      <w:r w:rsidRPr="001D3E73">
        <w:rPr>
          <w:rFonts w:ascii="Sylfaen" w:hAnsi="Sylfaen" w:cs="Sylfaen"/>
          <w:color w:val="000000"/>
          <w:lang w:val="ka-GE"/>
        </w:rPr>
        <w:t>განსხვავებული</w:t>
      </w:r>
      <w:r w:rsidR="00E27CC0">
        <w:rPr>
          <w:rFonts w:ascii="Sylfaen" w:hAnsi="Sylfaen" w:cs="Sylfaen"/>
          <w:color w:val="000000"/>
          <w:lang w:val="ka-GE"/>
        </w:rPr>
        <w:t xml:space="preserve"> </w:t>
      </w:r>
      <w:r w:rsidRPr="001D3E73">
        <w:rPr>
          <w:rFonts w:ascii="Sylfaen" w:hAnsi="Sylfaen" w:cs="Sylfaen"/>
          <w:color w:val="000000"/>
          <w:lang w:val="ka-GE"/>
        </w:rPr>
        <w:t>ფორმა</w:t>
      </w:r>
      <w:r w:rsidR="00E27CC0">
        <w:rPr>
          <w:rFonts w:ascii="Sylfaen" w:hAnsi="Sylfaen" w:cs="Sylfaen"/>
          <w:color w:val="000000"/>
          <w:lang w:val="ka-GE"/>
        </w:rPr>
        <w:t xml:space="preserve"> </w:t>
      </w:r>
      <w:r w:rsidRPr="001D3E73">
        <w:rPr>
          <w:rFonts w:ascii="Sylfaen" w:hAnsi="Sylfaen" w:cs="Sylfaen"/>
          <w:color w:val="000000"/>
          <w:lang w:val="ka-GE"/>
        </w:rPr>
        <w:t>დონის</w:t>
      </w:r>
      <w:r w:rsidR="00E27CC0">
        <w:rPr>
          <w:rFonts w:ascii="Sylfaen" w:hAnsi="Sylfaen" w:cs="Sylfaen"/>
          <w:color w:val="000000"/>
          <w:lang w:val="ka-GE"/>
        </w:rPr>
        <w:t xml:space="preserve"> </w:t>
      </w:r>
      <w:r w:rsidRPr="001D3E73">
        <w:rPr>
          <w:rFonts w:ascii="Sylfaen" w:hAnsi="Sylfaen" w:cs="Sylfaen"/>
          <w:color w:val="000000"/>
          <w:lang w:val="ka-GE"/>
        </w:rPr>
        <w:t>რყევადობისა</w:t>
      </w:r>
      <w:r>
        <w:rPr>
          <w:rFonts w:ascii="Sylfaen" w:hAnsi="Sylfaen" w:cs="Sylfaen"/>
          <w:color w:val="000000"/>
          <w:lang w:val="ka-GE"/>
        </w:rPr>
        <w:t>,</w:t>
      </w:r>
      <w:r w:rsidR="00E27CC0">
        <w:rPr>
          <w:rFonts w:ascii="Sylfaen" w:hAnsi="Sylfaen" w:cs="Sylfaen"/>
          <w:color w:val="000000"/>
          <w:lang w:val="ka-GE"/>
        </w:rPr>
        <w:t xml:space="preserve"> </w:t>
      </w:r>
      <w:r w:rsidRPr="001D3E73">
        <w:rPr>
          <w:rFonts w:ascii="Sylfaen" w:hAnsi="Sylfaen" w:cs="Sylfaen"/>
          <w:color w:val="000000"/>
          <w:lang w:val="ka-GE"/>
        </w:rPr>
        <w:t>ზამთარ</w:t>
      </w:r>
      <w:r w:rsidRPr="001D3E73">
        <w:rPr>
          <w:rFonts w:ascii="Sylfaen" w:hAnsi="Sylfaen"/>
          <w:color w:val="000000"/>
          <w:lang w:val="ka-GE"/>
        </w:rPr>
        <w:t xml:space="preserve"> – </w:t>
      </w:r>
      <w:r w:rsidRPr="001D3E73">
        <w:rPr>
          <w:rFonts w:ascii="Sylfaen" w:hAnsi="Sylfaen" w:cs="Sylfaen"/>
          <w:color w:val="000000"/>
          <w:lang w:val="ka-GE"/>
        </w:rPr>
        <w:t>გაზაფხულის</w:t>
      </w:r>
      <w:r w:rsidR="00E27CC0">
        <w:rPr>
          <w:rFonts w:ascii="Sylfaen" w:hAnsi="Sylfaen" w:cs="Sylfaen"/>
          <w:color w:val="000000"/>
          <w:lang w:val="ka-GE"/>
        </w:rPr>
        <w:t xml:space="preserve"> </w:t>
      </w:r>
      <w:r w:rsidRPr="001D3E73">
        <w:rPr>
          <w:rFonts w:ascii="Sylfaen" w:hAnsi="Sylfaen" w:cs="Sylfaen"/>
          <w:color w:val="000000"/>
          <w:lang w:val="ka-GE"/>
        </w:rPr>
        <w:t>მა</w:t>
      </w:r>
      <w:r>
        <w:rPr>
          <w:rFonts w:ascii="Sylfaen" w:hAnsi="Sylfaen" w:cs="Sylfaen"/>
          <w:color w:val="000000"/>
          <w:lang w:val="ka-GE"/>
        </w:rPr>
        <w:t>ქ</w:t>
      </w:r>
      <w:r w:rsidRPr="001D3E73">
        <w:rPr>
          <w:rFonts w:ascii="Sylfaen" w:hAnsi="Sylfaen" w:cs="Sylfaen"/>
          <w:color w:val="000000"/>
          <w:lang w:val="ka-GE"/>
        </w:rPr>
        <w:t>სიმუმით</w:t>
      </w:r>
      <w:r w:rsidR="00E27CC0">
        <w:rPr>
          <w:rFonts w:ascii="Sylfaen" w:hAnsi="Sylfaen" w:cs="Sylfaen"/>
          <w:color w:val="000000"/>
          <w:lang w:val="ka-GE"/>
        </w:rPr>
        <w:t xml:space="preserve"> </w:t>
      </w:r>
      <w:r w:rsidRPr="001D3E73">
        <w:rPr>
          <w:rFonts w:ascii="Sylfaen" w:hAnsi="Sylfaen" w:cs="Sylfaen"/>
          <w:color w:val="000000"/>
          <w:lang w:val="ka-GE"/>
        </w:rPr>
        <w:t>და</w:t>
      </w:r>
      <w:r w:rsidR="00E27CC0">
        <w:rPr>
          <w:rFonts w:ascii="Sylfaen" w:hAnsi="Sylfaen" w:cs="Sylfaen"/>
          <w:color w:val="000000"/>
          <w:lang w:val="ka-GE"/>
        </w:rPr>
        <w:t xml:space="preserve"> </w:t>
      </w:r>
      <w:r w:rsidRPr="001D3E73">
        <w:rPr>
          <w:rFonts w:ascii="Sylfaen" w:hAnsi="Sylfaen" w:cs="Sylfaen"/>
          <w:color w:val="000000"/>
          <w:lang w:val="ka-GE"/>
        </w:rPr>
        <w:t>ზა</w:t>
      </w:r>
      <w:r>
        <w:rPr>
          <w:rFonts w:ascii="Sylfaen" w:hAnsi="Sylfaen" w:cs="Sylfaen"/>
          <w:color w:val="000000"/>
          <w:lang w:val="ka-GE"/>
        </w:rPr>
        <w:t>ფ</w:t>
      </w:r>
      <w:r w:rsidRPr="001D3E73">
        <w:rPr>
          <w:rFonts w:ascii="Sylfaen" w:hAnsi="Sylfaen" w:cs="Sylfaen"/>
          <w:color w:val="000000"/>
          <w:lang w:val="ka-GE"/>
        </w:rPr>
        <w:t>ხულ</w:t>
      </w:r>
      <w:r w:rsidR="00E27CC0">
        <w:rPr>
          <w:rFonts w:ascii="Sylfaen" w:hAnsi="Sylfaen" w:cs="Sylfaen"/>
          <w:color w:val="000000"/>
          <w:lang w:val="ka-GE"/>
        </w:rPr>
        <w:t xml:space="preserve"> - </w:t>
      </w:r>
      <w:r w:rsidRPr="001D3E73">
        <w:rPr>
          <w:rFonts w:ascii="Sylfaen" w:hAnsi="Sylfaen" w:cs="Sylfaen"/>
          <w:color w:val="000000"/>
          <w:lang w:val="ka-GE"/>
        </w:rPr>
        <w:t>შემოდგომის</w:t>
      </w:r>
      <w:r w:rsidR="00E27CC0">
        <w:rPr>
          <w:rFonts w:ascii="Sylfaen" w:hAnsi="Sylfaen" w:cs="Sylfaen"/>
          <w:color w:val="000000"/>
          <w:lang w:val="ka-GE"/>
        </w:rPr>
        <w:t xml:space="preserve"> </w:t>
      </w:r>
      <w:r w:rsidRPr="001D3E73">
        <w:rPr>
          <w:rFonts w:ascii="Sylfaen" w:hAnsi="Sylfaen" w:cs="Sylfaen"/>
          <w:color w:val="000000"/>
          <w:lang w:val="ka-GE"/>
        </w:rPr>
        <w:t>მინიმუმით</w:t>
      </w:r>
      <w:r>
        <w:rPr>
          <w:rFonts w:ascii="Sylfaen" w:hAnsi="Sylfaen"/>
          <w:color w:val="000000"/>
          <w:lang w:val="ka-GE"/>
        </w:rPr>
        <w:t>.</w:t>
      </w:r>
      <w:r w:rsidRPr="001D3E73">
        <w:rPr>
          <w:rFonts w:ascii="Sylfaen" w:hAnsi="Sylfaen"/>
          <w:color w:val="000000"/>
          <w:lang w:val="ka-GE"/>
        </w:rPr>
        <w:t xml:space="preserve"> 2014 </w:t>
      </w:r>
      <w:r w:rsidRPr="001D3E73">
        <w:rPr>
          <w:rFonts w:ascii="Sylfaen" w:hAnsi="Sylfaen" w:cs="Sylfaen"/>
          <w:color w:val="000000"/>
          <w:lang w:val="ka-GE"/>
        </w:rPr>
        <w:t>წლის</w:t>
      </w:r>
      <w:r>
        <w:rPr>
          <w:rFonts w:ascii="Sylfaen" w:hAnsi="Sylfaen" w:cs="Sylfaen"/>
          <w:color w:val="000000"/>
          <w:lang w:val="ka-GE"/>
        </w:rPr>
        <w:t xml:space="preserve"> შემდეგ</w:t>
      </w:r>
      <w:r w:rsidR="00E27CC0">
        <w:rPr>
          <w:rFonts w:ascii="Sylfaen" w:hAnsi="Sylfaen" w:cs="Sylfaen"/>
          <w:color w:val="000000"/>
          <w:lang w:val="ka-GE"/>
        </w:rPr>
        <w:t xml:space="preserve"> </w:t>
      </w:r>
      <w:r w:rsidRPr="001D3E73">
        <w:rPr>
          <w:rFonts w:ascii="Sylfaen" w:hAnsi="Sylfaen" w:cs="Sylfaen"/>
          <w:color w:val="000000"/>
          <w:lang w:val="ka-GE"/>
        </w:rPr>
        <w:t>წლიური</w:t>
      </w:r>
      <w:r w:rsidR="00E27CC0">
        <w:rPr>
          <w:rFonts w:ascii="Sylfaen" w:hAnsi="Sylfaen" w:cs="Sylfaen"/>
          <w:color w:val="000000"/>
          <w:lang w:val="ka-GE"/>
        </w:rPr>
        <w:t xml:space="preserve"> </w:t>
      </w:r>
      <w:r>
        <w:rPr>
          <w:rFonts w:ascii="Sylfaen" w:hAnsi="Sylfaen" w:cs="Sylfaen"/>
          <w:color w:val="000000"/>
          <w:lang w:val="ka-GE"/>
        </w:rPr>
        <w:t>მსვლელობის</w:t>
      </w:r>
      <w:r w:rsidRPr="001D3E73">
        <w:rPr>
          <w:rFonts w:ascii="Sylfaen" w:hAnsi="Sylfaen"/>
          <w:color w:val="000000"/>
          <w:lang w:val="ka-GE"/>
        </w:rPr>
        <w:t xml:space="preserve"> 500 </w:t>
      </w:r>
      <w:r w:rsidRPr="001D3E73">
        <w:rPr>
          <w:rFonts w:ascii="Sylfaen" w:hAnsi="Sylfaen" w:cs="Sylfaen"/>
          <w:color w:val="000000"/>
          <w:lang w:val="ka-GE"/>
        </w:rPr>
        <w:t>სმ</w:t>
      </w:r>
      <w:r w:rsidRPr="001D3E73">
        <w:rPr>
          <w:rFonts w:ascii="Sylfaen" w:hAnsi="Sylfaen"/>
          <w:color w:val="000000"/>
          <w:lang w:val="ka-GE"/>
        </w:rPr>
        <w:t xml:space="preserve"> –</w:t>
      </w:r>
      <w:r w:rsidRPr="001D3E73">
        <w:rPr>
          <w:rFonts w:ascii="Sylfaen" w:hAnsi="Sylfaen" w:cs="Sylfaen"/>
          <w:color w:val="000000"/>
          <w:lang w:val="ka-GE"/>
        </w:rPr>
        <w:t>იანი</w:t>
      </w:r>
      <w:r w:rsidR="00E27CC0">
        <w:rPr>
          <w:rFonts w:ascii="Sylfaen" w:hAnsi="Sylfaen" w:cs="Sylfaen"/>
          <w:color w:val="000000"/>
          <w:lang w:val="ka-GE"/>
        </w:rPr>
        <w:t xml:space="preserve"> </w:t>
      </w:r>
      <w:r w:rsidRPr="001D3E73">
        <w:rPr>
          <w:rFonts w:ascii="Sylfaen" w:hAnsi="Sylfaen" w:cs="Sylfaen"/>
          <w:color w:val="000000"/>
          <w:lang w:val="ka-GE"/>
        </w:rPr>
        <w:t>პიკური</w:t>
      </w:r>
      <w:r w:rsidR="00E27CC0">
        <w:rPr>
          <w:rFonts w:ascii="Sylfaen" w:hAnsi="Sylfaen" w:cs="Sylfaen"/>
          <w:color w:val="000000"/>
          <w:lang w:val="ka-GE"/>
        </w:rPr>
        <w:t xml:space="preserve"> </w:t>
      </w:r>
      <w:r w:rsidRPr="001D3E73">
        <w:rPr>
          <w:rFonts w:ascii="Sylfaen" w:hAnsi="Sylfaen" w:cs="Sylfaen"/>
          <w:color w:val="000000"/>
          <w:lang w:val="ka-GE"/>
        </w:rPr>
        <w:t>მაჩვენებელი</w:t>
      </w:r>
      <w:r w:rsidR="00E27CC0">
        <w:rPr>
          <w:rFonts w:ascii="Sylfaen" w:hAnsi="Sylfaen" w:cs="Sylfaen"/>
          <w:color w:val="000000"/>
          <w:lang w:val="ka-GE"/>
        </w:rPr>
        <w:t xml:space="preserve"> </w:t>
      </w:r>
      <w:r w:rsidRPr="001D3E73">
        <w:rPr>
          <w:rFonts w:ascii="Sylfaen" w:hAnsi="Sylfaen" w:cs="Sylfaen"/>
          <w:color w:val="000000"/>
          <w:lang w:val="ka-GE"/>
        </w:rPr>
        <w:t>კვლავ</w:t>
      </w:r>
      <w:r w:rsidR="00E27CC0">
        <w:rPr>
          <w:rFonts w:ascii="Sylfaen" w:hAnsi="Sylfaen" w:cs="Sylfaen"/>
          <w:color w:val="000000"/>
          <w:lang w:val="ka-GE"/>
        </w:rPr>
        <w:t xml:space="preserve"> </w:t>
      </w:r>
      <w:r w:rsidRPr="001D3E73">
        <w:rPr>
          <w:rFonts w:ascii="Sylfaen" w:hAnsi="Sylfaen" w:cs="Sylfaen"/>
          <w:color w:val="000000"/>
          <w:lang w:val="ka-GE"/>
        </w:rPr>
        <w:t>დაუბრუნდა</w:t>
      </w:r>
      <w:r w:rsidR="00D17535">
        <w:rPr>
          <w:rFonts w:ascii="Sylfaen" w:hAnsi="Sylfaen" w:cs="Sylfaen"/>
          <w:color w:val="000000"/>
          <w:lang w:val="ka-GE"/>
        </w:rPr>
        <w:t xml:space="preserve"> </w:t>
      </w:r>
      <w:r w:rsidRPr="001D3E73">
        <w:rPr>
          <w:rFonts w:ascii="Sylfaen" w:hAnsi="Sylfaen" w:cs="Sylfaen"/>
          <w:color w:val="000000"/>
          <w:lang w:val="ka-GE"/>
        </w:rPr>
        <w:t>ადრინდელ</w:t>
      </w:r>
      <w:r w:rsidR="00D17535">
        <w:rPr>
          <w:rFonts w:ascii="Sylfaen" w:hAnsi="Sylfaen" w:cs="Sylfaen"/>
          <w:color w:val="000000"/>
          <w:lang w:val="ka-GE"/>
        </w:rPr>
        <w:t xml:space="preserve"> </w:t>
      </w:r>
      <w:r w:rsidRPr="001D3E73">
        <w:rPr>
          <w:rFonts w:ascii="Sylfaen" w:hAnsi="Sylfaen" w:cs="Sylfaen"/>
          <w:color w:val="000000"/>
          <w:lang w:val="ka-GE"/>
        </w:rPr>
        <w:t>საშ</w:t>
      </w:r>
      <w:r w:rsidRPr="001D3E73">
        <w:rPr>
          <w:rFonts w:ascii="Sylfaen" w:hAnsi="Sylfaen"/>
          <w:color w:val="000000"/>
          <w:lang w:val="ka-GE"/>
        </w:rPr>
        <w:t xml:space="preserve">. </w:t>
      </w:r>
      <w:r w:rsidR="00D17535">
        <w:rPr>
          <w:rFonts w:ascii="Sylfaen" w:hAnsi="Sylfaen" w:cs="Sylfaen"/>
          <w:color w:val="000000"/>
          <w:lang w:val="ka-GE"/>
        </w:rPr>
        <w:t xml:space="preserve">მრავალწლიურ </w:t>
      </w:r>
      <w:r>
        <w:rPr>
          <w:rFonts w:ascii="Sylfaen" w:hAnsi="Sylfaen" w:cs="Sylfaen"/>
          <w:color w:val="000000"/>
          <w:lang w:val="ka-GE"/>
        </w:rPr>
        <w:t>რეჟიმს</w:t>
      </w:r>
      <w:r w:rsidRPr="001D3E73">
        <w:rPr>
          <w:rFonts w:ascii="Sylfaen" w:hAnsi="Sylfaen"/>
          <w:color w:val="000000"/>
          <w:lang w:val="ka-GE"/>
        </w:rPr>
        <w:t xml:space="preserve"> (470 </w:t>
      </w:r>
      <w:r w:rsidRPr="001D3E73">
        <w:rPr>
          <w:rFonts w:ascii="Sylfaen" w:hAnsi="Sylfaen" w:cs="Sylfaen"/>
          <w:color w:val="000000"/>
          <w:lang w:val="ka-GE"/>
        </w:rPr>
        <w:t>სმ</w:t>
      </w:r>
      <w:r>
        <w:rPr>
          <w:rFonts w:ascii="Sylfaen" w:hAnsi="Sylfaen"/>
          <w:color w:val="000000"/>
          <w:lang w:val="ka-GE"/>
        </w:rPr>
        <w:t>).</w:t>
      </w:r>
    </w:p>
    <w:p w:rsidR="007C0233" w:rsidRDefault="007C0233" w:rsidP="001D3E73">
      <w:pPr>
        <w:pStyle w:val="NormalWeb"/>
        <w:spacing w:before="0" w:beforeAutospacing="0" w:after="0" w:afterAutospacing="0" w:line="360" w:lineRule="auto"/>
        <w:jc w:val="both"/>
        <w:rPr>
          <w:rFonts w:ascii="Sylfaen" w:hAnsi="Sylfaen"/>
          <w:color w:val="000000"/>
          <w:lang w:val="ka-GE"/>
        </w:rPr>
      </w:pPr>
      <w:r>
        <w:rPr>
          <w:rFonts w:ascii="Sylfaen" w:hAnsi="Sylfaen"/>
          <w:color w:val="000000"/>
          <w:lang w:val="ka-GE"/>
        </w:rPr>
        <w:t xml:space="preserve">6. </w:t>
      </w:r>
      <w:r w:rsidR="009B0882">
        <w:rPr>
          <w:rFonts w:ascii="Sylfaen" w:hAnsi="Sylfaen"/>
          <w:color w:val="000000"/>
          <w:lang w:val="ka-GE"/>
        </w:rPr>
        <w:t xml:space="preserve">    გლობალური დათბობის ფონზე </w:t>
      </w:r>
      <w:r w:rsidR="009B0882">
        <w:rPr>
          <w:rFonts w:ascii="Sylfaen" w:hAnsi="Sylfaen"/>
          <w:lang w:val="ka-GE"/>
        </w:rPr>
        <w:t>შეიცვალა ძლიერი ღელვების რაოდენობრივი მახასიათებლებიც. 5 ბალი და მეტის სიმძლავრის შტორმების დღეთა რაოდენობამ მკვეთრად იმატა, რომელიც  შემდეგნაირად გამოიყურება: თუ შტორმული მოქმედების  10 წლიან ინტერვალის ციკლების მიხედვით ვიმსჯელებთ, მაშინ  1962-1971 წლებში იყო 82 დღე, ხოლო 1978-1988 წლებში  -  97 და  2003-2014 წლებში დაფიქსირდა 147 შტორმიანი დღე. აქვე აღსანიშნავია, რომ მოიმატა არა მარტო 5-6 ბალიანი ღელვების რაოდენობა, არამედ 2000 წლის შემდეგ პირველად დაფიქსირდა 7 ბალიანი შტორმის 3 შემთხვევა.</w:t>
      </w:r>
    </w:p>
    <w:p w:rsidR="009B0882" w:rsidRDefault="007C0233" w:rsidP="007C0233">
      <w:pPr>
        <w:spacing w:after="0" w:line="360" w:lineRule="auto"/>
        <w:jc w:val="both"/>
        <w:rPr>
          <w:rFonts w:ascii="Sylfaen" w:hAnsi="Sylfaen"/>
          <w:sz w:val="24"/>
          <w:szCs w:val="24"/>
          <w:lang w:val="ka-GE"/>
        </w:rPr>
      </w:pPr>
      <w:r>
        <w:rPr>
          <w:rFonts w:ascii="Sylfaen" w:hAnsi="Sylfaen"/>
          <w:color w:val="000000"/>
          <w:lang w:val="ka-GE"/>
        </w:rPr>
        <w:t xml:space="preserve">7.   </w:t>
      </w:r>
      <w:r>
        <w:rPr>
          <w:rFonts w:ascii="Sylfaen" w:hAnsi="Sylfaen"/>
          <w:sz w:val="24"/>
          <w:szCs w:val="24"/>
          <w:lang w:val="ka-GE"/>
        </w:rPr>
        <w:t xml:space="preserve">ღელვის განმეორადობის რაოდენობრივი მაჩვენებელი მიმართულების მიხედვით  დაკვირვების პერიოდში (1961 – 1989 წწ) </w:t>
      </w:r>
      <w:r w:rsidRPr="00C37124">
        <w:rPr>
          <w:rFonts w:ascii="Sylfaen" w:hAnsi="Sylfaen"/>
          <w:sz w:val="24"/>
          <w:szCs w:val="24"/>
          <w:lang w:val="da-DK"/>
        </w:rPr>
        <w:t>აჭარისსანაპიროსათვის</w:t>
      </w:r>
      <w:r>
        <w:rPr>
          <w:rFonts w:ascii="Sylfaen" w:hAnsi="Sylfaen"/>
          <w:sz w:val="24"/>
          <w:szCs w:val="24"/>
          <w:lang w:val="ka-GE"/>
        </w:rPr>
        <w:t xml:space="preserve"> გაბატონებული იყო  დასავლეთის რუმბის ღელვები -  72,64 %, შემდეგ მოდიოდა ჩრ/დასავლეთის მიმართულების ღელვები - 16 77 %, ჩრდილოეთის მიმართულების  - 8,7 % და  სამხ/დასავლეთის -</w:t>
      </w:r>
      <w:r w:rsidR="009B0882">
        <w:rPr>
          <w:rFonts w:ascii="Sylfaen" w:hAnsi="Sylfaen"/>
          <w:sz w:val="24"/>
          <w:szCs w:val="24"/>
          <w:lang w:val="ka-GE"/>
        </w:rPr>
        <w:t xml:space="preserve"> 1,73 %. </w:t>
      </w:r>
      <w:r>
        <w:rPr>
          <w:rFonts w:ascii="Sylfaen" w:hAnsi="Sylfaen"/>
          <w:sz w:val="24"/>
          <w:szCs w:val="24"/>
          <w:lang w:val="ka-GE"/>
        </w:rPr>
        <w:t>2000 – 2011 წწ-</w:t>
      </w:r>
      <w:r w:rsidR="009B0882">
        <w:rPr>
          <w:rFonts w:ascii="Sylfaen" w:hAnsi="Sylfaen"/>
          <w:sz w:val="24"/>
          <w:szCs w:val="24"/>
          <w:lang w:val="ka-GE"/>
        </w:rPr>
        <w:t>ში კი</w:t>
      </w:r>
      <w:r>
        <w:rPr>
          <w:rFonts w:ascii="Sylfaen" w:hAnsi="Sylfaen"/>
          <w:sz w:val="24"/>
          <w:szCs w:val="24"/>
          <w:lang w:val="ka-GE"/>
        </w:rPr>
        <w:t xml:space="preserve"> ღელვის</w:t>
      </w:r>
      <w:r w:rsidR="009B0882">
        <w:rPr>
          <w:rFonts w:ascii="Sylfaen" w:hAnsi="Sylfaen"/>
          <w:sz w:val="24"/>
          <w:szCs w:val="24"/>
          <w:lang w:val="ka-GE"/>
        </w:rPr>
        <w:t xml:space="preserve"> მიმართულების რაოდენობრივი მახასიათებლები </w:t>
      </w:r>
      <w:r>
        <w:rPr>
          <w:rFonts w:ascii="Sylfaen" w:hAnsi="Sylfaen"/>
          <w:sz w:val="24"/>
          <w:szCs w:val="24"/>
          <w:lang w:val="ka-GE"/>
        </w:rPr>
        <w:t xml:space="preserve">მრავალწლიურ რეჟიმთან </w:t>
      </w:r>
      <w:r w:rsidR="009B0882">
        <w:rPr>
          <w:rFonts w:ascii="Sylfaen" w:hAnsi="Sylfaen"/>
          <w:sz w:val="24"/>
          <w:szCs w:val="24"/>
          <w:lang w:val="ka-GE"/>
        </w:rPr>
        <w:t xml:space="preserve">შედარებით შეიცვალა, </w:t>
      </w:r>
      <w:r>
        <w:rPr>
          <w:rFonts w:ascii="Sylfaen" w:hAnsi="Sylfaen"/>
          <w:sz w:val="24"/>
          <w:szCs w:val="24"/>
          <w:lang w:val="ka-GE"/>
        </w:rPr>
        <w:t xml:space="preserve"> ღელვის გაბატონებული დასავლეთის მიმართულება შენარჩუნებულია - 61.02 %,  რაც შეეხება ჩრ/ დას. მიმართულების ღელვა მკვეთრად შემცირდა</w:t>
      </w:r>
      <w:r w:rsidR="009B0882">
        <w:rPr>
          <w:rFonts w:ascii="Sylfaen" w:hAnsi="Sylfaen"/>
          <w:sz w:val="24"/>
          <w:szCs w:val="24"/>
          <w:lang w:val="ka-GE"/>
        </w:rPr>
        <w:t xml:space="preserve">  - 9.68 %, ხოლო სამხ./დას. მიმართულების ღელვები გაძლიერდა და შადგინა - 29.1% და </w:t>
      </w:r>
      <w:r>
        <w:rPr>
          <w:rFonts w:ascii="Sylfaen" w:hAnsi="Sylfaen"/>
          <w:sz w:val="24"/>
          <w:szCs w:val="24"/>
          <w:lang w:val="ka-GE"/>
        </w:rPr>
        <w:t>ჩრ</w:t>
      </w:r>
      <w:r w:rsidR="009B0882">
        <w:rPr>
          <w:rFonts w:ascii="Sylfaen" w:hAnsi="Sylfaen"/>
          <w:sz w:val="24"/>
          <w:szCs w:val="24"/>
          <w:lang w:val="ka-GE"/>
        </w:rPr>
        <w:t>დილოეთის</w:t>
      </w:r>
      <w:r>
        <w:rPr>
          <w:rFonts w:ascii="Sylfaen" w:hAnsi="Sylfaen"/>
          <w:sz w:val="24"/>
          <w:szCs w:val="24"/>
          <w:lang w:val="ka-GE"/>
        </w:rPr>
        <w:t xml:space="preserve"> მიმართულების ღელვები </w:t>
      </w:r>
      <w:r w:rsidR="009B0882">
        <w:rPr>
          <w:rFonts w:ascii="Sylfaen" w:hAnsi="Sylfaen"/>
          <w:sz w:val="24"/>
          <w:szCs w:val="24"/>
          <w:lang w:val="ka-GE"/>
        </w:rPr>
        <w:t xml:space="preserve">შემცირდა - </w:t>
      </w:r>
      <w:r>
        <w:rPr>
          <w:rFonts w:ascii="Sylfaen" w:hAnsi="Sylfaen"/>
          <w:sz w:val="24"/>
          <w:szCs w:val="24"/>
          <w:lang w:val="ka-GE"/>
        </w:rPr>
        <w:t>0.14 %-</w:t>
      </w:r>
      <w:r w:rsidR="009B0882">
        <w:rPr>
          <w:rFonts w:ascii="Sylfaen" w:hAnsi="Sylfaen"/>
          <w:sz w:val="24"/>
          <w:szCs w:val="24"/>
          <w:lang w:val="ka-GE"/>
        </w:rPr>
        <w:t>მდე. ე.ი. შეიცვალა არა მარტო განმეორადობის რაოდენობრივი მახასიათებელი, არამედ  ტალღის მოქმედების მიმართულებაც და ჩრ/დას. ღელვები შეცვალა სამხ./დას. ღელვებმ.</w:t>
      </w:r>
    </w:p>
    <w:p w:rsidR="009B0882" w:rsidRDefault="009B0882" w:rsidP="009B0882">
      <w:pPr>
        <w:spacing w:after="0" w:line="360" w:lineRule="auto"/>
        <w:jc w:val="both"/>
        <w:rPr>
          <w:rFonts w:ascii="Sylfaen" w:hAnsi="Sylfaen"/>
          <w:sz w:val="24"/>
          <w:szCs w:val="24"/>
          <w:lang w:val="ka-GE"/>
        </w:rPr>
      </w:pPr>
      <w:r>
        <w:rPr>
          <w:rFonts w:ascii="Sylfaen" w:hAnsi="Sylfaen"/>
          <w:sz w:val="24"/>
          <w:szCs w:val="24"/>
          <w:lang w:val="ka-GE"/>
        </w:rPr>
        <w:t xml:space="preserve">8.  </w:t>
      </w:r>
      <w:r w:rsidRPr="00D5128B">
        <w:rPr>
          <w:rFonts w:ascii="Sylfaen" w:hAnsi="Sylfaen"/>
          <w:sz w:val="24"/>
          <w:szCs w:val="24"/>
          <w:lang w:val="ka-GE"/>
        </w:rPr>
        <w:t>ბოლო ათწლეულში</w:t>
      </w:r>
      <w:r>
        <w:rPr>
          <w:rFonts w:ascii="Sylfaen" w:hAnsi="Sylfaen"/>
          <w:sz w:val="24"/>
          <w:szCs w:val="24"/>
          <w:lang w:val="ka-GE"/>
        </w:rPr>
        <w:t xml:space="preserve"> შეიცვალა შტორმული მოდენების რეჟიმიც. დამახასიათებელი სეზონური გვიანი შემოდგომა - ზამთრის შტორმების შემდეგ,  რამოდენომეჯერ დაფიქსირდა ზაფხულის </w:t>
      </w:r>
      <w:r w:rsidRPr="00D5128B">
        <w:rPr>
          <w:rFonts w:ascii="Sylfaen" w:hAnsi="Sylfaen"/>
          <w:sz w:val="24"/>
          <w:szCs w:val="24"/>
          <w:lang w:val="ka-GE"/>
        </w:rPr>
        <w:t xml:space="preserve">ძლიერი ღელვები. </w:t>
      </w:r>
      <w:r>
        <w:rPr>
          <w:rFonts w:ascii="Sylfaen" w:hAnsi="Sylfaen"/>
          <w:sz w:val="24"/>
          <w:szCs w:val="24"/>
          <w:lang w:val="ka-GE"/>
        </w:rPr>
        <w:t>აქვე აღსანიშნავია, რომ 2015 – 2016 წლის ზამთრის შტორმულმა სეზონმა ზლიერი ღელვების გარეშე ჩაიარა (მხოლოდ 2015 წლის ნოემბერში დაფიქსირდა ორი 5 ბალიანი ღელვა), რაც პირველად მოხდა დაკვირვების პერიოდში. არ არის გამორიცხული რეჟიმის შეცვლის გამო აღნიშნული შტორმული პროცესი ზაფხულშიც განმეორდეს.</w:t>
      </w:r>
      <w:r w:rsidRPr="00D5128B">
        <w:rPr>
          <w:rFonts w:ascii="Sylfaen" w:hAnsi="Sylfaen"/>
          <w:sz w:val="24"/>
          <w:szCs w:val="24"/>
          <w:lang w:val="ka-GE"/>
        </w:rPr>
        <w:t xml:space="preserve"> უცვლელი დარჩა</w:t>
      </w:r>
      <w:r>
        <w:rPr>
          <w:rFonts w:ascii="Sylfaen" w:hAnsi="Sylfaen"/>
          <w:sz w:val="24"/>
          <w:szCs w:val="24"/>
          <w:lang w:val="ka-GE"/>
        </w:rPr>
        <w:t xml:space="preserve"> მხოლოდ</w:t>
      </w:r>
      <w:r w:rsidRPr="00D5128B">
        <w:rPr>
          <w:rFonts w:ascii="Sylfaen" w:hAnsi="Sylfaen"/>
          <w:sz w:val="24"/>
          <w:szCs w:val="24"/>
          <w:lang w:val="ka-GE"/>
        </w:rPr>
        <w:t xml:space="preserve"> 4 ბალი</w:t>
      </w:r>
      <w:r>
        <w:rPr>
          <w:rFonts w:ascii="Sylfaen" w:hAnsi="Sylfaen"/>
          <w:sz w:val="24"/>
          <w:szCs w:val="24"/>
          <w:lang w:val="ka-GE"/>
        </w:rPr>
        <w:t xml:space="preserve">ანიდა ნაკლები </w:t>
      </w:r>
      <w:r w:rsidRPr="00D5128B">
        <w:rPr>
          <w:rFonts w:ascii="Sylfaen" w:hAnsi="Sylfaen"/>
          <w:sz w:val="24"/>
          <w:szCs w:val="24"/>
          <w:lang w:val="ka-GE"/>
        </w:rPr>
        <w:t>შტორმული მოდენების განმეორადობის საერთო</w:t>
      </w:r>
      <w:r>
        <w:rPr>
          <w:rFonts w:ascii="Sylfaen" w:hAnsi="Sylfaen"/>
          <w:sz w:val="24"/>
          <w:szCs w:val="24"/>
          <w:lang w:val="ka-GE"/>
        </w:rPr>
        <w:t xml:space="preserve"> ხასიათი. </w:t>
      </w:r>
    </w:p>
    <w:p w:rsidR="00581348" w:rsidRDefault="009B0882" w:rsidP="00581348">
      <w:pPr>
        <w:spacing w:after="0" w:line="360" w:lineRule="auto"/>
        <w:jc w:val="both"/>
        <w:rPr>
          <w:rFonts w:ascii="Sylfaen" w:hAnsi="Sylfaen"/>
          <w:sz w:val="24"/>
          <w:szCs w:val="24"/>
          <w:lang w:val="ka-GE"/>
        </w:rPr>
      </w:pPr>
      <w:r>
        <w:rPr>
          <w:rFonts w:ascii="Sylfaen" w:hAnsi="Sylfaen"/>
          <w:sz w:val="24"/>
          <w:szCs w:val="24"/>
          <w:lang w:val="ka-GE"/>
        </w:rPr>
        <w:t>9</w:t>
      </w:r>
      <w:r w:rsidR="00581348">
        <w:rPr>
          <w:rFonts w:ascii="Sylfaen" w:hAnsi="Sylfaen"/>
          <w:sz w:val="24"/>
          <w:szCs w:val="24"/>
          <w:lang w:val="ka-GE"/>
        </w:rPr>
        <w:t>.</w:t>
      </w:r>
      <w:r w:rsidR="00581348" w:rsidRPr="002312DD">
        <w:rPr>
          <w:rFonts w:ascii="Sylfaen" w:hAnsi="Sylfaen"/>
          <w:sz w:val="24"/>
          <w:szCs w:val="24"/>
          <w:lang w:val="ka-GE"/>
        </w:rPr>
        <w:t xml:space="preserve">   გლობალურმა დათბობამ გავლენა მოახდინა  ზღვის ზედაპირული წყლის თერმულ რეჟიმზეც</w:t>
      </w:r>
      <w:r w:rsidR="00581348">
        <w:rPr>
          <w:rFonts w:ascii="Sylfaen" w:hAnsi="Sylfaen"/>
          <w:sz w:val="24"/>
          <w:szCs w:val="24"/>
          <w:lang w:val="ka-GE"/>
        </w:rPr>
        <w:t xml:space="preserve">. </w:t>
      </w:r>
      <w:r w:rsidR="00581348" w:rsidRPr="002312DD">
        <w:rPr>
          <w:rFonts w:ascii="Sylfaen" w:hAnsi="Sylfaen"/>
          <w:sz w:val="24"/>
          <w:szCs w:val="24"/>
          <w:lang w:val="ka-GE"/>
        </w:rPr>
        <w:t xml:space="preserve"> ბოლო 14 წლის განმავლობაშიაჭარის ზღვის სანაპირო ზონის ზედაპირული წყლების </w:t>
      </w:r>
      <w:r w:rsidR="00581348">
        <w:rPr>
          <w:rFonts w:ascii="Sylfaen" w:hAnsi="Sylfaen"/>
          <w:sz w:val="24"/>
          <w:szCs w:val="24"/>
          <w:lang w:val="ka-GE"/>
        </w:rPr>
        <w:t xml:space="preserve">ტემპერატურის </w:t>
      </w:r>
      <w:r w:rsidR="00581348" w:rsidRPr="002312DD">
        <w:rPr>
          <w:rFonts w:ascii="Sylfaen" w:hAnsi="Sylfaen"/>
          <w:sz w:val="24"/>
          <w:szCs w:val="24"/>
          <w:lang w:val="ka-GE"/>
        </w:rPr>
        <w:t xml:space="preserve">წლიური მსვლელობა და განაწილება2009 </w:t>
      </w:r>
      <w:r w:rsidR="00581348">
        <w:rPr>
          <w:rFonts w:ascii="Sylfaen" w:hAnsi="Sylfaen"/>
          <w:sz w:val="24"/>
          <w:szCs w:val="24"/>
          <w:lang w:val="ka-GE"/>
        </w:rPr>
        <w:t>წლამდე</w:t>
      </w:r>
      <w:r w:rsidR="00581348" w:rsidRPr="002312DD">
        <w:rPr>
          <w:rFonts w:ascii="Sylfaen" w:hAnsi="Sylfaen"/>
          <w:sz w:val="24"/>
          <w:szCs w:val="24"/>
          <w:lang w:val="ka-GE"/>
        </w:rPr>
        <w:t xml:space="preserve"> ექვემდებარებოდა კანონზომიერებას</w:t>
      </w:r>
      <w:r w:rsidR="00581348">
        <w:rPr>
          <w:rFonts w:ascii="Sylfaen" w:hAnsi="Sylfaen"/>
          <w:sz w:val="24"/>
          <w:szCs w:val="24"/>
          <w:lang w:val="ka-GE"/>
        </w:rPr>
        <w:t xml:space="preserve">  და</w:t>
      </w:r>
      <w:r w:rsidR="00581348" w:rsidRPr="002312DD">
        <w:rPr>
          <w:rFonts w:ascii="Sylfaen" w:hAnsi="Sylfaen"/>
          <w:sz w:val="24"/>
          <w:szCs w:val="24"/>
          <w:lang w:val="ka-GE"/>
        </w:rPr>
        <w:t xml:space="preserve"> შედეგად თებერვალი – მარტის თვეში აღინიშნებოდა ყველაზე დაბალი ტემპერატურა</w:t>
      </w:r>
      <w:r w:rsidR="00581348">
        <w:rPr>
          <w:rFonts w:ascii="Sylfaen" w:hAnsi="Sylfaen"/>
          <w:sz w:val="24"/>
          <w:szCs w:val="24"/>
          <w:lang w:val="ka-GE"/>
        </w:rPr>
        <w:t xml:space="preserve"> (+</w:t>
      </w:r>
      <w:r w:rsidR="00581348" w:rsidRPr="002312DD">
        <w:rPr>
          <w:rFonts w:ascii="Sylfaen" w:hAnsi="Sylfaen"/>
          <w:sz w:val="24"/>
          <w:szCs w:val="24"/>
          <w:lang w:val="ka-GE"/>
        </w:rPr>
        <w:t>7</w:t>
      </w:r>
      <w:r w:rsidR="00581348" w:rsidRPr="002312DD">
        <w:rPr>
          <w:rFonts w:ascii="Sylfaen" w:hAnsi="Calibri"/>
          <w:sz w:val="24"/>
          <w:szCs w:val="24"/>
          <w:lang w:val="ka-GE"/>
        </w:rPr>
        <w:t>⁰</w:t>
      </w:r>
      <w:r w:rsidR="00581348" w:rsidRPr="002312DD">
        <w:rPr>
          <w:rFonts w:ascii="Sylfaen" w:hAnsi="Sylfaen"/>
          <w:sz w:val="24"/>
          <w:szCs w:val="24"/>
          <w:lang w:val="ka-GE"/>
        </w:rPr>
        <w:t>c</w:t>
      </w:r>
      <w:r w:rsidR="00581348">
        <w:rPr>
          <w:rFonts w:ascii="Sylfaen" w:hAnsi="Sylfaen"/>
          <w:sz w:val="24"/>
          <w:szCs w:val="24"/>
          <w:lang w:val="ka-GE"/>
        </w:rPr>
        <w:t xml:space="preserve"> -ის ფარგლებში</w:t>
      </w:r>
      <w:r w:rsidR="00581348" w:rsidRPr="002312DD">
        <w:rPr>
          <w:rFonts w:ascii="Sylfaen" w:hAnsi="Sylfaen"/>
          <w:sz w:val="24"/>
          <w:szCs w:val="24"/>
          <w:lang w:val="ka-GE"/>
        </w:rPr>
        <w:t xml:space="preserve">), ხოლო </w:t>
      </w:r>
      <w:r w:rsidR="00581348">
        <w:rPr>
          <w:rFonts w:ascii="Sylfaen" w:hAnsi="Sylfaen"/>
          <w:sz w:val="24"/>
          <w:szCs w:val="24"/>
          <w:lang w:val="ka-GE"/>
        </w:rPr>
        <w:t>ივლ</w:t>
      </w:r>
      <w:r w:rsidR="00581348" w:rsidRPr="002312DD">
        <w:rPr>
          <w:rFonts w:ascii="Sylfaen" w:hAnsi="Sylfaen"/>
          <w:sz w:val="24"/>
          <w:szCs w:val="24"/>
          <w:lang w:val="ka-GE"/>
        </w:rPr>
        <w:t>ისი – აგვისტოს თვეში ყველაზე მაღალი (+28, +29</w:t>
      </w:r>
      <w:r w:rsidR="00581348" w:rsidRPr="002312DD">
        <w:rPr>
          <w:rFonts w:ascii="Sylfaen" w:hAnsi="Calibri"/>
          <w:sz w:val="24"/>
          <w:szCs w:val="24"/>
          <w:lang w:val="ka-GE"/>
        </w:rPr>
        <w:t>⁰</w:t>
      </w:r>
      <w:r w:rsidR="00581348" w:rsidRPr="002312DD">
        <w:rPr>
          <w:rFonts w:ascii="Sylfaen" w:hAnsi="Sylfaen"/>
          <w:sz w:val="24"/>
          <w:szCs w:val="24"/>
          <w:lang w:val="ka-GE"/>
        </w:rPr>
        <w:t>c)</w:t>
      </w:r>
      <w:r w:rsidR="00581348">
        <w:rPr>
          <w:rFonts w:ascii="Sylfaen" w:hAnsi="Sylfaen"/>
          <w:sz w:val="24"/>
          <w:szCs w:val="24"/>
          <w:lang w:val="ka-GE"/>
        </w:rPr>
        <w:t xml:space="preserve">. </w:t>
      </w:r>
      <w:r w:rsidR="00581348" w:rsidRPr="00900274">
        <w:rPr>
          <w:rFonts w:ascii="Sylfaen" w:hAnsi="Sylfaen"/>
          <w:sz w:val="24"/>
          <w:szCs w:val="24"/>
          <w:lang w:val="ka-GE"/>
        </w:rPr>
        <w:t xml:space="preserve">2010 წლის </w:t>
      </w:r>
      <w:r w:rsidR="00581348">
        <w:rPr>
          <w:rFonts w:ascii="Sylfaen" w:hAnsi="Sylfaen"/>
          <w:sz w:val="24"/>
          <w:szCs w:val="24"/>
          <w:lang w:val="ka-GE"/>
        </w:rPr>
        <w:t xml:space="preserve">აგვისტოში პირველად </w:t>
      </w:r>
      <w:r w:rsidR="00581348" w:rsidRPr="00900274">
        <w:rPr>
          <w:rFonts w:ascii="Sylfaen" w:hAnsi="Sylfaen"/>
          <w:sz w:val="24"/>
          <w:szCs w:val="24"/>
          <w:lang w:val="ka-GE"/>
        </w:rPr>
        <w:t>დაფიქსირდაზღვის ზედაპირული წყლის ტემპერატურის მსვლელობ</w:t>
      </w:r>
      <w:r w:rsidR="00581348">
        <w:rPr>
          <w:rFonts w:ascii="Sylfaen" w:hAnsi="Sylfaen"/>
          <w:sz w:val="24"/>
          <w:szCs w:val="24"/>
          <w:lang w:val="ka-GE"/>
        </w:rPr>
        <w:t>ებ</w:t>
      </w:r>
      <w:r w:rsidR="00581348" w:rsidRPr="00900274">
        <w:rPr>
          <w:rFonts w:ascii="Sylfaen" w:hAnsi="Sylfaen"/>
          <w:sz w:val="24"/>
          <w:szCs w:val="24"/>
          <w:lang w:val="ka-GE"/>
        </w:rPr>
        <w:t xml:space="preserve">ის </w:t>
      </w:r>
      <w:r w:rsidR="00581348">
        <w:rPr>
          <w:rFonts w:ascii="Sylfaen" w:hAnsi="Sylfaen"/>
          <w:sz w:val="24"/>
          <w:szCs w:val="24"/>
          <w:lang w:val="ka-GE"/>
        </w:rPr>
        <w:t xml:space="preserve">მრავალწლიური რეჟიმის </w:t>
      </w:r>
      <w:r w:rsidR="00581348" w:rsidRPr="00900274">
        <w:rPr>
          <w:rFonts w:ascii="Sylfaen" w:hAnsi="Sylfaen"/>
          <w:sz w:val="24"/>
          <w:szCs w:val="24"/>
          <w:lang w:val="ka-GE"/>
        </w:rPr>
        <w:t>ნორმიდან გადახრა და პიკმა  +33</w:t>
      </w:r>
      <w:r w:rsidR="00581348" w:rsidRPr="00900274">
        <w:rPr>
          <w:rFonts w:ascii="Calibri" w:hAnsi="Calibri"/>
          <w:sz w:val="24"/>
          <w:szCs w:val="24"/>
          <w:lang w:val="ka-GE"/>
        </w:rPr>
        <w:t>⁰</w:t>
      </w:r>
      <w:r w:rsidR="00581348" w:rsidRPr="00900274">
        <w:rPr>
          <w:rFonts w:ascii="Sylfaen" w:hAnsi="Sylfaen"/>
          <w:sz w:val="24"/>
          <w:szCs w:val="24"/>
          <w:lang w:val="ka-GE"/>
        </w:rPr>
        <w:t>с - ს მიაღწია</w:t>
      </w:r>
      <w:r w:rsidR="00581348">
        <w:rPr>
          <w:rFonts w:ascii="Sylfaen" w:hAnsi="Sylfaen"/>
          <w:sz w:val="24"/>
          <w:szCs w:val="24"/>
          <w:lang w:val="ka-GE"/>
        </w:rPr>
        <w:t xml:space="preserve">. </w:t>
      </w:r>
      <w:r w:rsidR="00581348" w:rsidRPr="00900274">
        <w:rPr>
          <w:rFonts w:ascii="Sylfaen" w:hAnsi="Sylfaen"/>
          <w:sz w:val="24"/>
          <w:szCs w:val="24"/>
          <w:lang w:val="ka-GE"/>
        </w:rPr>
        <w:t>მსგავსი ტემპერატურული მსვლელობ</w:t>
      </w:r>
      <w:r w:rsidR="00581348">
        <w:rPr>
          <w:rFonts w:ascii="Sylfaen" w:hAnsi="Sylfaen"/>
          <w:sz w:val="24"/>
          <w:szCs w:val="24"/>
          <w:lang w:val="ka-GE"/>
        </w:rPr>
        <w:t>ები</w:t>
      </w:r>
      <w:r w:rsidR="00581348" w:rsidRPr="00900274">
        <w:rPr>
          <w:rFonts w:ascii="Sylfaen" w:hAnsi="Sylfaen"/>
          <w:sz w:val="24"/>
          <w:szCs w:val="24"/>
          <w:lang w:val="ka-GE"/>
        </w:rPr>
        <w:t xml:space="preserve"> დაფიქსირდა 2011</w:t>
      </w:r>
      <w:r w:rsidR="00581348">
        <w:rPr>
          <w:rFonts w:ascii="Sylfaen" w:hAnsi="Sylfaen"/>
          <w:sz w:val="24"/>
          <w:szCs w:val="24"/>
          <w:lang w:val="ka-GE"/>
        </w:rPr>
        <w:t xml:space="preserve">-2014წლებშიც და მსგავსი ტენდენცია </w:t>
      </w:r>
      <w:r w:rsidR="00581348" w:rsidRPr="00900274">
        <w:rPr>
          <w:rFonts w:ascii="Sylfaen" w:hAnsi="Sylfaen"/>
          <w:sz w:val="24"/>
          <w:szCs w:val="24"/>
          <w:lang w:val="ka-GE"/>
        </w:rPr>
        <w:t>ზღვის ზედაპირული წყლის ტემპერატურის</w:t>
      </w:r>
      <w:r w:rsidR="00581348">
        <w:rPr>
          <w:rFonts w:ascii="Sylfaen" w:hAnsi="Sylfaen"/>
          <w:sz w:val="24"/>
          <w:szCs w:val="24"/>
          <w:lang w:val="ka-GE"/>
        </w:rPr>
        <w:t xml:space="preserve"> მატებისა დაფიქსირდა არა მარტო საქართველოს ზღვისპირეთში, არამედ შავი ზღვის ჩრ/დას. რეგიონშიც. </w:t>
      </w:r>
    </w:p>
    <w:p w:rsidR="00581348" w:rsidRDefault="00581348" w:rsidP="00581348">
      <w:pPr>
        <w:spacing w:after="0" w:line="360" w:lineRule="auto"/>
        <w:jc w:val="both"/>
        <w:rPr>
          <w:rFonts w:ascii="Sylfaen" w:hAnsi="Sylfaen"/>
          <w:sz w:val="24"/>
          <w:szCs w:val="24"/>
          <w:lang w:val="ka-GE"/>
        </w:rPr>
      </w:pPr>
      <w:r>
        <w:rPr>
          <w:rFonts w:ascii="Sylfaen" w:hAnsi="Sylfaen"/>
          <w:sz w:val="24"/>
          <w:szCs w:val="24"/>
          <w:lang w:val="ka-GE"/>
        </w:rPr>
        <w:t xml:space="preserve">10.   ბათუმის და ფოთის მეტეოსადგურის მონაცემების  დამუშავებამ და ანალიზმა გვიჩვენა, რომ ჰაერისა და ზედაპირული წყლის სითბური რეჟიმი ერთმანეთთან მჭიდრო კავშირშია. აქვე აღსანიშნავია, რომ წყლის ტემპერატურის მატება გაცილებით უფრო დამოკიდებულია ზაფხულის უღრუბლო, მზიანი ამინდის დღეთა რაოდენობაზე, ვიდრე ჰაერის ტემპერატურაზე. </w:t>
      </w:r>
    </w:p>
    <w:p w:rsidR="00581348" w:rsidRDefault="00581348" w:rsidP="00581348">
      <w:pPr>
        <w:spacing w:after="0" w:line="360" w:lineRule="auto"/>
        <w:jc w:val="both"/>
        <w:rPr>
          <w:rFonts w:ascii="Sylfaen" w:hAnsi="Sylfaen"/>
          <w:sz w:val="24"/>
          <w:szCs w:val="24"/>
          <w:lang w:val="ka-GE"/>
        </w:rPr>
      </w:pPr>
      <w:r>
        <w:rPr>
          <w:rFonts w:ascii="Sylfaen" w:hAnsi="Sylfaen"/>
          <w:sz w:val="24"/>
          <w:szCs w:val="24"/>
          <w:lang w:val="ka-GE"/>
        </w:rPr>
        <w:t xml:space="preserve">          მაგალითად: 2010 წელს პირველად დაფიქსირდა  ზაფხულის უნალექო, მზიანი ამინდების რაოდენობის  მკვეთრი მატება (თითქმის მთელმა ზაფხულმა უნალექოდ ჩაიარა) და შედეგად მზის რადიაციის აქტიური ზემოქმედებით ზედაპირული წყლის ტემპერატურამ მოიმატა.  </w:t>
      </w:r>
    </w:p>
    <w:p w:rsidR="00581348" w:rsidRDefault="00581348" w:rsidP="00581348">
      <w:pPr>
        <w:spacing w:after="0" w:line="360" w:lineRule="auto"/>
        <w:jc w:val="both"/>
        <w:rPr>
          <w:rFonts w:ascii="Sylfaen" w:hAnsi="Sylfaen"/>
          <w:sz w:val="24"/>
          <w:szCs w:val="24"/>
          <w:lang w:val="ka-GE"/>
        </w:rPr>
      </w:pPr>
      <w:r>
        <w:rPr>
          <w:rFonts w:ascii="Sylfaen" w:hAnsi="Sylfaen"/>
          <w:sz w:val="24"/>
          <w:szCs w:val="24"/>
          <w:lang w:val="ka-GE"/>
        </w:rPr>
        <w:t xml:space="preserve">11.     ფოთის ტერიტორიული წყლების </w:t>
      </w:r>
      <w:r w:rsidRPr="00581348">
        <w:rPr>
          <w:rFonts w:ascii="Sylfaen" w:hAnsi="Sylfaen"/>
          <w:sz w:val="24"/>
          <w:szCs w:val="24"/>
          <w:lang w:val="ka-GE"/>
        </w:rPr>
        <w:t>ბ</w:t>
      </w:r>
      <w:r>
        <w:rPr>
          <w:rFonts w:ascii="Sylfaen" w:hAnsi="Sylfaen"/>
          <w:sz w:val="24"/>
          <w:szCs w:val="24"/>
          <w:lang w:val="ka-GE"/>
        </w:rPr>
        <w:t xml:space="preserve">ათუმის აკვატორიულ წყლებთან სიახლოვის მიუხედავად საკმაოდ განსხვავებული ზედაპირული წყლის თერმული რეჟიმი მივიღეთ. ბოლო თხუთმეთ წელიწადში ტემპერატურის საშ. წლიურის მსვლელობები სახე ბათუმსა და ფოთში განსხვავებულია: თუ  ბათუმში აღმავალი ხასიათისაა ფოთში პირიქით, ტემპერატურის დაცემა, ან იზოთერმია შეიმჩნევა (აღნიშნული პროცესი  მდ რიონის შესართავის ჰიდრომეტეოსადგურთან სიახლოვით და შედარებით მდინარის ცივი წყლის აღრევით არის გამოწვეული). </w:t>
      </w:r>
    </w:p>
    <w:p w:rsidR="007C0233" w:rsidRDefault="00581348" w:rsidP="007C0233">
      <w:pPr>
        <w:spacing w:after="0" w:line="360" w:lineRule="auto"/>
        <w:jc w:val="both"/>
        <w:rPr>
          <w:rFonts w:ascii="Sylfaen" w:hAnsi="Sylfaen"/>
          <w:sz w:val="24"/>
          <w:szCs w:val="24"/>
          <w:lang w:val="ka-GE"/>
        </w:rPr>
      </w:pPr>
      <w:r>
        <w:rPr>
          <w:rFonts w:ascii="Sylfaen" w:hAnsi="Sylfaen"/>
          <w:sz w:val="24"/>
          <w:szCs w:val="24"/>
          <w:lang w:val="ka-GE"/>
        </w:rPr>
        <w:t xml:space="preserve">12.    </w:t>
      </w:r>
      <w:r w:rsidRPr="00815A6F">
        <w:rPr>
          <w:rFonts w:ascii="Sylfaen" w:hAnsi="Sylfaen"/>
          <w:sz w:val="24"/>
          <w:szCs w:val="24"/>
          <w:lang w:val="ka-GE"/>
        </w:rPr>
        <w:t xml:space="preserve">ბათუმისა და ფოთის შავიზღვის ზედაპირული წყლის უცივესი </w:t>
      </w:r>
      <w:r>
        <w:rPr>
          <w:rFonts w:ascii="Sylfaen" w:hAnsi="Sylfaen"/>
          <w:sz w:val="24"/>
          <w:szCs w:val="24"/>
          <w:lang w:val="ka-GE"/>
        </w:rPr>
        <w:t>და ყველაზე თბილი თვეების (თებერვალი და აგვისტოს) საშ. თვიურის მსვლელობების რეჟიმიც საკმაოდ განსხვავებულია.თუ</w:t>
      </w:r>
      <w:r w:rsidRPr="00815A6F">
        <w:rPr>
          <w:rFonts w:ascii="Sylfaen" w:hAnsi="Sylfaen"/>
          <w:sz w:val="24"/>
          <w:szCs w:val="24"/>
          <w:lang w:val="ka-GE"/>
        </w:rPr>
        <w:t xml:space="preserve"> ბათუმში </w:t>
      </w:r>
      <w:r>
        <w:rPr>
          <w:rFonts w:ascii="Sylfaen" w:hAnsi="Sylfaen"/>
          <w:sz w:val="24"/>
          <w:szCs w:val="24"/>
          <w:lang w:val="ka-GE"/>
        </w:rPr>
        <w:t xml:space="preserve">ზამთარშიც </w:t>
      </w:r>
      <w:r w:rsidRPr="00815A6F">
        <w:rPr>
          <w:rFonts w:ascii="Sylfaen" w:hAnsi="Sylfaen"/>
          <w:sz w:val="24"/>
          <w:szCs w:val="24"/>
          <w:lang w:val="ka-GE"/>
        </w:rPr>
        <w:t>შეიმჩნევა ტემპერატურის მატება, ფოთში პირიქით შეინიშნება ტემპერატრის კლება</w:t>
      </w:r>
      <w:r>
        <w:rPr>
          <w:rFonts w:ascii="Sylfaen" w:hAnsi="Sylfaen"/>
          <w:sz w:val="24"/>
          <w:szCs w:val="24"/>
          <w:lang w:val="ka-GE"/>
        </w:rPr>
        <w:t>, ხოლო აგვისტოში თუ ბათუმის პირობებში 2010 წლიდან უწყვეთ რეჟიმში მიმდინარეობს საშ. თვიური ტემპერატურის მაღალი ნიშნულის შენარჩუნება და 29</w:t>
      </w:r>
      <w:r w:rsidRPr="00956765">
        <w:rPr>
          <w:rFonts w:ascii="Calibri" w:hAnsi="Calibri"/>
          <w:sz w:val="24"/>
          <w:szCs w:val="24"/>
          <w:lang w:val="ka-GE"/>
        </w:rPr>
        <w:t>⁰</w:t>
      </w:r>
      <w:r w:rsidRPr="00956765">
        <w:rPr>
          <w:rFonts w:ascii="Sylfaen" w:hAnsi="Sylfaen"/>
          <w:sz w:val="24"/>
          <w:szCs w:val="24"/>
          <w:lang w:val="ka-GE"/>
        </w:rPr>
        <w:t>c</w:t>
      </w:r>
      <w:r>
        <w:rPr>
          <w:rFonts w:ascii="Sylfaen" w:hAnsi="Sylfaen"/>
          <w:sz w:val="24"/>
          <w:szCs w:val="24"/>
          <w:lang w:val="ka-GE"/>
        </w:rPr>
        <w:t>-ს შეადგენს, ფოთის პირობებში მერყეობს და საშ. მრავალწლიურზეც დაბალია (2013 – 25,5</w:t>
      </w:r>
      <w:r w:rsidRPr="00956765">
        <w:rPr>
          <w:rFonts w:ascii="Calibri" w:hAnsi="Calibri"/>
          <w:sz w:val="24"/>
          <w:szCs w:val="24"/>
          <w:lang w:val="ka-GE"/>
        </w:rPr>
        <w:t>⁰</w:t>
      </w:r>
      <w:r w:rsidRPr="00956765">
        <w:rPr>
          <w:rFonts w:ascii="Sylfaen" w:hAnsi="Sylfaen"/>
          <w:sz w:val="24"/>
          <w:szCs w:val="24"/>
          <w:lang w:val="ka-GE"/>
        </w:rPr>
        <w:t>c</w:t>
      </w:r>
      <w:r>
        <w:rPr>
          <w:rFonts w:ascii="Sylfaen" w:hAnsi="Sylfaen"/>
          <w:sz w:val="24"/>
          <w:szCs w:val="24"/>
          <w:lang w:val="ka-GE"/>
        </w:rPr>
        <w:t xml:space="preserve"> ).  აღნიშნულიდან გამომდინარე შეგვიძლია ვთქვათ, რომ შავი ზღვის ზედაპირული წყლის თერმული რეჟიმის დინამიკა მთლიანობაში ერთნაირი არ არის და მათი რეჟიმი რეგიონების მიხედვით განსხვავებულია.</w:t>
      </w:r>
    </w:p>
    <w:p w:rsidR="00D408D0" w:rsidRDefault="00D408D0" w:rsidP="00D408D0">
      <w:pPr>
        <w:spacing w:after="0" w:line="360" w:lineRule="auto"/>
        <w:jc w:val="both"/>
        <w:rPr>
          <w:rFonts w:ascii="Sylfaen" w:hAnsi="Sylfaen" w:cs="Sylfaen"/>
          <w:sz w:val="24"/>
          <w:szCs w:val="24"/>
          <w:lang w:val="ka-GE"/>
        </w:rPr>
      </w:pPr>
      <w:r>
        <w:rPr>
          <w:rFonts w:ascii="Sylfaen" w:hAnsi="Sylfaen"/>
          <w:sz w:val="24"/>
          <w:szCs w:val="24"/>
          <w:lang w:val="ka-GE"/>
        </w:rPr>
        <w:t xml:space="preserve">13.    </w:t>
      </w:r>
      <w:r w:rsidRPr="00773323">
        <w:rPr>
          <w:rFonts w:ascii="Sylfaen" w:hAnsi="Sylfaen"/>
          <w:sz w:val="24"/>
          <w:szCs w:val="24"/>
          <w:lang w:val="ka-GE"/>
        </w:rPr>
        <w:t>გლობალური დათბობის</w:t>
      </w:r>
      <w:r>
        <w:rPr>
          <w:rFonts w:ascii="Sylfaen" w:hAnsi="Sylfaen"/>
          <w:sz w:val="24"/>
          <w:szCs w:val="24"/>
          <w:lang w:val="ka-GE"/>
        </w:rPr>
        <w:t xml:space="preserve"> ფონზე კლიმატის ელემენტების ცვლილებებს  უნდა გამოეწვია გარკვეული კლიმატური ცვლილებები რეგიონალური მასშტაბით. აჭარის ზღვისპირეთში ზღვის დონის მატებამ და ღელვის რაოდენობრივი მახასიათებლების ზრდამ გამოიწვია ზღვის სანაპირო ზონაში  აბრაზიული პროცესები გააქტიურება, რომელიც რეგიონის უნიკალური რეკრეაციული ზონისთვის </w:t>
      </w:r>
      <w:r w:rsidRPr="007908A3">
        <w:rPr>
          <w:rFonts w:ascii="Sylfaen" w:hAnsi="Sylfaen" w:cs="Sylfaen"/>
          <w:sz w:val="24"/>
          <w:szCs w:val="24"/>
          <w:lang w:val="ka-GE"/>
        </w:rPr>
        <w:t>მეტად მ</w:t>
      </w:r>
      <w:r w:rsidRPr="009F4615">
        <w:rPr>
          <w:rFonts w:ascii="Sylfaen" w:hAnsi="Sylfaen" w:cs="Sylfaen"/>
          <w:sz w:val="24"/>
          <w:szCs w:val="24"/>
          <w:lang w:val="ka-GE"/>
        </w:rPr>
        <w:t>ნ</w:t>
      </w:r>
      <w:r w:rsidRPr="007908A3">
        <w:rPr>
          <w:rFonts w:ascii="Sylfaen" w:hAnsi="Sylfaen" w:cs="Sylfaen"/>
          <w:sz w:val="24"/>
          <w:szCs w:val="24"/>
          <w:lang w:val="ka-GE"/>
        </w:rPr>
        <w:t>იშვ</w:t>
      </w:r>
      <w:r w:rsidRPr="009F4615">
        <w:rPr>
          <w:rFonts w:ascii="Sylfaen" w:hAnsi="Sylfaen" w:cs="Sylfaen"/>
          <w:sz w:val="24"/>
          <w:szCs w:val="24"/>
          <w:lang w:val="ka-GE"/>
        </w:rPr>
        <w:t>ნ</w:t>
      </w:r>
      <w:r w:rsidRPr="007908A3">
        <w:rPr>
          <w:rFonts w:ascii="Sylfaen" w:hAnsi="Sylfaen" w:cs="Sylfaen"/>
          <w:sz w:val="24"/>
          <w:szCs w:val="24"/>
          <w:lang w:val="ka-GE"/>
        </w:rPr>
        <w:t>ელოვა</w:t>
      </w:r>
      <w:r w:rsidRPr="009F4615">
        <w:rPr>
          <w:rFonts w:ascii="Sylfaen" w:hAnsi="Sylfaen" w:cs="Sylfaen"/>
          <w:sz w:val="24"/>
          <w:szCs w:val="24"/>
          <w:lang w:val="ka-GE"/>
        </w:rPr>
        <w:t>ნ</w:t>
      </w:r>
      <w:r w:rsidRPr="007908A3">
        <w:rPr>
          <w:rFonts w:ascii="Sylfaen" w:hAnsi="Sylfaen" w:cs="Sylfaen"/>
          <w:sz w:val="24"/>
          <w:szCs w:val="24"/>
          <w:lang w:val="ka-GE"/>
        </w:rPr>
        <w:t xml:space="preserve"> პრობლემას წარმოადგე</w:t>
      </w:r>
      <w:r w:rsidRPr="009F4615">
        <w:rPr>
          <w:rFonts w:ascii="Sylfaen" w:hAnsi="Sylfaen" w:cs="Sylfaen"/>
          <w:sz w:val="24"/>
          <w:szCs w:val="24"/>
          <w:lang w:val="ka-GE"/>
        </w:rPr>
        <w:t>ნ</w:t>
      </w:r>
      <w:r w:rsidRPr="007908A3">
        <w:rPr>
          <w:rFonts w:ascii="Sylfaen" w:hAnsi="Sylfaen" w:cs="Sylfaen"/>
          <w:sz w:val="24"/>
          <w:szCs w:val="24"/>
          <w:lang w:val="ka-GE"/>
        </w:rPr>
        <w:t>ს</w:t>
      </w:r>
      <w:r>
        <w:rPr>
          <w:rFonts w:ascii="Sylfaen" w:hAnsi="Sylfaen" w:cs="Sylfaen"/>
          <w:sz w:val="24"/>
          <w:szCs w:val="24"/>
          <w:lang w:val="ka-GE"/>
        </w:rPr>
        <w:t xml:space="preserve">. </w:t>
      </w:r>
      <w:r w:rsidRPr="007908A3">
        <w:rPr>
          <w:rFonts w:ascii="Sylfaen" w:hAnsi="Sylfaen" w:cs="Sylfaen"/>
          <w:sz w:val="24"/>
          <w:szCs w:val="24"/>
          <w:lang w:val="ka-GE"/>
        </w:rPr>
        <w:t>აჭარის ზღვისპირეთი</w:t>
      </w:r>
      <w:r>
        <w:rPr>
          <w:rFonts w:ascii="Sylfaen" w:hAnsi="Sylfaen" w:cs="Sylfaen"/>
          <w:sz w:val="24"/>
          <w:szCs w:val="24"/>
          <w:lang w:val="ka-GE"/>
        </w:rPr>
        <w:t xml:space="preserve"> აბრაზიული პროცესების აქტიურობიდან გამომდინარე</w:t>
      </w:r>
      <w:r w:rsidRPr="007908A3">
        <w:rPr>
          <w:rFonts w:ascii="Sylfaen" w:hAnsi="Sylfaen" w:cs="Sylfaen"/>
          <w:sz w:val="24"/>
          <w:szCs w:val="24"/>
          <w:lang w:val="ka-GE"/>
        </w:rPr>
        <w:t xml:space="preserve"> სტი</w:t>
      </w:r>
      <w:r>
        <w:rPr>
          <w:rFonts w:ascii="Sylfaen" w:hAnsi="Sylfaen" w:cs="Sylfaen"/>
          <w:sz w:val="24"/>
          <w:szCs w:val="24"/>
          <w:lang w:val="ka-GE"/>
        </w:rPr>
        <w:t>ქ</w:t>
      </w:r>
      <w:r w:rsidRPr="007908A3">
        <w:rPr>
          <w:rFonts w:ascii="Sylfaen" w:hAnsi="Sylfaen" w:cs="Sylfaen"/>
          <w:sz w:val="24"/>
          <w:szCs w:val="24"/>
          <w:lang w:val="ka-GE"/>
        </w:rPr>
        <w:t>იური მოვლე</w:t>
      </w:r>
      <w:r w:rsidRPr="009F4615">
        <w:rPr>
          <w:rFonts w:ascii="Sylfaen" w:hAnsi="Sylfaen" w:cs="Sylfaen"/>
          <w:sz w:val="24"/>
          <w:szCs w:val="24"/>
          <w:lang w:val="ka-GE"/>
        </w:rPr>
        <w:t>ნ</w:t>
      </w:r>
      <w:r w:rsidRPr="007908A3">
        <w:rPr>
          <w:rFonts w:ascii="Sylfaen" w:hAnsi="Sylfaen" w:cs="Sylfaen"/>
          <w:sz w:val="24"/>
          <w:szCs w:val="24"/>
          <w:lang w:val="ka-GE"/>
        </w:rPr>
        <w:t xml:space="preserve">ების მაღალი რისკის </w:t>
      </w:r>
      <w:r>
        <w:rPr>
          <w:rFonts w:ascii="Sylfaen" w:hAnsi="Sylfaen" w:cs="Sylfaen"/>
          <w:sz w:val="24"/>
          <w:szCs w:val="24"/>
          <w:lang w:val="ka-GE"/>
        </w:rPr>
        <w:t>ზონას წარმოადგენს</w:t>
      </w:r>
      <w:r w:rsidRPr="007908A3">
        <w:rPr>
          <w:rFonts w:ascii="Sylfaen" w:hAnsi="Sylfaen" w:cs="Sylfaen"/>
          <w:sz w:val="24"/>
          <w:szCs w:val="24"/>
          <w:lang w:val="ka-GE"/>
        </w:rPr>
        <w:t xml:space="preserve">. </w:t>
      </w:r>
    </w:p>
    <w:p w:rsidR="005C279A" w:rsidRDefault="005C279A" w:rsidP="00D408D0">
      <w:pPr>
        <w:spacing w:after="0" w:line="360" w:lineRule="auto"/>
        <w:jc w:val="both"/>
        <w:rPr>
          <w:rFonts w:ascii="Sylfaen" w:hAnsi="Sylfaen" w:cs="Calibri"/>
          <w:iCs/>
          <w:sz w:val="24"/>
          <w:szCs w:val="24"/>
          <w:lang w:val="ka-GE"/>
        </w:rPr>
      </w:pPr>
      <w:r>
        <w:rPr>
          <w:rFonts w:ascii="Sylfaen" w:hAnsi="Sylfaen" w:cs="Sylfaen"/>
          <w:sz w:val="24"/>
          <w:szCs w:val="24"/>
          <w:lang w:val="ka-GE"/>
        </w:rPr>
        <w:t xml:space="preserve">14.     გლობალური დათბობის ფონზე ბოლო პერიოდში შავი ზღვის დონის ტემპის მატება </w:t>
      </w:r>
      <w:r>
        <w:rPr>
          <w:rFonts w:ascii="Sylfaen" w:hAnsi="Sylfaen" w:cs="Calibri"/>
          <w:iCs/>
          <w:sz w:val="24"/>
          <w:szCs w:val="24"/>
          <w:lang w:val="ka-GE"/>
        </w:rPr>
        <w:t xml:space="preserve">(3 სმ/წლ) გასათვალისწინებელია </w:t>
      </w:r>
      <w:r w:rsidRPr="00902923">
        <w:rPr>
          <w:rFonts w:ascii="Sylfaen" w:hAnsi="Sylfaen" w:cs="Calibri"/>
          <w:iCs/>
          <w:sz w:val="24"/>
          <w:szCs w:val="24"/>
          <w:lang w:val="ka-GE"/>
        </w:rPr>
        <w:t>აჭარის</w:t>
      </w:r>
      <w:r>
        <w:rPr>
          <w:rFonts w:ascii="Sylfaen" w:hAnsi="Sylfaen" w:cs="Calibri"/>
          <w:iCs/>
          <w:sz w:val="24"/>
          <w:szCs w:val="24"/>
          <w:lang w:val="ka-GE"/>
        </w:rPr>
        <w:t xml:space="preserve"> რეკრეაციური</w:t>
      </w:r>
      <w:r w:rsidRPr="00902923">
        <w:rPr>
          <w:rFonts w:ascii="Sylfaen" w:hAnsi="Sylfaen" w:cs="Calibri"/>
          <w:iCs/>
          <w:sz w:val="24"/>
          <w:szCs w:val="24"/>
          <w:lang w:val="ka-GE"/>
        </w:rPr>
        <w:t xml:space="preserve"> სანაპირო ზონის </w:t>
      </w:r>
      <w:r>
        <w:rPr>
          <w:rFonts w:ascii="Sylfaen" w:hAnsi="Sylfaen" w:cs="Calibri"/>
          <w:iCs/>
          <w:sz w:val="24"/>
          <w:szCs w:val="24"/>
          <w:lang w:val="ka-GE"/>
        </w:rPr>
        <w:t>განვითარება - ათვისების პროცესში, რადგან ამ ტემპით მატების შემთხვევაში 50 წლის შემდეგ ზღვის დონე აიწევს 50 სმ - ით.</w:t>
      </w:r>
    </w:p>
    <w:p w:rsidR="00D408D0" w:rsidRPr="005C279A" w:rsidRDefault="005C279A" w:rsidP="005C279A">
      <w:pPr>
        <w:spacing w:after="0" w:line="360" w:lineRule="auto"/>
        <w:jc w:val="both"/>
        <w:rPr>
          <w:rFonts w:ascii="Sylfaen" w:hAnsi="Sylfaen" w:cs="Sylfaen"/>
          <w:sz w:val="24"/>
          <w:szCs w:val="24"/>
          <w:lang w:val="ka-GE"/>
        </w:rPr>
      </w:pPr>
      <w:r>
        <w:rPr>
          <w:rFonts w:ascii="Sylfaen" w:hAnsi="Sylfaen" w:cs="Calibri"/>
          <w:iCs/>
          <w:sz w:val="24"/>
          <w:szCs w:val="24"/>
          <w:lang w:val="ka-GE"/>
        </w:rPr>
        <w:t xml:space="preserve">15    </w:t>
      </w:r>
      <w:r w:rsidR="00D408D0">
        <w:rPr>
          <w:rFonts w:ascii="Sylfaen" w:hAnsi="Sylfaen" w:cs="Calibri"/>
          <w:iCs/>
          <w:sz w:val="24"/>
          <w:szCs w:val="24"/>
          <w:lang w:val="ka-GE"/>
        </w:rPr>
        <w:t>ზღვის ზედაპირული წყლის ტემპერატურის ცვლილება თავის მხრივ</w:t>
      </w:r>
      <w:r>
        <w:rPr>
          <w:rFonts w:ascii="Sylfaen" w:hAnsi="Sylfaen" w:cs="Calibri"/>
          <w:iCs/>
          <w:sz w:val="24"/>
          <w:szCs w:val="24"/>
          <w:lang w:val="ka-GE"/>
        </w:rPr>
        <w:t xml:space="preserve"> გამოიწვევს</w:t>
      </w:r>
      <w:r w:rsidR="00D408D0">
        <w:rPr>
          <w:rFonts w:ascii="Sylfaen" w:hAnsi="Sylfaen" w:cs="Calibri"/>
          <w:iCs/>
          <w:sz w:val="24"/>
          <w:szCs w:val="24"/>
          <w:lang w:val="ka-GE"/>
        </w:rPr>
        <w:t xml:space="preserve"> მიმდებარე მიწისპირა (წყლისპირა) ფენის თერმული რეჟიმის ცვლილებასაც. ზღვის დონის მატების ხარჯზე </w:t>
      </w:r>
      <w:r>
        <w:rPr>
          <w:rFonts w:ascii="Sylfaen" w:hAnsi="Sylfaen" w:cs="Calibri"/>
          <w:iCs/>
          <w:sz w:val="24"/>
          <w:szCs w:val="24"/>
          <w:lang w:val="ka-GE"/>
        </w:rPr>
        <w:t>გა</w:t>
      </w:r>
      <w:r w:rsidR="00D408D0">
        <w:rPr>
          <w:rFonts w:ascii="Sylfaen" w:hAnsi="Sylfaen" w:cs="Calibri"/>
          <w:iCs/>
          <w:sz w:val="24"/>
          <w:szCs w:val="24"/>
          <w:lang w:val="ka-GE"/>
        </w:rPr>
        <w:t xml:space="preserve">იზრდება ზედაპირული წყლის ფართობი, ხოლო ზედაპირული წყლის ტემპერატურის მატების ხარჯზე </w:t>
      </w:r>
      <w:r>
        <w:rPr>
          <w:rFonts w:ascii="Sylfaen" w:hAnsi="Sylfaen" w:cs="Calibri"/>
          <w:iCs/>
          <w:sz w:val="24"/>
          <w:szCs w:val="24"/>
          <w:lang w:val="ka-GE"/>
        </w:rPr>
        <w:t>გა</w:t>
      </w:r>
      <w:r w:rsidR="00D408D0">
        <w:rPr>
          <w:rFonts w:ascii="Sylfaen" w:hAnsi="Sylfaen" w:cs="Calibri"/>
          <w:iCs/>
          <w:sz w:val="24"/>
          <w:szCs w:val="24"/>
          <w:lang w:val="ka-GE"/>
        </w:rPr>
        <w:t>იზრდება აორთქლებითი პროცესები, შესაბამისად მოიმატებს ჰაერის ტენიანობა, გაიზრდება მოღრუბლულობა და შესაბამისად ნალექებიც.</w:t>
      </w:r>
    </w:p>
    <w:p w:rsidR="009E5F18" w:rsidRDefault="005C279A" w:rsidP="005C279A">
      <w:pPr>
        <w:spacing w:after="0" w:line="360" w:lineRule="auto"/>
        <w:jc w:val="both"/>
        <w:rPr>
          <w:rFonts w:ascii="Sylfaen" w:hAnsi="Sylfaen" w:cs="Calibri"/>
          <w:iCs/>
          <w:sz w:val="24"/>
          <w:szCs w:val="24"/>
          <w:lang w:val="en-US"/>
        </w:rPr>
      </w:pPr>
      <w:r>
        <w:rPr>
          <w:rFonts w:ascii="Sylfaen" w:hAnsi="Sylfaen" w:cs="Calibri"/>
          <w:iCs/>
          <w:sz w:val="24"/>
          <w:szCs w:val="24"/>
          <w:lang w:val="ka-GE"/>
        </w:rPr>
        <w:t xml:space="preserve">16.  </w:t>
      </w:r>
      <w:r w:rsidR="00D408D0" w:rsidRPr="0044265D">
        <w:rPr>
          <w:rFonts w:ascii="Sylfaen" w:hAnsi="Sylfaen" w:cs="Calibri"/>
          <w:iCs/>
          <w:sz w:val="24"/>
          <w:szCs w:val="24"/>
          <w:lang w:val="ka-GE"/>
        </w:rPr>
        <w:t xml:space="preserve">ზედაპირული წყლის ტემპერატურის </w:t>
      </w:r>
      <w:r>
        <w:rPr>
          <w:rFonts w:ascii="Sylfaen" w:hAnsi="Sylfaen" w:cs="Calibri"/>
          <w:iCs/>
          <w:sz w:val="24"/>
          <w:szCs w:val="24"/>
          <w:lang w:val="ka-GE"/>
        </w:rPr>
        <w:t>ცვლილება</w:t>
      </w:r>
      <w:r w:rsidR="00D408D0" w:rsidRPr="0044265D">
        <w:rPr>
          <w:rFonts w:ascii="Sylfaen" w:hAnsi="Sylfaen" w:cs="Calibri"/>
          <w:iCs/>
          <w:sz w:val="24"/>
          <w:szCs w:val="24"/>
          <w:lang w:val="ka-GE"/>
        </w:rPr>
        <w:t xml:space="preserve"> უარყოფითად </w:t>
      </w:r>
      <w:r>
        <w:rPr>
          <w:rFonts w:ascii="Sylfaen" w:hAnsi="Sylfaen" w:cs="Calibri"/>
          <w:iCs/>
          <w:sz w:val="24"/>
          <w:szCs w:val="24"/>
          <w:lang w:val="ka-GE"/>
        </w:rPr>
        <w:t>იმოქმედებს</w:t>
      </w:r>
      <w:r w:rsidR="00D408D0" w:rsidRPr="0044265D">
        <w:rPr>
          <w:rFonts w:ascii="Sylfaen" w:hAnsi="Sylfaen" w:cs="Calibri"/>
          <w:iCs/>
          <w:sz w:val="24"/>
          <w:szCs w:val="24"/>
          <w:lang w:val="ka-GE"/>
        </w:rPr>
        <w:t xml:space="preserve"> ზღვის ფლორისტულ - ფაუნისტურ წარმომადგენლებზე. </w:t>
      </w:r>
      <w:r>
        <w:rPr>
          <w:rFonts w:ascii="Sylfaen" w:hAnsi="Sylfaen" w:cs="Calibri"/>
          <w:iCs/>
          <w:sz w:val="24"/>
          <w:szCs w:val="24"/>
          <w:lang w:val="ka-GE"/>
        </w:rPr>
        <w:t>ტემპერატურის მატება შავი ზღვის ზოგიერთ ცოცხალ ორგანიზმებზე დამღუპველია.</w:t>
      </w:r>
    </w:p>
    <w:p w:rsidR="002A2CB8" w:rsidRDefault="002A2CB8" w:rsidP="005C279A">
      <w:pPr>
        <w:spacing w:after="0" w:line="360" w:lineRule="auto"/>
        <w:jc w:val="both"/>
        <w:rPr>
          <w:rFonts w:ascii="Sylfaen" w:hAnsi="Sylfaen" w:cs="Calibri"/>
          <w:iCs/>
          <w:sz w:val="24"/>
          <w:szCs w:val="24"/>
          <w:lang w:val="en-US"/>
        </w:rPr>
      </w:pPr>
    </w:p>
    <w:p w:rsidR="002A2CB8" w:rsidRDefault="002A2CB8" w:rsidP="005C279A">
      <w:pPr>
        <w:spacing w:after="0" w:line="360" w:lineRule="auto"/>
        <w:jc w:val="both"/>
        <w:rPr>
          <w:rFonts w:ascii="Sylfaen" w:hAnsi="Sylfaen" w:cs="Calibri"/>
          <w:iCs/>
          <w:sz w:val="24"/>
          <w:szCs w:val="24"/>
          <w:lang w:val="en-US"/>
        </w:rPr>
      </w:pPr>
    </w:p>
    <w:p w:rsidR="002A2CB8" w:rsidRDefault="002A2CB8" w:rsidP="005C279A">
      <w:pPr>
        <w:spacing w:after="0" w:line="360" w:lineRule="auto"/>
        <w:jc w:val="both"/>
        <w:rPr>
          <w:rFonts w:ascii="Sylfaen" w:hAnsi="Sylfaen" w:cs="Calibri"/>
          <w:iCs/>
          <w:sz w:val="24"/>
          <w:szCs w:val="24"/>
          <w:lang w:val="en-US"/>
        </w:rPr>
      </w:pPr>
    </w:p>
    <w:p w:rsidR="002A2CB8" w:rsidRDefault="002A2CB8" w:rsidP="005C279A">
      <w:pPr>
        <w:spacing w:after="0" w:line="360" w:lineRule="auto"/>
        <w:jc w:val="both"/>
        <w:rPr>
          <w:rFonts w:ascii="Sylfaen" w:hAnsi="Sylfaen" w:cs="Calibri"/>
          <w:iCs/>
          <w:sz w:val="24"/>
          <w:szCs w:val="24"/>
          <w:lang w:val="en-US"/>
        </w:rPr>
      </w:pPr>
    </w:p>
    <w:p w:rsidR="002A2CB8" w:rsidRDefault="002A2CB8" w:rsidP="005C279A">
      <w:pPr>
        <w:spacing w:after="0" w:line="360" w:lineRule="auto"/>
        <w:jc w:val="both"/>
        <w:rPr>
          <w:rFonts w:ascii="Sylfaen" w:hAnsi="Sylfaen" w:cs="Calibri"/>
          <w:iCs/>
          <w:sz w:val="24"/>
          <w:szCs w:val="24"/>
          <w:lang w:val="en-US"/>
        </w:rPr>
      </w:pPr>
    </w:p>
    <w:p w:rsidR="002A2CB8" w:rsidRDefault="002A2CB8" w:rsidP="005C279A">
      <w:pPr>
        <w:spacing w:after="0" w:line="360" w:lineRule="auto"/>
        <w:jc w:val="both"/>
        <w:rPr>
          <w:rFonts w:ascii="Sylfaen" w:hAnsi="Sylfaen" w:cs="Calibri"/>
          <w:iCs/>
          <w:sz w:val="24"/>
          <w:szCs w:val="24"/>
          <w:lang w:val="en-US"/>
        </w:rPr>
      </w:pPr>
    </w:p>
    <w:p w:rsidR="002A2CB8" w:rsidRDefault="002A2CB8" w:rsidP="005C279A">
      <w:pPr>
        <w:spacing w:after="0" w:line="360" w:lineRule="auto"/>
        <w:jc w:val="both"/>
        <w:rPr>
          <w:rFonts w:ascii="Sylfaen" w:hAnsi="Sylfaen" w:cs="Calibri"/>
          <w:iCs/>
          <w:sz w:val="24"/>
          <w:szCs w:val="24"/>
          <w:lang w:val="en-US"/>
        </w:rPr>
      </w:pPr>
    </w:p>
    <w:p w:rsidR="002A2CB8" w:rsidRDefault="002A2CB8" w:rsidP="005C279A">
      <w:pPr>
        <w:spacing w:after="0" w:line="360" w:lineRule="auto"/>
        <w:jc w:val="both"/>
        <w:rPr>
          <w:rFonts w:ascii="Sylfaen" w:hAnsi="Sylfaen" w:cs="Calibri"/>
          <w:iCs/>
          <w:sz w:val="24"/>
          <w:szCs w:val="24"/>
          <w:lang w:val="en-US"/>
        </w:rPr>
      </w:pPr>
    </w:p>
    <w:p w:rsidR="002A2CB8" w:rsidRDefault="002A2CB8" w:rsidP="005C279A">
      <w:pPr>
        <w:spacing w:after="0" w:line="360" w:lineRule="auto"/>
        <w:jc w:val="both"/>
        <w:rPr>
          <w:rFonts w:ascii="Sylfaen" w:hAnsi="Sylfaen" w:cs="Calibri"/>
          <w:iCs/>
          <w:sz w:val="24"/>
          <w:szCs w:val="24"/>
          <w:lang w:val="en-US"/>
        </w:rPr>
      </w:pPr>
    </w:p>
    <w:p w:rsidR="002A2CB8" w:rsidRDefault="002A2CB8" w:rsidP="005C279A">
      <w:pPr>
        <w:spacing w:after="0" w:line="360" w:lineRule="auto"/>
        <w:jc w:val="both"/>
        <w:rPr>
          <w:rFonts w:ascii="Sylfaen" w:hAnsi="Sylfaen" w:cs="Calibri"/>
          <w:iCs/>
          <w:sz w:val="24"/>
          <w:szCs w:val="24"/>
          <w:lang w:val="en-US"/>
        </w:rPr>
      </w:pPr>
    </w:p>
    <w:p w:rsidR="002A2CB8" w:rsidRDefault="002A2CB8" w:rsidP="005C279A">
      <w:pPr>
        <w:spacing w:after="0" w:line="360" w:lineRule="auto"/>
        <w:jc w:val="both"/>
        <w:rPr>
          <w:rFonts w:ascii="Sylfaen" w:hAnsi="Sylfaen" w:cs="Calibri"/>
          <w:iCs/>
          <w:sz w:val="24"/>
          <w:szCs w:val="24"/>
          <w:lang w:val="en-US"/>
        </w:rPr>
      </w:pPr>
    </w:p>
    <w:p w:rsidR="002A2CB8" w:rsidRDefault="002A2CB8" w:rsidP="005C279A">
      <w:pPr>
        <w:spacing w:after="0" w:line="360" w:lineRule="auto"/>
        <w:jc w:val="both"/>
        <w:rPr>
          <w:rFonts w:ascii="Sylfaen" w:hAnsi="Sylfaen" w:cs="Calibri"/>
          <w:iCs/>
          <w:sz w:val="24"/>
          <w:szCs w:val="24"/>
          <w:lang w:val="en-US"/>
        </w:rPr>
      </w:pPr>
    </w:p>
    <w:p w:rsidR="002A2CB8" w:rsidRDefault="002A2CB8" w:rsidP="005C279A">
      <w:pPr>
        <w:spacing w:after="0" w:line="360" w:lineRule="auto"/>
        <w:jc w:val="both"/>
        <w:rPr>
          <w:rFonts w:ascii="Sylfaen" w:hAnsi="Sylfaen" w:cs="Calibri"/>
          <w:iCs/>
          <w:sz w:val="24"/>
          <w:szCs w:val="24"/>
          <w:lang w:val="en-US"/>
        </w:rPr>
      </w:pPr>
    </w:p>
    <w:p w:rsidR="002A2CB8" w:rsidRDefault="002A2CB8" w:rsidP="005C279A">
      <w:pPr>
        <w:spacing w:after="0" w:line="360" w:lineRule="auto"/>
        <w:jc w:val="both"/>
        <w:rPr>
          <w:rFonts w:ascii="Sylfaen" w:hAnsi="Sylfaen" w:cs="Calibri"/>
          <w:iCs/>
          <w:sz w:val="24"/>
          <w:szCs w:val="24"/>
          <w:lang w:val="en-US"/>
        </w:rPr>
      </w:pPr>
    </w:p>
    <w:p w:rsidR="002A2CB8" w:rsidRDefault="002A2CB8" w:rsidP="005C279A">
      <w:pPr>
        <w:spacing w:after="0" w:line="360" w:lineRule="auto"/>
        <w:jc w:val="both"/>
        <w:rPr>
          <w:rFonts w:ascii="Sylfaen" w:hAnsi="Sylfaen" w:cs="Calibri"/>
          <w:iCs/>
          <w:sz w:val="24"/>
          <w:szCs w:val="24"/>
          <w:lang w:val="en-US"/>
        </w:rPr>
      </w:pPr>
    </w:p>
    <w:p w:rsidR="002A2CB8" w:rsidRDefault="002A2CB8" w:rsidP="005C279A">
      <w:pPr>
        <w:spacing w:after="0" w:line="360" w:lineRule="auto"/>
        <w:jc w:val="both"/>
        <w:rPr>
          <w:rFonts w:ascii="Sylfaen" w:hAnsi="Sylfaen" w:cs="Calibri"/>
          <w:iCs/>
          <w:sz w:val="24"/>
          <w:szCs w:val="24"/>
          <w:lang w:val="en-US"/>
        </w:rPr>
      </w:pPr>
    </w:p>
    <w:p w:rsidR="002A2CB8" w:rsidRDefault="002A2CB8" w:rsidP="005C279A">
      <w:pPr>
        <w:spacing w:after="0" w:line="360" w:lineRule="auto"/>
        <w:jc w:val="both"/>
        <w:rPr>
          <w:rFonts w:ascii="Sylfaen" w:hAnsi="Sylfaen" w:cs="Calibri"/>
          <w:iCs/>
          <w:sz w:val="24"/>
          <w:szCs w:val="24"/>
          <w:lang w:val="en-US"/>
        </w:rPr>
      </w:pPr>
    </w:p>
    <w:p w:rsidR="002A2CB8" w:rsidRDefault="002A2CB8" w:rsidP="005C279A">
      <w:pPr>
        <w:spacing w:after="0" w:line="360" w:lineRule="auto"/>
        <w:jc w:val="both"/>
        <w:rPr>
          <w:rFonts w:ascii="Sylfaen" w:hAnsi="Sylfaen" w:cs="Calibri"/>
          <w:iCs/>
          <w:sz w:val="24"/>
          <w:szCs w:val="24"/>
          <w:lang w:val="en-US"/>
        </w:rPr>
      </w:pPr>
    </w:p>
    <w:p w:rsidR="002A2CB8" w:rsidRDefault="002A2CB8" w:rsidP="005C279A">
      <w:pPr>
        <w:spacing w:after="0" w:line="360" w:lineRule="auto"/>
        <w:jc w:val="both"/>
        <w:rPr>
          <w:rFonts w:ascii="Sylfaen" w:hAnsi="Sylfaen" w:cs="Calibri"/>
          <w:iCs/>
          <w:sz w:val="24"/>
          <w:szCs w:val="24"/>
          <w:lang w:val="en-US"/>
        </w:rPr>
      </w:pPr>
    </w:p>
    <w:p w:rsidR="002A2CB8" w:rsidRDefault="002A2CB8" w:rsidP="005C279A">
      <w:pPr>
        <w:spacing w:after="0" w:line="360" w:lineRule="auto"/>
        <w:jc w:val="both"/>
        <w:rPr>
          <w:rFonts w:ascii="Sylfaen" w:hAnsi="Sylfaen" w:cs="Calibri"/>
          <w:iCs/>
          <w:sz w:val="24"/>
          <w:szCs w:val="24"/>
          <w:lang w:val="en-US"/>
        </w:rPr>
      </w:pPr>
    </w:p>
    <w:p w:rsidR="002A2CB8" w:rsidRDefault="002A2CB8" w:rsidP="005C279A">
      <w:pPr>
        <w:spacing w:after="0" w:line="360" w:lineRule="auto"/>
        <w:jc w:val="both"/>
        <w:rPr>
          <w:rFonts w:ascii="Sylfaen" w:hAnsi="Sylfaen" w:cs="Calibri"/>
          <w:iCs/>
          <w:sz w:val="24"/>
          <w:szCs w:val="24"/>
          <w:lang w:val="en-US"/>
        </w:rPr>
      </w:pPr>
    </w:p>
    <w:p w:rsidR="002A2CB8" w:rsidRDefault="002A2CB8" w:rsidP="005C279A">
      <w:pPr>
        <w:spacing w:after="0" w:line="360" w:lineRule="auto"/>
        <w:jc w:val="both"/>
        <w:rPr>
          <w:rFonts w:ascii="Sylfaen" w:hAnsi="Sylfaen" w:cs="Calibri"/>
          <w:iCs/>
          <w:sz w:val="24"/>
          <w:szCs w:val="24"/>
          <w:lang w:val="en-US"/>
        </w:rPr>
      </w:pPr>
    </w:p>
    <w:p w:rsidR="002A2CB8" w:rsidRDefault="002A2CB8" w:rsidP="005C279A">
      <w:pPr>
        <w:spacing w:after="0" w:line="360" w:lineRule="auto"/>
        <w:jc w:val="both"/>
        <w:rPr>
          <w:rFonts w:ascii="Sylfaen" w:hAnsi="Sylfaen" w:cs="Calibri"/>
          <w:iCs/>
          <w:sz w:val="24"/>
          <w:szCs w:val="24"/>
          <w:lang w:val="en-US"/>
        </w:rPr>
      </w:pPr>
    </w:p>
    <w:p w:rsidR="002A2CB8" w:rsidRDefault="002A2CB8" w:rsidP="005C279A">
      <w:pPr>
        <w:spacing w:after="0" w:line="360" w:lineRule="auto"/>
        <w:jc w:val="both"/>
        <w:rPr>
          <w:rFonts w:ascii="Sylfaen" w:hAnsi="Sylfaen" w:cs="Calibri"/>
          <w:iCs/>
          <w:sz w:val="24"/>
          <w:szCs w:val="24"/>
          <w:lang w:val="en-US"/>
        </w:rPr>
      </w:pPr>
    </w:p>
    <w:p w:rsidR="002A2CB8" w:rsidRDefault="002A2CB8" w:rsidP="005C279A">
      <w:pPr>
        <w:spacing w:after="0" w:line="360" w:lineRule="auto"/>
        <w:jc w:val="both"/>
        <w:rPr>
          <w:rFonts w:ascii="Sylfaen" w:hAnsi="Sylfaen" w:cs="Calibri"/>
          <w:iCs/>
          <w:sz w:val="24"/>
          <w:szCs w:val="24"/>
          <w:lang w:val="en-US"/>
        </w:rPr>
      </w:pPr>
    </w:p>
    <w:p w:rsidR="002A2CB8" w:rsidRPr="002A2CB8" w:rsidRDefault="002A2CB8" w:rsidP="005C279A">
      <w:pPr>
        <w:spacing w:after="0" w:line="360" w:lineRule="auto"/>
        <w:jc w:val="both"/>
        <w:rPr>
          <w:rFonts w:ascii="Sylfaen" w:hAnsi="Sylfaen"/>
          <w:color w:val="000000"/>
          <w:lang w:val="en-US"/>
        </w:rPr>
      </w:pPr>
    </w:p>
    <w:p w:rsidR="006A7FE0" w:rsidRDefault="006A7FE0" w:rsidP="009E5F18">
      <w:pPr>
        <w:spacing w:after="0" w:line="360" w:lineRule="auto"/>
        <w:jc w:val="center"/>
        <w:rPr>
          <w:rFonts w:ascii="Sylfaen" w:hAnsi="Sylfaen"/>
          <w:sz w:val="28"/>
          <w:szCs w:val="28"/>
          <w:lang w:val="ka-GE"/>
        </w:rPr>
      </w:pPr>
    </w:p>
    <w:p w:rsidR="009E5F18" w:rsidRPr="00ED4C58" w:rsidRDefault="009E5F18" w:rsidP="009E5F18">
      <w:pPr>
        <w:spacing w:after="0" w:line="360" w:lineRule="auto"/>
        <w:jc w:val="center"/>
        <w:rPr>
          <w:rFonts w:ascii="Sylfaen" w:hAnsi="Sylfaen"/>
          <w:b/>
          <w:sz w:val="28"/>
          <w:szCs w:val="28"/>
          <w:lang w:val="ka-GE"/>
        </w:rPr>
      </w:pPr>
      <w:r w:rsidRPr="00ED4C58">
        <w:rPr>
          <w:rFonts w:ascii="Sylfaen" w:hAnsi="Sylfaen"/>
          <w:b/>
          <w:sz w:val="28"/>
          <w:szCs w:val="28"/>
          <w:lang w:val="ka-GE"/>
        </w:rPr>
        <w:t>ლიტერატურა</w:t>
      </w:r>
    </w:p>
    <w:p w:rsidR="009E5F18" w:rsidRPr="00C4755C"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1. ალასანია ქ. აჭარის ასსრ დასავლეთ ნაწილის გეოგრაფიული ლანდშაფტები. </w:t>
      </w:r>
    </w:p>
    <w:p w:rsidR="009E5F18" w:rsidRPr="00C4755C" w:rsidRDefault="009E5F18" w:rsidP="009E5F18">
      <w:pPr>
        <w:spacing w:after="0" w:line="360" w:lineRule="auto"/>
        <w:jc w:val="both"/>
        <w:rPr>
          <w:rFonts w:ascii="Sylfaen" w:hAnsi="Sylfaen"/>
          <w:sz w:val="24"/>
          <w:szCs w:val="24"/>
          <w:lang w:val="ka-GE"/>
        </w:rPr>
      </w:pPr>
      <w:r>
        <w:rPr>
          <w:rFonts w:ascii="Sylfaen" w:hAnsi="Sylfaen"/>
          <w:sz w:val="24"/>
          <w:szCs w:val="24"/>
          <w:lang w:val="ka-GE"/>
        </w:rPr>
        <w:t>რუსთაველის სახელობის ბათუმის პედინსტიტუტის შრომები</w:t>
      </w:r>
      <w:r w:rsidRPr="00C4755C">
        <w:rPr>
          <w:rFonts w:ascii="Sylfaen" w:hAnsi="Sylfaen"/>
          <w:sz w:val="24"/>
          <w:szCs w:val="24"/>
          <w:lang w:val="ka-GE"/>
        </w:rPr>
        <w:t>,</w:t>
      </w:r>
      <w:r>
        <w:rPr>
          <w:rFonts w:ascii="Sylfaen" w:hAnsi="Sylfaen"/>
          <w:sz w:val="24"/>
          <w:szCs w:val="24"/>
          <w:lang w:val="ka-GE"/>
        </w:rPr>
        <w:t xml:space="preserve"> ტომი </w:t>
      </w:r>
      <w:r w:rsidRPr="00C4755C">
        <w:rPr>
          <w:rFonts w:ascii="Sylfaen" w:hAnsi="Sylfaen"/>
          <w:sz w:val="24"/>
          <w:szCs w:val="24"/>
          <w:lang w:val="ka-GE"/>
        </w:rPr>
        <w:t>VI,</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ბათუმი</w:t>
      </w:r>
      <w:r w:rsidRPr="00C4755C">
        <w:rPr>
          <w:rFonts w:ascii="Sylfaen" w:hAnsi="Sylfaen"/>
          <w:sz w:val="24"/>
          <w:szCs w:val="24"/>
          <w:lang w:val="ka-GE"/>
        </w:rPr>
        <w:t xml:space="preserve"> -</w:t>
      </w:r>
      <w:r>
        <w:rPr>
          <w:rFonts w:ascii="Sylfaen" w:hAnsi="Sylfaen"/>
          <w:sz w:val="24"/>
          <w:szCs w:val="24"/>
          <w:lang w:val="ka-GE"/>
        </w:rPr>
        <w:t xml:space="preserve"> 1958.</w:t>
      </w:r>
    </w:p>
    <w:p w:rsidR="009E5F18" w:rsidRPr="00C4755C"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2. ალასანია ქ. აჭარის დასავლეთ ნაწილის ფიზიკურ – გეოგრაფიული </w:t>
      </w:r>
    </w:p>
    <w:p w:rsidR="009E5F18" w:rsidRPr="00C4755C" w:rsidRDefault="009E5F18" w:rsidP="009E5F18">
      <w:pPr>
        <w:spacing w:after="0" w:line="360" w:lineRule="auto"/>
        <w:jc w:val="both"/>
        <w:rPr>
          <w:rFonts w:ascii="Sylfaen" w:hAnsi="Sylfaen"/>
          <w:sz w:val="24"/>
          <w:szCs w:val="24"/>
          <w:lang w:val="ka-GE"/>
        </w:rPr>
      </w:pPr>
      <w:r>
        <w:rPr>
          <w:rFonts w:ascii="Sylfaen" w:hAnsi="Sylfaen"/>
          <w:sz w:val="24"/>
          <w:szCs w:val="24"/>
          <w:lang w:val="ka-GE"/>
        </w:rPr>
        <w:t>დახასიათებები. რუსთაველის სახელობის ბათუმის პედინსტიტუტის შრომები</w:t>
      </w:r>
      <w:r w:rsidRPr="00C4755C">
        <w:rPr>
          <w:rFonts w:ascii="Sylfaen" w:hAnsi="Sylfaen"/>
          <w:sz w:val="24"/>
          <w:szCs w:val="24"/>
          <w:lang w:val="ka-GE"/>
        </w:rPr>
        <w:t>,</w:t>
      </w:r>
    </w:p>
    <w:p w:rsidR="009E5F18" w:rsidRPr="00C4755C"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ტომი </w:t>
      </w:r>
      <w:r w:rsidRPr="00BF3290">
        <w:rPr>
          <w:rFonts w:ascii="Sylfaen" w:hAnsi="Sylfaen"/>
          <w:sz w:val="24"/>
          <w:szCs w:val="24"/>
          <w:lang w:val="ka-GE"/>
        </w:rPr>
        <w:t>VII-VIII</w:t>
      </w:r>
      <w:r w:rsidRPr="00C4755C">
        <w:rPr>
          <w:rFonts w:ascii="Sylfaen" w:hAnsi="Sylfaen"/>
          <w:sz w:val="24"/>
          <w:szCs w:val="24"/>
          <w:lang w:val="ka-GE"/>
        </w:rPr>
        <w:t>,</w:t>
      </w:r>
      <w:r>
        <w:rPr>
          <w:rFonts w:ascii="Sylfaen" w:hAnsi="Sylfaen"/>
          <w:sz w:val="24"/>
          <w:szCs w:val="24"/>
          <w:lang w:val="ka-GE"/>
        </w:rPr>
        <w:t>ბათუმი</w:t>
      </w:r>
      <w:r w:rsidRPr="00C4755C">
        <w:rPr>
          <w:rFonts w:ascii="Sylfaen" w:hAnsi="Sylfaen"/>
          <w:sz w:val="24"/>
          <w:szCs w:val="24"/>
          <w:lang w:val="ka-GE"/>
        </w:rPr>
        <w:t xml:space="preserve"> -</w:t>
      </w:r>
      <w:r>
        <w:rPr>
          <w:rFonts w:ascii="Sylfaen" w:hAnsi="Sylfaen"/>
          <w:sz w:val="24"/>
          <w:szCs w:val="24"/>
          <w:lang w:val="ka-GE"/>
        </w:rPr>
        <w:t xml:space="preserve"> 1959 – 1960.</w:t>
      </w:r>
    </w:p>
    <w:p w:rsidR="009E5F18" w:rsidRPr="00C4755C" w:rsidRDefault="009E5F18" w:rsidP="009E5F18">
      <w:pPr>
        <w:spacing w:after="0" w:line="360" w:lineRule="auto"/>
        <w:jc w:val="both"/>
        <w:rPr>
          <w:rFonts w:ascii="Sylfaen" w:hAnsi="Sylfaen"/>
          <w:sz w:val="24"/>
          <w:szCs w:val="24"/>
          <w:lang w:val="ka-GE"/>
        </w:rPr>
      </w:pPr>
      <w:r w:rsidRPr="00BF3290">
        <w:rPr>
          <w:rFonts w:ascii="Sylfaen" w:hAnsi="Sylfaen"/>
          <w:sz w:val="24"/>
          <w:szCs w:val="24"/>
          <w:lang w:val="ka-GE"/>
        </w:rPr>
        <w:t>3</w:t>
      </w:r>
      <w:r>
        <w:rPr>
          <w:rFonts w:ascii="Sylfaen" w:hAnsi="Sylfaen"/>
          <w:sz w:val="24"/>
          <w:szCs w:val="24"/>
          <w:lang w:val="ka-GE"/>
        </w:rPr>
        <w:t xml:space="preserve">.ალფენიძე მ., სეფერთელაძე ზ., დავითაია ე., ხარაძე კ. საქართველოს ფიზიკური </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გეოგრაფია. თბილისი</w:t>
      </w:r>
      <w:r w:rsidRPr="00C4755C">
        <w:rPr>
          <w:rFonts w:ascii="Sylfaen" w:hAnsi="Sylfaen"/>
          <w:sz w:val="24"/>
          <w:szCs w:val="24"/>
          <w:lang w:val="ka-GE"/>
        </w:rPr>
        <w:t xml:space="preserve"> -</w:t>
      </w:r>
      <w:r>
        <w:rPr>
          <w:rFonts w:ascii="Sylfaen" w:hAnsi="Sylfaen"/>
          <w:sz w:val="24"/>
          <w:szCs w:val="24"/>
          <w:lang w:val="ka-GE"/>
        </w:rPr>
        <w:t xml:space="preserve"> 2009.</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4. ბერუჩაშვილი ნ., ელიზბარაშვილი ნ. საქართველოს გეოგრაფია. 1996.</w:t>
      </w:r>
    </w:p>
    <w:p w:rsidR="009E5F18" w:rsidRPr="00C4755C"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5. ბერიტაშვილი ბ., კაპანაძე ნ., ჩიგოვაძე ი. გლობალურ დათბობაზე საქართველოში </w:t>
      </w:r>
    </w:p>
    <w:p w:rsidR="009E5F18" w:rsidRPr="00C4755C" w:rsidRDefault="009E5F18" w:rsidP="009E5F18">
      <w:pPr>
        <w:spacing w:after="0" w:line="360" w:lineRule="auto"/>
        <w:jc w:val="both"/>
        <w:rPr>
          <w:rFonts w:ascii="Sylfaen" w:hAnsi="Sylfaen"/>
          <w:sz w:val="24"/>
          <w:szCs w:val="24"/>
          <w:lang w:val="ka-GE"/>
        </w:rPr>
      </w:pPr>
      <w:r>
        <w:rPr>
          <w:rFonts w:ascii="Sylfaen" w:hAnsi="Sylfaen"/>
          <w:sz w:val="24"/>
          <w:szCs w:val="24"/>
          <w:lang w:val="ka-GE"/>
        </w:rPr>
        <w:t>კლიმატის რეაგირების შეფასება. თბილისი</w:t>
      </w:r>
      <w:r w:rsidRPr="00C4755C">
        <w:rPr>
          <w:rFonts w:ascii="Sylfaen" w:hAnsi="Sylfaen"/>
          <w:sz w:val="24"/>
          <w:szCs w:val="24"/>
          <w:lang w:val="ka-GE"/>
        </w:rPr>
        <w:t xml:space="preserve"> -</w:t>
      </w:r>
      <w:r>
        <w:rPr>
          <w:rFonts w:ascii="Sylfaen" w:hAnsi="Sylfaen"/>
          <w:sz w:val="24"/>
          <w:szCs w:val="24"/>
          <w:lang w:val="ka-GE"/>
        </w:rPr>
        <w:t xml:space="preserve"> 2010.</w:t>
      </w:r>
    </w:p>
    <w:p w:rsidR="009E5F18" w:rsidRPr="00BF3290" w:rsidRDefault="009E5F18" w:rsidP="009E5F18">
      <w:pPr>
        <w:spacing w:after="0" w:line="360" w:lineRule="auto"/>
        <w:jc w:val="both"/>
        <w:rPr>
          <w:rFonts w:ascii="Sylfaen" w:hAnsi="Sylfaen"/>
          <w:sz w:val="24"/>
          <w:szCs w:val="24"/>
          <w:lang w:val="ka-GE"/>
        </w:rPr>
      </w:pPr>
      <w:r w:rsidRPr="006D3C74">
        <w:rPr>
          <w:rFonts w:ascii="Sylfaen" w:hAnsi="Sylfaen"/>
          <w:sz w:val="24"/>
          <w:szCs w:val="24"/>
          <w:lang w:val="ka-GE"/>
        </w:rPr>
        <w:t>6</w:t>
      </w:r>
      <w:r w:rsidRPr="006D3C74">
        <w:rPr>
          <w:rFonts w:ascii="Sylfaen" w:hAnsi="Sylfaen"/>
          <w:b/>
          <w:sz w:val="24"/>
          <w:szCs w:val="24"/>
          <w:lang w:val="ka-GE"/>
        </w:rPr>
        <w:t>.</w:t>
      </w:r>
      <w:r>
        <w:rPr>
          <w:rFonts w:ascii="Sylfaen" w:hAnsi="Sylfaen"/>
          <w:sz w:val="24"/>
          <w:szCs w:val="24"/>
          <w:lang w:val="ka-GE"/>
        </w:rPr>
        <w:t xml:space="preserve">ბერიძე ტ., ჯავახაძე შ. ბათუმის სანაპიროს მორფოლოგიური მდგომარეობა და </w:t>
      </w:r>
    </w:p>
    <w:p w:rsidR="009E5F18" w:rsidRPr="00C4755C" w:rsidRDefault="009E5F18" w:rsidP="009E5F18">
      <w:pPr>
        <w:spacing w:after="0" w:line="360" w:lineRule="auto"/>
        <w:jc w:val="both"/>
        <w:rPr>
          <w:rFonts w:ascii="Sylfaen" w:hAnsi="Sylfaen"/>
          <w:sz w:val="24"/>
          <w:szCs w:val="24"/>
          <w:lang w:val="ka-GE"/>
        </w:rPr>
      </w:pPr>
      <w:r>
        <w:rPr>
          <w:rFonts w:ascii="Sylfaen" w:hAnsi="Sylfaen"/>
          <w:sz w:val="24"/>
          <w:szCs w:val="24"/>
          <w:lang w:val="ka-GE"/>
        </w:rPr>
        <w:t>საზღვაო აგებობების დაგეგმარებისათვის საჭირო რეკომენდაციები. თბილისი–</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ბათუმი 2009.</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7. გაგნიძე რ., დავითაძე მ. ადგილობრივი ფლორა. ბათუმი </w:t>
      </w:r>
      <w:r w:rsidRPr="00C4755C">
        <w:rPr>
          <w:rFonts w:ascii="Sylfaen" w:hAnsi="Sylfaen"/>
          <w:sz w:val="24"/>
          <w:szCs w:val="24"/>
          <w:lang w:val="ka-GE"/>
        </w:rPr>
        <w:t xml:space="preserve">- </w:t>
      </w:r>
      <w:r>
        <w:rPr>
          <w:rFonts w:ascii="Sylfaen" w:hAnsi="Sylfaen"/>
          <w:sz w:val="24"/>
          <w:szCs w:val="24"/>
          <w:lang w:val="ka-GE"/>
        </w:rPr>
        <w:t>2000.</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8. გიგინეიშვილი გ., მეტრეველი გ., გზირიშვილი თ., ბერიტაშვილი ბ. კლიმატის </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თანამედროვე გლობალური დათბობის გავლენა საქართველოს ზღვის სანაპირო   </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ზონაზე. თბილისი</w:t>
      </w:r>
      <w:r w:rsidRPr="00C4755C">
        <w:rPr>
          <w:rFonts w:ascii="Sylfaen" w:hAnsi="Sylfaen"/>
          <w:sz w:val="24"/>
          <w:szCs w:val="24"/>
          <w:lang w:val="ka-GE"/>
        </w:rPr>
        <w:t xml:space="preserve"> -</w:t>
      </w:r>
      <w:r>
        <w:rPr>
          <w:rFonts w:ascii="Sylfaen" w:hAnsi="Sylfaen"/>
          <w:sz w:val="24"/>
          <w:szCs w:val="24"/>
          <w:lang w:val="ka-GE"/>
        </w:rPr>
        <w:t xml:space="preserve"> 1999.</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9. გორდელაძე ა. კინტრიშის ნაკრძალი. ბათუმი</w:t>
      </w:r>
      <w:r w:rsidRPr="00C4755C">
        <w:rPr>
          <w:rFonts w:ascii="Sylfaen" w:hAnsi="Sylfaen"/>
          <w:sz w:val="24"/>
          <w:szCs w:val="24"/>
          <w:lang w:val="ka-GE"/>
        </w:rPr>
        <w:t xml:space="preserve"> -</w:t>
      </w:r>
      <w:r>
        <w:rPr>
          <w:rFonts w:ascii="Sylfaen" w:hAnsi="Sylfaen"/>
          <w:sz w:val="24"/>
          <w:szCs w:val="24"/>
          <w:lang w:val="ka-GE"/>
        </w:rPr>
        <w:t xml:space="preserve"> 1970.</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10. ელიზბარაშვილი ე. საქართველოს კლიმატური რესურსები. თბილისი</w:t>
      </w:r>
      <w:r w:rsidRPr="00C4755C">
        <w:rPr>
          <w:rFonts w:ascii="Sylfaen" w:hAnsi="Sylfaen"/>
          <w:sz w:val="24"/>
          <w:szCs w:val="24"/>
          <w:lang w:val="ka-GE"/>
        </w:rPr>
        <w:t xml:space="preserve"> -</w:t>
      </w:r>
      <w:r>
        <w:rPr>
          <w:rFonts w:ascii="Sylfaen" w:hAnsi="Sylfaen"/>
          <w:sz w:val="24"/>
          <w:szCs w:val="24"/>
          <w:lang w:val="ka-GE"/>
        </w:rPr>
        <w:t xml:space="preserve"> 2007.</w:t>
      </w:r>
    </w:p>
    <w:p w:rsidR="009E5F18" w:rsidRPr="00C4755C"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11. ელიზბარაშვილი ე., ტატიშვილი მ., ელიზბარაშვილი მ., მესხია რ., </w:t>
      </w:r>
    </w:p>
    <w:p w:rsidR="009E5F18" w:rsidRPr="00C4755C"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      ელიზბარაშვილი შ. საქართველოს კლიმატის ცვლილება გლობალური დათბობის </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      პირობებში. თბილისი</w:t>
      </w:r>
      <w:r w:rsidRPr="00C4755C">
        <w:rPr>
          <w:rFonts w:ascii="Sylfaen" w:hAnsi="Sylfaen"/>
          <w:sz w:val="24"/>
          <w:szCs w:val="24"/>
          <w:lang w:val="ka-GE"/>
        </w:rPr>
        <w:t xml:space="preserve"> -</w:t>
      </w:r>
      <w:r>
        <w:rPr>
          <w:rFonts w:ascii="Sylfaen" w:hAnsi="Sylfaen"/>
          <w:sz w:val="24"/>
          <w:szCs w:val="24"/>
          <w:lang w:val="ka-GE"/>
        </w:rPr>
        <w:t xml:space="preserve"> 2013.</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12. ელიზბარაშვილი ე., სულხანიშვილი ნ. გლობალური ეკოლოგია. თბილისი</w:t>
      </w:r>
      <w:r w:rsidRPr="00C4755C">
        <w:rPr>
          <w:rFonts w:ascii="Sylfaen" w:hAnsi="Sylfaen"/>
          <w:sz w:val="24"/>
          <w:szCs w:val="24"/>
          <w:lang w:val="ka-GE"/>
        </w:rPr>
        <w:t xml:space="preserve"> -</w:t>
      </w:r>
      <w:r>
        <w:rPr>
          <w:rFonts w:ascii="Sylfaen" w:hAnsi="Sylfaen"/>
          <w:sz w:val="24"/>
          <w:szCs w:val="24"/>
          <w:lang w:val="ka-GE"/>
        </w:rPr>
        <w:t xml:space="preserve"> 2009.</w:t>
      </w:r>
    </w:p>
    <w:p w:rsidR="009E5F18" w:rsidRPr="00C4755C" w:rsidRDefault="009E5F18" w:rsidP="009E5F18">
      <w:pPr>
        <w:spacing w:after="0" w:line="360" w:lineRule="auto"/>
        <w:jc w:val="both"/>
        <w:rPr>
          <w:rFonts w:ascii="Sylfaen" w:hAnsi="Sylfaen"/>
          <w:sz w:val="24"/>
          <w:szCs w:val="24"/>
          <w:lang w:val="ka-GE"/>
        </w:rPr>
      </w:pPr>
      <w:r>
        <w:rPr>
          <w:rFonts w:ascii="Sylfaen" w:hAnsi="Sylfaen"/>
          <w:sz w:val="24"/>
          <w:szCs w:val="24"/>
          <w:lang w:val="ka-GE"/>
        </w:rPr>
        <w:t>13. ელიზბარაშვილი ნ.,მაჭავარიანი ი. და სხვა. საქართველოს გეოგრაფია. თბილისი</w:t>
      </w:r>
      <w:r w:rsidRPr="00C4755C">
        <w:rPr>
          <w:rFonts w:ascii="Sylfaen" w:hAnsi="Sylfaen"/>
          <w:sz w:val="24"/>
          <w:szCs w:val="24"/>
          <w:lang w:val="ka-GE"/>
        </w:rPr>
        <w:t xml:space="preserve"> -</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2000.</w:t>
      </w:r>
    </w:p>
    <w:p w:rsidR="009E5F18" w:rsidRPr="00C4755C"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14. თავართქილაძე კ. გლობალური კლიმატის ცვლილების თეოფანე დავითასეული </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ჰიპოთეზა ( სტატია).</w:t>
      </w:r>
    </w:p>
    <w:p w:rsidR="009E5F18" w:rsidRPr="00C4755C"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15. თავართქილაძე კ., ელიზბარაშვილი ე., მუმლაძე დ., ვაჩნაძე ჯ. საქართველოს </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მიწისპირა ტემპერატურის ემპირიული მოდელი. თბილისი</w:t>
      </w:r>
      <w:r w:rsidRPr="00C4755C">
        <w:rPr>
          <w:rFonts w:ascii="Sylfaen" w:hAnsi="Sylfaen"/>
          <w:sz w:val="24"/>
          <w:szCs w:val="24"/>
          <w:lang w:val="ka-GE"/>
        </w:rPr>
        <w:t xml:space="preserve"> -</w:t>
      </w:r>
      <w:r>
        <w:rPr>
          <w:rFonts w:ascii="Sylfaen" w:hAnsi="Sylfaen"/>
          <w:sz w:val="24"/>
          <w:szCs w:val="24"/>
          <w:lang w:val="ka-GE"/>
        </w:rPr>
        <w:t xml:space="preserve"> 1999. </w:t>
      </w:r>
    </w:p>
    <w:p w:rsidR="009E5F18" w:rsidRPr="00C4755C"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16. თავართქილაძე კ. თხევადი ნალექების გავრცობადობა და მისი განსაზღვრის </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      მეთოდები. შრომების კრებული</w:t>
      </w:r>
      <w:r w:rsidRPr="00C4755C">
        <w:rPr>
          <w:rFonts w:ascii="Sylfaen" w:hAnsi="Sylfaen"/>
          <w:sz w:val="24"/>
          <w:szCs w:val="24"/>
          <w:lang w:val="ka-GE"/>
        </w:rPr>
        <w:t>,</w:t>
      </w:r>
      <w:r>
        <w:rPr>
          <w:rFonts w:ascii="Sylfaen" w:hAnsi="Sylfaen"/>
          <w:sz w:val="24"/>
          <w:szCs w:val="24"/>
          <w:lang w:val="ka-GE"/>
        </w:rPr>
        <w:t xml:space="preserve"> თბილისი</w:t>
      </w:r>
      <w:r w:rsidRPr="00C4755C">
        <w:rPr>
          <w:rFonts w:ascii="Sylfaen" w:hAnsi="Sylfaen"/>
          <w:sz w:val="24"/>
          <w:szCs w:val="24"/>
          <w:lang w:val="ka-GE"/>
        </w:rPr>
        <w:t xml:space="preserve"> -</w:t>
      </w:r>
      <w:r>
        <w:rPr>
          <w:rFonts w:ascii="Sylfaen" w:hAnsi="Sylfaen"/>
          <w:sz w:val="24"/>
          <w:szCs w:val="24"/>
          <w:lang w:val="ka-GE"/>
        </w:rPr>
        <w:t xml:space="preserve"> 2008.</w:t>
      </w:r>
    </w:p>
    <w:p w:rsidR="009E5F18" w:rsidRPr="00C4755C"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17. კიკნაძე ა., რუსო გ., ხორავა ს. ზღვის ნაპირდაცვის პრობლემების  გადაჭრა </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      აჭარაში. თბილისი 2007. </w:t>
      </w:r>
    </w:p>
    <w:p w:rsidR="009E5F18" w:rsidRPr="00C4755C"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18. კლიმატის ცვლილება და ენერგეტიკის წინაშე მდგარი გამოწვევები </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      საქართველოში და მათი გადაჭრის გზები. ინაიშვილი მ. </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19. კორძახია მ.  საქართველოს ჰავა. თბილისი</w:t>
      </w:r>
      <w:r w:rsidRPr="00C4755C">
        <w:rPr>
          <w:rFonts w:ascii="Sylfaen" w:hAnsi="Sylfaen"/>
          <w:sz w:val="24"/>
          <w:szCs w:val="24"/>
          <w:lang w:val="ka-GE"/>
        </w:rPr>
        <w:t xml:space="preserve"> -</w:t>
      </w:r>
      <w:r>
        <w:rPr>
          <w:rFonts w:ascii="Sylfaen" w:hAnsi="Sylfaen"/>
          <w:sz w:val="24"/>
          <w:szCs w:val="24"/>
          <w:lang w:val="ka-GE"/>
        </w:rPr>
        <w:t xml:space="preserve"> 1969.</w:t>
      </w:r>
    </w:p>
    <w:p w:rsidR="009E5F18" w:rsidRPr="00C4755C" w:rsidRDefault="009E5F18" w:rsidP="009E5F18">
      <w:pPr>
        <w:spacing w:after="0" w:line="360" w:lineRule="auto"/>
        <w:jc w:val="both"/>
        <w:rPr>
          <w:rFonts w:ascii="Sylfaen" w:hAnsi="Sylfaen"/>
          <w:sz w:val="24"/>
          <w:szCs w:val="24"/>
          <w:lang w:val="ka-GE"/>
        </w:rPr>
      </w:pPr>
      <w:r>
        <w:rPr>
          <w:rFonts w:ascii="Sylfaen" w:hAnsi="Sylfaen"/>
          <w:sz w:val="24"/>
          <w:szCs w:val="24"/>
          <w:lang w:val="ka-GE"/>
        </w:rPr>
        <w:t>20. კორძახია მ. აჭარის ჰავა/საქართველოს გეოგრაფიის პრობლემები. თბილისი</w:t>
      </w:r>
      <w:r w:rsidRPr="00C4755C">
        <w:rPr>
          <w:rFonts w:ascii="Sylfaen" w:hAnsi="Sylfaen"/>
          <w:sz w:val="24"/>
          <w:szCs w:val="24"/>
          <w:lang w:val="ka-GE"/>
        </w:rPr>
        <w:t xml:space="preserve"> -</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1965.</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21. კორძახია მ., ჯავახიშვილი შ. საქართველოს ჰავა. თბილისი</w:t>
      </w:r>
      <w:r w:rsidRPr="00C4755C">
        <w:rPr>
          <w:rFonts w:ascii="Sylfaen" w:hAnsi="Sylfaen"/>
          <w:sz w:val="24"/>
          <w:szCs w:val="24"/>
          <w:lang w:val="ka-GE"/>
        </w:rPr>
        <w:t xml:space="preserve"> -</w:t>
      </w:r>
      <w:r>
        <w:rPr>
          <w:rFonts w:ascii="Sylfaen" w:hAnsi="Sylfaen"/>
          <w:sz w:val="24"/>
          <w:szCs w:val="24"/>
          <w:lang w:val="ka-GE"/>
        </w:rPr>
        <w:t xml:space="preserve"> 1971.</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22. კოტარია ა. მეტეოროლოგიის საფუძვლები. თბილისი</w:t>
      </w:r>
      <w:r w:rsidRPr="00C4755C">
        <w:rPr>
          <w:rFonts w:ascii="Sylfaen" w:hAnsi="Sylfaen"/>
          <w:sz w:val="24"/>
          <w:szCs w:val="24"/>
          <w:lang w:val="ka-GE"/>
        </w:rPr>
        <w:t xml:space="preserve"> -</w:t>
      </w:r>
      <w:r>
        <w:rPr>
          <w:rFonts w:ascii="Sylfaen" w:hAnsi="Sylfaen"/>
          <w:sz w:val="24"/>
          <w:szCs w:val="24"/>
          <w:lang w:val="ka-GE"/>
        </w:rPr>
        <w:t xml:space="preserve"> 1992..</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23. კოტარია ა. ზოგადი მეტეოროლოგია და კლიმატი. ნაწ. </w:t>
      </w:r>
      <w:r w:rsidRPr="00BF3290">
        <w:rPr>
          <w:rFonts w:ascii="Sylfaen" w:hAnsi="Sylfaen"/>
          <w:sz w:val="24"/>
          <w:szCs w:val="24"/>
          <w:lang w:val="ka-GE"/>
        </w:rPr>
        <w:t>III</w:t>
      </w:r>
      <w:r>
        <w:rPr>
          <w:rFonts w:ascii="Sylfaen" w:hAnsi="Sylfaen"/>
          <w:sz w:val="24"/>
          <w:szCs w:val="24"/>
          <w:lang w:val="ka-GE"/>
        </w:rPr>
        <w:t>. თბილისი</w:t>
      </w:r>
      <w:r w:rsidRPr="00EC7CD6">
        <w:rPr>
          <w:rFonts w:ascii="Sylfaen" w:hAnsi="Sylfaen"/>
          <w:sz w:val="24"/>
          <w:szCs w:val="24"/>
          <w:lang w:val="ka-GE"/>
        </w:rPr>
        <w:t xml:space="preserve"> -</w:t>
      </w:r>
      <w:r>
        <w:rPr>
          <w:rFonts w:ascii="Sylfaen" w:hAnsi="Sylfaen"/>
          <w:sz w:val="24"/>
          <w:szCs w:val="24"/>
          <w:lang w:val="ka-GE"/>
        </w:rPr>
        <w:t xml:space="preserve"> 1973.</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24. მარუაშვილი ლ. საქართველოს ფიზიკური გეოგრაფია. თბილისი</w:t>
      </w:r>
      <w:r w:rsidRPr="00EC7CD6">
        <w:rPr>
          <w:rFonts w:ascii="Sylfaen" w:hAnsi="Sylfaen"/>
          <w:sz w:val="24"/>
          <w:szCs w:val="24"/>
          <w:lang w:val="ka-GE"/>
        </w:rPr>
        <w:t xml:space="preserve"> -</w:t>
      </w:r>
      <w:r>
        <w:rPr>
          <w:rFonts w:ascii="Sylfaen" w:hAnsi="Sylfaen"/>
          <w:sz w:val="24"/>
          <w:szCs w:val="24"/>
          <w:lang w:val="ka-GE"/>
        </w:rPr>
        <w:t xml:space="preserve"> 1964.</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25. მარუაშვილი ლ. საქართველოს ფიზიკური გეოგრაფია. ნაწ. </w:t>
      </w:r>
      <w:r w:rsidRPr="00BF3290">
        <w:rPr>
          <w:rFonts w:ascii="Sylfaen" w:hAnsi="Sylfaen"/>
          <w:sz w:val="24"/>
          <w:szCs w:val="24"/>
          <w:lang w:val="ka-GE"/>
        </w:rPr>
        <w:t>II.</w:t>
      </w:r>
      <w:r>
        <w:rPr>
          <w:rFonts w:ascii="Sylfaen" w:hAnsi="Sylfaen"/>
          <w:sz w:val="24"/>
          <w:szCs w:val="24"/>
          <w:lang w:val="ka-GE"/>
        </w:rPr>
        <w:t>თბილისი</w:t>
      </w:r>
      <w:r w:rsidRPr="00EC7CD6">
        <w:rPr>
          <w:rFonts w:ascii="Sylfaen" w:hAnsi="Sylfaen"/>
          <w:sz w:val="24"/>
          <w:szCs w:val="24"/>
          <w:lang w:val="ka-GE"/>
        </w:rPr>
        <w:t xml:space="preserve"> -</w:t>
      </w:r>
      <w:r>
        <w:rPr>
          <w:rFonts w:ascii="Sylfaen" w:hAnsi="Sylfaen"/>
          <w:sz w:val="24"/>
          <w:szCs w:val="24"/>
          <w:lang w:val="ka-GE"/>
        </w:rPr>
        <w:t xml:space="preserve"> 1970.</w:t>
      </w:r>
    </w:p>
    <w:p w:rsidR="009E5F18" w:rsidRPr="00D80419"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26. მგელაძე ზ., ზირაქაძე რ., და სხვა. აჭარის და შავი ზღვის აკვატორიის </w:t>
      </w:r>
    </w:p>
    <w:p w:rsidR="009E5F18" w:rsidRPr="00D80419"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      გეოლოგიური აგებულება და ნავთობი. ბათუმი</w:t>
      </w:r>
      <w:r w:rsidRPr="00D80419">
        <w:rPr>
          <w:rFonts w:ascii="Sylfaen" w:hAnsi="Sylfaen"/>
          <w:sz w:val="24"/>
          <w:szCs w:val="24"/>
          <w:lang w:val="ka-GE"/>
        </w:rPr>
        <w:t xml:space="preserve"> -</w:t>
      </w:r>
      <w:r>
        <w:rPr>
          <w:rFonts w:ascii="Sylfaen" w:hAnsi="Sylfaen"/>
          <w:sz w:val="24"/>
          <w:szCs w:val="24"/>
          <w:lang w:val="ka-GE"/>
        </w:rPr>
        <w:t xml:space="preserve"> 2001</w:t>
      </w:r>
      <w:r w:rsidRPr="00D80419">
        <w:rPr>
          <w:rFonts w:ascii="Sylfaen" w:hAnsi="Sylfaen"/>
          <w:sz w:val="24"/>
          <w:szCs w:val="24"/>
          <w:lang w:val="ka-GE"/>
        </w:rPr>
        <w:t>.</w:t>
      </w:r>
    </w:p>
    <w:p w:rsidR="009E5F18" w:rsidRPr="00EC7CD6" w:rsidRDefault="009E5F18" w:rsidP="009E5F18">
      <w:pPr>
        <w:spacing w:after="0" w:line="360" w:lineRule="auto"/>
        <w:jc w:val="both"/>
        <w:rPr>
          <w:rFonts w:ascii="Sylfaen" w:hAnsi="Sylfaen"/>
          <w:sz w:val="24"/>
          <w:szCs w:val="24"/>
          <w:lang w:val="ka-GE"/>
        </w:rPr>
      </w:pPr>
      <w:r>
        <w:rPr>
          <w:rFonts w:ascii="Sylfaen" w:hAnsi="Sylfaen"/>
          <w:sz w:val="24"/>
          <w:szCs w:val="24"/>
          <w:lang w:val="ka-GE"/>
        </w:rPr>
        <w:t>27. მემიაძე ვ. კინტრიშის ხეობის ბუნებრივი პირობები</w:t>
      </w:r>
      <w:r w:rsidRPr="00EC7CD6">
        <w:rPr>
          <w:rFonts w:ascii="Sylfaen" w:hAnsi="Sylfaen"/>
          <w:sz w:val="24"/>
          <w:szCs w:val="24"/>
          <w:lang w:val="ka-GE"/>
        </w:rPr>
        <w:t xml:space="preserve">. </w:t>
      </w:r>
      <w:r>
        <w:rPr>
          <w:rFonts w:ascii="Sylfaen" w:hAnsi="Sylfaen"/>
          <w:sz w:val="24"/>
          <w:szCs w:val="24"/>
          <w:lang w:val="ka-GE"/>
        </w:rPr>
        <w:t xml:space="preserve">ბათუმის ბოტანიკური ბაღის </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      მოამბე ტომი </w:t>
      </w:r>
      <w:r w:rsidRPr="00EC7CD6">
        <w:rPr>
          <w:rFonts w:ascii="Sylfaen" w:hAnsi="Sylfaen"/>
          <w:sz w:val="24"/>
          <w:szCs w:val="24"/>
          <w:lang w:val="ka-GE"/>
        </w:rPr>
        <w:t>XVIII</w:t>
      </w:r>
      <w:r>
        <w:rPr>
          <w:rFonts w:ascii="Sylfaen" w:hAnsi="Sylfaen"/>
          <w:sz w:val="24"/>
          <w:szCs w:val="24"/>
          <w:lang w:val="ka-GE"/>
        </w:rPr>
        <w:t>.</w:t>
      </w:r>
      <w:r w:rsidRPr="00EC7CD6">
        <w:rPr>
          <w:rFonts w:ascii="Sylfaen" w:hAnsi="Sylfaen"/>
          <w:sz w:val="24"/>
          <w:szCs w:val="24"/>
          <w:lang w:val="ka-GE"/>
        </w:rPr>
        <w:t xml:space="preserve"> -</w:t>
      </w:r>
      <w:r>
        <w:rPr>
          <w:rFonts w:ascii="Sylfaen" w:hAnsi="Sylfaen"/>
          <w:sz w:val="24"/>
          <w:szCs w:val="24"/>
          <w:lang w:val="ka-GE"/>
        </w:rPr>
        <w:t xml:space="preserve"> 1973.</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28.მრევლიშვილი ნ. საქარტველოს გეოლოგია. თბილისი</w:t>
      </w:r>
      <w:r w:rsidRPr="00EC7CD6">
        <w:rPr>
          <w:rFonts w:ascii="Sylfaen" w:hAnsi="Sylfaen"/>
          <w:sz w:val="24"/>
          <w:szCs w:val="24"/>
          <w:lang w:val="ka-GE"/>
        </w:rPr>
        <w:t xml:space="preserve"> -</w:t>
      </w:r>
      <w:r>
        <w:rPr>
          <w:rFonts w:ascii="Sylfaen" w:hAnsi="Sylfaen"/>
          <w:sz w:val="24"/>
          <w:szCs w:val="24"/>
          <w:lang w:val="ka-GE"/>
        </w:rPr>
        <w:t xml:space="preserve"> 1997.</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29. მუმლაძე დ. საქართველოს კლიმატის თანემროვე ცვლილება. თბილისი</w:t>
      </w:r>
      <w:r w:rsidRPr="00EC7CD6">
        <w:rPr>
          <w:rFonts w:ascii="Sylfaen" w:hAnsi="Sylfaen"/>
          <w:sz w:val="24"/>
          <w:szCs w:val="24"/>
          <w:lang w:val="ka-GE"/>
        </w:rPr>
        <w:t xml:space="preserve"> -</w:t>
      </w:r>
      <w:r>
        <w:rPr>
          <w:rFonts w:ascii="Sylfaen" w:hAnsi="Sylfaen"/>
          <w:sz w:val="24"/>
          <w:szCs w:val="24"/>
          <w:lang w:val="ka-GE"/>
        </w:rPr>
        <w:t xml:space="preserve"> 1989.</w:t>
      </w:r>
    </w:p>
    <w:p w:rsidR="009E5F18" w:rsidRPr="00EC7CD6"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30. ნაკაიძე ი. აჭარის ასსრ ტერიტორიული სხვაობანი და მიწათგამოყენების </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     თავისებურებანი</w:t>
      </w:r>
      <w:r w:rsidRPr="00EC7CD6">
        <w:rPr>
          <w:rFonts w:ascii="Sylfaen" w:hAnsi="Sylfaen"/>
          <w:sz w:val="24"/>
          <w:szCs w:val="24"/>
          <w:lang w:val="ka-GE"/>
        </w:rPr>
        <w:t xml:space="preserve">. </w:t>
      </w:r>
      <w:r>
        <w:rPr>
          <w:rFonts w:ascii="Sylfaen" w:hAnsi="Sylfaen"/>
          <w:sz w:val="24"/>
          <w:szCs w:val="24"/>
          <w:lang w:val="ka-GE"/>
        </w:rPr>
        <w:t>ბათუმის პედინსტიტუტის შრომები</w:t>
      </w:r>
      <w:r w:rsidRPr="00EC7CD6">
        <w:rPr>
          <w:rFonts w:ascii="Sylfaen" w:hAnsi="Sylfaen"/>
          <w:sz w:val="24"/>
          <w:szCs w:val="24"/>
          <w:lang w:val="ka-GE"/>
        </w:rPr>
        <w:t>,</w:t>
      </w:r>
      <w:r>
        <w:rPr>
          <w:rFonts w:ascii="Sylfaen" w:hAnsi="Sylfaen"/>
          <w:sz w:val="24"/>
          <w:szCs w:val="24"/>
          <w:lang w:val="ka-GE"/>
        </w:rPr>
        <w:t xml:space="preserve"> ტომი </w:t>
      </w:r>
      <w:r w:rsidRPr="006D3C74">
        <w:rPr>
          <w:rFonts w:ascii="Sylfaen" w:hAnsi="Sylfaen"/>
          <w:sz w:val="24"/>
          <w:szCs w:val="24"/>
          <w:lang w:val="ka-GE"/>
        </w:rPr>
        <w:t>XII.</w:t>
      </w:r>
      <w:r>
        <w:rPr>
          <w:rFonts w:ascii="Sylfaen" w:hAnsi="Sylfaen"/>
          <w:sz w:val="24"/>
          <w:szCs w:val="24"/>
          <w:lang w:val="ka-GE"/>
        </w:rPr>
        <w:t xml:space="preserve"> ბათუმი</w:t>
      </w:r>
      <w:r w:rsidRPr="00EC7CD6">
        <w:rPr>
          <w:rFonts w:ascii="Sylfaen" w:hAnsi="Sylfaen"/>
          <w:sz w:val="24"/>
          <w:szCs w:val="24"/>
          <w:lang w:val="ka-GE"/>
        </w:rPr>
        <w:t xml:space="preserve"> -</w:t>
      </w:r>
      <w:r>
        <w:rPr>
          <w:rFonts w:ascii="Sylfaen" w:hAnsi="Sylfaen"/>
          <w:sz w:val="24"/>
          <w:szCs w:val="24"/>
          <w:lang w:val="ka-GE"/>
        </w:rPr>
        <w:t xml:space="preserve"> 1965. </w:t>
      </w:r>
    </w:p>
    <w:p w:rsidR="009E5F18" w:rsidRPr="00EC7CD6"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31. პაპუნიძ ვ, ბაგრატიშვილი ნ. საქართველოს მეცნიერებათა აკადემიის ბათუმის </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      ბოტანიკური ბაღი - 1998.</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32. რუსო გ., ხორავ ს. ზრვის სანაპირო ზონის მართვის პირობები ადლიაში. ბათუმი - </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      2008.</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33. საქართველოს ჰავა ტომი </w:t>
      </w:r>
      <w:r w:rsidRPr="006D3C74">
        <w:rPr>
          <w:rFonts w:ascii="Sylfaen" w:hAnsi="Sylfaen"/>
          <w:sz w:val="24"/>
          <w:szCs w:val="24"/>
          <w:lang w:val="ka-GE"/>
        </w:rPr>
        <w:t xml:space="preserve">I </w:t>
      </w:r>
      <w:r>
        <w:rPr>
          <w:rFonts w:ascii="Sylfaen" w:hAnsi="Sylfaen"/>
          <w:sz w:val="24"/>
          <w:szCs w:val="24"/>
          <w:lang w:val="ka-GE"/>
        </w:rPr>
        <w:t xml:space="preserve">აჭარა. (ელიზბარაშვილი ე, სამუკაშვილი რ, ვაჩნაძე დ.)  </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      საქარტველოს მეცნიერებათა აკადემიის ჰიდრომეტეოროლოგიის ინსტიტუტის  </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      შრომები ტომი </w:t>
      </w:r>
      <w:r w:rsidRPr="006D3C74">
        <w:rPr>
          <w:rFonts w:ascii="Sylfaen" w:hAnsi="Sylfaen"/>
          <w:sz w:val="24"/>
          <w:szCs w:val="24"/>
          <w:lang w:val="ka-GE"/>
        </w:rPr>
        <w:t>X</w:t>
      </w:r>
      <w:r>
        <w:rPr>
          <w:rFonts w:ascii="Sylfaen" w:hAnsi="Sylfaen"/>
          <w:sz w:val="24"/>
          <w:szCs w:val="24"/>
          <w:lang w:val="ka-GE"/>
        </w:rPr>
        <w:t>. - 2003.</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34. უკლებავა ნ. საქარტველოს სსრ წყლის რესურსების კომპლექსური გამოყენება </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      სახალხო მეურნეობაში. თბილისი - 1977.</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35. უკლებავა ნ. ზოგადი ჰიდროლოგია. თბილისი - 1967.</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36. ფალავანდიშვილი შ. აჭარის ბუნება და სოფლის მეურნეობა. ბათუმი - 2005.</w:t>
      </w:r>
    </w:p>
    <w:p w:rsidR="009E5F18" w:rsidRPr="00D80419" w:rsidRDefault="009E5F18" w:rsidP="009E5F18">
      <w:pPr>
        <w:spacing w:after="0" w:line="360" w:lineRule="auto"/>
        <w:jc w:val="both"/>
        <w:rPr>
          <w:rFonts w:ascii="Sylfaen" w:hAnsi="Sylfaen"/>
          <w:sz w:val="24"/>
          <w:szCs w:val="24"/>
          <w:lang w:val="ka-GE"/>
        </w:rPr>
      </w:pPr>
      <w:r>
        <w:rPr>
          <w:rFonts w:ascii="Sylfaen" w:hAnsi="Sylfaen"/>
          <w:sz w:val="24"/>
          <w:szCs w:val="24"/>
          <w:lang w:val="ka-GE"/>
        </w:rPr>
        <w:t>37. ფუტკარაძე მ. აჭარა. ბათუმი - 2001.</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38. შვანგირაძე მ., მეტრეველი გ. საქართველოს სანაპირო ზოლის მოწყვლადობის  </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     შეფასება. საქართველოს მეორე ეროვნული შეტყობინება 2007 წელს მიღებული.  </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     თბილისი - 2008.</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39. ძველაია მ., კვირკველია ბ. აჭარის გეოლოგიური ისტორია. თბილისი - 1987.</w:t>
      </w:r>
    </w:p>
    <w:p w:rsidR="009E5F18" w:rsidRDefault="009E5F18" w:rsidP="009E5F18">
      <w:pPr>
        <w:spacing w:after="0" w:line="360" w:lineRule="auto"/>
        <w:jc w:val="both"/>
        <w:rPr>
          <w:rFonts w:ascii="Sylfaen" w:eastAsia="Times New Roman" w:hAnsi="Sylfaen" w:cs="Times New Roman"/>
          <w:sz w:val="24"/>
          <w:szCs w:val="24"/>
          <w:lang w:val="ka-GE"/>
        </w:rPr>
      </w:pPr>
      <w:r>
        <w:rPr>
          <w:rFonts w:ascii="Sylfaen" w:hAnsi="Sylfaen"/>
          <w:sz w:val="24"/>
          <w:szCs w:val="24"/>
          <w:lang w:val="ka-GE"/>
        </w:rPr>
        <w:t>40. ჭიჭილეიშვილი ხ., ხორავა ს., ელიზბარაშვილი ე.,</w:t>
      </w:r>
      <w:r w:rsidRPr="00EC7CD6">
        <w:rPr>
          <w:rFonts w:ascii="Sylfaen" w:eastAsia="Times New Roman" w:hAnsi="Sylfaen" w:cs="Times New Roman"/>
          <w:sz w:val="24"/>
          <w:szCs w:val="24"/>
          <w:lang w:val="ka-GE"/>
        </w:rPr>
        <w:t>შავი ზღვის ჰიდროლოგიური</w:t>
      </w:r>
    </w:p>
    <w:p w:rsidR="009E5F18" w:rsidRDefault="009E5F18" w:rsidP="009E5F18">
      <w:pPr>
        <w:spacing w:after="0" w:line="360" w:lineRule="auto"/>
        <w:jc w:val="both"/>
        <w:rPr>
          <w:rFonts w:ascii="Sylfaen" w:eastAsia="Times New Roman" w:hAnsi="Sylfaen" w:cs="Times New Roman"/>
          <w:sz w:val="24"/>
          <w:szCs w:val="24"/>
          <w:lang w:val="ka-GE"/>
        </w:rPr>
      </w:pPr>
      <w:r w:rsidRPr="00EC7CD6">
        <w:rPr>
          <w:rFonts w:ascii="Sylfaen" w:eastAsia="Times New Roman" w:hAnsi="Sylfaen" w:cs="Times New Roman"/>
          <w:sz w:val="24"/>
          <w:szCs w:val="24"/>
          <w:lang w:val="ka-GE"/>
        </w:rPr>
        <w:t>რეჟიმის თანამედროვე დინამიკა ( ბათუმის სანაპიროს მაგალითზე) საქართველოს</w:t>
      </w:r>
    </w:p>
    <w:p w:rsidR="009E5F18" w:rsidRDefault="009E5F18" w:rsidP="009E5F18">
      <w:pPr>
        <w:spacing w:after="0" w:line="360" w:lineRule="auto"/>
        <w:jc w:val="both"/>
        <w:rPr>
          <w:rFonts w:ascii="Sylfaen" w:eastAsia="Times New Roman" w:hAnsi="Sylfaen" w:cs="Times New Roman"/>
          <w:sz w:val="24"/>
          <w:szCs w:val="24"/>
          <w:lang w:val="ka-GE"/>
        </w:rPr>
      </w:pPr>
      <w:r w:rsidRPr="00EC7CD6">
        <w:rPr>
          <w:rFonts w:ascii="Sylfaen" w:eastAsia="Times New Roman" w:hAnsi="Sylfaen" w:cs="Times New Roman"/>
          <w:sz w:val="24"/>
          <w:szCs w:val="24"/>
          <w:lang w:val="ka-GE"/>
        </w:rPr>
        <w:t xml:space="preserve">ტექნიკური უნივერსიტეტის ჰიდრომეტეოროლოგიის ინსტიტუტის შრომები, </w:t>
      </w:r>
    </w:p>
    <w:p w:rsidR="009E5F18" w:rsidRPr="00EC7CD6" w:rsidRDefault="009E5F18" w:rsidP="009E5F18">
      <w:pPr>
        <w:spacing w:after="0" w:line="360" w:lineRule="auto"/>
        <w:jc w:val="both"/>
        <w:rPr>
          <w:rFonts w:ascii="Sylfaen" w:eastAsia="Times New Roman" w:hAnsi="Sylfaen" w:cs="Times New Roman"/>
          <w:sz w:val="24"/>
          <w:szCs w:val="24"/>
          <w:lang w:val="ka-GE"/>
        </w:rPr>
      </w:pPr>
      <w:r w:rsidRPr="00EC7CD6">
        <w:rPr>
          <w:rFonts w:ascii="Sylfaen" w:eastAsia="Times New Roman" w:hAnsi="Sylfaen" w:cs="Times New Roman"/>
          <w:sz w:val="24"/>
          <w:szCs w:val="24"/>
          <w:lang w:val="ka-GE"/>
        </w:rPr>
        <w:t>ტომი - 121, თბილისი  2015 წ.</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41. ხარატიშვილი მ. საქართველოს ფიზიკური გეოგრაფია. თბილისი - 1990.</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42. ხომერიკი გ., ტუსკია ტ. აწარის გეოლოგიური აგებულება და სასარგებლო </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წიაღისეული. ბათუმი - 2003.</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43. ხორავა ს. აჭარის შავი ზღვის სანაპირო ზოლის თანამედროვე მორფოდინამიკა და </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ნაპირდაცვითი პრობლემები. სტიქია და ეკომიგრანტები აჭარაში. ბათუმი - 2005.</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44. </w:t>
      </w:r>
      <w:r w:rsidRPr="009B625E">
        <w:rPr>
          <w:rFonts w:ascii="Sylfaen" w:hAnsi="Sylfaen"/>
          <w:sz w:val="24"/>
          <w:szCs w:val="24"/>
          <w:lang w:val="ka-GE"/>
        </w:rPr>
        <w:t xml:space="preserve">ხორავა ს.,ჭიჭილეიშვილი ხ., ანანიძე მ. წყალქვეშა კანიონების გავლენა აჭარის </w:t>
      </w:r>
    </w:p>
    <w:p w:rsidR="009E5F18" w:rsidRDefault="009E5F18" w:rsidP="009E5F18">
      <w:pPr>
        <w:spacing w:after="0" w:line="360" w:lineRule="auto"/>
        <w:jc w:val="both"/>
        <w:rPr>
          <w:rFonts w:ascii="Sylfaen" w:hAnsi="Sylfaen"/>
          <w:sz w:val="24"/>
          <w:szCs w:val="24"/>
          <w:lang w:val="ka-GE"/>
        </w:rPr>
      </w:pPr>
      <w:r w:rsidRPr="009B625E">
        <w:rPr>
          <w:rFonts w:ascii="Sylfaen" w:hAnsi="Sylfaen"/>
          <w:sz w:val="24"/>
          <w:szCs w:val="24"/>
          <w:lang w:val="ka-GE"/>
        </w:rPr>
        <w:t xml:space="preserve">ზღვის სანაპირო ზონის დინამიკაძე. საერთაშორისო სამეცნიერო-პრაქტიკული </w:t>
      </w:r>
    </w:p>
    <w:p w:rsidR="009E5F18" w:rsidRPr="009B625E" w:rsidRDefault="009E5F18" w:rsidP="009E5F18">
      <w:pPr>
        <w:spacing w:after="0" w:line="360" w:lineRule="auto"/>
        <w:jc w:val="both"/>
        <w:rPr>
          <w:rFonts w:ascii="Sylfaen" w:hAnsi="Sylfaen"/>
          <w:sz w:val="24"/>
          <w:szCs w:val="24"/>
          <w:lang w:val="ka-GE"/>
        </w:rPr>
      </w:pPr>
      <w:r w:rsidRPr="009B625E">
        <w:rPr>
          <w:rFonts w:ascii="Sylfaen" w:hAnsi="Sylfaen"/>
          <w:sz w:val="24"/>
          <w:szCs w:val="24"/>
          <w:lang w:val="ka-GE"/>
        </w:rPr>
        <w:t>კონფერენციის შრომები. ქუთაისი-2013წ.</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45. ჯავახიშვილი შ. ატმოსფერული ნალექები საქარტველოს ტერიტორიაზე.თსუ. </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თბილისი - 1981.</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46. ჯავახიშვილი შ. ლექციების მოკლე კურსი მეტეოროლოგიასა და </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კლიმატოლოგიაში. თსუ - 1984</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47. ჯავახიშვილი შ. საქართველოს ჰავის დახასიათება თვეების მიხედვით. თბილისი</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     - 1988.</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48. ჯავახიშვილი შ. საქარტველოს სსრ კლიმატოგრაფია თბილისი - 1977.</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49. ჯავახიშვილი ა. ზოოგეოგრაფია. თბილისი - 1974.</w:t>
      </w:r>
    </w:p>
    <w:p w:rsidR="009E5F18" w:rsidRPr="0064042A" w:rsidRDefault="009E5F18" w:rsidP="009E5F18">
      <w:pPr>
        <w:spacing w:after="0" w:line="360" w:lineRule="auto"/>
        <w:jc w:val="both"/>
        <w:rPr>
          <w:rFonts w:ascii="Sylfaen" w:hAnsi="Sylfaen"/>
          <w:sz w:val="24"/>
          <w:szCs w:val="24"/>
        </w:rPr>
      </w:pPr>
      <w:r>
        <w:rPr>
          <w:rFonts w:ascii="Sylfaen" w:hAnsi="Sylfaen"/>
          <w:sz w:val="24"/>
          <w:szCs w:val="24"/>
          <w:lang w:val="ka-GE"/>
        </w:rPr>
        <w:t>50</w:t>
      </w:r>
      <w:r w:rsidRPr="00BF3290">
        <w:rPr>
          <w:rFonts w:ascii="Sylfaen" w:hAnsi="Sylfaen"/>
          <w:sz w:val="24"/>
          <w:szCs w:val="24"/>
          <w:lang w:val="ka-GE"/>
        </w:rPr>
        <w:t xml:space="preserve">. Будыко М. И. Климат в прошлом и будушем. </w:t>
      </w:r>
      <w:r>
        <w:rPr>
          <w:rFonts w:ascii="Sylfaen" w:hAnsi="Sylfaen"/>
          <w:sz w:val="24"/>
          <w:szCs w:val="24"/>
        </w:rPr>
        <w:t>1983.</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51. </w:t>
      </w:r>
      <w:r w:rsidRPr="001C0318">
        <w:rPr>
          <w:rFonts w:ascii="Sylfaen" w:hAnsi="Sylfaen"/>
          <w:sz w:val="24"/>
          <w:szCs w:val="24"/>
          <w:lang w:val="ka-GE"/>
        </w:rPr>
        <w:t>Водые ресурс</w:t>
      </w:r>
      <w:r>
        <w:rPr>
          <w:rFonts w:ascii="Sylfaen" w:hAnsi="Sylfaen"/>
          <w:sz w:val="24"/>
          <w:szCs w:val="24"/>
          <w:lang w:val="ka-GE"/>
        </w:rPr>
        <w:t xml:space="preserve">ы Закавказья (подю редю </w:t>
      </w:r>
      <w:r>
        <w:rPr>
          <w:rFonts w:ascii="Sylfaen" w:hAnsi="Sylfaen"/>
          <w:sz w:val="24"/>
          <w:szCs w:val="24"/>
        </w:rPr>
        <w:t>С</w:t>
      </w:r>
      <w:r>
        <w:rPr>
          <w:rFonts w:ascii="Sylfaen" w:hAnsi="Sylfaen"/>
          <w:sz w:val="24"/>
          <w:szCs w:val="24"/>
          <w:lang w:val="ka-GE"/>
        </w:rPr>
        <w:t>ванидз</w:t>
      </w:r>
      <w:r>
        <w:rPr>
          <w:rFonts w:ascii="Sylfaen" w:hAnsi="Sylfaen"/>
          <w:sz w:val="24"/>
          <w:szCs w:val="24"/>
        </w:rPr>
        <w:t xml:space="preserve">е Г, Г. Цомая В. Ш.) Гидрометеоиздат </w:t>
      </w:r>
    </w:p>
    <w:p w:rsidR="009E5F18" w:rsidRDefault="009E5F18" w:rsidP="009E5F18">
      <w:pPr>
        <w:spacing w:after="0" w:line="360" w:lineRule="auto"/>
        <w:jc w:val="both"/>
        <w:rPr>
          <w:rFonts w:ascii="Sylfaen" w:hAnsi="Sylfaen"/>
          <w:sz w:val="24"/>
          <w:szCs w:val="24"/>
        </w:rPr>
      </w:pPr>
      <w:r>
        <w:rPr>
          <w:rFonts w:ascii="Sylfaen" w:hAnsi="Sylfaen"/>
          <w:sz w:val="24"/>
          <w:szCs w:val="24"/>
        </w:rPr>
        <w:t>Ленинград</w:t>
      </w:r>
      <w:r>
        <w:rPr>
          <w:rFonts w:ascii="Sylfaen" w:hAnsi="Sylfaen"/>
          <w:sz w:val="24"/>
          <w:szCs w:val="24"/>
          <w:lang w:val="ka-GE"/>
        </w:rPr>
        <w:t xml:space="preserve"> -</w:t>
      </w:r>
      <w:r>
        <w:rPr>
          <w:rFonts w:ascii="Sylfaen" w:hAnsi="Sylfaen"/>
          <w:sz w:val="24"/>
          <w:szCs w:val="24"/>
        </w:rPr>
        <w:t xml:space="preserve"> 1988.</w:t>
      </w:r>
    </w:p>
    <w:p w:rsidR="009E5F18" w:rsidRDefault="009E5F18" w:rsidP="009E5F18">
      <w:pPr>
        <w:spacing w:after="0" w:line="360" w:lineRule="auto"/>
        <w:jc w:val="both"/>
        <w:rPr>
          <w:rFonts w:ascii="Sylfaen" w:hAnsi="Sylfaen"/>
          <w:sz w:val="24"/>
          <w:szCs w:val="24"/>
        </w:rPr>
      </w:pPr>
      <w:r>
        <w:rPr>
          <w:rFonts w:ascii="Sylfaen" w:hAnsi="Sylfaen"/>
          <w:sz w:val="24"/>
          <w:szCs w:val="24"/>
        </w:rPr>
        <w:t>5</w:t>
      </w:r>
      <w:r>
        <w:rPr>
          <w:rFonts w:ascii="Sylfaen" w:hAnsi="Sylfaen"/>
          <w:sz w:val="24"/>
          <w:szCs w:val="24"/>
          <w:lang w:val="ka-GE"/>
        </w:rPr>
        <w:t>2</w:t>
      </w:r>
      <w:r>
        <w:rPr>
          <w:rFonts w:ascii="Sylfaen" w:hAnsi="Sylfaen"/>
          <w:sz w:val="24"/>
          <w:szCs w:val="24"/>
        </w:rPr>
        <w:t>. Долухинов А. Колхидский подлесок. Тбилиси</w:t>
      </w:r>
      <w:r>
        <w:rPr>
          <w:rFonts w:ascii="Sylfaen" w:hAnsi="Sylfaen"/>
          <w:sz w:val="24"/>
          <w:szCs w:val="24"/>
          <w:lang w:val="ka-GE"/>
        </w:rPr>
        <w:t xml:space="preserve"> -</w:t>
      </w:r>
      <w:r>
        <w:rPr>
          <w:rFonts w:ascii="Sylfaen" w:hAnsi="Sylfaen"/>
          <w:sz w:val="24"/>
          <w:szCs w:val="24"/>
        </w:rPr>
        <w:t xml:space="preserve"> 1980.</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rPr>
        <w:t>5</w:t>
      </w:r>
      <w:r>
        <w:rPr>
          <w:rFonts w:ascii="Sylfaen" w:hAnsi="Sylfaen"/>
          <w:sz w:val="24"/>
          <w:szCs w:val="24"/>
          <w:lang w:val="ka-GE"/>
        </w:rPr>
        <w:t>3</w:t>
      </w:r>
      <w:r>
        <w:rPr>
          <w:rFonts w:ascii="Sylfaen" w:hAnsi="Sylfaen"/>
          <w:sz w:val="24"/>
          <w:szCs w:val="24"/>
        </w:rPr>
        <w:t xml:space="preserve">. Джанжгава К. М. Инжинерная геология. Шелфовой зоны и побережья Черного моря </w:t>
      </w:r>
    </w:p>
    <w:p w:rsidR="009E5F18" w:rsidRDefault="009E5F18" w:rsidP="009E5F18">
      <w:pPr>
        <w:spacing w:after="0" w:line="360" w:lineRule="auto"/>
        <w:jc w:val="both"/>
        <w:rPr>
          <w:rFonts w:ascii="Sylfaen" w:hAnsi="Sylfaen"/>
          <w:sz w:val="24"/>
          <w:szCs w:val="24"/>
        </w:rPr>
      </w:pPr>
      <w:r>
        <w:rPr>
          <w:rFonts w:ascii="Sylfaen" w:hAnsi="Sylfaen"/>
          <w:sz w:val="24"/>
          <w:szCs w:val="24"/>
        </w:rPr>
        <w:t>в пределах Кавказа. Тбилиси</w:t>
      </w:r>
      <w:r>
        <w:rPr>
          <w:rFonts w:ascii="Sylfaen" w:hAnsi="Sylfaen"/>
          <w:sz w:val="24"/>
          <w:szCs w:val="24"/>
          <w:lang w:val="ka-GE"/>
        </w:rPr>
        <w:t xml:space="preserve"> -</w:t>
      </w:r>
      <w:r>
        <w:rPr>
          <w:rFonts w:ascii="Sylfaen" w:hAnsi="Sylfaen"/>
          <w:sz w:val="24"/>
          <w:szCs w:val="24"/>
        </w:rPr>
        <w:t xml:space="preserve"> 1979.</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rPr>
        <w:t>5</w:t>
      </w:r>
      <w:r>
        <w:rPr>
          <w:rFonts w:ascii="Sylfaen" w:hAnsi="Sylfaen"/>
          <w:sz w:val="24"/>
          <w:szCs w:val="24"/>
          <w:lang w:val="ka-GE"/>
        </w:rPr>
        <w:t>4</w:t>
      </w:r>
      <w:r>
        <w:rPr>
          <w:rFonts w:ascii="Sylfaen" w:hAnsi="Sylfaen"/>
          <w:sz w:val="24"/>
          <w:szCs w:val="24"/>
        </w:rPr>
        <w:t xml:space="preserve">. Джаошвили  Ш. В. Речные наносы и пляжобразование на Черноморском побережье. </w:t>
      </w:r>
    </w:p>
    <w:p w:rsidR="009E5F18" w:rsidRDefault="009E5F18" w:rsidP="009E5F18">
      <w:pPr>
        <w:spacing w:after="0" w:line="360" w:lineRule="auto"/>
        <w:jc w:val="both"/>
        <w:rPr>
          <w:rFonts w:ascii="Sylfaen" w:hAnsi="Sylfaen"/>
          <w:sz w:val="24"/>
          <w:szCs w:val="24"/>
        </w:rPr>
      </w:pPr>
      <w:r>
        <w:rPr>
          <w:rFonts w:ascii="Sylfaen" w:hAnsi="Sylfaen"/>
          <w:sz w:val="24"/>
          <w:szCs w:val="24"/>
        </w:rPr>
        <w:t>Тбилиси</w:t>
      </w:r>
      <w:r>
        <w:rPr>
          <w:rFonts w:ascii="Sylfaen" w:hAnsi="Sylfaen"/>
          <w:sz w:val="24"/>
          <w:szCs w:val="24"/>
          <w:lang w:val="ka-GE"/>
        </w:rPr>
        <w:t xml:space="preserve"> -</w:t>
      </w:r>
      <w:r>
        <w:rPr>
          <w:rFonts w:ascii="Sylfaen" w:hAnsi="Sylfaen"/>
          <w:sz w:val="24"/>
          <w:szCs w:val="24"/>
        </w:rPr>
        <w:t xml:space="preserve"> 1986.</w:t>
      </w:r>
    </w:p>
    <w:p w:rsidR="009E5F18" w:rsidRDefault="009E5F18" w:rsidP="009E5F18">
      <w:pPr>
        <w:spacing w:after="0" w:line="360" w:lineRule="auto"/>
        <w:jc w:val="both"/>
        <w:rPr>
          <w:rFonts w:ascii="Sylfaen" w:hAnsi="Sylfaen"/>
          <w:sz w:val="24"/>
          <w:szCs w:val="24"/>
        </w:rPr>
      </w:pPr>
      <w:r>
        <w:rPr>
          <w:rFonts w:ascii="Sylfaen" w:hAnsi="Sylfaen"/>
          <w:sz w:val="24"/>
          <w:szCs w:val="24"/>
        </w:rPr>
        <w:t>5</w:t>
      </w:r>
      <w:r>
        <w:rPr>
          <w:rFonts w:ascii="Sylfaen" w:hAnsi="Sylfaen"/>
          <w:sz w:val="24"/>
          <w:szCs w:val="24"/>
          <w:lang w:val="ka-GE"/>
        </w:rPr>
        <w:t>5</w:t>
      </w:r>
      <w:r>
        <w:rPr>
          <w:rFonts w:ascii="Sylfaen" w:hAnsi="Sylfaen"/>
          <w:sz w:val="24"/>
          <w:szCs w:val="24"/>
        </w:rPr>
        <w:t>. Джаошвили  Ш. В. Реки чёрного моря.  Тбилиси</w:t>
      </w:r>
      <w:r>
        <w:rPr>
          <w:rFonts w:ascii="Sylfaen" w:hAnsi="Sylfaen"/>
          <w:sz w:val="24"/>
          <w:szCs w:val="24"/>
          <w:lang w:val="ka-GE"/>
        </w:rPr>
        <w:t xml:space="preserve"> -</w:t>
      </w:r>
      <w:r>
        <w:rPr>
          <w:rFonts w:ascii="Sylfaen" w:hAnsi="Sylfaen"/>
          <w:sz w:val="24"/>
          <w:szCs w:val="24"/>
        </w:rPr>
        <w:t xml:space="preserve"> 2003.</w:t>
      </w:r>
    </w:p>
    <w:p w:rsidR="009E5F18" w:rsidRDefault="009E5F18" w:rsidP="009E5F18">
      <w:pPr>
        <w:tabs>
          <w:tab w:val="left" w:pos="-142"/>
          <w:tab w:val="left" w:pos="840"/>
          <w:tab w:val="left" w:pos="1080"/>
        </w:tabs>
        <w:spacing w:after="0" w:line="360" w:lineRule="auto"/>
        <w:ind w:left="142" w:right="-563" w:hanging="142"/>
        <w:jc w:val="both"/>
        <w:rPr>
          <w:rFonts w:ascii="Sylfaen" w:hAnsi="Sylfaen"/>
          <w:sz w:val="24"/>
          <w:szCs w:val="24"/>
        </w:rPr>
      </w:pPr>
      <w:r>
        <w:rPr>
          <w:rFonts w:ascii="Sylfaen" w:hAnsi="Sylfaen"/>
          <w:sz w:val="24"/>
          <w:szCs w:val="24"/>
        </w:rPr>
        <w:t xml:space="preserve">56. Киквидзе А. Г.Результатиы исследований динамики  берегових наносов Черново моря в  </w:t>
      </w:r>
    </w:p>
    <w:p w:rsidR="009E5F18" w:rsidRDefault="009E5F18" w:rsidP="009E5F18">
      <w:pPr>
        <w:tabs>
          <w:tab w:val="left" w:pos="-142"/>
          <w:tab w:val="left" w:pos="840"/>
          <w:tab w:val="left" w:pos="1080"/>
        </w:tabs>
        <w:spacing w:after="0" w:line="360" w:lineRule="auto"/>
        <w:ind w:left="142" w:right="-563" w:hanging="142"/>
        <w:jc w:val="both"/>
        <w:rPr>
          <w:rFonts w:ascii="Sylfaen" w:hAnsi="Sylfaen"/>
          <w:sz w:val="24"/>
          <w:szCs w:val="24"/>
        </w:rPr>
      </w:pPr>
      <w:r>
        <w:rPr>
          <w:rFonts w:ascii="Sylfaen" w:hAnsi="Sylfaen"/>
          <w:sz w:val="24"/>
          <w:szCs w:val="24"/>
        </w:rPr>
        <w:t xml:space="preserve">      пределих Грузинской ССР методами литологии. Новые исследоваия берегових </w:t>
      </w:r>
    </w:p>
    <w:p w:rsidR="009E5F18" w:rsidRPr="005F70AC" w:rsidRDefault="009E5F18" w:rsidP="009E5F18">
      <w:pPr>
        <w:tabs>
          <w:tab w:val="left" w:pos="-142"/>
          <w:tab w:val="left" w:pos="840"/>
          <w:tab w:val="left" w:pos="1080"/>
        </w:tabs>
        <w:spacing w:after="0" w:line="360" w:lineRule="auto"/>
        <w:ind w:left="142" w:right="-563" w:hanging="142"/>
        <w:jc w:val="both"/>
        <w:rPr>
          <w:rFonts w:ascii="Times New Roman" w:hAnsi="Times New Roman" w:cs="Times New Roman"/>
          <w:sz w:val="24"/>
          <w:szCs w:val="24"/>
          <w:lang w:val="ka-GE"/>
        </w:rPr>
      </w:pPr>
      <w:r>
        <w:rPr>
          <w:rFonts w:ascii="Sylfaen" w:hAnsi="Sylfaen"/>
          <w:sz w:val="24"/>
          <w:szCs w:val="24"/>
        </w:rPr>
        <w:t xml:space="preserve">      процессов. 1971.</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rPr>
        <w:t xml:space="preserve">57. Костава В. Рамишвили Т. Процессы почвообразования и мелиорация заболоченных </w:t>
      </w:r>
    </w:p>
    <w:p w:rsidR="009E5F18" w:rsidRDefault="009E5F18" w:rsidP="009E5F18">
      <w:pPr>
        <w:spacing w:after="0" w:line="360" w:lineRule="auto"/>
        <w:jc w:val="both"/>
        <w:rPr>
          <w:rFonts w:ascii="Sylfaen" w:hAnsi="Sylfaen"/>
          <w:sz w:val="24"/>
          <w:szCs w:val="24"/>
        </w:rPr>
      </w:pPr>
      <w:r>
        <w:rPr>
          <w:rFonts w:ascii="Sylfaen" w:hAnsi="Sylfaen"/>
          <w:sz w:val="24"/>
          <w:szCs w:val="24"/>
        </w:rPr>
        <w:t>земель колхидской низменности. Тбилиси</w:t>
      </w:r>
      <w:r>
        <w:rPr>
          <w:rFonts w:ascii="Sylfaen" w:hAnsi="Sylfaen"/>
          <w:sz w:val="24"/>
          <w:szCs w:val="24"/>
          <w:lang w:val="ka-GE"/>
        </w:rPr>
        <w:t xml:space="preserve"> -</w:t>
      </w:r>
      <w:r>
        <w:rPr>
          <w:rFonts w:ascii="Sylfaen" w:hAnsi="Sylfaen"/>
          <w:sz w:val="24"/>
          <w:szCs w:val="24"/>
        </w:rPr>
        <w:t xml:space="preserve"> 1987.</w:t>
      </w:r>
    </w:p>
    <w:p w:rsidR="009E5F18" w:rsidRDefault="009E5F18" w:rsidP="009E5F18">
      <w:pPr>
        <w:spacing w:after="0" w:line="360" w:lineRule="auto"/>
        <w:jc w:val="both"/>
        <w:rPr>
          <w:rFonts w:ascii="Sylfaen" w:hAnsi="Sylfaen"/>
          <w:sz w:val="24"/>
          <w:szCs w:val="24"/>
        </w:rPr>
      </w:pPr>
      <w:r>
        <w:rPr>
          <w:rFonts w:ascii="Sylfaen" w:hAnsi="Sylfaen"/>
          <w:sz w:val="24"/>
          <w:szCs w:val="24"/>
        </w:rPr>
        <w:t>58. Краснов А. Южная колхида. Петроград</w:t>
      </w:r>
      <w:r>
        <w:rPr>
          <w:rFonts w:ascii="Sylfaen" w:hAnsi="Sylfaen"/>
          <w:sz w:val="24"/>
          <w:szCs w:val="24"/>
          <w:lang w:val="ka-GE"/>
        </w:rPr>
        <w:t xml:space="preserve"> -</w:t>
      </w:r>
      <w:r>
        <w:rPr>
          <w:rFonts w:ascii="Sylfaen" w:hAnsi="Sylfaen"/>
          <w:sz w:val="24"/>
          <w:szCs w:val="24"/>
        </w:rPr>
        <w:t xml:space="preserve"> 1915.</w:t>
      </w:r>
    </w:p>
    <w:p w:rsidR="009E5F18" w:rsidRDefault="009E5F18" w:rsidP="009E5F18">
      <w:pPr>
        <w:spacing w:after="0" w:line="360" w:lineRule="auto"/>
        <w:jc w:val="both"/>
        <w:rPr>
          <w:rFonts w:ascii="Sylfaen" w:hAnsi="Sylfaen"/>
          <w:sz w:val="24"/>
          <w:szCs w:val="24"/>
        </w:rPr>
      </w:pPr>
      <w:r>
        <w:rPr>
          <w:rFonts w:ascii="Sylfaen" w:hAnsi="Sylfaen"/>
          <w:sz w:val="24"/>
          <w:szCs w:val="24"/>
          <w:lang w:val="ka-GE"/>
        </w:rPr>
        <w:t xml:space="preserve">59. </w:t>
      </w:r>
      <w:r>
        <w:rPr>
          <w:rFonts w:ascii="Sylfaen" w:hAnsi="Sylfaen"/>
          <w:sz w:val="24"/>
          <w:szCs w:val="24"/>
        </w:rPr>
        <w:t>Леонов А. К. Региональная океанография. Ленинград гидрометиздат. 1960.</w:t>
      </w:r>
    </w:p>
    <w:p w:rsidR="009E5F18" w:rsidRDefault="009E5F18" w:rsidP="009E5F18">
      <w:pPr>
        <w:spacing w:after="0" w:line="360" w:lineRule="auto"/>
        <w:jc w:val="both"/>
        <w:rPr>
          <w:rFonts w:ascii="Sylfaen" w:hAnsi="Sylfaen"/>
          <w:sz w:val="24"/>
          <w:szCs w:val="24"/>
          <w:lang w:val="ka-GE"/>
        </w:rPr>
      </w:pPr>
      <w:r w:rsidRPr="00E728F0">
        <w:rPr>
          <w:rFonts w:ascii="Sylfaen" w:hAnsi="Sylfaen"/>
          <w:sz w:val="24"/>
          <w:szCs w:val="24"/>
        </w:rPr>
        <w:t xml:space="preserve">60. </w:t>
      </w:r>
      <w:r>
        <w:rPr>
          <w:rFonts w:ascii="Sylfaen" w:hAnsi="Sylfaen"/>
          <w:sz w:val="24"/>
          <w:szCs w:val="24"/>
        </w:rPr>
        <w:t xml:space="preserve">Оценочный доклад об изминениях климата и их последсвиях на территории </w:t>
      </w:r>
    </w:p>
    <w:p w:rsidR="009E5F18" w:rsidRPr="00D07E5F" w:rsidRDefault="009E5F18" w:rsidP="009E5F18">
      <w:pPr>
        <w:spacing w:after="0" w:line="360" w:lineRule="auto"/>
        <w:jc w:val="both"/>
        <w:rPr>
          <w:rFonts w:ascii="Sylfaen" w:hAnsi="Sylfaen"/>
          <w:sz w:val="24"/>
          <w:szCs w:val="24"/>
        </w:rPr>
      </w:pPr>
      <w:r>
        <w:rPr>
          <w:rFonts w:ascii="Sylfaen" w:hAnsi="Sylfaen"/>
          <w:sz w:val="24"/>
          <w:szCs w:val="24"/>
        </w:rPr>
        <w:t xml:space="preserve">Россиской федерации. Том </w:t>
      </w:r>
      <w:r>
        <w:rPr>
          <w:rFonts w:ascii="Sylfaen" w:hAnsi="Sylfaen"/>
          <w:sz w:val="24"/>
          <w:szCs w:val="24"/>
          <w:lang w:val="en-US"/>
        </w:rPr>
        <w:t>II</w:t>
      </w:r>
      <w:r>
        <w:rPr>
          <w:rFonts w:ascii="Sylfaen" w:hAnsi="Sylfaen"/>
          <w:sz w:val="24"/>
          <w:szCs w:val="24"/>
        </w:rPr>
        <w:t xml:space="preserve"> последствия изминений климата. Москва 2008.</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rPr>
        <w:t xml:space="preserve">61. СвишевскийД.И.Разрушение морского берега в Г. Батуми, как влениеобшого для </w:t>
      </w:r>
    </w:p>
    <w:p w:rsidR="009E5F18" w:rsidRDefault="009E5F18" w:rsidP="009E5F18">
      <w:pPr>
        <w:spacing w:after="0" w:line="360" w:lineRule="auto"/>
        <w:jc w:val="both"/>
        <w:rPr>
          <w:rFonts w:ascii="Sylfaen" w:hAnsi="Sylfaen"/>
          <w:sz w:val="24"/>
          <w:szCs w:val="24"/>
        </w:rPr>
      </w:pPr>
      <w:r>
        <w:rPr>
          <w:rFonts w:ascii="Sylfaen" w:hAnsi="Sylfaen"/>
          <w:sz w:val="24"/>
          <w:szCs w:val="24"/>
        </w:rPr>
        <w:t>восточного побережья  Черного море.</w:t>
      </w:r>
      <w:r>
        <w:rPr>
          <w:rFonts w:ascii="Sylfaen" w:hAnsi="Sylfaen"/>
          <w:sz w:val="24"/>
          <w:szCs w:val="24"/>
          <w:lang w:val="ka-GE"/>
        </w:rPr>
        <w:t xml:space="preserve"> -</w:t>
      </w:r>
      <w:r>
        <w:rPr>
          <w:rFonts w:ascii="Sylfaen" w:hAnsi="Sylfaen"/>
          <w:sz w:val="24"/>
          <w:szCs w:val="24"/>
        </w:rPr>
        <w:t xml:space="preserve">  1939.</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rPr>
        <w:t>62. Селянинов Г. Итоги и перспективыагроклиматического изучения  советских</w:t>
      </w:r>
    </w:p>
    <w:p w:rsidR="009E5F18" w:rsidRDefault="009E5F18" w:rsidP="009E5F18">
      <w:pPr>
        <w:spacing w:after="0" w:line="360" w:lineRule="auto"/>
        <w:jc w:val="both"/>
        <w:rPr>
          <w:rFonts w:ascii="Sylfaen" w:hAnsi="Sylfaen"/>
          <w:sz w:val="24"/>
          <w:szCs w:val="24"/>
        </w:rPr>
      </w:pPr>
      <w:r>
        <w:rPr>
          <w:rFonts w:ascii="Sylfaen" w:hAnsi="Sylfaen"/>
          <w:sz w:val="24"/>
          <w:szCs w:val="24"/>
        </w:rPr>
        <w:t xml:space="preserve">субтропиков. // Советские субтропики №;1. </w:t>
      </w:r>
      <w:r>
        <w:rPr>
          <w:rFonts w:ascii="Sylfaen" w:hAnsi="Sylfaen"/>
          <w:sz w:val="24"/>
          <w:szCs w:val="24"/>
          <w:lang w:val="ka-GE"/>
        </w:rPr>
        <w:t xml:space="preserve">- </w:t>
      </w:r>
      <w:r>
        <w:rPr>
          <w:rFonts w:ascii="Sylfaen" w:hAnsi="Sylfaen"/>
          <w:sz w:val="24"/>
          <w:szCs w:val="24"/>
        </w:rPr>
        <w:t>1934.//</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rPr>
        <w:t xml:space="preserve">63. Справочник по климату СССР. Выпуск 14. Влажность воздуха, атмосферные осадки, </w:t>
      </w:r>
    </w:p>
    <w:p w:rsidR="009E5F18" w:rsidRDefault="009E5F18" w:rsidP="009E5F18">
      <w:pPr>
        <w:spacing w:after="0" w:line="360" w:lineRule="auto"/>
        <w:jc w:val="both"/>
        <w:rPr>
          <w:rFonts w:ascii="Sylfaen" w:hAnsi="Sylfaen"/>
          <w:sz w:val="24"/>
          <w:szCs w:val="24"/>
        </w:rPr>
      </w:pPr>
      <w:r>
        <w:rPr>
          <w:rFonts w:ascii="Sylfaen" w:hAnsi="Sylfaen"/>
          <w:sz w:val="24"/>
          <w:szCs w:val="24"/>
        </w:rPr>
        <w:t>снежный покров. Ленинград.</w:t>
      </w:r>
      <w:r>
        <w:rPr>
          <w:rFonts w:ascii="Sylfaen" w:hAnsi="Sylfaen"/>
          <w:sz w:val="24"/>
          <w:szCs w:val="24"/>
          <w:lang w:val="ka-GE"/>
        </w:rPr>
        <w:t xml:space="preserve"> - </w:t>
      </w:r>
      <w:r>
        <w:rPr>
          <w:rFonts w:ascii="Sylfaen" w:hAnsi="Sylfaen"/>
          <w:sz w:val="24"/>
          <w:szCs w:val="24"/>
        </w:rPr>
        <w:t>1970.</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rPr>
        <w:t xml:space="preserve">64. Хшаладзе Г.Н.  Вынос наносов реками чёрноморского побережья Кавказа. </w:t>
      </w:r>
    </w:p>
    <w:p w:rsidR="009E5F18" w:rsidRDefault="009E5F18" w:rsidP="009E5F18">
      <w:pPr>
        <w:spacing w:after="0" w:line="360" w:lineRule="auto"/>
        <w:jc w:val="both"/>
        <w:rPr>
          <w:rFonts w:ascii="Sylfaen" w:hAnsi="Sylfaen"/>
          <w:sz w:val="24"/>
          <w:szCs w:val="24"/>
        </w:rPr>
      </w:pPr>
      <w:r>
        <w:rPr>
          <w:rFonts w:ascii="Sylfaen" w:hAnsi="Sylfaen"/>
          <w:sz w:val="24"/>
          <w:szCs w:val="24"/>
        </w:rPr>
        <w:t>Гидрометиздат.</w:t>
      </w:r>
      <w:r>
        <w:rPr>
          <w:rFonts w:ascii="Sylfaen" w:hAnsi="Sylfaen"/>
          <w:sz w:val="24"/>
          <w:szCs w:val="24"/>
          <w:lang w:val="ka-GE"/>
        </w:rPr>
        <w:t xml:space="preserve"> -</w:t>
      </w:r>
      <w:r>
        <w:rPr>
          <w:rFonts w:ascii="Sylfaen" w:hAnsi="Sylfaen"/>
          <w:sz w:val="24"/>
          <w:szCs w:val="24"/>
        </w:rPr>
        <w:t xml:space="preserve"> 1978.</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rPr>
        <w:t xml:space="preserve">65. Хорава С. Г. Морфология и современная динамика верховьев подводных каньонов </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rPr>
        <w:t>Черноморского побережья Аджарии иих влияние на развитие береговой зоны. Москва</w:t>
      </w:r>
    </w:p>
    <w:p w:rsidR="009E5F18" w:rsidRPr="00F21B63" w:rsidRDefault="009E5F18" w:rsidP="009E5F18">
      <w:pPr>
        <w:spacing w:after="0" w:line="360" w:lineRule="auto"/>
        <w:jc w:val="both"/>
        <w:rPr>
          <w:rFonts w:ascii="Sylfaen" w:hAnsi="Sylfaen"/>
          <w:sz w:val="24"/>
          <w:szCs w:val="24"/>
          <w:lang w:val="ka-GE"/>
        </w:rPr>
      </w:pPr>
      <w:r>
        <w:rPr>
          <w:rFonts w:ascii="Sylfaen" w:hAnsi="Sylfaen"/>
          <w:sz w:val="24"/>
          <w:szCs w:val="24"/>
          <w:lang w:val="ka-GE"/>
        </w:rPr>
        <w:t xml:space="preserve">     - </w:t>
      </w:r>
      <w:r w:rsidRPr="00B34172">
        <w:rPr>
          <w:rFonts w:ascii="Sylfaen" w:hAnsi="Sylfaen"/>
          <w:sz w:val="24"/>
          <w:szCs w:val="24"/>
          <w:lang w:val="en-US"/>
        </w:rPr>
        <w:t>1984.</w:t>
      </w:r>
    </w:p>
    <w:p w:rsidR="009E5F18" w:rsidRDefault="009E5F18" w:rsidP="009E5F18">
      <w:pPr>
        <w:spacing w:after="0" w:line="360" w:lineRule="auto"/>
        <w:jc w:val="both"/>
        <w:rPr>
          <w:rFonts w:ascii="Sylfaen" w:hAnsi="Sylfaen"/>
          <w:sz w:val="24"/>
          <w:szCs w:val="24"/>
          <w:lang w:val="en-US"/>
        </w:rPr>
      </w:pPr>
      <w:r>
        <w:rPr>
          <w:rFonts w:ascii="Sylfaen" w:hAnsi="Sylfaen"/>
          <w:sz w:val="24"/>
          <w:szCs w:val="24"/>
          <w:lang w:val="en-US"/>
        </w:rPr>
        <w:t>6</w:t>
      </w:r>
      <w:r w:rsidRPr="00D80419">
        <w:rPr>
          <w:rFonts w:ascii="Sylfaen" w:hAnsi="Sylfaen"/>
          <w:sz w:val="24"/>
          <w:szCs w:val="24"/>
          <w:lang w:val="en-US"/>
        </w:rPr>
        <w:t>6</w:t>
      </w:r>
      <w:r>
        <w:rPr>
          <w:rFonts w:ascii="Sylfaen" w:hAnsi="Sylfaen"/>
          <w:sz w:val="24"/>
          <w:szCs w:val="24"/>
          <w:lang w:val="en-US"/>
        </w:rPr>
        <w:t>. Climate change 1995 WGI. Observed climate variability and chang.IPCC,</w:t>
      </w:r>
      <w:r>
        <w:rPr>
          <w:rFonts w:ascii="Sylfaen" w:hAnsi="Sylfaen"/>
          <w:sz w:val="24"/>
          <w:szCs w:val="24"/>
          <w:lang w:val="ka-GE"/>
        </w:rPr>
        <w:t>-</w:t>
      </w:r>
      <w:r>
        <w:rPr>
          <w:rFonts w:ascii="Sylfaen" w:hAnsi="Sylfaen"/>
          <w:sz w:val="24"/>
          <w:szCs w:val="24"/>
          <w:lang w:val="en-US"/>
        </w:rPr>
        <w:t>1996.</w:t>
      </w:r>
    </w:p>
    <w:p w:rsidR="009E5F18" w:rsidRDefault="009E5F18" w:rsidP="009E5F18">
      <w:pPr>
        <w:spacing w:after="0" w:line="360" w:lineRule="auto"/>
        <w:jc w:val="both"/>
        <w:rPr>
          <w:rFonts w:ascii="Sylfaen" w:hAnsi="Sylfaen"/>
          <w:sz w:val="24"/>
          <w:szCs w:val="24"/>
          <w:lang w:val="en-US"/>
        </w:rPr>
      </w:pPr>
      <w:r>
        <w:rPr>
          <w:rFonts w:ascii="Sylfaen" w:hAnsi="Sylfaen"/>
          <w:sz w:val="24"/>
          <w:szCs w:val="24"/>
          <w:lang w:val="en-US"/>
        </w:rPr>
        <w:t>6</w:t>
      </w:r>
      <w:r w:rsidRPr="00D80419">
        <w:rPr>
          <w:rFonts w:ascii="Sylfaen" w:hAnsi="Sylfaen"/>
          <w:sz w:val="24"/>
          <w:szCs w:val="24"/>
          <w:lang w:val="en-US"/>
        </w:rPr>
        <w:t>7</w:t>
      </w:r>
      <w:r>
        <w:rPr>
          <w:rFonts w:ascii="Sylfaen" w:hAnsi="Sylfaen"/>
          <w:sz w:val="24"/>
          <w:szCs w:val="24"/>
          <w:lang w:val="en-US"/>
        </w:rPr>
        <w:t>. Climate change 2007. The plyscal science basis IPCC</w:t>
      </w:r>
      <w:r>
        <w:rPr>
          <w:rFonts w:ascii="Sylfaen" w:hAnsi="Sylfaen"/>
          <w:sz w:val="24"/>
          <w:szCs w:val="24"/>
          <w:lang w:val="ka-GE"/>
        </w:rPr>
        <w:t xml:space="preserve"> -</w:t>
      </w:r>
      <w:r>
        <w:rPr>
          <w:rFonts w:ascii="Sylfaen" w:hAnsi="Sylfaen"/>
          <w:sz w:val="24"/>
          <w:szCs w:val="24"/>
          <w:lang w:val="en-US"/>
        </w:rPr>
        <w:t xml:space="preserve"> 2007.</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en-US"/>
        </w:rPr>
        <w:t xml:space="preserve">68. Elizbar SH ElizbaraSvili., Sasha G Khorava., Khatuna K Chichileishvili. The Peculiarities </w:t>
      </w:r>
    </w:p>
    <w:p w:rsidR="009E5F18" w:rsidRDefault="009E5F18" w:rsidP="009E5F18">
      <w:pPr>
        <w:spacing w:after="0" w:line="360" w:lineRule="auto"/>
        <w:jc w:val="both"/>
        <w:rPr>
          <w:rFonts w:ascii="Sylfaen" w:hAnsi="Sylfaen" w:cs="Georgia,Bold"/>
          <w:bCs/>
          <w:lang w:val="ka-GE"/>
        </w:rPr>
      </w:pPr>
      <w:r>
        <w:rPr>
          <w:rFonts w:ascii="Sylfaen" w:hAnsi="Sylfaen"/>
          <w:sz w:val="24"/>
          <w:szCs w:val="24"/>
          <w:lang w:val="en-US"/>
        </w:rPr>
        <w:t>of Climata Changes in a Coastal  Zone of the Black sea in Adjara.</w:t>
      </w:r>
      <w:r w:rsidRPr="00163377">
        <w:rPr>
          <w:rFonts w:ascii="Georgia,Bold" w:hAnsi="Georgia,Bold" w:cs="Georgia,Bold"/>
          <w:bCs/>
          <w:lang w:val="en-US"/>
        </w:rPr>
        <w:t xml:space="preserve">Evropean Geographical </w:t>
      </w:r>
    </w:p>
    <w:p w:rsidR="009E5F18" w:rsidRDefault="009E5F18" w:rsidP="009E5F18">
      <w:pPr>
        <w:spacing w:after="0" w:line="360" w:lineRule="auto"/>
        <w:jc w:val="both"/>
        <w:rPr>
          <w:rFonts w:ascii="Sylfaen" w:hAnsi="Sylfaen"/>
          <w:sz w:val="24"/>
          <w:szCs w:val="24"/>
          <w:lang w:val="en-US"/>
        </w:rPr>
      </w:pPr>
      <w:r w:rsidRPr="00163377">
        <w:rPr>
          <w:rFonts w:ascii="Georgia,Bold" w:hAnsi="Georgia,Bold" w:cs="Georgia,Bold"/>
          <w:bCs/>
          <w:lang w:val="en-US"/>
        </w:rPr>
        <w:t>studies. 2015</w:t>
      </w:r>
      <w:r>
        <w:rPr>
          <w:rFonts w:ascii="Georgia,Bold" w:hAnsi="Georgia,Bold" w:cs="Georgia,Bold"/>
          <w:b/>
          <w:bCs/>
          <w:lang w:val="en-US"/>
        </w:rPr>
        <w:t>.</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en-US"/>
        </w:rPr>
        <w:t xml:space="preserve">69. Male’s Declaration on Global warming an sea level rise. IOC. Fourth session of the IOC </w:t>
      </w:r>
    </w:p>
    <w:p w:rsidR="009E5F18" w:rsidRDefault="009E5F18" w:rsidP="009E5F18">
      <w:pPr>
        <w:spacing w:after="0" w:line="360" w:lineRule="auto"/>
        <w:jc w:val="both"/>
        <w:rPr>
          <w:rFonts w:ascii="Sylfaen" w:hAnsi="Sylfaen"/>
          <w:sz w:val="24"/>
          <w:szCs w:val="24"/>
          <w:lang w:val="en-US"/>
        </w:rPr>
      </w:pPr>
      <w:r>
        <w:rPr>
          <w:rFonts w:ascii="Sylfaen" w:hAnsi="Sylfaen"/>
          <w:sz w:val="24"/>
          <w:szCs w:val="24"/>
          <w:lang w:val="en-US"/>
        </w:rPr>
        <w:t>Comnittee on Ocean Processes and Climate. Paris,</w:t>
      </w:r>
      <w:r>
        <w:rPr>
          <w:rFonts w:ascii="Sylfaen" w:hAnsi="Sylfaen"/>
          <w:sz w:val="24"/>
          <w:szCs w:val="24"/>
          <w:lang w:val="ka-GE"/>
        </w:rPr>
        <w:t xml:space="preserve"> -</w:t>
      </w:r>
      <w:r>
        <w:rPr>
          <w:rFonts w:ascii="Sylfaen" w:hAnsi="Sylfaen"/>
          <w:sz w:val="24"/>
          <w:szCs w:val="24"/>
          <w:lang w:val="en-US"/>
        </w:rPr>
        <w:t xml:space="preserve"> 1991.</w:t>
      </w:r>
    </w:p>
    <w:p w:rsidR="009E5F18" w:rsidRDefault="009E5F18" w:rsidP="009E5F18">
      <w:pPr>
        <w:spacing w:after="0" w:line="360" w:lineRule="auto"/>
        <w:jc w:val="both"/>
        <w:rPr>
          <w:rFonts w:ascii="Sylfaen" w:hAnsi="Sylfaen"/>
          <w:sz w:val="24"/>
          <w:szCs w:val="24"/>
          <w:lang w:val="ka-GE"/>
        </w:rPr>
      </w:pPr>
      <w:r>
        <w:rPr>
          <w:rFonts w:ascii="Sylfaen" w:hAnsi="Sylfaen"/>
          <w:sz w:val="24"/>
          <w:szCs w:val="24"/>
          <w:lang w:val="en-US"/>
        </w:rPr>
        <w:t>70. momxvarebeli.ge (</w:t>
      </w:r>
      <w:r>
        <w:rPr>
          <w:rFonts w:ascii="Sylfaen" w:hAnsi="Sylfaen"/>
          <w:sz w:val="24"/>
          <w:szCs w:val="24"/>
          <w:lang w:val="ka-GE"/>
        </w:rPr>
        <w:t>თავი 4. კლიმატის ცვლილება).</w:t>
      </w:r>
    </w:p>
    <w:p w:rsidR="009E5F18" w:rsidRDefault="009E5F18" w:rsidP="009E5F18">
      <w:pPr>
        <w:spacing w:after="0" w:line="360" w:lineRule="auto"/>
        <w:jc w:val="both"/>
        <w:rPr>
          <w:rFonts w:ascii="Sylfaen" w:hAnsi="Sylfaen"/>
          <w:sz w:val="24"/>
          <w:szCs w:val="24"/>
          <w:lang w:val="ka-GE"/>
        </w:rPr>
      </w:pPr>
      <w:r w:rsidRPr="00D80419">
        <w:rPr>
          <w:rFonts w:ascii="Sylfaen" w:hAnsi="Sylfaen"/>
          <w:sz w:val="24"/>
          <w:szCs w:val="24"/>
          <w:lang w:val="en-US"/>
        </w:rPr>
        <w:t>7</w:t>
      </w:r>
      <w:r>
        <w:rPr>
          <w:rFonts w:ascii="Sylfaen" w:hAnsi="Sylfaen"/>
          <w:sz w:val="24"/>
          <w:szCs w:val="24"/>
          <w:lang w:val="en-US"/>
        </w:rPr>
        <w:t>1</w:t>
      </w:r>
      <w:r>
        <w:rPr>
          <w:rFonts w:ascii="Sylfaen" w:hAnsi="Sylfaen"/>
          <w:sz w:val="24"/>
          <w:szCs w:val="24"/>
          <w:lang w:val="ka-GE"/>
        </w:rPr>
        <w:t xml:space="preserve">. </w:t>
      </w:r>
      <w:r>
        <w:rPr>
          <w:rFonts w:ascii="Sylfaen" w:hAnsi="Sylfaen"/>
          <w:sz w:val="24"/>
          <w:szCs w:val="24"/>
          <w:lang w:val="en-US"/>
        </w:rPr>
        <w:t xml:space="preserve">Washington R,et al. Northern Hemisphere teleconnectionindicies and the mass balance </w:t>
      </w:r>
    </w:p>
    <w:p w:rsidR="009E5F18" w:rsidRDefault="009E5F18" w:rsidP="009E5F18">
      <w:pPr>
        <w:spacing w:after="0" w:line="360" w:lineRule="auto"/>
        <w:jc w:val="both"/>
        <w:rPr>
          <w:rFonts w:ascii="Sylfaen" w:hAnsi="Sylfaen"/>
          <w:sz w:val="24"/>
          <w:szCs w:val="24"/>
          <w:lang w:val="en-US"/>
        </w:rPr>
      </w:pPr>
      <w:r>
        <w:rPr>
          <w:rFonts w:ascii="Sylfaen" w:hAnsi="Sylfaen"/>
          <w:sz w:val="24"/>
          <w:szCs w:val="24"/>
          <w:lang w:val="en-US"/>
        </w:rPr>
        <w:t xml:space="preserve">of Svalbard glaciers. Int. Journ. Vlimatol., 2000 vol 20. </w:t>
      </w:r>
    </w:p>
    <w:p w:rsidR="009E5F18" w:rsidRPr="00163377" w:rsidRDefault="009E5F18" w:rsidP="009E5F18">
      <w:pPr>
        <w:spacing w:after="0" w:line="360" w:lineRule="auto"/>
        <w:jc w:val="both"/>
        <w:rPr>
          <w:rFonts w:ascii="Sylfaen" w:hAnsi="Sylfaen"/>
          <w:sz w:val="24"/>
          <w:szCs w:val="24"/>
          <w:lang w:val="en-US"/>
        </w:rPr>
      </w:pPr>
      <w:r>
        <w:rPr>
          <w:rFonts w:ascii="Sylfaen" w:hAnsi="Sylfaen"/>
          <w:sz w:val="24"/>
          <w:szCs w:val="24"/>
          <w:lang w:val="en-US"/>
        </w:rPr>
        <w:t>72</w:t>
      </w:r>
      <w:r>
        <w:rPr>
          <w:rFonts w:ascii="Sylfaen" w:hAnsi="Sylfaen"/>
          <w:sz w:val="24"/>
          <w:szCs w:val="24"/>
          <w:lang w:val="ka-GE"/>
        </w:rPr>
        <w:t>.</w:t>
      </w:r>
      <w:r>
        <w:rPr>
          <w:rFonts w:ascii="Sylfaen" w:hAnsi="Sylfaen"/>
          <w:sz w:val="24"/>
          <w:szCs w:val="24"/>
          <w:lang w:val="en-US"/>
        </w:rPr>
        <w:t>www.google.com</w:t>
      </w:r>
    </w:p>
    <w:p w:rsidR="009E5F18" w:rsidRDefault="009E5F18" w:rsidP="009E5F18">
      <w:pPr>
        <w:spacing w:after="0" w:line="360" w:lineRule="auto"/>
        <w:jc w:val="both"/>
        <w:rPr>
          <w:rFonts w:ascii="Sylfaen" w:hAnsi="Sylfaen"/>
          <w:sz w:val="24"/>
          <w:szCs w:val="24"/>
          <w:lang w:val="en-US"/>
        </w:rPr>
      </w:pPr>
      <w:r>
        <w:rPr>
          <w:rFonts w:ascii="Sylfaen" w:hAnsi="Sylfaen"/>
          <w:sz w:val="24"/>
          <w:szCs w:val="24"/>
          <w:lang w:val="en-US"/>
        </w:rPr>
        <w:t>73. www.myshared.ru</w:t>
      </w:r>
    </w:p>
    <w:p w:rsidR="009E5F18" w:rsidRPr="002154CB" w:rsidRDefault="009E5F18" w:rsidP="009E5F18">
      <w:pPr>
        <w:spacing w:after="0" w:line="360" w:lineRule="auto"/>
        <w:jc w:val="both"/>
        <w:rPr>
          <w:rFonts w:ascii="Sylfaen" w:hAnsi="Sylfaen"/>
          <w:i/>
          <w:sz w:val="24"/>
          <w:szCs w:val="24"/>
          <w:lang w:val="en-US"/>
        </w:rPr>
      </w:pPr>
      <w:r>
        <w:rPr>
          <w:rFonts w:ascii="Sylfaen" w:hAnsi="Sylfaen"/>
          <w:sz w:val="24"/>
          <w:szCs w:val="24"/>
          <w:lang w:val="en-US"/>
        </w:rPr>
        <w:t>74.www. ttimes.ge</w:t>
      </w:r>
    </w:p>
    <w:p w:rsidR="009E5F18" w:rsidRPr="00A16DAC" w:rsidRDefault="009E5F18" w:rsidP="009E5F18">
      <w:pPr>
        <w:rPr>
          <w:rFonts w:ascii="Sylfaen" w:hAnsi="Sylfaen"/>
          <w:sz w:val="24"/>
          <w:szCs w:val="24"/>
          <w:lang w:val="ka-GE"/>
        </w:rPr>
      </w:pPr>
    </w:p>
    <w:p w:rsidR="009934D8" w:rsidRPr="00127AFB" w:rsidRDefault="009934D8" w:rsidP="00127AFB">
      <w:pPr>
        <w:spacing w:line="360" w:lineRule="auto"/>
        <w:jc w:val="both"/>
        <w:rPr>
          <w:rFonts w:ascii="Sylfaen" w:hAnsi="Sylfaen" w:cs="Sylfaen"/>
          <w:b/>
          <w:sz w:val="24"/>
          <w:szCs w:val="24"/>
          <w:lang w:val="ka-GE"/>
        </w:rPr>
      </w:pPr>
    </w:p>
    <w:sectPr w:rsidR="009934D8" w:rsidRPr="00127AFB" w:rsidSect="002A2CB8">
      <w:footerReference w:type="default" r:id="rId59"/>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25B7" w:rsidRDefault="00D725B7" w:rsidP="00DE7A04">
      <w:pPr>
        <w:spacing w:after="0" w:line="240" w:lineRule="auto"/>
      </w:pPr>
      <w:r>
        <w:separator/>
      </w:r>
    </w:p>
  </w:endnote>
  <w:endnote w:type="continuationSeparator" w:id="0">
    <w:p w:rsidR="00D725B7" w:rsidRDefault="00D725B7" w:rsidP="00DE7A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Sylfaen">
    <w:panose1 w:val="010A0502050306030303"/>
    <w:charset w:val="00"/>
    <w:family w:val="roman"/>
    <w:pitch w:val="variable"/>
    <w:sig w:usb0="04000687" w:usb1="00000000" w:usb2="00000000" w:usb3="00000000" w:csb0="0000009F" w:csb1="00000000"/>
  </w:font>
  <w:font w:name="Tahoma">
    <w:panose1 w:val="020B0604030504040204"/>
    <w:charset w:val="00"/>
    <w:family w:val="swiss"/>
    <w:pitch w:val="variable"/>
    <w:sig w:usb0="61002A87" w:usb1="80000000" w:usb2="00000008" w:usb3="00000000" w:csb0="000101FF" w:csb1="00000000"/>
  </w:font>
  <w:font w:name="Courier New">
    <w:panose1 w:val="02070309020205020404"/>
    <w:charset w:val="00"/>
    <w:family w:val="modern"/>
    <w:pitch w:val="fixed"/>
    <w:sig w:usb0="20002A87" w:usb1="80000000" w:usb2="00000008" w:usb3="00000000" w:csb0="000001FF" w:csb1="00000000"/>
  </w:font>
  <w:font w:name="AcadNusx">
    <w:panose1 w:val="00000000000000000000"/>
    <w:charset w:val="00"/>
    <w:family w:val="auto"/>
    <w:pitch w:val="variable"/>
    <w:sig w:usb0="00000087" w:usb1="00000000" w:usb2="00000000" w:usb3="00000000" w:csb0="0000001B" w:csb1="00000000"/>
  </w:font>
  <w:font w:name="AcadMtavr">
    <w:panose1 w:val="00000000000000000000"/>
    <w:charset w:val="00"/>
    <w:family w:val="auto"/>
    <w:pitch w:val="variable"/>
    <w:sig w:usb0="00000087" w:usb1="00000000" w:usb2="00000000" w:usb3="00000000" w:csb0="0000001B"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20002A87" w:usb1="80000000" w:usb2="00000008" w:usb3="00000000" w:csb0="000001FF" w:csb1="00000000"/>
  </w:font>
  <w:font w:name="GreekS">
    <w:charset w:val="CC"/>
    <w:family w:val="auto"/>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 w:name="Body Font">
    <w:altName w:val="Times New Roman"/>
    <w:panose1 w:val="00000000000000000000"/>
    <w:charset w:val="00"/>
    <w:family w:val="roman"/>
    <w:notTrueType/>
    <w:pitch w:val="default"/>
  </w:font>
  <w:font w:name="Georgia,Bold">
    <w:altName w:val="Arial"/>
    <w:panose1 w:val="00000000000000000000"/>
    <w:charset w:val="00"/>
    <w:family w:val="swiss"/>
    <w:notTrueType/>
    <w:pitch w:val="default"/>
    <w:sig w:usb0="00000003" w:usb1="00000000" w:usb2="00000000" w:usb3="00000000" w:csb0="00000001" w:csb1="00000000"/>
  </w:font>
  <w:font w:name="Calibri Light">
    <w:altName w:val="Calibri"/>
    <w:charset w:val="CC"/>
    <w:family w:val="swiss"/>
    <w:pitch w:val="variable"/>
    <w:sig w:usb0="00000001"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4333440"/>
      <w:docPartObj>
        <w:docPartGallery w:val="Page Numbers (Bottom of Page)"/>
        <w:docPartUnique/>
      </w:docPartObj>
    </w:sdtPr>
    <w:sdtEndPr>
      <w:rPr>
        <w:noProof/>
      </w:rPr>
    </w:sdtEndPr>
    <w:sdtContent>
      <w:p w:rsidR="00512ABC" w:rsidRDefault="00512ABC">
        <w:pPr>
          <w:pStyle w:val="Footer"/>
          <w:jc w:val="center"/>
        </w:pPr>
        <w:r>
          <w:fldChar w:fldCharType="begin"/>
        </w:r>
        <w:r>
          <w:instrText xml:space="preserve"> PAGE   \* MERGEFORMAT </w:instrText>
        </w:r>
        <w:r>
          <w:fldChar w:fldCharType="separate"/>
        </w:r>
        <w:r w:rsidR="00ED4C58">
          <w:rPr>
            <w:noProof/>
          </w:rPr>
          <w:t>121</w:t>
        </w:r>
        <w:r>
          <w:rPr>
            <w:noProof/>
          </w:rPr>
          <w:fldChar w:fldCharType="end"/>
        </w:r>
      </w:p>
    </w:sdtContent>
  </w:sdt>
  <w:p w:rsidR="00512ABC" w:rsidRDefault="00512AB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25B7" w:rsidRDefault="00D725B7" w:rsidP="00DE7A04">
      <w:pPr>
        <w:spacing w:after="0" w:line="240" w:lineRule="auto"/>
      </w:pPr>
      <w:r>
        <w:separator/>
      </w:r>
    </w:p>
  </w:footnote>
  <w:footnote w:type="continuationSeparator" w:id="0">
    <w:p w:rsidR="00D725B7" w:rsidRDefault="00D725B7" w:rsidP="00DE7A0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F26329"/>
    <w:multiLevelType w:val="hybridMultilevel"/>
    <w:tmpl w:val="120828E6"/>
    <w:lvl w:ilvl="0" w:tplc="308CB6D8">
      <w:start w:val="1"/>
      <w:numFmt w:val="decimal"/>
      <w:lvlText w:val="%1."/>
      <w:lvlJc w:val="left"/>
      <w:pPr>
        <w:ind w:left="765" w:hanging="405"/>
      </w:pPr>
      <w:rPr>
        <w:rFonts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9453378"/>
    <w:multiLevelType w:val="multilevel"/>
    <w:tmpl w:val="77FA47A4"/>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nsid w:val="24A16DBE"/>
    <w:multiLevelType w:val="hybridMultilevel"/>
    <w:tmpl w:val="120828E6"/>
    <w:lvl w:ilvl="0" w:tplc="308CB6D8">
      <w:start w:val="1"/>
      <w:numFmt w:val="decimal"/>
      <w:lvlText w:val="%1."/>
      <w:lvlJc w:val="left"/>
      <w:pPr>
        <w:ind w:left="765" w:hanging="405"/>
      </w:pPr>
      <w:rPr>
        <w:rFonts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hideGrammaticalErrors/>
  <w:defaultTabStop w:val="708"/>
  <w:characterSpacingControl w:val="doNotCompress"/>
  <w:savePreviewPicture/>
  <w:footnotePr>
    <w:footnote w:id="-1"/>
    <w:footnote w:id="0"/>
  </w:footnotePr>
  <w:endnotePr>
    <w:endnote w:id="-1"/>
    <w:endnote w:id="0"/>
  </w:endnotePr>
  <w:compat>
    <w:useFELayout/>
    <w:compatSetting w:name="compatibilityMode" w:uri="http://schemas.microsoft.com/office/word" w:val="12"/>
  </w:compat>
  <w:rsids>
    <w:rsidRoot w:val="001C70D9"/>
    <w:rsid w:val="0000391E"/>
    <w:rsid w:val="00003D5B"/>
    <w:rsid w:val="00007EA8"/>
    <w:rsid w:val="00011682"/>
    <w:rsid w:val="00013C31"/>
    <w:rsid w:val="00016115"/>
    <w:rsid w:val="00027EDF"/>
    <w:rsid w:val="00032D51"/>
    <w:rsid w:val="00035734"/>
    <w:rsid w:val="00040C88"/>
    <w:rsid w:val="00043A91"/>
    <w:rsid w:val="00045601"/>
    <w:rsid w:val="0004691B"/>
    <w:rsid w:val="00050468"/>
    <w:rsid w:val="000547BC"/>
    <w:rsid w:val="00055BD7"/>
    <w:rsid w:val="00060DAD"/>
    <w:rsid w:val="00063199"/>
    <w:rsid w:val="00066E3A"/>
    <w:rsid w:val="00072F2E"/>
    <w:rsid w:val="00073AD4"/>
    <w:rsid w:val="0008260C"/>
    <w:rsid w:val="00085359"/>
    <w:rsid w:val="000865FD"/>
    <w:rsid w:val="00091518"/>
    <w:rsid w:val="00096F25"/>
    <w:rsid w:val="000A1D22"/>
    <w:rsid w:val="000A2029"/>
    <w:rsid w:val="000A2645"/>
    <w:rsid w:val="000A5807"/>
    <w:rsid w:val="000A61B8"/>
    <w:rsid w:val="000A7F1C"/>
    <w:rsid w:val="000B1B45"/>
    <w:rsid w:val="000B73E9"/>
    <w:rsid w:val="000B7EE0"/>
    <w:rsid w:val="000C0997"/>
    <w:rsid w:val="000D0CF4"/>
    <w:rsid w:val="000D1DE6"/>
    <w:rsid w:val="000D26E7"/>
    <w:rsid w:val="000D5047"/>
    <w:rsid w:val="000E0475"/>
    <w:rsid w:val="000E5856"/>
    <w:rsid w:val="000E6A6F"/>
    <w:rsid w:val="000E7A09"/>
    <w:rsid w:val="000F720C"/>
    <w:rsid w:val="000F7FAA"/>
    <w:rsid w:val="001013E7"/>
    <w:rsid w:val="00104E53"/>
    <w:rsid w:val="001127AC"/>
    <w:rsid w:val="001243B7"/>
    <w:rsid w:val="00127AFB"/>
    <w:rsid w:val="00130368"/>
    <w:rsid w:val="00131312"/>
    <w:rsid w:val="00132AB9"/>
    <w:rsid w:val="00135C47"/>
    <w:rsid w:val="0015040E"/>
    <w:rsid w:val="001518FE"/>
    <w:rsid w:val="00151B81"/>
    <w:rsid w:val="001618B6"/>
    <w:rsid w:val="0016316A"/>
    <w:rsid w:val="001658E6"/>
    <w:rsid w:val="001674C8"/>
    <w:rsid w:val="0017195F"/>
    <w:rsid w:val="00173527"/>
    <w:rsid w:val="001739E6"/>
    <w:rsid w:val="00190DF0"/>
    <w:rsid w:val="00196513"/>
    <w:rsid w:val="001A0892"/>
    <w:rsid w:val="001B0FE9"/>
    <w:rsid w:val="001B1E8B"/>
    <w:rsid w:val="001B314F"/>
    <w:rsid w:val="001B6C37"/>
    <w:rsid w:val="001B6CDA"/>
    <w:rsid w:val="001C2CE4"/>
    <w:rsid w:val="001C3440"/>
    <w:rsid w:val="001C438C"/>
    <w:rsid w:val="001C70D9"/>
    <w:rsid w:val="001D0D06"/>
    <w:rsid w:val="001D0D0E"/>
    <w:rsid w:val="001D346A"/>
    <w:rsid w:val="001D3E73"/>
    <w:rsid w:val="001E1E30"/>
    <w:rsid w:val="001E268E"/>
    <w:rsid w:val="001E3CAA"/>
    <w:rsid w:val="001E412B"/>
    <w:rsid w:val="001E65F1"/>
    <w:rsid w:val="001F1433"/>
    <w:rsid w:val="002057B5"/>
    <w:rsid w:val="002117AE"/>
    <w:rsid w:val="00223594"/>
    <w:rsid w:val="00226372"/>
    <w:rsid w:val="00226669"/>
    <w:rsid w:val="0023058E"/>
    <w:rsid w:val="00230ADE"/>
    <w:rsid w:val="002312DD"/>
    <w:rsid w:val="00231E97"/>
    <w:rsid w:val="00232BE2"/>
    <w:rsid w:val="00247751"/>
    <w:rsid w:val="00250102"/>
    <w:rsid w:val="00251D0A"/>
    <w:rsid w:val="00256AF9"/>
    <w:rsid w:val="00260C90"/>
    <w:rsid w:val="00260EB3"/>
    <w:rsid w:val="00261BDF"/>
    <w:rsid w:val="0026307A"/>
    <w:rsid w:val="0026537E"/>
    <w:rsid w:val="00270325"/>
    <w:rsid w:val="00271469"/>
    <w:rsid w:val="0027471C"/>
    <w:rsid w:val="002772F0"/>
    <w:rsid w:val="0028207D"/>
    <w:rsid w:val="00284097"/>
    <w:rsid w:val="00284F58"/>
    <w:rsid w:val="002854F9"/>
    <w:rsid w:val="00285ABB"/>
    <w:rsid w:val="00285BB0"/>
    <w:rsid w:val="00285E5E"/>
    <w:rsid w:val="002868D7"/>
    <w:rsid w:val="00287B1A"/>
    <w:rsid w:val="002913E1"/>
    <w:rsid w:val="002924F2"/>
    <w:rsid w:val="002936CC"/>
    <w:rsid w:val="00296C3F"/>
    <w:rsid w:val="002A2CB8"/>
    <w:rsid w:val="002A5244"/>
    <w:rsid w:val="002A771A"/>
    <w:rsid w:val="002B1690"/>
    <w:rsid w:val="002B2405"/>
    <w:rsid w:val="002B46EE"/>
    <w:rsid w:val="002C066F"/>
    <w:rsid w:val="002C3102"/>
    <w:rsid w:val="002C6349"/>
    <w:rsid w:val="002C6495"/>
    <w:rsid w:val="002D38A0"/>
    <w:rsid w:val="002D4709"/>
    <w:rsid w:val="002D5B8D"/>
    <w:rsid w:val="002D5F58"/>
    <w:rsid w:val="002E5F03"/>
    <w:rsid w:val="002E6CA3"/>
    <w:rsid w:val="002F0499"/>
    <w:rsid w:val="002F4337"/>
    <w:rsid w:val="002F6E7B"/>
    <w:rsid w:val="00300DEE"/>
    <w:rsid w:val="00303326"/>
    <w:rsid w:val="00303BEB"/>
    <w:rsid w:val="00307E97"/>
    <w:rsid w:val="00315DFC"/>
    <w:rsid w:val="003173A8"/>
    <w:rsid w:val="00321A72"/>
    <w:rsid w:val="00324B58"/>
    <w:rsid w:val="00336493"/>
    <w:rsid w:val="0034261E"/>
    <w:rsid w:val="00346EEC"/>
    <w:rsid w:val="00354CDD"/>
    <w:rsid w:val="00356214"/>
    <w:rsid w:val="00362636"/>
    <w:rsid w:val="003644D6"/>
    <w:rsid w:val="00364CB7"/>
    <w:rsid w:val="0036527D"/>
    <w:rsid w:val="003658FC"/>
    <w:rsid w:val="00366470"/>
    <w:rsid w:val="0037667C"/>
    <w:rsid w:val="00380860"/>
    <w:rsid w:val="0038562C"/>
    <w:rsid w:val="00385D03"/>
    <w:rsid w:val="0038711E"/>
    <w:rsid w:val="003925DB"/>
    <w:rsid w:val="00395B08"/>
    <w:rsid w:val="00395D3C"/>
    <w:rsid w:val="00397CAA"/>
    <w:rsid w:val="003A3D9B"/>
    <w:rsid w:val="003A5B24"/>
    <w:rsid w:val="003A5E38"/>
    <w:rsid w:val="003A7494"/>
    <w:rsid w:val="003B069A"/>
    <w:rsid w:val="003B3651"/>
    <w:rsid w:val="003C08E4"/>
    <w:rsid w:val="003C307F"/>
    <w:rsid w:val="003C30BC"/>
    <w:rsid w:val="003C5F4B"/>
    <w:rsid w:val="003D4137"/>
    <w:rsid w:val="003D5295"/>
    <w:rsid w:val="003D6ADA"/>
    <w:rsid w:val="003E32C5"/>
    <w:rsid w:val="003E7DB3"/>
    <w:rsid w:val="003F2EA2"/>
    <w:rsid w:val="003F787A"/>
    <w:rsid w:val="00400CE4"/>
    <w:rsid w:val="004044EF"/>
    <w:rsid w:val="004061D3"/>
    <w:rsid w:val="00413A27"/>
    <w:rsid w:val="00414466"/>
    <w:rsid w:val="00417DEB"/>
    <w:rsid w:val="004242FE"/>
    <w:rsid w:val="00427E64"/>
    <w:rsid w:val="00431038"/>
    <w:rsid w:val="00431C13"/>
    <w:rsid w:val="004409C0"/>
    <w:rsid w:val="0044265D"/>
    <w:rsid w:val="004503F7"/>
    <w:rsid w:val="00450FBF"/>
    <w:rsid w:val="00453416"/>
    <w:rsid w:val="00465060"/>
    <w:rsid w:val="00467930"/>
    <w:rsid w:val="00480251"/>
    <w:rsid w:val="00485FBF"/>
    <w:rsid w:val="004902EA"/>
    <w:rsid w:val="004924C8"/>
    <w:rsid w:val="004A1030"/>
    <w:rsid w:val="004A2576"/>
    <w:rsid w:val="004A3449"/>
    <w:rsid w:val="004B32F1"/>
    <w:rsid w:val="004C5B1D"/>
    <w:rsid w:val="004D3F3E"/>
    <w:rsid w:val="004E0BB1"/>
    <w:rsid w:val="004F51E5"/>
    <w:rsid w:val="004F54DB"/>
    <w:rsid w:val="005123EC"/>
    <w:rsid w:val="00512ABC"/>
    <w:rsid w:val="005154FC"/>
    <w:rsid w:val="00523750"/>
    <w:rsid w:val="005247EF"/>
    <w:rsid w:val="0052648D"/>
    <w:rsid w:val="005323AE"/>
    <w:rsid w:val="00532A7A"/>
    <w:rsid w:val="00533A18"/>
    <w:rsid w:val="005367C4"/>
    <w:rsid w:val="0053764B"/>
    <w:rsid w:val="00542B81"/>
    <w:rsid w:val="005433C4"/>
    <w:rsid w:val="00544627"/>
    <w:rsid w:val="005448EC"/>
    <w:rsid w:val="00544EFB"/>
    <w:rsid w:val="00546C81"/>
    <w:rsid w:val="00547E26"/>
    <w:rsid w:val="00551A34"/>
    <w:rsid w:val="00552894"/>
    <w:rsid w:val="00555C57"/>
    <w:rsid w:val="005565EF"/>
    <w:rsid w:val="00561613"/>
    <w:rsid w:val="00573DBD"/>
    <w:rsid w:val="0057431A"/>
    <w:rsid w:val="00576CB0"/>
    <w:rsid w:val="00581348"/>
    <w:rsid w:val="005821E3"/>
    <w:rsid w:val="00583007"/>
    <w:rsid w:val="005831D3"/>
    <w:rsid w:val="00583D61"/>
    <w:rsid w:val="0058587F"/>
    <w:rsid w:val="00590030"/>
    <w:rsid w:val="005921AC"/>
    <w:rsid w:val="00592A57"/>
    <w:rsid w:val="005935D4"/>
    <w:rsid w:val="005A1A0B"/>
    <w:rsid w:val="005A277A"/>
    <w:rsid w:val="005A2C89"/>
    <w:rsid w:val="005A324E"/>
    <w:rsid w:val="005A412D"/>
    <w:rsid w:val="005A4ECC"/>
    <w:rsid w:val="005B611C"/>
    <w:rsid w:val="005B61CC"/>
    <w:rsid w:val="005C0B3C"/>
    <w:rsid w:val="005C279A"/>
    <w:rsid w:val="005C327C"/>
    <w:rsid w:val="005D1834"/>
    <w:rsid w:val="005D5D14"/>
    <w:rsid w:val="005D668F"/>
    <w:rsid w:val="005E2BB1"/>
    <w:rsid w:val="005E30D0"/>
    <w:rsid w:val="005F27CD"/>
    <w:rsid w:val="00602456"/>
    <w:rsid w:val="00604AF0"/>
    <w:rsid w:val="00610415"/>
    <w:rsid w:val="0061137A"/>
    <w:rsid w:val="00612708"/>
    <w:rsid w:val="0061435F"/>
    <w:rsid w:val="00621987"/>
    <w:rsid w:val="00621CEE"/>
    <w:rsid w:val="00625296"/>
    <w:rsid w:val="006254DD"/>
    <w:rsid w:val="00626400"/>
    <w:rsid w:val="0063074B"/>
    <w:rsid w:val="006307B1"/>
    <w:rsid w:val="006334DB"/>
    <w:rsid w:val="006400F8"/>
    <w:rsid w:val="006430DD"/>
    <w:rsid w:val="00644491"/>
    <w:rsid w:val="0064639F"/>
    <w:rsid w:val="00650D53"/>
    <w:rsid w:val="00652CD2"/>
    <w:rsid w:val="0065382F"/>
    <w:rsid w:val="00654150"/>
    <w:rsid w:val="00656351"/>
    <w:rsid w:val="00657E94"/>
    <w:rsid w:val="00666304"/>
    <w:rsid w:val="00673707"/>
    <w:rsid w:val="00674F71"/>
    <w:rsid w:val="006809E1"/>
    <w:rsid w:val="006824A4"/>
    <w:rsid w:val="0068349C"/>
    <w:rsid w:val="006871EA"/>
    <w:rsid w:val="006961DB"/>
    <w:rsid w:val="00696939"/>
    <w:rsid w:val="006A3B6C"/>
    <w:rsid w:val="006A5D3C"/>
    <w:rsid w:val="006A67CB"/>
    <w:rsid w:val="006A7FE0"/>
    <w:rsid w:val="006B768E"/>
    <w:rsid w:val="006C09B1"/>
    <w:rsid w:val="006C55FF"/>
    <w:rsid w:val="006C6676"/>
    <w:rsid w:val="006C732E"/>
    <w:rsid w:val="006C77F7"/>
    <w:rsid w:val="006D21B7"/>
    <w:rsid w:val="006D23A8"/>
    <w:rsid w:val="006D3450"/>
    <w:rsid w:val="006D569D"/>
    <w:rsid w:val="006E13C3"/>
    <w:rsid w:val="006E53F4"/>
    <w:rsid w:val="006E54E4"/>
    <w:rsid w:val="006E78E7"/>
    <w:rsid w:val="006F31F2"/>
    <w:rsid w:val="00702A80"/>
    <w:rsid w:val="00706394"/>
    <w:rsid w:val="00711174"/>
    <w:rsid w:val="0071254C"/>
    <w:rsid w:val="007143E3"/>
    <w:rsid w:val="007202F8"/>
    <w:rsid w:val="00721655"/>
    <w:rsid w:val="007216AA"/>
    <w:rsid w:val="007222FA"/>
    <w:rsid w:val="0072675D"/>
    <w:rsid w:val="00733628"/>
    <w:rsid w:val="00735AA8"/>
    <w:rsid w:val="00743414"/>
    <w:rsid w:val="00745EBB"/>
    <w:rsid w:val="00747334"/>
    <w:rsid w:val="007478BE"/>
    <w:rsid w:val="00753CA6"/>
    <w:rsid w:val="007556A2"/>
    <w:rsid w:val="00762AF4"/>
    <w:rsid w:val="00773323"/>
    <w:rsid w:val="00777665"/>
    <w:rsid w:val="00784D31"/>
    <w:rsid w:val="007861A1"/>
    <w:rsid w:val="007878AC"/>
    <w:rsid w:val="007908A3"/>
    <w:rsid w:val="00792BB2"/>
    <w:rsid w:val="00793D42"/>
    <w:rsid w:val="007952AE"/>
    <w:rsid w:val="00795B98"/>
    <w:rsid w:val="007968D0"/>
    <w:rsid w:val="00797985"/>
    <w:rsid w:val="007A0C6D"/>
    <w:rsid w:val="007A3044"/>
    <w:rsid w:val="007B3179"/>
    <w:rsid w:val="007B78EA"/>
    <w:rsid w:val="007C0233"/>
    <w:rsid w:val="007C71D6"/>
    <w:rsid w:val="007D156D"/>
    <w:rsid w:val="007D38D2"/>
    <w:rsid w:val="007D4D53"/>
    <w:rsid w:val="007F1179"/>
    <w:rsid w:val="007F46AB"/>
    <w:rsid w:val="007F715F"/>
    <w:rsid w:val="008011AD"/>
    <w:rsid w:val="008018A1"/>
    <w:rsid w:val="008043C4"/>
    <w:rsid w:val="008048F7"/>
    <w:rsid w:val="008068D0"/>
    <w:rsid w:val="008121CD"/>
    <w:rsid w:val="00815A6F"/>
    <w:rsid w:val="00816F78"/>
    <w:rsid w:val="0083361C"/>
    <w:rsid w:val="00840CB8"/>
    <w:rsid w:val="00842178"/>
    <w:rsid w:val="00843098"/>
    <w:rsid w:val="00843320"/>
    <w:rsid w:val="00846072"/>
    <w:rsid w:val="008524E4"/>
    <w:rsid w:val="00854509"/>
    <w:rsid w:val="008556BA"/>
    <w:rsid w:val="00861267"/>
    <w:rsid w:val="00863DE6"/>
    <w:rsid w:val="00867783"/>
    <w:rsid w:val="00870D2D"/>
    <w:rsid w:val="00873B00"/>
    <w:rsid w:val="0088238E"/>
    <w:rsid w:val="00882979"/>
    <w:rsid w:val="0088744B"/>
    <w:rsid w:val="00896729"/>
    <w:rsid w:val="008A2362"/>
    <w:rsid w:val="008A7071"/>
    <w:rsid w:val="008A7299"/>
    <w:rsid w:val="008B3907"/>
    <w:rsid w:val="008B3EF3"/>
    <w:rsid w:val="008B6543"/>
    <w:rsid w:val="008C50D4"/>
    <w:rsid w:val="008C544E"/>
    <w:rsid w:val="008C5B42"/>
    <w:rsid w:val="008C6A5A"/>
    <w:rsid w:val="008C6FA4"/>
    <w:rsid w:val="008D08DF"/>
    <w:rsid w:val="008D0B16"/>
    <w:rsid w:val="008D53C2"/>
    <w:rsid w:val="008D5C82"/>
    <w:rsid w:val="008E034D"/>
    <w:rsid w:val="008E5A02"/>
    <w:rsid w:val="008F182E"/>
    <w:rsid w:val="008F584C"/>
    <w:rsid w:val="008F7182"/>
    <w:rsid w:val="00900274"/>
    <w:rsid w:val="00902923"/>
    <w:rsid w:val="00904DDB"/>
    <w:rsid w:val="0090541C"/>
    <w:rsid w:val="00906502"/>
    <w:rsid w:val="00906DFE"/>
    <w:rsid w:val="00914C8E"/>
    <w:rsid w:val="0091511D"/>
    <w:rsid w:val="00923A1D"/>
    <w:rsid w:val="00926289"/>
    <w:rsid w:val="0092798E"/>
    <w:rsid w:val="009335BE"/>
    <w:rsid w:val="009367BF"/>
    <w:rsid w:val="0093792C"/>
    <w:rsid w:val="00941873"/>
    <w:rsid w:val="009437C4"/>
    <w:rsid w:val="00943E21"/>
    <w:rsid w:val="00947A7E"/>
    <w:rsid w:val="009502EB"/>
    <w:rsid w:val="00952AA1"/>
    <w:rsid w:val="00955850"/>
    <w:rsid w:val="00956765"/>
    <w:rsid w:val="009574D8"/>
    <w:rsid w:val="00957CD5"/>
    <w:rsid w:val="00967282"/>
    <w:rsid w:val="00970030"/>
    <w:rsid w:val="009709F0"/>
    <w:rsid w:val="00970BFB"/>
    <w:rsid w:val="0097272E"/>
    <w:rsid w:val="00976401"/>
    <w:rsid w:val="00976A4C"/>
    <w:rsid w:val="009805F8"/>
    <w:rsid w:val="009934D8"/>
    <w:rsid w:val="009A093D"/>
    <w:rsid w:val="009A0EAD"/>
    <w:rsid w:val="009A14B6"/>
    <w:rsid w:val="009A5427"/>
    <w:rsid w:val="009B0882"/>
    <w:rsid w:val="009B1241"/>
    <w:rsid w:val="009B5398"/>
    <w:rsid w:val="009C30B5"/>
    <w:rsid w:val="009D0629"/>
    <w:rsid w:val="009D42B5"/>
    <w:rsid w:val="009D5584"/>
    <w:rsid w:val="009D68EE"/>
    <w:rsid w:val="009D703F"/>
    <w:rsid w:val="009E2250"/>
    <w:rsid w:val="009E52F4"/>
    <w:rsid w:val="009E53FC"/>
    <w:rsid w:val="009E5F18"/>
    <w:rsid w:val="009F1ECF"/>
    <w:rsid w:val="009F285B"/>
    <w:rsid w:val="009F2999"/>
    <w:rsid w:val="009F3432"/>
    <w:rsid w:val="009F3CCD"/>
    <w:rsid w:val="009F4615"/>
    <w:rsid w:val="00A00900"/>
    <w:rsid w:val="00A1110F"/>
    <w:rsid w:val="00A26922"/>
    <w:rsid w:val="00A3205A"/>
    <w:rsid w:val="00A32AA2"/>
    <w:rsid w:val="00A33AB7"/>
    <w:rsid w:val="00A348FF"/>
    <w:rsid w:val="00A45FCF"/>
    <w:rsid w:val="00A46EED"/>
    <w:rsid w:val="00A4749E"/>
    <w:rsid w:val="00A5113A"/>
    <w:rsid w:val="00A62BBB"/>
    <w:rsid w:val="00A74C15"/>
    <w:rsid w:val="00A82B70"/>
    <w:rsid w:val="00A84E03"/>
    <w:rsid w:val="00A85029"/>
    <w:rsid w:val="00A91398"/>
    <w:rsid w:val="00A91CFA"/>
    <w:rsid w:val="00A9426F"/>
    <w:rsid w:val="00AA216C"/>
    <w:rsid w:val="00AA4018"/>
    <w:rsid w:val="00AA5934"/>
    <w:rsid w:val="00AA6AF5"/>
    <w:rsid w:val="00AB0055"/>
    <w:rsid w:val="00AB4F68"/>
    <w:rsid w:val="00AB6D45"/>
    <w:rsid w:val="00AB6D78"/>
    <w:rsid w:val="00AC3A0B"/>
    <w:rsid w:val="00AC5D26"/>
    <w:rsid w:val="00AC7012"/>
    <w:rsid w:val="00AD3892"/>
    <w:rsid w:val="00AD4E33"/>
    <w:rsid w:val="00AE18BC"/>
    <w:rsid w:val="00AE22D9"/>
    <w:rsid w:val="00AE3ECB"/>
    <w:rsid w:val="00AE58E3"/>
    <w:rsid w:val="00AF41C3"/>
    <w:rsid w:val="00B04E91"/>
    <w:rsid w:val="00B06871"/>
    <w:rsid w:val="00B14083"/>
    <w:rsid w:val="00B16A67"/>
    <w:rsid w:val="00B170E3"/>
    <w:rsid w:val="00B2769E"/>
    <w:rsid w:val="00B3179F"/>
    <w:rsid w:val="00B42B74"/>
    <w:rsid w:val="00B42F18"/>
    <w:rsid w:val="00B458B4"/>
    <w:rsid w:val="00B47E93"/>
    <w:rsid w:val="00B5077A"/>
    <w:rsid w:val="00B512E9"/>
    <w:rsid w:val="00B52E62"/>
    <w:rsid w:val="00B5776C"/>
    <w:rsid w:val="00B607E0"/>
    <w:rsid w:val="00B60EC4"/>
    <w:rsid w:val="00B63165"/>
    <w:rsid w:val="00B6582C"/>
    <w:rsid w:val="00B65DE9"/>
    <w:rsid w:val="00B66D20"/>
    <w:rsid w:val="00B70422"/>
    <w:rsid w:val="00B70A80"/>
    <w:rsid w:val="00B712B9"/>
    <w:rsid w:val="00B7202A"/>
    <w:rsid w:val="00B72D9D"/>
    <w:rsid w:val="00B85749"/>
    <w:rsid w:val="00B8755D"/>
    <w:rsid w:val="00B9217A"/>
    <w:rsid w:val="00B92E8A"/>
    <w:rsid w:val="00B933F4"/>
    <w:rsid w:val="00BA1E77"/>
    <w:rsid w:val="00BA4D1A"/>
    <w:rsid w:val="00BA66BB"/>
    <w:rsid w:val="00BB44AB"/>
    <w:rsid w:val="00BB503E"/>
    <w:rsid w:val="00BC6FCC"/>
    <w:rsid w:val="00BC7516"/>
    <w:rsid w:val="00BD3244"/>
    <w:rsid w:val="00BD421B"/>
    <w:rsid w:val="00BD6628"/>
    <w:rsid w:val="00BD6FBF"/>
    <w:rsid w:val="00BE04F1"/>
    <w:rsid w:val="00BE1AF4"/>
    <w:rsid w:val="00BE4BB0"/>
    <w:rsid w:val="00BE5D47"/>
    <w:rsid w:val="00BF06FE"/>
    <w:rsid w:val="00BF26CC"/>
    <w:rsid w:val="00BF6504"/>
    <w:rsid w:val="00BF6C8F"/>
    <w:rsid w:val="00BF6D7A"/>
    <w:rsid w:val="00C01D2F"/>
    <w:rsid w:val="00C041C6"/>
    <w:rsid w:val="00C0438E"/>
    <w:rsid w:val="00C04DD2"/>
    <w:rsid w:val="00C063BC"/>
    <w:rsid w:val="00C123EC"/>
    <w:rsid w:val="00C15A14"/>
    <w:rsid w:val="00C17CEB"/>
    <w:rsid w:val="00C22BDF"/>
    <w:rsid w:val="00C251D8"/>
    <w:rsid w:val="00C27EF0"/>
    <w:rsid w:val="00C32485"/>
    <w:rsid w:val="00C33148"/>
    <w:rsid w:val="00C33BC6"/>
    <w:rsid w:val="00C37124"/>
    <w:rsid w:val="00C53690"/>
    <w:rsid w:val="00C57C1C"/>
    <w:rsid w:val="00C65AE6"/>
    <w:rsid w:val="00C7040E"/>
    <w:rsid w:val="00C7310D"/>
    <w:rsid w:val="00C87FAE"/>
    <w:rsid w:val="00C92E20"/>
    <w:rsid w:val="00C93045"/>
    <w:rsid w:val="00CA5886"/>
    <w:rsid w:val="00CB331C"/>
    <w:rsid w:val="00CB4B7E"/>
    <w:rsid w:val="00CB5A31"/>
    <w:rsid w:val="00CC2E88"/>
    <w:rsid w:val="00CC724A"/>
    <w:rsid w:val="00CD20D1"/>
    <w:rsid w:val="00CD2EC9"/>
    <w:rsid w:val="00CD5163"/>
    <w:rsid w:val="00CD5973"/>
    <w:rsid w:val="00CD662F"/>
    <w:rsid w:val="00CE09D4"/>
    <w:rsid w:val="00CE1E4C"/>
    <w:rsid w:val="00CE50BF"/>
    <w:rsid w:val="00CE5C58"/>
    <w:rsid w:val="00CF1CFA"/>
    <w:rsid w:val="00CF3F27"/>
    <w:rsid w:val="00CF5D3B"/>
    <w:rsid w:val="00D0337B"/>
    <w:rsid w:val="00D0433B"/>
    <w:rsid w:val="00D12BA4"/>
    <w:rsid w:val="00D13E9F"/>
    <w:rsid w:val="00D14D4A"/>
    <w:rsid w:val="00D168D6"/>
    <w:rsid w:val="00D17370"/>
    <w:rsid w:val="00D17535"/>
    <w:rsid w:val="00D20EED"/>
    <w:rsid w:val="00D21ECB"/>
    <w:rsid w:val="00D265C1"/>
    <w:rsid w:val="00D30FEA"/>
    <w:rsid w:val="00D36CC3"/>
    <w:rsid w:val="00D37DD7"/>
    <w:rsid w:val="00D408D0"/>
    <w:rsid w:val="00D426E0"/>
    <w:rsid w:val="00D5012F"/>
    <w:rsid w:val="00D5128B"/>
    <w:rsid w:val="00D5735F"/>
    <w:rsid w:val="00D60317"/>
    <w:rsid w:val="00D62A85"/>
    <w:rsid w:val="00D63A7B"/>
    <w:rsid w:val="00D7025E"/>
    <w:rsid w:val="00D725B7"/>
    <w:rsid w:val="00D83F42"/>
    <w:rsid w:val="00D8468A"/>
    <w:rsid w:val="00D8564B"/>
    <w:rsid w:val="00D871E6"/>
    <w:rsid w:val="00D9304D"/>
    <w:rsid w:val="00D9313E"/>
    <w:rsid w:val="00DA0D15"/>
    <w:rsid w:val="00DA2B1E"/>
    <w:rsid w:val="00DB0836"/>
    <w:rsid w:val="00DB2994"/>
    <w:rsid w:val="00DC00A1"/>
    <w:rsid w:val="00DC28F2"/>
    <w:rsid w:val="00DC2F95"/>
    <w:rsid w:val="00DC3154"/>
    <w:rsid w:val="00DC490A"/>
    <w:rsid w:val="00DC4932"/>
    <w:rsid w:val="00DD30A3"/>
    <w:rsid w:val="00DD5794"/>
    <w:rsid w:val="00DE6849"/>
    <w:rsid w:val="00DE7A04"/>
    <w:rsid w:val="00DE7F03"/>
    <w:rsid w:val="00DF014C"/>
    <w:rsid w:val="00DF0843"/>
    <w:rsid w:val="00DF0F58"/>
    <w:rsid w:val="00DF3528"/>
    <w:rsid w:val="00E046B4"/>
    <w:rsid w:val="00E04A82"/>
    <w:rsid w:val="00E0766F"/>
    <w:rsid w:val="00E167D8"/>
    <w:rsid w:val="00E2092E"/>
    <w:rsid w:val="00E210E6"/>
    <w:rsid w:val="00E22851"/>
    <w:rsid w:val="00E25AD6"/>
    <w:rsid w:val="00E274A6"/>
    <w:rsid w:val="00E27CC0"/>
    <w:rsid w:val="00E27E7A"/>
    <w:rsid w:val="00E317DA"/>
    <w:rsid w:val="00E32380"/>
    <w:rsid w:val="00E338A1"/>
    <w:rsid w:val="00E34939"/>
    <w:rsid w:val="00E35EA1"/>
    <w:rsid w:val="00E51C77"/>
    <w:rsid w:val="00E61683"/>
    <w:rsid w:val="00E62C73"/>
    <w:rsid w:val="00E73939"/>
    <w:rsid w:val="00E753F9"/>
    <w:rsid w:val="00E77684"/>
    <w:rsid w:val="00E85F51"/>
    <w:rsid w:val="00E931D8"/>
    <w:rsid w:val="00E95945"/>
    <w:rsid w:val="00E95F40"/>
    <w:rsid w:val="00E95FF4"/>
    <w:rsid w:val="00E962F3"/>
    <w:rsid w:val="00EA0ECE"/>
    <w:rsid w:val="00EA3096"/>
    <w:rsid w:val="00EA3FBC"/>
    <w:rsid w:val="00EA633B"/>
    <w:rsid w:val="00EA758A"/>
    <w:rsid w:val="00EB0B09"/>
    <w:rsid w:val="00EB171E"/>
    <w:rsid w:val="00EB1B36"/>
    <w:rsid w:val="00EB1E1F"/>
    <w:rsid w:val="00EC1D27"/>
    <w:rsid w:val="00EC47C9"/>
    <w:rsid w:val="00EC7345"/>
    <w:rsid w:val="00ED4C58"/>
    <w:rsid w:val="00EF0B0F"/>
    <w:rsid w:val="00EF1073"/>
    <w:rsid w:val="00EF59A0"/>
    <w:rsid w:val="00F00919"/>
    <w:rsid w:val="00F051A4"/>
    <w:rsid w:val="00F12D7D"/>
    <w:rsid w:val="00F13C3E"/>
    <w:rsid w:val="00F20439"/>
    <w:rsid w:val="00F2287C"/>
    <w:rsid w:val="00F25F33"/>
    <w:rsid w:val="00F30DCB"/>
    <w:rsid w:val="00F3178F"/>
    <w:rsid w:val="00F31E4B"/>
    <w:rsid w:val="00F33C95"/>
    <w:rsid w:val="00F344AC"/>
    <w:rsid w:val="00F353A4"/>
    <w:rsid w:val="00F379DF"/>
    <w:rsid w:val="00F413D2"/>
    <w:rsid w:val="00F47F77"/>
    <w:rsid w:val="00F5083C"/>
    <w:rsid w:val="00F510D1"/>
    <w:rsid w:val="00F51318"/>
    <w:rsid w:val="00F5433C"/>
    <w:rsid w:val="00F551CC"/>
    <w:rsid w:val="00F5520F"/>
    <w:rsid w:val="00F552FF"/>
    <w:rsid w:val="00F56510"/>
    <w:rsid w:val="00F67A78"/>
    <w:rsid w:val="00F82D8F"/>
    <w:rsid w:val="00F9202C"/>
    <w:rsid w:val="00F95309"/>
    <w:rsid w:val="00F97F5B"/>
    <w:rsid w:val="00FA03F1"/>
    <w:rsid w:val="00FA0E1F"/>
    <w:rsid w:val="00FA749D"/>
    <w:rsid w:val="00FB092F"/>
    <w:rsid w:val="00FB0939"/>
    <w:rsid w:val="00FB69B3"/>
    <w:rsid w:val="00FB72A4"/>
    <w:rsid w:val="00FC0F46"/>
    <w:rsid w:val="00FC2D34"/>
    <w:rsid w:val="00FC7146"/>
    <w:rsid w:val="00FC75A7"/>
    <w:rsid w:val="00FD6056"/>
    <w:rsid w:val="00FD686A"/>
    <w:rsid w:val="00FE14B0"/>
    <w:rsid w:val="00FE4B37"/>
    <w:rsid w:val="00FE59E4"/>
    <w:rsid w:val="00FF0ED2"/>
    <w:rsid w:val="00FF769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01"/>
    <o:shapelayout v:ext="edit">
      <o:idmap v:ext="edit" data="1"/>
      <o:rules v:ext="edit">
        <o:r id="V:Rule1" type="connector" idref="#_x0000_s1099"/>
        <o:r id="V:Rule2" type="connector" idref="#_x0000_s1096"/>
        <o:r id="V:Rule3" type="connector" idref="#_x0000_s1082"/>
        <o:r id="V:Rule4" type="connector" idref="#_x0000_s1062"/>
        <o:r id="V:Rule5" type="connector" idref="#_x0000_s1084"/>
        <o:r id="V:Rule6" type="connector" idref="#_x0000_s1068"/>
        <o:r id="V:Rule7" type="connector" idref="#_x0000_s1031"/>
        <o:r id="V:Rule8" type="connector" idref="#_x0000_s1065"/>
        <o:r id="V:Rule9" type="connector" idref="#_x0000_s1033"/>
        <o:r id="V:Rule10" type="connector" idref="#_x0000_s1098"/>
        <o:r id="V:Rule11" type="connector" idref="#_x0000_s1085"/>
        <o:r id="V:Rule12" type="connector" idref="#_x0000_s1083"/>
        <o:r id="V:Rule13" type="connector" idref="#_x0000_s1097"/>
        <o:r id="V:Rule14" type="connector" idref="#_x0000_s1078"/>
        <o:r id="V:Rule15" type="connector" idref="#_x0000_s1086"/>
        <o:r id="V:Rule16" type="connector" idref="#_x0000_s1064"/>
        <o:r id="V:Rule17" type="connector" idref="#_x0000_s1095"/>
        <o:r id="V:Rule18" type="connector" idref="#_x0000_s1090"/>
        <o:r id="V:Rule19" type="connector" idref="#_x0000_s1060"/>
        <o:r id="V:Rule20" type="connector" idref="#_x0000_s1087"/>
        <o:r id="V:Rule21" type="connector" idref="#_x0000_s1081"/>
        <o:r id="V:Rule22" type="connector" idref="#_x0000_s1066"/>
        <o:r id="V:Rule23" type="connector" idref="#_x0000_s1080"/>
        <o:r id="V:Rule24" type="connector" idref="#_x0000_s1077"/>
        <o:r id="V:Rule25" type="connector" idref="#_x0000_s1088"/>
        <o:r id="V:Rule26" type="connector" idref="#_x0000_s107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53C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5A412D"/>
    <w:pPr>
      <w:autoSpaceDE w:val="0"/>
      <w:autoSpaceDN w:val="0"/>
      <w:adjustRightInd w:val="0"/>
      <w:spacing w:after="0" w:line="240" w:lineRule="auto"/>
    </w:pPr>
    <w:rPr>
      <w:rFonts w:ascii="Sylfaen" w:hAnsi="Sylfaen" w:cs="Sylfaen"/>
      <w:color w:val="000000"/>
      <w:sz w:val="24"/>
      <w:szCs w:val="24"/>
    </w:rPr>
  </w:style>
  <w:style w:type="paragraph" w:styleId="BalloonText">
    <w:name w:val="Balloon Text"/>
    <w:basedOn w:val="Normal"/>
    <w:link w:val="BalloonTextChar"/>
    <w:uiPriority w:val="99"/>
    <w:semiHidden/>
    <w:unhideWhenUsed/>
    <w:rsid w:val="00EB1E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B1E1F"/>
    <w:rPr>
      <w:rFonts w:ascii="Tahoma" w:hAnsi="Tahoma" w:cs="Tahoma"/>
      <w:sz w:val="16"/>
      <w:szCs w:val="16"/>
    </w:rPr>
  </w:style>
  <w:style w:type="paragraph" w:styleId="ListParagraph">
    <w:name w:val="List Paragraph"/>
    <w:basedOn w:val="Normal"/>
    <w:uiPriority w:val="34"/>
    <w:qFormat/>
    <w:rsid w:val="00EA0ECE"/>
    <w:pPr>
      <w:ind w:left="720"/>
      <w:contextualSpacing/>
    </w:pPr>
  </w:style>
  <w:style w:type="character" w:styleId="Hyperlink">
    <w:name w:val="Hyperlink"/>
    <w:basedOn w:val="DefaultParagraphFont"/>
    <w:uiPriority w:val="99"/>
    <w:unhideWhenUsed/>
    <w:rsid w:val="00FA0E1F"/>
    <w:rPr>
      <w:color w:val="0563C1" w:themeColor="hyperlink"/>
      <w:u w:val="single"/>
    </w:rPr>
  </w:style>
  <w:style w:type="paragraph" w:styleId="NormalWeb">
    <w:name w:val="Normal (Web)"/>
    <w:basedOn w:val="Normal"/>
    <w:uiPriority w:val="99"/>
    <w:rsid w:val="00C37124"/>
    <w:pPr>
      <w:spacing w:before="100" w:beforeAutospacing="1" w:after="100" w:afterAutospacing="1" w:line="240" w:lineRule="auto"/>
    </w:pPr>
    <w:rPr>
      <w:rFonts w:ascii="Times New Roman" w:eastAsia="Times New Roman" w:hAnsi="Times New Roman" w:cs="Times New Roman"/>
      <w:sz w:val="24"/>
      <w:szCs w:val="24"/>
    </w:rPr>
  </w:style>
  <w:style w:type="paragraph" w:styleId="BodyText2">
    <w:name w:val="Body Text 2"/>
    <w:basedOn w:val="Normal"/>
    <w:link w:val="BodyText2Char"/>
    <w:rsid w:val="00C37124"/>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C37124"/>
    <w:rPr>
      <w:rFonts w:ascii="Times New Roman" w:eastAsia="Times New Roman" w:hAnsi="Times New Roman" w:cs="Times New Roman"/>
      <w:sz w:val="24"/>
      <w:szCs w:val="24"/>
    </w:rPr>
  </w:style>
  <w:style w:type="paragraph" w:styleId="PlainText">
    <w:name w:val="Plain Text"/>
    <w:basedOn w:val="Normal"/>
    <w:link w:val="PlainTextChar"/>
    <w:rsid w:val="00C37124"/>
    <w:pPr>
      <w:spacing w:after="0" w:line="240" w:lineRule="auto"/>
    </w:pPr>
    <w:rPr>
      <w:rFonts w:ascii="Courier New" w:eastAsia="Times New Roman" w:hAnsi="Courier New" w:cs="Courier New"/>
      <w:sz w:val="20"/>
      <w:szCs w:val="20"/>
    </w:rPr>
  </w:style>
  <w:style w:type="character" w:customStyle="1" w:styleId="PlainTextChar">
    <w:name w:val="Plain Text Char"/>
    <w:basedOn w:val="DefaultParagraphFont"/>
    <w:link w:val="PlainText"/>
    <w:rsid w:val="00C37124"/>
    <w:rPr>
      <w:rFonts w:ascii="Courier New" w:eastAsia="Times New Roman" w:hAnsi="Courier New" w:cs="Courier New"/>
      <w:sz w:val="20"/>
      <w:szCs w:val="20"/>
    </w:rPr>
  </w:style>
  <w:style w:type="paragraph" w:styleId="Header">
    <w:name w:val="header"/>
    <w:basedOn w:val="Normal"/>
    <w:link w:val="HeaderChar"/>
    <w:uiPriority w:val="99"/>
    <w:unhideWhenUsed/>
    <w:rsid w:val="00C37124"/>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C37124"/>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C37124"/>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C37124"/>
    <w:rPr>
      <w:rFonts w:ascii="Times New Roman" w:eastAsia="Times New Roman" w:hAnsi="Times New Roman" w:cs="Times New Roman"/>
      <w:sz w:val="24"/>
      <w:szCs w:val="24"/>
    </w:rPr>
  </w:style>
  <w:style w:type="paragraph" w:styleId="NoSpacing">
    <w:name w:val="No Spacing"/>
    <w:uiPriority w:val="1"/>
    <w:qFormat/>
    <w:rsid w:val="00955850"/>
    <w:pPr>
      <w:spacing w:after="0" w:line="240" w:lineRule="auto"/>
    </w:pPr>
    <w:rPr>
      <w:rFonts w:eastAsiaTheme="minorHAnsi"/>
      <w:lang w:eastAsia="en-US"/>
    </w:rPr>
  </w:style>
  <w:style w:type="table" w:styleId="TableGrid">
    <w:name w:val="Table Grid"/>
    <w:basedOn w:val="TableNormal"/>
    <w:uiPriority w:val="59"/>
    <w:rsid w:val="00C33148"/>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99"/>
    <w:semiHidden/>
    <w:unhideWhenUsed/>
    <w:rsid w:val="003C08E4"/>
    <w:pPr>
      <w:spacing w:after="120"/>
    </w:pPr>
  </w:style>
  <w:style w:type="character" w:customStyle="1" w:styleId="BodyTextChar">
    <w:name w:val="Body Text Char"/>
    <w:basedOn w:val="DefaultParagraphFont"/>
    <w:link w:val="BodyText"/>
    <w:uiPriority w:val="99"/>
    <w:semiHidden/>
    <w:rsid w:val="003C08E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084667">
      <w:bodyDiv w:val="1"/>
      <w:marLeft w:val="0"/>
      <w:marRight w:val="0"/>
      <w:marTop w:val="0"/>
      <w:marBottom w:val="0"/>
      <w:divBdr>
        <w:top w:val="none" w:sz="0" w:space="0" w:color="auto"/>
        <w:left w:val="none" w:sz="0" w:space="0" w:color="auto"/>
        <w:bottom w:val="none" w:sz="0" w:space="0" w:color="auto"/>
        <w:right w:val="none" w:sz="0" w:space="0" w:color="auto"/>
      </w:divBdr>
    </w:div>
    <w:div w:id="450323498">
      <w:bodyDiv w:val="1"/>
      <w:marLeft w:val="0"/>
      <w:marRight w:val="0"/>
      <w:marTop w:val="0"/>
      <w:marBottom w:val="0"/>
      <w:divBdr>
        <w:top w:val="none" w:sz="0" w:space="0" w:color="auto"/>
        <w:left w:val="none" w:sz="0" w:space="0" w:color="auto"/>
        <w:bottom w:val="none" w:sz="0" w:space="0" w:color="auto"/>
        <w:right w:val="none" w:sz="0" w:space="0" w:color="auto"/>
      </w:divBdr>
    </w:div>
    <w:div w:id="776869537">
      <w:bodyDiv w:val="1"/>
      <w:marLeft w:val="0"/>
      <w:marRight w:val="0"/>
      <w:marTop w:val="0"/>
      <w:marBottom w:val="0"/>
      <w:divBdr>
        <w:top w:val="none" w:sz="0" w:space="0" w:color="auto"/>
        <w:left w:val="none" w:sz="0" w:space="0" w:color="auto"/>
        <w:bottom w:val="none" w:sz="0" w:space="0" w:color="auto"/>
        <w:right w:val="none" w:sz="0" w:space="0" w:color="auto"/>
      </w:divBdr>
    </w:div>
    <w:div w:id="893388994">
      <w:bodyDiv w:val="1"/>
      <w:marLeft w:val="0"/>
      <w:marRight w:val="0"/>
      <w:marTop w:val="0"/>
      <w:marBottom w:val="0"/>
      <w:divBdr>
        <w:top w:val="none" w:sz="0" w:space="0" w:color="auto"/>
        <w:left w:val="none" w:sz="0" w:space="0" w:color="auto"/>
        <w:bottom w:val="none" w:sz="0" w:space="0" w:color="auto"/>
        <w:right w:val="none" w:sz="0" w:space="0" w:color="auto"/>
      </w:divBdr>
    </w:div>
    <w:div w:id="19090739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emf"/><Relationship Id="rId26" Type="http://schemas.openxmlformats.org/officeDocument/2006/relationships/image" Target="media/image16.png"/><Relationship Id="rId39" Type="http://schemas.openxmlformats.org/officeDocument/2006/relationships/chart" Target="charts/chart9.xml"/><Relationship Id="rId21" Type="http://schemas.openxmlformats.org/officeDocument/2006/relationships/image" Target="media/image12.jpeg"/><Relationship Id="rId34" Type="http://schemas.openxmlformats.org/officeDocument/2006/relationships/chart" Target="charts/chart5.xml"/><Relationship Id="rId42" Type="http://schemas.openxmlformats.org/officeDocument/2006/relationships/image" Target="media/image24.png"/><Relationship Id="rId47" Type="http://schemas.openxmlformats.org/officeDocument/2006/relationships/chart" Target="charts/chart13.xml"/><Relationship Id="rId50" Type="http://schemas.openxmlformats.org/officeDocument/2006/relationships/chart" Target="charts/chart16.xml"/><Relationship Id="rId55" Type="http://schemas.openxmlformats.org/officeDocument/2006/relationships/image" Target="media/image28.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1.jpeg"/><Relationship Id="rId29" Type="http://schemas.openxmlformats.org/officeDocument/2006/relationships/image" Target="media/image18.jpeg"/><Relationship Id="rId41" Type="http://schemas.openxmlformats.org/officeDocument/2006/relationships/image" Target="media/image23.jpeg"/><Relationship Id="rId54" Type="http://schemas.openxmlformats.org/officeDocument/2006/relationships/image" Target="media/image27.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image" Target="media/image19.jpeg"/><Relationship Id="rId37" Type="http://schemas.openxmlformats.org/officeDocument/2006/relationships/chart" Target="charts/chart8.xml"/><Relationship Id="rId40" Type="http://schemas.openxmlformats.org/officeDocument/2006/relationships/image" Target="media/image22.jpeg"/><Relationship Id="rId45" Type="http://schemas.openxmlformats.org/officeDocument/2006/relationships/image" Target="media/image25.emf"/><Relationship Id="rId53" Type="http://schemas.openxmlformats.org/officeDocument/2006/relationships/image" Target="media/image26.emf"/><Relationship Id="rId58" Type="http://schemas.openxmlformats.org/officeDocument/2006/relationships/chart" Target="charts/chart20.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chart" Target="charts/chart1.xml"/><Relationship Id="rId28" Type="http://schemas.openxmlformats.org/officeDocument/2006/relationships/image" Target="media/image17.jpeg"/><Relationship Id="rId36" Type="http://schemas.openxmlformats.org/officeDocument/2006/relationships/chart" Target="charts/chart7.xml"/><Relationship Id="rId49" Type="http://schemas.openxmlformats.org/officeDocument/2006/relationships/chart" Target="charts/chart15.xml"/><Relationship Id="rId57" Type="http://schemas.openxmlformats.org/officeDocument/2006/relationships/chart" Target="charts/chart19.xml"/><Relationship Id="rId61"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10.emf"/><Relationship Id="rId31" Type="http://schemas.openxmlformats.org/officeDocument/2006/relationships/chart" Target="charts/chart4.xml"/><Relationship Id="rId44" Type="http://schemas.openxmlformats.org/officeDocument/2006/relationships/chart" Target="charts/chart11.xml"/><Relationship Id="rId52" Type="http://schemas.openxmlformats.org/officeDocument/2006/relationships/chart" Target="charts/chart18.xml"/><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3.jpeg"/><Relationship Id="rId27" Type="http://schemas.openxmlformats.org/officeDocument/2006/relationships/chart" Target="charts/chart2.xml"/><Relationship Id="rId30" Type="http://schemas.openxmlformats.org/officeDocument/2006/relationships/chart" Target="charts/chart3.xml"/><Relationship Id="rId35" Type="http://schemas.openxmlformats.org/officeDocument/2006/relationships/chart" Target="charts/chart6.xml"/><Relationship Id="rId43" Type="http://schemas.openxmlformats.org/officeDocument/2006/relationships/chart" Target="charts/chart10.xml"/><Relationship Id="rId48" Type="http://schemas.openxmlformats.org/officeDocument/2006/relationships/chart" Target="charts/chart14.xml"/><Relationship Id="rId56" Type="http://schemas.openxmlformats.org/officeDocument/2006/relationships/image" Target="media/image29.jpeg"/><Relationship Id="rId8" Type="http://schemas.openxmlformats.org/officeDocument/2006/relationships/endnotes" Target="endnotes.xml"/><Relationship Id="rId51" Type="http://schemas.openxmlformats.org/officeDocument/2006/relationships/chart" Target="charts/chart17.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hyperlink" Target="http://cdiac" TargetMode="External"/><Relationship Id="rId25" Type="http://schemas.openxmlformats.org/officeDocument/2006/relationships/image" Target="media/image15.png"/><Relationship Id="rId33" Type="http://schemas.openxmlformats.org/officeDocument/2006/relationships/image" Target="media/image20.png"/><Relationship Id="rId38" Type="http://schemas.openxmlformats.org/officeDocument/2006/relationships/image" Target="media/image21.emf"/><Relationship Id="rId46" Type="http://schemas.openxmlformats.org/officeDocument/2006/relationships/chart" Target="charts/chart12.xml"/><Relationship Id="rId59"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10.xml"/><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E:\&#1053;&#1086;&#1074;&#1072;&#1103;%20&#1087;&#1072;&#1087;&#1082;&#1072;%20(4)\&#4321;&#4304;&#4307;&#4317;&#4325;&#4322;&#4317;&#4320;&#4317;%20&#4311;&#4308;&#4315;&#4312;&#4321;%20&#4315;&#4304;&#4321;&#4304;&#4314;&#4308;&#4305;&#4312;\&#1051;&#1080;&#1089;&#1090;%20Microsoft%20Excel%20(3).xlsx" TargetMode="External"/></Relationships>
</file>

<file path=word/charts/_rels/chart12.xml.rels><?xml version="1.0" encoding="UTF-8" standalone="yes"?>
<Relationships xmlns="http://schemas.openxmlformats.org/package/2006/relationships"><Relationship Id="rId3" Type="http://schemas.openxmlformats.org/officeDocument/2006/relationships/chartUserShapes" Target="../drawings/drawing12.xml"/><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package" Target="../embeddings/Microsoft_Excel_Worksheet10.xlsx"/></Relationships>
</file>

<file path=word/charts/_rels/chart14.xml.rels><?xml version="1.0" encoding="UTF-8" standalone="yes"?>
<Relationships xmlns="http://schemas.openxmlformats.org/package/2006/relationships"><Relationship Id="rId3" Type="http://schemas.openxmlformats.org/officeDocument/2006/relationships/chartUserShapes" Target="../drawings/drawing14.xml"/><Relationship Id="rId2" Type="http://schemas.openxmlformats.org/officeDocument/2006/relationships/package" Target="../embeddings/Microsoft_Excel_Worksheet11.xlsx"/><Relationship Id="rId1" Type="http://schemas.openxmlformats.org/officeDocument/2006/relationships/themeOverride" Target="../theme/themeOverride10.xml"/></Relationships>
</file>

<file path=word/charts/_rels/chart15.xml.rels><?xml version="1.0" encoding="UTF-8" standalone="yes"?>
<Relationships xmlns="http://schemas.openxmlformats.org/package/2006/relationships"><Relationship Id="rId3" Type="http://schemas.openxmlformats.org/officeDocument/2006/relationships/chartUserShapes" Target="../drawings/drawing15.xml"/><Relationship Id="rId2" Type="http://schemas.openxmlformats.org/officeDocument/2006/relationships/package" Target="../embeddings/Microsoft_Excel_Worksheet12.xlsx"/><Relationship Id="rId1" Type="http://schemas.openxmlformats.org/officeDocument/2006/relationships/themeOverride" Target="../theme/themeOverride11.xm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package" Target="../embeddings/Microsoft_Excel_Worksheet13.xlsx"/><Relationship Id="rId1" Type="http://schemas.openxmlformats.org/officeDocument/2006/relationships/themeOverride" Target="../theme/themeOverride12.xml"/></Relationships>
</file>

<file path=word/charts/_rels/chart17.xml.rels><?xml version="1.0" encoding="UTF-8" standalone="yes"?>
<Relationships xmlns="http://schemas.openxmlformats.org/package/2006/relationships"><Relationship Id="rId3" Type="http://schemas.openxmlformats.org/officeDocument/2006/relationships/chartUserShapes" Target="../drawings/drawing17.xml"/><Relationship Id="rId2" Type="http://schemas.openxmlformats.org/officeDocument/2006/relationships/package" Target="../embeddings/Microsoft_Excel_Worksheet14.xlsx"/><Relationship Id="rId1" Type="http://schemas.openxmlformats.org/officeDocument/2006/relationships/themeOverride" Target="../theme/themeOverride13.xm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package" Target="../embeddings/Microsoft_Excel_Worksheet15.xlsx"/><Relationship Id="rId1" Type="http://schemas.openxmlformats.org/officeDocument/2006/relationships/themeOverride" Target="../theme/themeOverride14.xml"/></Relationships>
</file>

<file path=word/charts/_rels/chart19.xml.rels><?xml version="1.0" encoding="UTF-8" standalone="yes"?>
<Relationships xmlns="http://schemas.openxmlformats.org/package/2006/relationships"><Relationship Id="rId3" Type="http://schemas.openxmlformats.org/officeDocument/2006/relationships/chartUserShapes" Target="../drawings/drawing19.xml"/><Relationship Id="rId2" Type="http://schemas.openxmlformats.org/officeDocument/2006/relationships/package" Target="../embeddings/Microsoft_Excel_Worksheet16.xlsx"/><Relationship Id="rId1" Type="http://schemas.openxmlformats.org/officeDocument/2006/relationships/themeOverride" Target="../theme/themeOverride15.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package" Target="../embeddings/Microsoft_Excel_Worksheet17.xlsx"/></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E:\&#1053;&#1086;&#1074;&#1072;&#1103;%20&#1087;&#1072;&#1087;&#1082;&#1072;%20(4)\&#1051;&#1080;&#1089;&#1090;%20Microsoft%20Excel.xlsx" TargetMode="Externa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oleObject" Target="file:///C:\Users\useri\Desktop\&#1051;&#1080;&#1089;&#1090;%20Microsoft%20Excel%20(4).xlsx" TargetMode="External"/><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313648293963625E-2"/>
          <c:y val="0.1388888888888889"/>
          <c:w val="0.80577077865266844"/>
          <c:h val="0.64260061242348965"/>
        </c:manualLayout>
      </c:layout>
      <c:lineChart>
        <c:grouping val="standard"/>
        <c:varyColors val="0"/>
        <c:ser>
          <c:idx val="0"/>
          <c:order val="0"/>
          <c:spPr>
            <a:ln w="22215" cap="rnd" cmpd="sng" algn="ctr">
              <a:solidFill>
                <a:schemeClr val="accent1"/>
              </a:solidFill>
              <a:round/>
            </a:ln>
            <a:effectLst/>
          </c:spPr>
          <c:marker>
            <c:symbol val="none"/>
          </c:marker>
          <c:val>
            <c:numRef>
              <c:f>Лист1!$D$1:$D$42</c:f>
              <c:numCache>
                <c:formatCode>General</c:formatCode>
                <c:ptCount val="42"/>
                <c:pt idx="0">
                  <c:v>465</c:v>
                </c:pt>
                <c:pt idx="1">
                  <c:v>458</c:v>
                </c:pt>
                <c:pt idx="2">
                  <c:v>464</c:v>
                </c:pt>
                <c:pt idx="3">
                  <c:v>471</c:v>
                </c:pt>
                <c:pt idx="4">
                  <c:v>471</c:v>
                </c:pt>
                <c:pt idx="5">
                  <c:v>470</c:v>
                </c:pt>
                <c:pt idx="6">
                  <c:v>467</c:v>
                </c:pt>
                <c:pt idx="7">
                  <c:v>476</c:v>
                </c:pt>
                <c:pt idx="8">
                  <c:v>471</c:v>
                </c:pt>
                <c:pt idx="9">
                  <c:v>464.5</c:v>
                </c:pt>
                <c:pt idx="10">
                  <c:v>456</c:v>
                </c:pt>
                <c:pt idx="11">
                  <c:v>467</c:v>
                </c:pt>
                <c:pt idx="12">
                  <c:v>468.5</c:v>
                </c:pt>
                <c:pt idx="13">
                  <c:v>463</c:v>
                </c:pt>
                <c:pt idx="14">
                  <c:v>468.5</c:v>
                </c:pt>
                <c:pt idx="15">
                  <c:v>468.5</c:v>
                </c:pt>
                <c:pt idx="16">
                  <c:v>470.5</c:v>
                </c:pt>
                <c:pt idx="17">
                  <c:v>470</c:v>
                </c:pt>
                <c:pt idx="18">
                  <c:v>469</c:v>
                </c:pt>
                <c:pt idx="19">
                  <c:v>470</c:v>
                </c:pt>
                <c:pt idx="20">
                  <c:v>466.5</c:v>
                </c:pt>
                <c:pt idx="21">
                  <c:v>467</c:v>
                </c:pt>
                <c:pt idx="22">
                  <c:v>464</c:v>
                </c:pt>
                <c:pt idx="23">
                  <c:v>481</c:v>
                </c:pt>
                <c:pt idx="24">
                  <c:v>484</c:v>
                </c:pt>
                <c:pt idx="25">
                  <c:v>492</c:v>
                </c:pt>
                <c:pt idx="26">
                  <c:v>483.5</c:v>
                </c:pt>
                <c:pt idx="30">
                  <c:v>471</c:v>
                </c:pt>
                <c:pt idx="31">
                  <c:v>471</c:v>
                </c:pt>
                <c:pt idx="32">
                  <c:v>482.5</c:v>
                </c:pt>
                <c:pt idx="33">
                  <c:v>484</c:v>
                </c:pt>
                <c:pt idx="34">
                  <c:v>485</c:v>
                </c:pt>
                <c:pt idx="35">
                  <c:v>485</c:v>
                </c:pt>
                <c:pt idx="36">
                  <c:v>484</c:v>
                </c:pt>
                <c:pt idx="37">
                  <c:v>485</c:v>
                </c:pt>
                <c:pt idx="38">
                  <c:v>485</c:v>
                </c:pt>
                <c:pt idx="39">
                  <c:v>481</c:v>
                </c:pt>
                <c:pt idx="40">
                  <c:v>473</c:v>
                </c:pt>
                <c:pt idx="41">
                  <c:v>474</c:v>
                </c:pt>
              </c:numCache>
            </c:numRef>
          </c:val>
          <c:smooth val="0"/>
          <c:extLst xmlns:c16r2="http://schemas.microsoft.com/office/drawing/2015/06/chart">
            <c:ext xmlns:c16="http://schemas.microsoft.com/office/drawing/2014/chart" uri="{C3380CC4-5D6E-409C-BE32-E72D297353CC}">
              <c16:uniqueId val="{00000000-24BA-4375-BA2D-2157DAE08B74}"/>
            </c:ext>
          </c:extLst>
        </c:ser>
        <c:dLbls>
          <c:showLegendKey val="0"/>
          <c:showVal val="0"/>
          <c:showCatName val="0"/>
          <c:showSerName val="0"/>
          <c:showPercent val="0"/>
          <c:showBubbleSize val="0"/>
        </c:dLbls>
        <c:dropLines>
          <c:spPr>
            <a:ln w="9521" cap="flat" cmpd="sng" algn="ctr">
              <a:solidFill>
                <a:schemeClr val="dk1">
                  <a:lumMod val="35000"/>
                  <a:lumOff val="65000"/>
                  <a:alpha val="33000"/>
                </a:schemeClr>
              </a:solidFill>
              <a:round/>
            </a:ln>
            <a:effectLst/>
          </c:spPr>
        </c:dropLines>
        <c:marker val="1"/>
        <c:smooth val="0"/>
        <c:axId val="397985280"/>
        <c:axId val="397986816"/>
      </c:lineChart>
      <c:catAx>
        <c:axId val="397985280"/>
        <c:scaling>
          <c:orientation val="minMax"/>
        </c:scaling>
        <c:delete val="1"/>
        <c:axPos val="b"/>
        <c:majorTickMark val="out"/>
        <c:minorTickMark val="none"/>
        <c:tickLblPos val="nextTo"/>
        <c:crossAx val="397986816"/>
        <c:crosses val="autoZero"/>
        <c:auto val="1"/>
        <c:lblAlgn val="ctr"/>
        <c:lblOffset val="100"/>
        <c:noMultiLvlLbl val="0"/>
      </c:catAx>
      <c:valAx>
        <c:axId val="3979868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000" b="1" i="0" u="none" strike="noStrike" kern="1200" spc="20" baseline="0">
                <a:solidFill>
                  <a:schemeClr val="dk1">
                    <a:lumMod val="65000"/>
                    <a:lumOff val="35000"/>
                  </a:schemeClr>
                </a:solidFill>
                <a:latin typeface="+mn-lt"/>
                <a:ea typeface="+mn-ea"/>
                <a:cs typeface="+mn-cs"/>
              </a:defRPr>
            </a:pPr>
            <a:endParaRPr lang="en-US"/>
          </a:p>
        </c:txPr>
        <c:crossAx val="397985280"/>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1" cap="flat" cmpd="sng" algn="ctr">
      <a:solidFill>
        <a:schemeClr val="dk1">
          <a:lumMod val="15000"/>
          <a:lumOff val="85000"/>
        </a:schemeClr>
      </a:solidFill>
      <a:round/>
    </a:ln>
    <a:effectLst/>
  </c:spPr>
  <c:txPr>
    <a:bodyPr/>
    <a:lstStyle/>
    <a:p>
      <a:pPr>
        <a:defRPr/>
      </a:pPr>
      <a:endParaRPr lang="en-US"/>
    </a:p>
  </c:txPr>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1652525992390496E-2"/>
          <c:y val="0.14814533437694383"/>
          <c:w val="0.7542475940507436"/>
          <c:h val="0.71808118163937662"/>
        </c:manualLayout>
      </c:layout>
      <c:lineChart>
        <c:grouping val="standard"/>
        <c:varyColors val="0"/>
        <c:ser>
          <c:idx val="0"/>
          <c:order val="0"/>
          <c:marker>
            <c:symbol val="none"/>
          </c:marker>
          <c:val>
            <c:numRef>
              <c:f>Лист1!$A$1:$A$365</c:f>
              <c:numCache>
                <c:formatCode>General</c:formatCode>
                <c:ptCount val="365"/>
                <c:pt idx="0">
                  <c:v>10.5</c:v>
                </c:pt>
                <c:pt idx="1">
                  <c:v>10.5</c:v>
                </c:pt>
                <c:pt idx="2">
                  <c:v>10.5</c:v>
                </c:pt>
                <c:pt idx="3">
                  <c:v>10</c:v>
                </c:pt>
                <c:pt idx="4">
                  <c:v>10</c:v>
                </c:pt>
                <c:pt idx="5">
                  <c:v>10</c:v>
                </c:pt>
                <c:pt idx="6">
                  <c:v>10</c:v>
                </c:pt>
                <c:pt idx="7">
                  <c:v>10</c:v>
                </c:pt>
                <c:pt idx="8">
                  <c:v>10</c:v>
                </c:pt>
                <c:pt idx="9">
                  <c:v>10</c:v>
                </c:pt>
                <c:pt idx="10">
                  <c:v>10</c:v>
                </c:pt>
                <c:pt idx="11">
                  <c:v>10</c:v>
                </c:pt>
                <c:pt idx="12">
                  <c:v>10</c:v>
                </c:pt>
                <c:pt idx="13">
                  <c:v>10</c:v>
                </c:pt>
                <c:pt idx="14">
                  <c:v>9.5</c:v>
                </c:pt>
                <c:pt idx="15">
                  <c:v>9.5</c:v>
                </c:pt>
                <c:pt idx="16">
                  <c:v>9.5</c:v>
                </c:pt>
                <c:pt idx="17">
                  <c:v>9.5</c:v>
                </c:pt>
                <c:pt idx="18">
                  <c:v>9.5</c:v>
                </c:pt>
                <c:pt idx="19">
                  <c:v>9.5</c:v>
                </c:pt>
                <c:pt idx="20">
                  <c:v>9</c:v>
                </c:pt>
                <c:pt idx="21">
                  <c:v>9</c:v>
                </c:pt>
                <c:pt idx="22">
                  <c:v>9</c:v>
                </c:pt>
                <c:pt idx="23">
                  <c:v>9</c:v>
                </c:pt>
                <c:pt idx="24">
                  <c:v>9</c:v>
                </c:pt>
                <c:pt idx="25">
                  <c:v>9</c:v>
                </c:pt>
                <c:pt idx="26">
                  <c:v>9</c:v>
                </c:pt>
                <c:pt idx="27">
                  <c:v>8</c:v>
                </c:pt>
                <c:pt idx="28">
                  <c:v>8</c:v>
                </c:pt>
                <c:pt idx="29">
                  <c:v>8</c:v>
                </c:pt>
                <c:pt idx="30">
                  <c:v>8</c:v>
                </c:pt>
                <c:pt idx="31">
                  <c:v>8</c:v>
                </c:pt>
                <c:pt idx="32">
                  <c:v>8</c:v>
                </c:pt>
                <c:pt idx="33">
                  <c:v>8</c:v>
                </c:pt>
                <c:pt idx="34">
                  <c:v>8</c:v>
                </c:pt>
                <c:pt idx="35">
                  <c:v>8</c:v>
                </c:pt>
                <c:pt idx="36">
                  <c:v>8</c:v>
                </c:pt>
                <c:pt idx="37">
                  <c:v>8</c:v>
                </c:pt>
                <c:pt idx="38">
                  <c:v>8</c:v>
                </c:pt>
                <c:pt idx="39">
                  <c:v>8</c:v>
                </c:pt>
                <c:pt idx="40">
                  <c:v>8</c:v>
                </c:pt>
                <c:pt idx="41">
                  <c:v>8</c:v>
                </c:pt>
                <c:pt idx="42">
                  <c:v>8</c:v>
                </c:pt>
                <c:pt idx="43">
                  <c:v>8</c:v>
                </c:pt>
                <c:pt idx="44">
                  <c:v>8</c:v>
                </c:pt>
                <c:pt idx="45">
                  <c:v>8</c:v>
                </c:pt>
                <c:pt idx="46">
                  <c:v>8</c:v>
                </c:pt>
                <c:pt idx="47">
                  <c:v>8</c:v>
                </c:pt>
                <c:pt idx="48">
                  <c:v>8</c:v>
                </c:pt>
                <c:pt idx="49">
                  <c:v>8</c:v>
                </c:pt>
                <c:pt idx="50">
                  <c:v>8</c:v>
                </c:pt>
                <c:pt idx="51">
                  <c:v>8</c:v>
                </c:pt>
                <c:pt idx="52">
                  <c:v>8</c:v>
                </c:pt>
                <c:pt idx="53">
                  <c:v>8</c:v>
                </c:pt>
                <c:pt idx="54">
                  <c:v>8</c:v>
                </c:pt>
                <c:pt idx="55">
                  <c:v>8</c:v>
                </c:pt>
                <c:pt idx="56">
                  <c:v>8</c:v>
                </c:pt>
                <c:pt idx="57">
                  <c:v>8</c:v>
                </c:pt>
                <c:pt idx="58">
                  <c:v>8</c:v>
                </c:pt>
                <c:pt idx="59">
                  <c:v>8</c:v>
                </c:pt>
                <c:pt idx="60">
                  <c:v>8</c:v>
                </c:pt>
                <c:pt idx="61">
                  <c:v>8</c:v>
                </c:pt>
                <c:pt idx="62">
                  <c:v>8</c:v>
                </c:pt>
                <c:pt idx="63">
                  <c:v>8</c:v>
                </c:pt>
                <c:pt idx="64">
                  <c:v>8</c:v>
                </c:pt>
                <c:pt idx="65">
                  <c:v>8</c:v>
                </c:pt>
                <c:pt idx="66">
                  <c:v>8</c:v>
                </c:pt>
                <c:pt idx="67">
                  <c:v>8</c:v>
                </c:pt>
                <c:pt idx="68">
                  <c:v>8</c:v>
                </c:pt>
                <c:pt idx="69">
                  <c:v>8</c:v>
                </c:pt>
                <c:pt idx="70">
                  <c:v>8</c:v>
                </c:pt>
                <c:pt idx="71">
                  <c:v>8</c:v>
                </c:pt>
                <c:pt idx="72">
                  <c:v>8</c:v>
                </c:pt>
                <c:pt idx="73">
                  <c:v>8</c:v>
                </c:pt>
                <c:pt idx="74">
                  <c:v>8</c:v>
                </c:pt>
                <c:pt idx="75">
                  <c:v>8</c:v>
                </c:pt>
                <c:pt idx="76">
                  <c:v>8</c:v>
                </c:pt>
                <c:pt idx="77">
                  <c:v>8</c:v>
                </c:pt>
                <c:pt idx="78">
                  <c:v>8</c:v>
                </c:pt>
                <c:pt idx="79">
                  <c:v>8</c:v>
                </c:pt>
                <c:pt idx="80">
                  <c:v>8</c:v>
                </c:pt>
                <c:pt idx="81">
                  <c:v>8</c:v>
                </c:pt>
                <c:pt idx="82">
                  <c:v>8</c:v>
                </c:pt>
                <c:pt idx="83">
                  <c:v>8</c:v>
                </c:pt>
                <c:pt idx="84">
                  <c:v>8</c:v>
                </c:pt>
                <c:pt idx="85">
                  <c:v>8</c:v>
                </c:pt>
                <c:pt idx="86">
                  <c:v>8</c:v>
                </c:pt>
                <c:pt idx="87">
                  <c:v>8</c:v>
                </c:pt>
                <c:pt idx="88">
                  <c:v>8</c:v>
                </c:pt>
                <c:pt idx="89">
                  <c:v>8</c:v>
                </c:pt>
                <c:pt idx="90">
                  <c:v>8</c:v>
                </c:pt>
                <c:pt idx="91">
                  <c:v>8</c:v>
                </c:pt>
                <c:pt idx="92">
                  <c:v>8</c:v>
                </c:pt>
                <c:pt idx="93">
                  <c:v>8</c:v>
                </c:pt>
                <c:pt idx="94">
                  <c:v>8.5</c:v>
                </c:pt>
                <c:pt idx="95">
                  <c:v>8.5</c:v>
                </c:pt>
                <c:pt idx="96">
                  <c:v>9</c:v>
                </c:pt>
                <c:pt idx="97">
                  <c:v>9</c:v>
                </c:pt>
                <c:pt idx="98">
                  <c:v>9</c:v>
                </c:pt>
                <c:pt idx="99">
                  <c:v>9</c:v>
                </c:pt>
                <c:pt idx="100">
                  <c:v>9</c:v>
                </c:pt>
                <c:pt idx="101">
                  <c:v>9</c:v>
                </c:pt>
                <c:pt idx="102">
                  <c:v>9</c:v>
                </c:pt>
                <c:pt idx="103">
                  <c:v>9</c:v>
                </c:pt>
                <c:pt idx="104">
                  <c:v>9</c:v>
                </c:pt>
                <c:pt idx="105">
                  <c:v>9</c:v>
                </c:pt>
                <c:pt idx="106">
                  <c:v>9.5</c:v>
                </c:pt>
                <c:pt idx="107">
                  <c:v>9.5</c:v>
                </c:pt>
                <c:pt idx="108">
                  <c:v>9.5</c:v>
                </c:pt>
                <c:pt idx="109">
                  <c:v>9.5</c:v>
                </c:pt>
                <c:pt idx="110">
                  <c:v>10</c:v>
                </c:pt>
                <c:pt idx="111">
                  <c:v>10</c:v>
                </c:pt>
                <c:pt idx="112">
                  <c:v>10</c:v>
                </c:pt>
                <c:pt idx="113">
                  <c:v>10</c:v>
                </c:pt>
                <c:pt idx="114">
                  <c:v>11</c:v>
                </c:pt>
                <c:pt idx="115">
                  <c:v>11</c:v>
                </c:pt>
                <c:pt idx="116">
                  <c:v>12</c:v>
                </c:pt>
                <c:pt idx="117">
                  <c:v>12</c:v>
                </c:pt>
                <c:pt idx="118">
                  <c:v>12</c:v>
                </c:pt>
                <c:pt idx="119">
                  <c:v>13</c:v>
                </c:pt>
                <c:pt idx="120">
                  <c:v>13</c:v>
                </c:pt>
                <c:pt idx="121">
                  <c:v>13.5</c:v>
                </c:pt>
                <c:pt idx="122">
                  <c:v>14</c:v>
                </c:pt>
                <c:pt idx="123">
                  <c:v>14</c:v>
                </c:pt>
                <c:pt idx="124">
                  <c:v>14</c:v>
                </c:pt>
                <c:pt idx="125">
                  <c:v>14</c:v>
                </c:pt>
                <c:pt idx="126">
                  <c:v>14</c:v>
                </c:pt>
                <c:pt idx="127">
                  <c:v>14</c:v>
                </c:pt>
                <c:pt idx="128">
                  <c:v>14</c:v>
                </c:pt>
                <c:pt idx="129">
                  <c:v>14</c:v>
                </c:pt>
                <c:pt idx="130">
                  <c:v>14.5</c:v>
                </c:pt>
                <c:pt idx="131">
                  <c:v>14.5</c:v>
                </c:pt>
                <c:pt idx="132">
                  <c:v>15</c:v>
                </c:pt>
                <c:pt idx="133">
                  <c:v>15</c:v>
                </c:pt>
                <c:pt idx="134">
                  <c:v>15</c:v>
                </c:pt>
                <c:pt idx="135">
                  <c:v>15</c:v>
                </c:pt>
                <c:pt idx="136">
                  <c:v>15</c:v>
                </c:pt>
                <c:pt idx="137">
                  <c:v>15.5</c:v>
                </c:pt>
                <c:pt idx="138">
                  <c:v>15.5</c:v>
                </c:pt>
                <c:pt idx="139">
                  <c:v>15.5</c:v>
                </c:pt>
                <c:pt idx="140">
                  <c:v>16</c:v>
                </c:pt>
                <c:pt idx="141">
                  <c:v>17</c:v>
                </c:pt>
                <c:pt idx="142">
                  <c:v>17</c:v>
                </c:pt>
                <c:pt idx="143">
                  <c:v>17</c:v>
                </c:pt>
                <c:pt idx="144">
                  <c:v>17</c:v>
                </c:pt>
                <c:pt idx="145">
                  <c:v>17</c:v>
                </c:pt>
                <c:pt idx="146">
                  <c:v>17</c:v>
                </c:pt>
                <c:pt idx="147">
                  <c:v>17</c:v>
                </c:pt>
                <c:pt idx="148">
                  <c:v>17.5</c:v>
                </c:pt>
                <c:pt idx="149">
                  <c:v>17.5</c:v>
                </c:pt>
                <c:pt idx="150">
                  <c:v>17.5</c:v>
                </c:pt>
                <c:pt idx="151">
                  <c:v>17.5</c:v>
                </c:pt>
                <c:pt idx="152">
                  <c:v>17.5</c:v>
                </c:pt>
                <c:pt idx="153">
                  <c:v>17.5</c:v>
                </c:pt>
                <c:pt idx="154">
                  <c:v>17.5</c:v>
                </c:pt>
                <c:pt idx="155">
                  <c:v>18</c:v>
                </c:pt>
                <c:pt idx="156">
                  <c:v>18.5</c:v>
                </c:pt>
                <c:pt idx="157">
                  <c:v>18.5</c:v>
                </c:pt>
                <c:pt idx="158">
                  <c:v>18.5</c:v>
                </c:pt>
                <c:pt idx="160">
                  <c:v>19</c:v>
                </c:pt>
                <c:pt idx="161">
                  <c:v>19</c:v>
                </c:pt>
                <c:pt idx="162">
                  <c:v>19</c:v>
                </c:pt>
                <c:pt idx="163">
                  <c:v>19</c:v>
                </c:pt>
                <c:pt idx="164">
                  <c:v>20</c:v>
                </c:pt>
                <c:pt idx="165">
                  <c:v>20</c:v>
                </c:pt>
                <c:pt idx="166">
                  <c:v>20</c:v>
                </c:pt>
                <c:pt idx="167">
                  <c:v>20</c:v>
                </c:pt>
                <c:pt idx="168">
                  <c:v>20</c:v>
                </c:pt>
                <c:pt idx="169">
                  <c:v>20</c:v>
                </c:pt>
                <c:pt idx="170">
                  <c:v>20</c:v>
                </c:pt>
                <c:pt idx="171">
                  <c:v>20</c:v>
                </c:pt>
                <c:pt idx="172">
                  <c:v>20</c:v>
                </c:pt>
                <c:pt idx="173">
                  <c:v>20</c:v>
                </c:pt>
                <c:pt idx="174">
                  <c:v>20</c:v>
                </c:pt>
                <c:pt idx="175">
                  <c:v>21</c:v>
                </c:pt>
                <c:pt idx="176">
                  <c:v>21</c:v>
                </c:pt>
                <c:pt idx="177">
                  <c:v>21</c:v>
                </c:pt>
                <c:pt idx="178">
                  <c:v>21</c:v>
                </c:pt>
                <c:pt idx="179">
                  <c:v>21</c:v>
                </c:pt>
                <c:pt idx="180">
                  <c:v>21.5</c:v>
                </c:pt>
                <c:pt idx="181">
                  <c:v>21.5</c:v>
                </c:pt>
                <c:pt idx="182">
                  <c:v>21.5</c:v>
                </c:pt>
                <c:pt idx="183">
                  <c:v>21.5</c:v>
                </c:pt>
                <c:pt idx="184">
                  <c:v>22</c:v>
                </c:pt>
                <c:pt idx="185">
                  <c:v>22</c:v>
                </c:pt>
                <c:pt idx="186">
                  <c:v>22.5</c:v>
                </c:pt>
                <c:pt idx="187">
                  <c:v>22.5</c:v>
                </c:pt>
                <c:pt idx="188">
                  <c:v>23</c:v>
                </c:pt>
                <c:pt idx="189">
                  <c:v>23</c:v>
                </c:pt>
                <c:pt idx="190">
                  <c:v>23</c:v>
                </c:pt>
                <c:pt idx="191">
                  <c:v>23</c:v>
                </c:pt>
                <c:pt idx="192">
                  <c:v>23</c:v>
                </c:pt>
                <c:pt idx="193">
                  <c:v>23</c:v>
                </c:pt>
                <c:pt idx="194">
                  <c:v>24</c:v>
                </c:pt>
                <c:pt idx="195">
                  <c:v>24</c:v>
                </c:pt>
                <c:pt idx="196">
                  <c:v>24</c:v>
                </c:pt>
                <c:pt idx="197">
                  <c:v>24</c:v>
                </c:pt>
                <c:pt idx="198">
                  <c:v>24</c:v>
                </c:pt>
                <c:pt idx="199">
                  <c:v>24</c:v>
                </c:pt>
                <c:pt idx="200">
                  <c:v>24</c:v>
                </c:pt>
                <c:pt idx="201">
                  <c:v>24</c:v>
                </c:pt>
                <c:pt idx="202">
                  <c:v>24</c:v>
                </c:pt>
                <c:pt idx="203">
                  <c:v>24</c:v>
                </c:pt>
                <c:pt idx="204">
                  <c:v>25</c:v>
                </c:pt>
                <c:pt idx="205">
                  <c:v>25</c:v>
                </c:pt>
                <c:pt idx="206">
                  <c:v>25</c:v>
                </c:pt>
                <c:pt idx="207">
                  <c:v>25</c:v>
                </c:pt>
                <c:pt idx="208">
                  <c:v>25</c:v>
                </c:pt>
                <c:pt idx="209">
                  <c:v>25</c:v>
                </c:pt>
                <c:pt idx="210">
                  <c:v>25</c:v>
                </c:pt>
                <c:pt idx="211">
                  <c:v>25.5</c:v>
                </c:pt>
                <c:pt idx="212">
                  <c:v>25.5</c:v>
                </c:pt>
                <c:pt idx="213">
                  <c:v>25.5</c:v>
                </c:pt>
                <c:pt idx="214">
                  <c:v>25.5</c:v>
                </c:pt>
                <c:pt idx="215">
                  <c:v>25.5</c:v>
                </c:pt>
                <c:pt idx="216">
                  <c:v>25</c:v>
                </c:pt>
                <c:pt idx="217">
                  <c:v>25.5</c:v>
                </c:pt>
                <c:pt idx="218">
                  <c:v>25.5</c:v>
                </c:pt>
                <c:pt idx="219">
                  <c:v>25</c:v>
                </c:pt>
                <c:pt idx="220">
                  <c:v>25.5</c:v>
                </c:pt>
                <c:pt idx="221">
                  <c:v>25.5</c:v>
                </c:pt>
                <c:pt idx="222">
                  <c:v>25.5</c:v>
                </c:pt>
                <c:pt idx="223">
                  <c:v>25.5</c:v>
                </c:pt>
                <c:pt idx="224">
                  <c:v>25.5</c:v>
                </c:pt>
                <c:pt idx="225">
                  <c:v>25</c:v>
                </c:pt>
                <c:pt idx="226">
                  <c:v>25.5</c:v>
                </c:pt>
                <c:pt idx="227">
                  <c:v>25.5</c:v>
                </c:pt>
                <c:pt idx="228">
                  <c:v>25.5</c:v>
                </c:pt>
                <c:pt idx="229">
                  <c:v>25.5</c:v>
                </c:pt>
                <c:pt idx="230">
                  <c:v>25.5</c:v>
                </c:pt>
                <c:pt idx="231">
                  <c:v>25.5</c:v>
                </c:pt>
                <c:pt idx="232">
                  <c:v>25.5</c:v>
                </c:pt>
                <c:pt idx="233">
                  <c:v>25.5</c:v>
                </c:pt>
                <c:pt idx="234">
                  <c:v>25.5</c:v>
                </c:pt>
                <c:pt idx="235">
                  <c:v>25.5</c:v>
                </c:pt>
                <c:pt idx="236">
                  <c:v>25.5</c:v>
                </c:pt>
                <c:pt idx="237">
                  <c:v>25.5</c:v>
                </c:pt>
                <c:pt idx="238">
                  <c:v>25.5</c:v>
                </c:pt>
                <c:pt idx="239">
                  <c:v>25</c:v>
                </c:pt>
                <c:pt idx="240">
                  <c:v>25</c:v>
                </c:pt>
                <c:pt idx="241">
                  <c:v>25</c:v>
                </c:pt>
                <c:pt idx="242">
                  <c:v>25</c:v>
                </c:pt>
                <c:pt idx="243">
                  <c:v>25</c:v>
                </c:pt>
                <c:pt idx="244">
                  <c:v>25</c:v>
                </c:pt>
                <c:pt idx="245">
                  <c:v>25</c:v>
                </c:pt>
                <c:pt idx="246">
                  <c:v>25</c:v>
                </c:pt>
                <c:pt idx="247">
                  <c:v>25.5</c:v>
                </c:pt>
                <c:pt idx="248">
                  <c:v>25</c:v>
                </c:pt>
                <c:pt idx="249">
                  <c:v>24.5</c:v>
                </c:pt>
                <c:pt idx="250">
                  <c:v>24.5</c:v>
                </c:pt>
                <c:pt idx="251">
                  <c:v>24.5</c:v>
                </c:pt>
                <c:pt idx="252">
                  <c:v>24</c:v>
                </c:pt>
                <c:pt idx="253">
                  <c:v>24</c:v>
                </c:pt>
                <c:pt idx="254">
                  <c:v>24</c:v>
                </c:pt>
                <c:pt idx="255">
                  <c:v>24</c:v>
                </c:pt>
                <c:pt idx="256">
                  <c:v>24</c:v>
                </c:pt>
                <c:pt idx="257">
                  <c:v>24</c:v>
                </c:pt>
                <c:pt idx="258">
                  <c:v>24</c:v>
                </c:pt>
                <c:pt idx="259">
                  <c:v>24</c:v>
                </c:pt>
                <c:pt idx="260">
                  <c:v>23.5</c:v>
                </c:pt>
                <c:pt idx="261">
                  <c:v>23.5</c:v>
                </c:pt>
                <c:pt idx="262">
                  <c:v>23.5</c:v>
                </c:pt>
                <c:pt idx="263">
                  <c:v>23.5</c:v>
                </c:pt>
                <c:pt idx="264">
                  <c:v>23.5</c:v>
                </c:pt>
                <c:pt idx="265">
                  <c:v>23</c:v>
                </c:pt>
                <c:pt idx="266">
                  <c:v>23</c:v>
                </c:pt>
                <c:pt idx="267">
                  <c:v>23</c:v>
                </c:pt>
                <c:pt idx="268">
                  <c:v>23</c:v>
                </c:pt>
                <c:pt idx="269">
                  <c:v>22.5</c:v>
                </c:pt>
                <c:pt idx="270">
                  <c:v>22.5</c:v>
                </c:pt>
                <c:pt idx="271">
                  <c:v>22</c:v>
                </c:pt>
                <c:pt idx="272">
                  <c:v>22</c:v>
                </c:pt>
                <c:pt idx="273">
                  <c:v>22</c:v>
                </c:pt>
                <c:pt idx="274">
                  <c:v>22</c:v>
                </c:pt>
                <c:pt idx="275">
                  <c:v>22</c:v>
                </c:pt>
                <c:pt idx="276">
                  <c:v>22.5</c:v>
                </c:pt>
                <c:pt idx="277">
                  <c:v>21.5</c:v>
                </c:pt>
                <c:pt idx="278">
                  <c:v>21.5</c:v>
                </c:pt>
                <c:pt idx="279">
                  <c:v>21.5</c:v>
                </c:pt>
                <c:pt idx="280">
                  <c:v>21.5</c:v>
                </c:pt>
                <c:pt idx="281">
                  <c:v>21</c:v>
                </c:pt>
                <c:pt idx="282">
                  <c:v>21</c:v>
                </c:pt>
                <c:pt idx="283">
                  <c:v>21</c:v>
                </c:pt>
                <c:pt idx="284">
                  <c:v>20.5</c:v>
                </c:pt>
                <c:pt idx="285">
                  <c:v>20.5</c:v>
                </c:pt>
                <c:pt idx="286">
                  <c:v>20.5</c:v>
                </c:pt>
                <c:pt idx="287">
                  <c:v>20.5</c:v>
                </c:pt>
                <c:pt idx="288">
                  <c:v>20.5</c:v>
                </c:pt>
                <c:pt idx="289">
                  <c:v>20.5</c:v>
                </c:pt>
                <c:pt idx="290">
                  <c:v>20.5</c:v>
                </c:pt>
                <c:pt idx="291">
                  <c:v>20</c:v>
                </c:pt>
                <c:pt idx="292">
                  <c:v>19</c:v>
                </c:pt>
                <c:pt idx="293">
                  <c:v>19</c:v>
                </c:pt>
                <c:pt idx="294">
                  <c:v>19</c:v>
                </c:pt>
                <c:pt idx="295">
                  <c:v>19</c:v>
                </c:pt>
                <c:pt idx="296">
                  <c:v>19</c:v>
                </c:pt>
                <c:pt idx="297">
                  <c:v>19</c:v>
                </c:pt>
                <c:pt idx="298">
                  <c:v>19</c:v>
                </c:pt>
                <c:pt idx="299">
                  <c:v>19</c:v>
                </c:pt>
                <c:pt idx="300">
                  <c:v>18</c:v>
                </c:pt>
                <c:pt idx="301">
                  <c:v>18</c:v>
                </c:pt>
                <c:pt idx="302">
                  <c:v>18</c:v>
                </c:pt>
                <c:pt idx="303">
                  <c:v>18</c:v>
                </c:pt>
                <c:pt idx="304">
                  <c:v>18</c:v>
                </c:pt>
                <c:pt idx="305">
                  <c:v>18</c:v>
                </c:pt>
                <c:pt idx="306">
                  <c:v>19</c:v>
                </c:pt>
                <c:pt idx="307">
                  <c:v>18</c:v>
                </c:pt>
                <c:pt idx="308">
                  <c:v>18</c:v>
                </c:pt>
                <c:pt idx="309">
                  <c:v>17.5</c:v>
                </c:pt>
                <c:pt idx="310">
                  <c:v>17.5</c:v>
                </c:pt>
                <c:pt idx="311">
                  <c:v>17.5</c:v>
                </c:pt>
                <c:pt idx="312">
                  <c:v>17.5</c:v>
                </c:pt>
                <c:pt idx="313">
                  <c:v>17</c:v>
                </c:pt>
                <c:pt idx="314">
                  <c:v>17</c:v>
                </c:pt>
                <c:pt idx="315">
                  <c:v>16.5</c:v>
                </c:pt>
                <c:pt idx="316">
                  <c:v>16</c:v>
                </c:pt>
                <c:pt idx="317">
                  <c:v>16</c:v>
                </c:pt>
                <c:pt idx="318">
                  <c:v>16</c:v>
                </c:pt>
                <c:pt idx="319">
                  <c:v>16</c:v>
                </c:pt>
                <c:pt idx="320">
                  <c:v>16</c:v>
                </c:pt>
                <c:pt idx="321">
                  <c:v>16</c:v>
                </c:pt>
                <c:pt idx="322">
                  <c:v>15.5</c:v>
                </c:pt>
                <c:pt idx="323">
                  <c:v>15.5</c:v>
                </c:pt>
                <c:pt idx="324">
                  <c:v>15.5</c:v>
                </c:pt>
                <c:pt idx="325">
                  <c:v>15.5</c:v>
                </c:pt>
                <c:pt idx="326">
                  <c:v>15.5</c:v>
                </c:pt>
                <c:pt idx="327">
                  <c:v>15.5</c:v>
                </c:pt>
                <c:pt idx="328">
                  <c:v>15</c:v>
                </c:pt>
                <c:pt idx="329">
                  <c:v>15</c:v>
                </c:pt>
                <c:pt idx="330">
                  <c:v>15</c:v>
                </c:pt>
                <c:pt idx="331">
                  <c:v>15</c:v>
                </c:pt>
                <c:pt idx="332">
                  <c:v>15</c:v>
                </c:pt>
                <c:pt idx="333">
                  <c:v>14.5</c:v>
                </c:pt>
                <c:pt idx="334">
                  <c:v>14.5</c:v>
                </c:pt>
                <c:pt idx="335">
                  <c:v>14.5</c:v>
                </c:pt>
                <c:pt idx="336">
                  <c:v>14.5</c:v>
                </c:pt>
                <c:pt idx="337">
                  <c:v>14</c:v>
                </c:pt>
                <c:pt idx="338">
                  <c:v>14</c:v>
                </c:pt>
                <c:pt idx="339">
                  <c:v>14</c:v>
                </c:pt>
                <c:pt idx="340">
                  <c:v>14</c:v>
                </c:pt>
                <c:pt idx="341">
                  <c:v>14</c:v>
                </c:pt>
                <c:pt idx="342">
                  <c:v>14</c:v>
                </c:pt>
                <c:pt idx="343">
                  <c:v>14</c:v>
                </c:pt>
                <c:pt idx="344">
                  <c:v>13.5</c:v>
                </c:pt>
                <c:pt idx="345">
                  <c:v>13.5</c:v>
                </c:pt>
                <c:pt idx="346">
                  <c:v>13.5</c:v>
                </c:pt>
                <c:pt idx="347">
                  <c:v>13.5</c:v>
                </c:pt>
                <c:pt idx="348">
                  <c:v>13.5</c:v>
                </c:pt>
                <c:pt idx="349">
                  <c:v>13.5</c:v>
                </c:pt>
                <c:pt idx="350">
                  <c:v>13.5</c:v>
                </c:pt>
                <c:pt idx="351">
                  <c:v>13.5</c:v>
                </c:pt>
                <c:pt idx="352">
                  <c:v>12.5</c:v>
                </c:pt>
                <c:pt idx="353">
                  <c:v>12</c:v>
                </c:pt>
                <c:pt idx="354">
                  <c:v>11.5</c:v>
                </c:pt>
                <c:pt idx="355">
                  <c:v>11.5</c:v>
                </c:pt>
                <c:pt idx="356">
                  <c:v>12</c:v>
                </c:pt>
                <c:pt idx="357">
                  <c:v>11.5</c:v>
                </c:pt>
                <c:pt idx="358">
                  <c:v>11.5</c:v>
                </c:pt>
                <c:pt idx="359">
                  <c:v>11.5</c:v>
                </c:pt>
                <c:pt idx="360">
                  <c:v>11.5</c:v>
                </c:pt>
                <c:pt idx="361">
                  <c:v>11.5</c:v>
                </c:pt>
                <c:pt idx="362">
                  <c:v>11</c:v>
                </c:pt>
                <c:pt idx="363">
                  <c:v>11</c:v>
                </c:pt>
              </c:numCache>
            </c:numRef>
          </c:val>
          <c:smooth val="0"/>
          <c:extLst xmlns:c16r2="http://schemas.microsoft.com/office/drawing/2015/06/chart">
            <c:ext xmlns:c16="http://schemas.microsoft.com/office/drawing/2014/chart" uri="{C3380CC4-5D6E-409C-BE32-E72D297353CC}">
              <c16:uniqueId val="{00000000-1EBA-4100-8DE6-10D76C2D6830}"/>
            </c:ext>
          </c:extLst>
        </c:ser>
        <c:ser>
          <c:idx val="1"/>
          <c:order val="1"/>
          <c:marker>
            <c:symbol val="none"/>
          </c:marker>
          <c:val>
            <c:numRef>
              <c:f>Лист1!$B$1:$B$365</c:f>
              <c:numCache>
                <c:formatCode>General</c:formatCode>
                <c:ptCount val="365"/>
                <c:pt idx="0">
                  <c:v>9</c:v>
                </c:pt>
                <c:pt idx="1">
                  <c:v>9</c:v>
                </c:pt>
                <c:pt idx="2">
                  <c:v>9</c:v>
                </c:pt>
                <c:pt idx="3">
                  <c:v>9</c:v>
                </c:pt>
                <c:pt idx="4">
                  <c:v>9</c:v>
                </c:pt>
                <c:pt idx="5">
                  <c:v>9</c:v>
                </c:pt>
                <c:pt idx="6">
                  <c:v>9</c:v>
                </c:pt>
                <c:pt idx="7">
                  <c:v>8.5</c:v>
                </c:pt>
                <c:pt idx="8">
                  <c:v>8.5</c:v>
                </c:pt>
                <c:pt idx="9">
                  <c:v>8.5</c:v>
                </c:pt>
                <c:pt idx="10">
                  <c:v>8.5</c:v>
                </c:pt>
                <c:pt idx="11">
                  <c:v>8.5</c:v>
                </c:pt>
                <c:pt idx="12">
                  <c:v>8.5</c:v>
                </c:pt>
                <c:pt idx="13">
                  <c:v>8.5</c:v>
                </c:pt>
                <c:pt idx="14">
                  <c:v>8.5</c:v>
                </c:pt>
                <c:pt idx="15">
                  <c:v>8.5</c:v>
                </c:pt>
                <c:pt idx="16">
                  <c:v>8.5</c:v>
                </c:pt>
                <c:pt idx="17">
                  <c:v>8.5</c:v>
                </c:pt>
                <c:pt idx="18">
                  <c:v>8.5</c:v>
                </c:pt>
                <c:pt idx="19">
                  <c:v>8.5</c:v>
                </c:pt>
                <c:pt idx="20">
                  <c:v>8.5</c:v>
                </c:pt>
                <c:pt idx="21">
                  <c:v>8.5</c:v>
                </c:pt>
                <c:pt idx="22">
                  <c:v>8.5</c:v>
                </c:pt>
                <c:pt idx="23">
                  <c:v>8.5</c:v>
                </c:pt>
                <c:pt idx="24">
                  <c:v>8.5</c:v>
                </c:pt>
                <c:pt idx="25">
                  <c:v>8.5</c:v>
                </c:pt>
                <c:pt idx="26">
                  <c:v>8.5</c:v>
                </c:pt>
                <c:pt idx="27">
                  <c:v>8.5</c:v>
                </c:pt>
                <c:pt idx="28">
                  <c:v>8.5</c:v>
                </c:pt>
                <c:pt idx="29">
                  <c:v>8.8000000000000007</c:v>
                </c:pt>
                <c:pt idx="30">
                  <c:v>8.5</c:v>
                </c:pt>
                <c:pt idx="31">
                  <c:v>8.5</c:v>
                </c:pt>
                <c:pt idx="32">
                  <c:v>8.5</c:v>
                </c:pt>
                <c:pt idx="33">
                  <c:v>8.5</c:v>
                </c:pt>
                <c:pt idx="34">
                  <c:v>8.5</c:v>
                </c:pt>
                <c:pt idx="35">
                  <c:v>8.5</c:v>
                </c:pt>
                <c:pt idx="36">
                  <c:v>8.5</c:v>
                </c:pt>
                <c:pt idx="37">
                  <c:v>8.5</c:v>
                </c:pt>
                <c:pt idx="38">
                  <c:v>8.5</c:v>
                </c:pt>
                <c:pt idx="39">
                  <c:v>8.5</c:v>
                </c:pt>
                <c:pt idx="40">
                  <c:v>8.5</c:v>
                </c:pt>
                <c:pt idx="41">
                  <c:v>8</c:v>
                </c:pt>
                <c:pt idx="42">
                  <c:v>8</c:v>
                </c:pt>
                <c:pt idx="43">
                  <c:v>8</c:v>
                </c:pt>
                <c:pt idx="44">
                  <c:v>8</c:v>
                </c:pt>
                <c:pt idx="45">
                  <c:v>8</c:v>
                </c:pt>
                <c:pt idx="46">
                  <c:v>8</c:v>
                </c:pt>
                <c:pt idx="47">
                  <c:v>8</c:v>
                </c:pt>
                <c:pt idx="48">
                  <c:v>8</c:v>
                </c:pt>
                <c:pt idx="49">
                  <c:v>8</c:v>
                </c:pt>
                <c:pt idx="50">
                  <c:v>8</c:v>
                </c:pt>
                <c:pt idx="51">
                  <c:v>8</c:v>
                </c:pt>
                <c:pt idx="52">
                  <c:v>8</c:v>
                </c:pt>
                <c:pt idx="53">
                  <c:v>8</c:v>
                </c:pt>
                <c:pt idx="54">
                  <c:v>8</c:v>
                </c:pt>
                <c:pt idx="55">
                  <c:v>8</c:v>
                </c:pt>
                <c:pt idx="56">
                  <c:v>8</c:v>
                </c:pt>
                <c:pt idx="57">
                  <c:v>8</c:v>
                </c:pt>
                <c:pt idx="58">
                  <c:v>8</c:v>
                </c:pt>
                <c:pt idx="59">
                  <c:v>8</c:v>
                </c:pt>
                <c:pt idx="60">
                  <c:v>8</c:v>
                </c:pt>
                <c:pt idx="61">
                  <c:v>8</c:v>
                </c:pt>
                <c:pt idx="62">
                  <c:v>8</c:v>
                </c:pt>
                <c:pt idx="63">
                  <c:v>8</c:v>
                </c:pt>
                <c:pt idx="64">
                  <c:v>8</c:v>
                </c:pt>
                <c:pt idx="65">
                  <c:v>7.5</c:v>
                </c:pt>
                <c:pt idx="66">
                  <c:v>7.5</c:v>
                </c:pt>
                <c:pt idx="67">
                  <c:v>7.5</c:v>
                </c:pt>
                <c:pt idx="68">
                  <c:v>7.5</c:v>
                </c:pt>
                <c:pt idx="69">
                  <c:v>7.5</c:v>
                </c:pt>
                <c:pt idx="70">
                  <c:v>7.5</c:v>
                </c:pt>
                <c:pt idx="71">
                  <c:v>7.5</c:v>
                </c:pt>
                <c:pt idx="72">
                  <c:v>7.5</c:v>
                </c:pt>
                <c:pt idx="73">
                  <c:v>7.5</c:v>
                </c:pt>
                <c:pt idx="74">
                  <c:v>7.5</c:v>
                </c:pt>
                <c:pt idx="75">
                  <c:v>7.5</c:v>
                </c:pt>
                <c:pt idx="76">
                  <c:v>8</c:v>
                </c:pt>
                <c:pt idx="77">
                  <c:v>8</c:v>
                </c:pt>
                <c:pt idx="78">
                  <c:v>8</c:v>
                </c:pt>
                <c:pt idx="79">
                  <c:v>8</c:v>
                </c:pt>
                <c:pt idx="80">
                  <c:v>8</c:v>
                </c:pt>
                <c:pt idx="81">
                  <c:v>8</c:v>
                </c:pt>
                <c:pt idx="82">
                  <c:v>8</c:v>
                </c:pt>
                <c:pt idx="83">
                  <c:v>8</c:v>
                </c:pt>
                <c:pt idx="84">
                  <c:v>8</c:v>
                </c:pt>
                <c:pt idx="85">
                  <c:v>8</c:v>
                </c:pt>
                <c:pt idx="86">
                  <c:v>8</c:v>
                </c:pt>
                <c:pt idx="87">
                  <c:v>8</c:v>
                </c:pt>
                <c:pt idx="88">
                  <c:v>8</c:v>
                </c:pt>
                <c:pt idx="89">
                  <c:v>8</c:v>
                </c:pt>
                <c:pt idx="90">
                  <c:v>8</c:v>
                </c:pt>
                <c:pt idx="91">
                  <c:v>8</c:v>
                </c:pt>
                <c:pt idx="92">
                  <c:v>8</c:v>
                </c:pt>
                <c:pt idx="93">
                  <c:v>8</c:v>
                </c:pt>
                <c:pt idx="94">
                  <c:v>8</c:v>
                </c:pt>
                <c:pt idx="95">
                  <c:v>8</c:v>
                </c:pt>
                <c:pt idx="96">
                  <c:v>8</c:v>
                </c:pt>
                <c:pt idx="97">
                  <c:v>8</c:v>
                </c:pt>
                <c:pt idx="98">
                  <c:v>8</c:v>
                </c:pt>
                <c:pt idx="99">
                  <c:v>8</c:v>
                </c:pt>
                <c:pt idx="100">
                  <c:v>8</c:v>
                </c:pt>
                <c:pt idx="101">
                  <c:v>8</c:v>
                </c:pt>
                <c:pt idx="102">
                  <c:v>8</c:v>
                </c:pt>
                <c:pt idx="103">
                  <c:v>8</c:v>
                </c:pt>
                <c:pt idx="104">
                  <c:v>8.5</c:v>
                </c:pt>
                <c:pt idx="105">
                  <c:v>8.5</c:v>
                </c:pt>
                <c:pt idx="106">
                  <c:v>9.5</c:v>
                </c:pt>
                <c:pt idx="107">
                  <c:v>10</c:v>
                </c:pt>
                <c:pt idx="108">
                  <c:v>11</c:v>
                </c:pt>
                <c:pt idx="109">
                  <c:v>11</c:v>
                </c:pt>
                <c:pt idx="110">
                  <c:v>11.5</c:v>
                </c:pt>
                <c:pt idx="111">
                  <c:v>11.5</c:v>
                </c:pt>
                <c:pt idx="112">
                  <c:v>11.5</c:v>
                </c:pt>
                <c:pt idx="113">
                  <c:v>11.5</c:v>
                </c:pt>
                <c:pt idx="114">
                  <c:v>11.5</c:v>
                </c:pt>
                <c:pt idx="115">
                  <c:v>11.5</c:v>
                </c:pt>
                <c:pt idx="116">
                  <c:v>11.5</c:v>
                </c:pt>
                <c:pt idx="117">
                  <c:v>11.5</c:v>
                </c:pt>
                <c:pt idx="118">
                  <c:v>11.5</c:v>
                </c:pt>
                <c:pt idx="119">
                  <c:v>11.5</c:v>
                </c:pt>
                <c:pt idx="120">
                  <c:v>11.5</c:v>
                </c:pt>
                <c:pt idx="121">
                  <c:v>11.5</c:v>
                </c:pt>
                <c:pt idx="122">
                  <c:v>11.5</c:v>
                </c:pt>
                <c:pt idx="123">
                  <c:v>12</c:v>
                </c:pt>
                <c:pt idx="124">
                  <c:v>12</c:v>
                </c:pt>
                <c:pt idx="125">
                  <c:v>12</c:v>
                </c:pt>
                <c:pt idx="126">
                  <c:v>12</c:v>
                </c:pt>
                <c:pt idx="127">
                  <c:v>12.5</c:v>
                </c:pt>
                <c:pt idx="128">
                  <c:v>13</c:v>
                </c:pt>
                <c:pt idx="129">
                  <c:v>13</c:v>
                </c:pt>
                <c:pt idx="130">
                  <c:v>13.5</c:v>
                </c:pt>
                <c:pt idx="131">
                  <c:v>13.5</c:v>
                </c:pt>
                <c:pt idx="132">
                  <c:v>13.5</c:v>
                </c:pt>
                <c:pt idx="133">
                  <c:v>13.5</c:v>
                </c:pt>
                <c:pt idx="134">
                  <c:v>14.5</c:v>
                </c:pt>
                <c:pt idx="135">
                  <c:v>14</c:v>
                </c:pt>
                <c:pt idx="136">
                  <c:v>14.5</c:v>
                </c:pt>
                <c:pt idx="137">
                  <c:v>14.5</c:v>
                </c:pt>
                <c:pt idx="138">
                  <c:v>14.5</c:v>
                </c:pt>
                <c:pt idx="139">
                  <c:v>14.5</c:v>
                </c:pt>
                <c:pt idx="140">
                  <c:v>15</c:v>
                </c:pt>
                <c:pt idx="141">
                  <c:v>15</c:v>
                </c:pt>
                <c:pt idx="142">
                  <c:v>15</c:v>
                </c:pt>
                <c:pt idx="143">
                  <c:v>15</c:v>
                </c:pt>
                <c:pt idx="144">
                  <c:v>15</c:v>
                </c:pt>
                <c:pt idx="145">
                  <c:v>15.5</c:v>
                </c:pt>
                <c:pt idx="146">
                  <c:v>15.5</c:v>
                </c:pt>
                <c:pt idx="147">
                  <c:v>15.5</c:v>
                </c:pt>
                <c:pt idx="148">
                  <c:v>16</c:v>
                </c:pt>
                <c:pt idx="149">
                  <c:v>17</c:v>
                </c:pt>
                <c:pt idx="150">
                  <c:v>17</c:v>
                </c:pt>
                <c:pt idx="151">
                  <c:v>17</c:v>
                </c:pt>
                <c:pt idx="152">
                  <c:v>17</c:v>
                </c:pt>
                <c:pt idx="153">
                  <c:v>17</c:v>
                </c:pt>
                <c:pt idx="154">
                  <c:v>17</c:v>
                </c:pt>
                <c:pt idx="155">
                  <c:v>17.5</c:v>
                </c:pt>
                <c:pt idx="156">
                  <c:v>18</c:v>
                </c:pt>
                <c:pt idx="157">
                  <c:v>18</c:v>
                </c:pt>
                <c:pt idx="158">
                  <c:v>18.5</c:v>
                </c:pt>
                <c:pt idx="159">
                  <c:v>19</c:v>
                </c:pt>
                <c:pt idx="160">
                  <c:v>19</c:v>
                </c:pt>
                <c:pt idx="161">
                  <c:v>19.5</c:v>
                </c:pt>
                <c:pt idx="162">
                  <c:v>19.5</c:v>
                </c:pt>
                <c:pt idx="163">
                  <c:v>19.5</c:v>
                </c:pt>
                <c:pt idx="164">
                  <c:v>19.5</c:v>
                </c:pt>
                <c:pt idx="165">
                  <c:v>19.5</c:v>
                </c:pt>
                <c:pt idx="166">
                  <c:v>19.5</c:v>
                </c:pt>
                <c:pt idx="167">
                  <c:v>20</c:v>
                </c:pt>
                <c:pt idx="168">
                  <c:v>20</c:v>
                </c:pt>
                <c:pt idx="169">
                  <c:v>20</c:v>
                </c:pt>
                <c:pt idx="170">
                  <c:v>20.5</c:v>
                </c:pt>
                <c:pt idx="171">
                  <c:v>20.5</c:v>
                </c:pt>
                <c:pt idx="172">
                  <c:v>20.5</c:v>
                </c:pt>
                <c:pt idx="173">
                  <c:v>21</c:v>
                </c:pt>
                <c:pt idx="174">
                  <c:v>21</c:v>
                </c:pt>
                <c:pt idx="175">
                  <c:v>21</c:v>
                </c:pt>
                <c:pt idx="176">
                  <c:v>21.5</c:v>
                </c:pt>
                <c:pt idx="177">
                  <c:v>21.5</c:v>
                </c:pt>
                <c:pt idx="178">
                  <c:v>21.5</c:v>
                </c:pt>
                <c:pt idx="179">
                  <c:v>22</c:v>
                </c:pt>
                <c:pt idx="180">
                  <c:v>22</c:v>
                </c:pt>
                <c:pt idx="181">
                  <c:v>22</c:v>
                </c:pt>
                <c:pt idx="182">
                  <c:v>22</c:v>
                </c:pt>
                <c:pt idx="183">
                  <c:v>22</c:v>
                </c:pt>
                <c:pt idx="184">
                  <c:v>22</c:v>
                </c:pt>
                <c:pt idx="185">
                  <c:v>22</c:v>
                </c:pt>
                <c:pt idx="186">
                  <c:v>22</c:v>
                </c:pt>
                <c:pt idx="187">
                  <c:v>22.5</c:v>
                </c:pt>
                <c:pt idx="188">
                  <c:v>23</c:v>
                </c:pt>
                <c:pt idx="189">
                  <c:v>23</c:v>
                </c:pt>
                <c:pt idx="190">
                  <c:v>23</c:v>
                </c:pt>
                <c:pt idx="191">
                  <c:v>23.5</c:v>
                </c:pt>
                <c:pt idx="192">
                  <c:v>23.5</c:v>
                </c:pt>
                <c:pt idx="193">
                  <c:v>24</c:v>
                </c:pt>
                <c:pt idx="194">
                  <c:v>24</c:v>
                </c:pt>
                <c:pt idx="195">
                  <c:v>24</c:v>
                </c:pt>
                <c:pt idx="196">
                  <c:v>25</c:v>
                </c:pt>
                <c:pt idx="197">
                  <c:v>25</c:v>
                </c:pt>
                <c:pt idx="198">
                  <c:v>25</c:v>
                </c:pt>
                <c:pt idx="199">
                  <c:v>25</c:v>
                </c:pt>
                <c:pt idx="200">
                  <c:v>25</c:v>
                </c:pt>
                <c:pt idx="201">
                  <c:v>25</c:v>
                </c:pt>
                <c:pt idx="202">
                  <c:v>25.5</c:v>
                </c:pt>
                <c:pt idx="203">
                  <c:v>25.5</c:v>
                </c:pt>
                <c:pt idx="204">
                  <c:v>25.5</c:v>
                </c:pt>
                <c:pt idx="205">
                  <c:v>26</c:v>
                </c:pt>
                <c:pt idx="206">
                  <c:v>26</c:v>
                </c:pt>
                <c:pt idx="207">
                  <c:v>26</c:v>
                </c:pt>
                <c:pt idx="208">
                  <c:v>26</c:v>
                </c:pt>
                <c:pt idx="209">
                  <c:v>26</c:v>
                </c:pt>
                <c:pt idx="210">
                  <c:v>26</c:v>
                </c:pt>
                <c:pt idx="211">
                  <c:v>26</c:v>
                </c:pt>
                <c:pt idx="212">
                  <c:v>26</c:v>
                </c:pt>
                <c:pt idx="213">
                  <c:v>26</c:v>
                </c:pt>
                <c:pt idx="214">
                  <c:v>26</c:v>
                </c:pt>
                <c:pt idx="215">
                  <c:v>26</c:v>
                </c:pt>
                <c:pt idx="216">
                  <c:v>27</c:v>
                </c:pt>
                <c:pt idx="217">
                  <c:v>27</c:v>
                </c:pt>
                <c:pt idx="218">
                  <c:v>27</c:v>
                </c:pt>
                <c:pt idx="219">
                  <c:v>27</c:v>
                </c:pt>
                <c:pt idx="220">
                  <c:v>27</c:v>
                </c:pt>
                <c:pt idx="221">
                  <c:v>27</c:v>
                </c:pt>
                <c:pt idx="222">
                  <c:v>27</c:v>
                </c:pt>
                <c:pt idx="223">
                  <c:v>27</c:v>
                </c:pt>
                <c:pt idx="224">
                  <c:v>27</c:v>
                </c:pt>
                <c:pt idx="225">
                  <c:v>27</c:v>
                </c:pt>
                <c:pt idx="226">
                  <c:v>27</c:v>
                </c:pt>
                <c:pt idx="227">
                  <c:v>27</c:v>
                </c:pt>
                <c:pt idx="228">
                  <c:v>27</c:v>
                </c:pt>
                <c:pt idx="229">
                  <c:v>27</c:v>
                </c:pt>
                <c:pt idx="230">
                  <c:v>27</c:v>
                </c:pt>
                <c:pt idx="231">
                  <c:v>27</c:v>
                </c:pt>
                <c:pt idx="232">
                  <c:v>27</c:v>
                </c:pt>
                <c:pt idx="233">
                  <c:v>27</c:v>
                </c:pt>
                <c:pt idx="234">
                  <c:v>27</c:v>
                </c:pt>
                <c:pt idx="235">
                  <c:v>27</c:v>
                </c:pt>
                <c:pt idx="236">
                  <c:v>26.5</c:v>
                </c:pt>
                <c:pt idx="237">
                  <c:v>26.5</c:v>
                </c:pt>
                <c:pt idx="238">
                  <c:v>27</c:v>
                </c:pt>
                <c:pt idx="239">
                  <c:v>27</c:v>
                </c:pt>
                <c:pt idx="240">
                  <c:v>26.5</c:v>
                </c:pt>
                <c:pt idx="241">
                  <c:v>26</c:v>
                </c:pt>
                <c:pt idx="242">
                  <c:v>25</c:v>
                </c:pt>
                <c:pt idx="243">
                  <c:v>25</c:v>
                </c:pt>
                <c:pt idx="244">
                  <c:v>25</c:v>
                </c:pt>
                <c:pt idx="245">
                  <c:v>25</c:v>
                </c:pt>
                <c:pt idx="246">
                  <c:v>24.5</c:v>
                </c:pt>
                <c:pt idx="247">
                  <c:v>24.5</c:v>
                </c:pt>
                <c:pt idx="248">
                  <c:v>24.5</c:v>
                </c:pt>
                <c:pt idx="249">
                  <c:v>24.5</c:v>
                </c:pt>
                <c:pt idx="250">
                  <c:v>24</c:v>
                </c:pt>
                <c:pt idx="251">
                  <c:v>24</c:v>
                </c:pt>
                <c:pt idx="252">
                  <c:v>24</c:v>
                </c:pt>
                <c:pt idx="253">
                  <c:v>24</c:v>
                </c:pt>
                <c:pt idx="254">
                  <c:v>24</c:v>
                </c:pt>
                <c:pt idx="255">
                  <c:v>24</c:v>
                </c:pt>
                <c:pt idx="256">
                  <c:v>24</c:v>
                </c:pt>
                <c:pt idx="257">
                  <c:v>23.5</c:v>
                </c:pt>
                <c:pt idx="258">
                  <c:v>23.5</c:v>
                </c:pt>
                <c:pt idx="259">
                  <c:v>23.5</c:v>
                </c:pt>
                <c:pt idx="260">
                  <c:v>23.5</c:v>
                </c:pt>
                <c:pt idx="261">
                  <c:v>23.5</c:v>
                </c:pt>
                <c:pt idx="262">
                  <c:v>23.5</c:v>
                </c:pt>
                <c:pt idx="263">
                  <c:v>23.5</c:v>
                </c:pt>
                <c:pt idx="264">
                  <c:v>23.5</c:v>
                </c:pt>
                <c:pt idx="265">
                  <c:v>23.5</c:v>
                </c:pt>
                <c:pt idx="266">
                  <c:v>23.5</c:v>
                </c:pt>
                <c:pt idx="267">
                  <c:v>23.5</c:v>
                </c:pt>
                <c:pt idx="268">
                  <c:v>23.5</c:v>
                </c:pt>
                <c:pt idx="269">
                  <c:v>23.5</c:v>
                </c:pt>
                <c:pt idx="270">
                  <c:v>23.5</c:v>
                </c:pt>
                <c:pt idx="271">
                  <c:v>23.5</c:v>
                </c:pt>
                <c:pt idx="272">
                  <c:v>23.5</c:v>
                </c:pt>
                <c:pt idx="273">
                  <c:v>23.5</c:v>
                </c:pt>
                <c:pt idx="274">
                  <c:v>23.5</c:v>
                </c:pt>
                <c:pt idx="275">
                  <c:v>23.5</c:v>
                </c:pt>
                <c:pt idx="276">
                  <c:v>23.5</c:v>
                </c:pt>
                <c:pt idx="277">
                  <c:v>23.5</c:v>
                </c:pt>
                <c:pt idx="278">
                  <c:v>23</c:v>
                </c:pt>
                <c:pt idx="279">
                  <c:v>22</c:v>
                </c:pt>
                <c:pt idx="280">
                  <c:v>22</c:v>
                </c:pt>
                <c:pt idx="281">
                  <c:v>21</c:v>
                </c:pt>
                <c:pt idx="282">
                  <c:v>21</c:v>
                </c:pt>
                <c:pt idx="283">
                  <c:v>20.5</c:v>
                </c:pt>
                <c:pt idx="284">
                  <c:v>20.5</c:v>
                </c:pt>
                <c:pt idx="285">
                  <c:v>20.5</c:v>
                </c:pt>
                <c:pt idx="286">
                  <c:v>20.5</c:v>
                </c:pt>
                <c:pt idx="287">
                  <c:v>20</c:v>
                </c:pt>
                <c:pt idx="288">
                  <c:v>20</c:v>
                </c:pt>
                <c:pt idx="289">
                  <c:v>20</c:v>
                </c:pt>
                <c:pt idx="290">
                  <c:v>20</c:v>
                </c:pt>
                <c:pt idx="291">
                  <c:v>19.5</c:v>
                </c:pt>
                <c:pt idx="292">
                  <c:v>19</c:v>
                </c:pt>
                <c:pt idx="293">
                  <c:v>19</c:v>
                </c:pt>
                <c:pt idx="294">
                  <c:v>19</c:v>
                </c:pt>
                <c:pt idx="295">
                  <c:v>18.5</c:v>
                </c:pt>
                <c:pt idx="296">
                  <c:v>18.5</c:v>
                </c:pt>
                <c:pt idx="297">
                  <c:v>18.5</c:v>
                </c:pt>
                <c:pt idx="298">
                  <c:v>18.5</c:v>
                </c:pt>
                <c:pt idx="299">
                  <c:v>18.5</c:v>
                </c:pt>
                <c:pt idx="300">
                  <c:v>18</c:v>
                </c:pt>
                <c:pt idx="301">
                  <c:v>18</c:v>
                </c:pt>
                <c:pt idx="302">
                  <c:v>18</c:v>
                </c:pt>
                <c:pt idx="303">
                  <c:v>18</c:v>
                </c:pt>
                <c:pt idx="304">
                  <c:v>17</c:v>
                </c:pt>
                <c:pt idx="305">
                  <c:v>17</c:v>
                </c:pt>
                <c:pt idx="306">
                  <c:v>16.5</c:v>
                </c:pt>
                <c:pt idx="307">
                  <c:v>16.5</c:v>
                </c:pt>
                <c:pt idx="308">
                  <c:v>16.5</c:v>
                </c:pt>
                <c:pt idx="309">
                  <c:v>16.5</c:v>
                </c:pt>
                <c:pt idx="310">
                  <c:v>16.5</c:v>
                </c:pt>
                <c:pt idx="311">
                  <c:v>16</c:v>
                </c:pt>
                <c:pt idx="312">
                  <c:v>16</c:v>
                </c:pt>
                <c:pt idx="313">
                  <c:v>16</c:v>
                </c:pt>
                <c:pt idx="314">
                  <c:v>16</c:v>
                </c:pt>
                <c:pt idx="315">
                  <c:v>16</c:v>
                </c:pt>
                <c:pt idx="316">
                  <c:v>16</c:v>
                </c:pt>
                <c:pt idx="317">
                  <c:v>16</c:v>
                </c:pt>
                <c:pt idx="318">
                  <c:v>15.5</c:v>
                </c:pt>
                <c:pt idx="319">
                  <c:v>15.5</c:v>
                </c:pt>
                <c:pt idx="320">
                  <c:v>15.5</c:v>
                </c:pt>
                <c:pt idx="321">
                  <c:v>15.5</c:v>
                </c:pt>
                <c:pt idx="322">
                  <c:v>15.5</c:v>
                </c:pt>
                <c:pt idx="323">
                  <c:v>15.5</c:v>
                </c:pt>
                <c:pt idx="324">
                  <c:v>15</c:v>
                </c:pt>
                <c:pt idx="325">
                  <c:v>14.5</c:v>
                </c:pt>
                <c:pt idx="326">
                  <c:v>14.5</c:v>
                </c:pt>
                <c:pt idx="327">
                  <c:v>14.5</c:v>
                </c:pt>
                <c:pt idx="328">
                  <c:v>14.5</c:v>
                </c:pt>
                <c:pt idx="329">
                  <c:v>14.5</c:v>
                </c:pt>
                <c:pt idx="330">
                  <c:v>14.5</c:v>
                </c:pt>
                <c:pt idx="331">
                  <c:v>14.5</c:v>
                </c:pt>
                <c:pt idx="332">
                  <c:v>14.5</c:v>
                </c:pt>
                <c:pt idx="333">
                  <c:v>14.5</c:v>
                </c:pt>
                <c:pt idx="334">
                  <c:v>14.5</c:v>
                </c:pt>
                <c:pt idx="335">
                  <c:v>14</c:v>
                </c:pt>
                <c:pt idx="336">
                  <c:v>14</c:v>
                </c:pt>
                <c:pt idx="337">
                  <c:v>13.5</c:v>
                </c:pt>
                <c:pt idx="338">
                  <c:v>13.5</c:v>
                </c:pt>
                <c:pt idx="339">
                  <c:v>13.5</c:v>
                </c:pt>
                <c:pt idx="340">
                  <c:v>13.5</c:v>
                </c:pt>
                <c:pt idx="341">
                  <c:v>13.5</c:v>
                </c:pt>
                <c:pt idx="342">
                  <c:v>13.5</c:v>
                </c:pt>
                <c:pt idx="343">
                  <c:v>13</c:v>
                </c:pt>
                <c:pt idx="344">
                  <c:v>13</c:v>
                </c:pt>
                <c:pt idx="345">
                  <c:v>13</c:v>
                </c:pt>
                <c:pt idx="346">
                  <c:v>13</c:v>
                </c:pt>
                <c:pt idx="347">
                  <c:v>13</c:v>
                </c:pt>
                <c:pt idx="348">
                  <c:v>13</c:v>
                </c:pt>
                <c:pt idx="349">
                  <c:v>12.5</c:v>
                </c:pt>
                <c:pt idx="350">
                  <c:v>12.5</c:v>
                </c:pt>
                <c:pt idx="351">
                  <c:v>12.5</c:v>
                </c:pt>
                <c:pt idx="352">
                  <c:v>12.5</c:v>
                </c:pt>
                <c:pt idx="353">
                  <c:v>12.5</c:v>
                </c:pt>
                <c:pt idx="354">
                  <c:v>12.5</c:v>
                </c:pt>
                <c:pt idx="355">
                  <c:v>12.5</c:v>
                </c:pt>
                <c:pt idx="356">
                  <c:v>12.5</c:v>
                </c:pt>
                <c:pt idx="357">
                  <c:v>12.5</c:v>
                </c:pt>
                <c:pt idx="358">
                  <c:v>12.5</c:v>
                </c:pt>
                <c:pt idx="359">
                  <c:v>12.5</c:v>
                </c:pt>
                <c:pt idx="360">
                  <c:v>11</c:v>
                </c:pt>
                <c:pt idx="361">
                  <c:v>11</c:v>
                </c:pt>
                <c:pt idx="362">
                  <c:v>11</c:v>
                </c:pt>
                <c:pt idx="363">
                  <c:v>11</c:v>
                </c:pt>
                <c:pt idx="364">
                  <c:v>11</c:v>
                </c:pt>
              </c:numCache>
            </c:numRef>
          </c:val>
          <c:smooth val="0"/>
          <c:extLst xmlns:c16r2="http://schemas.microsoft.com/office/drawing/2015/06/chart">
            <c:ext xmlns:c16="http://schemas.microsoft.com/office/drawing/2014/chart" uri="{C3380CC4-5D6E-409C-BE32-E72D297353CC}">
              <c16:uniqueId val="{00000001-1EBA-4100-8DE6-10D76C2D6830}"/>
            </c:ext>
          </c:extLst>
        </c:ser>
        <c:ser>
          <c:idx val="2"/>
          <c:order val="2"/>
          <c:marker>
            <c:symbol val="none"/>
          </c:marker>
          <c:val>
            <c:numRef>
              <c:f>Лист1!$C$1:$C$365</c:f>
              <c:numCache>
                <c:formatCode>General</c:formatCode>
                <c:ptCount val="365"/>
                <c:pt idx="0">
                  <c:v>12</c:v>
                </c:pt>
                <c:pt idx="1">
                  <c:v>12</c:v>
                </c:pt>
                <c:pt idx="2">
                  <c:v>12</c:v>
                </c:pt>
                <c:pt idx="3">
                  <c:v>11.5</c:v>
                </c:pt>
                <c:pt idx="4">
                  <c:v>10.7</c:v>
                </c:pt>
                <c:pt idx="5">
                  <c:v>10.3</c:v>
                </c:pt>
                <c:pt idx="6">
                  <c:v>11.2</c:v>
                </c:pt>
                <c:pt idx="7">
                  <c:v>11</c:v>
                </c:pt>
                <c:pt idx="8">
                  <c:v>11.2</c:v>
                </c:pt>
                <c:pt idx="9">
                  <c:v>11.3</c:v>
                </c:pt>
                <c:pt idx="10">
                  <c:v>10.9</c:v>
                </c:pt>
                <c:pt idx="11">
                  <c:v>10.8</c:v>
                </c:pt>
                <c:pt idx="12">
                  <c:v>10.4</c:v>
                </c:pt>
                <c:pt idx="13">
                  <c:v>10.4</c:v>
                </c:pt>
                <c:pt idx="14">
                  <c:v>10.200000000000001</c:v>
                </c:pt>
                <c:pt idx="15">
                  <c:v>9.8000000000000007</c:v>
                </c:pt>
                <c:pt idx="16">
                  <c:v>9.9</c:v>
                </c:pt>
                <c:pt idx="17">
                  <c:v>9.5</c:v>
                </c:pt>
                <c:pt idx="18">
                  <c:v>9.2000000000000011</c:v>
                </c:pt>
                <c:pt idx="19">
                  <c:v>9</c:v>
                </c:pt>
                <c:pt idx="20">
                  <c:v>9.5</c:v>
                </c:pt>
                <c:pt idx="21">
                  <c:v>9.2000000000000011</c:v>
                </c:pt>
                <c:pt idx="22">
                  <c:v>9</c:v>
                </c:pt>
                <c:pt idx="23">
                  <c:v>9</c:v>
                </c:pt>
                <c:pt idx="24">
                  <c:v>9</c:v>
                </c:pt>
                <c:pt idx="25">
                  <c:v>8.5</c:v>
                </c:pt>
                <c:pt idx="26">
                  <c:v>7.5</c:v>
                </c:pt>
                <c:pt idx="27">
                  <c:v>8</c:v>
                </c:pt>
                <c:pt idx="28">
                  <c:v>8.2000000000000011</c:v>
                </c:pt>
                <c:pt idx="29">
                  <c:v>8.5</c:v>
                </c:pt>
                <c:pt idx="30">
                  <c:v>10</c:v>
                </c:pt>
                <c:pt idx="31">
                  <c:v>9.5</c:v>
                </c:pt>
                <c:pt idx="32">
                  <c:v>9.8000000000000007</c:v>
                </c:pt>
                <c:pt idx="33">
                  <c:v>10</c:v>
                </c:pt>
                <c:pt idx="34">
                  <c:v>9</c:v>
                </c:pt>
                <c:pt idx="35">
                  <c:v>8</c:v>
                </c:pt>
                <c:pt idx="36">
                  <c:v>8.5</c:v>
                </c:pt>
                <c:pt idx="37">
                  <c:v>8.5</c:v>
                </c:pt>
                <c:pt idx="38">
                  <c:v>8.5</c:v>
                </c:pt>
                <c:pt idx="39">
                  <c:v>8.5</c:v>
                </c:pt>
                <c:pt idx="40">
                  <c:v>8.5</c:v>
                </c:pt>
                <c:pt idx="41">
                  <c:v>8.2000000000000011</c:v>
                </c:pt>
                <c:pt idx="42">
                  <c:v>8.3000000000000007</c:v>
                </c:pt>
                <c:pt idx="43">
                  <c:v>8.4</c:v>
                </c:pt>
                <c:pt idx="44">
                  <c:v>8.5</c:v>
                </c:pt>
                <c:pt idx="45">
                  <c:v>8.5</c:v>
                </c:pt>
                <c:pt idx="46">
                  <c:v>8.2000000000000011</c:v>
                </c:pt>
                <c:pt idx="47">
                  <c:v>8.4</c:v>
                </c:pt>
                <c:pt idx="48">
                  <c:v>8.5</c:v>
                </c:pt>
                <c:pt idx="49">
                  <c:v>8.5</c:v>
                </c:pt>
                <c:pt idx="50">
                  <c:v>9</c:v>
                </c:pt>
                <c:pt idx="51">
                  <c:v>9</c:v>
                </c:pt>
                <c:pt idx="52">
                  <c:v>9</c:v>
                </c:pt>
                <c:pt idx="53">
                  <c:v>8.5</c:v>
                </c:pt>
                <c:pt idx="54">
                  <c:v>9</c:v>
                </c:pt>
                <c:pt idx="55">
                  <c:v>9</c:v>
                </c:pt>
                <c:pt idx="56">
                  <c:v>9.5</c:v>
                </c:pt>
                <c:pt idx="57">
                  <c:v>9.5</c:v>
                </c:pt>
                <c:pt idx="58">
                  <c:v>9.5</c:v>
                </c:pt>
                <c:pt idx="59">
                  <c:v>9.5</c:v>
                </c:pt>
                <c:pt idx="60">
                  <c:v>10</c:v>
                </c:pt>
                <c:pt idx="61">
                  <c:v>9.5</c:v>
                </c:pt>
                <c:pt idx="62">
                  <c:v>10</c:v>
                </c:pt>
                <c:pt idx="63">
                  <c:v>10</c:v>
                </c:pt>
                <c:pt idx="64">
                  <c:v>10</c:v>
                </c:pt>
                <c:pt idx="65">
                  <c:v>10</c:v>
                </c:pt>
                <c:pt idx="66">
                  <c:v>10</c:v>
                </c:pt>
                <c:pt idx="67">
                  <c:v>10</c:v>
                </c:pt>
                <c:pt idx="68">
                  <c:v>10</c:v>
                </c:pt>
                <c:pt idx="69">
                  <c:v>10.5</c:v>
                </c:pt>
                <c:pt idx="70">
                  <c:v>10.3</c:v>
                </c:pt>
                <c:pt idx="71">
                  <c:v>10</c:v>
                </c:pt>
                <c:pt idx="72">
                  <c:v>10</c:v>
                </c:pt>
                <c:pt idx="73">
                  <c:v>10</c:v>
                </c:pt>
                <c:pt idx="74">
                  <c:v>9.5</c:v>
                </c:pt>
                <c:pt idx="75">
                  <c:v>10.3</c:v>
                </c:pt>
                <c:pt idx="76">
                  <c:v>9.5</c:v>
                </c:pt>
                <c:pt idx="77">
                  <c:v>10</c:v>
                </c:pt>
                <c:pt idx="78">
                  <c:v>10</c:v>
                </c:pt>
                <c:pt idx="79">
                  <c:v>10.3</c:v>
                </c:pt>
                <c:pt idx="80">
                  <c:v>10.5</c:v>
                </c:pt>
                <c:pt idx="81">
                  <c:v>10</c:v>
                </c:pt>
                <c:pt idx="82">
                  <c:v>10.5</c:v>
                </c:pt>
                <c:pt idx="83">
                  <c:v>10.5</c:v>
                </c:pt>
                <c:pt idx="84">
                  <c:v>10.5</c:v>
                </c:pt>
                <c:pt idx="85">
                  <c:v>10.7</c:v>
                </c:pt>
                <c:pt idx="86">
                  <c:v>10.8</c:v>
                </c:pt>
                <c:pt idx="87">
                  <c:v>11</c:v>
                </c:pt>
                <c:pt idx="88">
                  <c:v>10.8</c:v>
                </c:pt>
                <c:pt idx="89">
                  <c:v>11.1</c:v>
                </c:pt>
                <c:pt idx="90">
                  <c:v>10.7</c:v>
                </c:pt>
                <c:pt idx="91">
                  <c:v>11.2</c:v>
                </c:pt>
                <c:pt idx="92">
                  <c:v>11</c:v>
                </c:pt>
                <c:pt idx="93">
                  <c:v>11.2</c:v>
                </c:pt>
                <c:pt idx="94">
                  <c:v>11.5</c:v>
                </c:pt>
                <c:pt idx="95">
                  <c:v>11.3</c:v>
                </c:pt>
                <c:pt idx="96">
                  <c:v>11</c:v>
                </c:pt>
                <c:pt idx="97">
                  <c:v>11.5</c:v>
                </c:pt>
                <c:pt idx="98">
                  <c:v>11</c:v>
                </c:pt>
                <c:pt idx="99">
                  <c:v>11.5</c:v>
                </c:pt>
                <c:pt idx="100">
                  <c:v>11.5</c:v>
                </c:pt>
                <c:pt idx="101">
                  <c:v>11.5</c:v>
                </c:pt>
                <c:pt idx="102">
                  <c:v>11</c:v>
                </c:pt>
                <c:pt idx="103">
                  <c:v>11.5</c:v>
                </c:pt>
                <c:pt idx="104">
                  <c:v>11.3</c:v>
                </c:pt>
                <c:pt idx="105">
                  <c:v>11.8</c:v>
                </c:pt>
                <c:pt idx="106">
                  <c:v>11.7</c:v>
                </c:pt>
                <c:pt idx="107">
                  <c:v>11.6</c:v>
                </c:pt>
                <c:pt idx="108">
                  <c:v>11.8</c:v>
                </c:pt>
                <c:pt idx="109">
                  <c:v>12</c:v>
                </c:pt>
                <c:pt idx="110">
                  <c:v>12</c:v>
                </c:pt>
                <c:pt idx="111">
                  <c:v>12</c:v>
                </c:pt>
                <c:pt idx="112">
                  <c:v>12</c:v>
                </c:pt>
                <c:pt idx="113">
                  <c:v>12</c:v>
                </c:pt>
                <c:pt idx="114">
                  <c:v>12.54</c:v>
                </c:pt>
                <c:pt idx="115">
                  <c:v>12.5</c:v>
                </c:pt>
                <c:pt idx="116">
                  <c:v>12.5</c:v>
                </c:pt>
                <c:pt idx="117">
                  <c:v>12.5</c:v>
                </c:pt>
                <c:pt idx="118">
                  <c:v>12.5</c:v>
                </c:pt>
                <c:pt idx="119">
                  <c:v>12</c:v>
                </c:pt>
                <c:pt idx="120">
                  <c:v>13.5</c:v>
                </c:pt>
                <c:pt idx="121">
                  <c:v>13.5</c:v>
                </c:pt>
                <c:pt idx="122">
                  <c:v>13.5</c:v>
                </c:pt>
                <c:pt idx="123">
                  <c:v>13.5</c:v>
                </c:pt>
                <c:pt idx="124">
                  <c:v>13.5</c:v>
                </c:pt>
                <c:pt idx="125">
                  <c:v>14</c:v>
                </c:pt>
                <c:pt idx="126">
                  <c:v>14.5</c:v>
                </c:pt>
                <c:pt idx="127">
                  <c:v>15.5</c:v>
                </c:pt>
                <c:pt idx="128">
                  <c:v>15.5</c:v>
                </c:pt>
                <c:pt idx="129">
                  <c:v>16</c:v>
                </c:pt>
                <c:pt idx="130">
                  <c:v>16</c:v>
                </c:pt>
                <c:pt idx="131">
                  <c:v>16.5</c:v>
                </c:pt>
                <c:pt idx="132">
                  <c:v>16.5</c:v>
                </c:pt>
                <c:pt idx="133">
                  <c:v>16.5</c:v>
                </c:pt>
                <c:pt idx="134">
                  <c:v>16.5</c:v>
                </c:pt>
                <c:pt idx="135">
                  <c:v>16.5</c:v>
                </c:pt>
                <c:pt idx="136">
                  <c:v>17</c:v>
                </c:pt>
                <c:pt idx="137">
                  <c:v>17.5</c:v>
                </c:pt>
                <c:pt idx="138">
                  <c:v>17.5</c:v>
                </c:pt>
                <c:pt idx="139">
                  <c:v>18</c:v>
                </c:pt>
                <c:pt idx="140">
                  <c:v>18</c:v>
                </c:pt>
                <c:pt idx="141">
                  <c:v>18</c:v>
                </c:pt>
                <c:pt idx="142">
                  <c:v>18.5</c:v>
                </c:pt>
                <c:pt idx="143">
                  <c:v>18.5</c:v>
                </c:pt>
                <c:pt idx="144">
                  <c:v>19</c:v>
                </c:pt>
                <c:pt idx="145">
                  <c:v>19.5</c:v>
                </c:pt>
                <c:pt idx="146">
                  <c:v>19.5</c:v>
                </c:pt>
                <c:pt idx="147">
                  <c:v>20</c:v>
                </c:pt>
                <c:pt idx="148">
                  <c:v>20.5</c:v>
                </c:pt>
                <c:pt idx="149">
                  <c:v>20.5</c:v>
                </c:pt>
                <c:pt idx="150">
                  <c:v>20.5</c:v>
                </c:pt>
                <c:pt idx="151">
                  <c:v>22.8</c:v>
                </c:pt>
                <c:pt idx="152">
                  <c:v>22.8</c:v>
                </c:pt>
                <c:pt idx="153">
                  <c:v>22.2</c:v>
                </c:pt>
                <c:pt idx="154">
                  <c:v>22.5</c:v>
                </c:pt>
                <c:pt idx="155">
                  <c:v>22.5</c:v>
                </c:pt>
                <c:pt idx="156">
                  <c:v>22.5</c:v>
                </c:pt>
                <c:pt idx="157">
                  <c:v>22.5</c:v>
                </c:pt>
                <c:pt idx="158">
                  <c:v>22.5</c:v>
                </c:pt>
                <c:pt idx="159">
                  <c:v>22.5</c:v>
                </c:pt>
                <c:pt idx="160">
                  <c:v>23</c:v>
                </c:pt>
                <c:pt idx="161">
                  <c:v>23</c:v>
                </c:pt>
                <c:pt idx="162">
                  <c:v>23.5</c:v>
                </c:pt>
                <c:pt idx="163">
                  <c:v>23.5</c:v>
                </c:pt>
                <c:pt idx="164">
                  <c:v>24</c:v>
                </c:pt>
                <c:pt idx="165">
                  <c:v>24</c:v>
                </c:pt>
                <c:pt idx="166">
                  <c:v>24</c:v>
                </c:pt>
                <c:pt idx="167">
                  <c:v>24.2</c:v>
                </c:pt>
                <c:pt idx="168">
                  <c:v>23.9</c:v>
                </c:pt>
                <c:pt idx="169">
                  <c:v>24.2</c:v>
                </c:pt>
                <c:pt idx="170">
                  <c:v>24.3</c:v>
                </c:pt>
                <c:pt idx="171">
                  <c:v>24.2</c:v>
                </c:pt>
                <c:pt idx="172">
                  <c:v>24.3</c:v>
                </c:pt>
                <c:pt idx="173">
                  <c:v>24.2</c:v>
                </c:pt>
                <c:pt idx="174">
                  <c:v>24.6</c:v>
                </c:pt>
                <c:pt idx="175">
                  <c:v>25</c:v>
                </c:pt>
                <c:pt idx="176">
                  <c:v>25.2</c:v>
                </c:pt>
                <c:pt idx="177">
                  <c:v>25.3</c:v>
                </c:pt>
                <c:pt idx="178">
                  <c:v>25.5</c:v>
                </c:pt>
                <c:pt idx="179">
                  <c:v>25.5</c:v>
                </c:pt>
                <c:pt idx="180">
                  <c:v>25.5</c:v>
                </c:pt>
                <c:pt idx="181">
                  <c:v>26</c:v>
                </c:pt>
                <c:pt idx="182">
                  <c:v>26</c:v>
                </c:pt>
                <c:pt idx="183">
                  <c:v>26</c:v>
                </c:pt>
                <c:pt idx="184">
                  <c:v>26</c:v>
                </c:pt>
                <c:pt idx="185">
                  <c:v>26</c:v>
                </c:pt>
                <c:pt idx="186">
                  <c:v>26</c:v>
                </c:pt>
                <c:pt idx="187">
                  <c:v>26.5</c:v>
                </c:pt>
                <c:pt idx="188">
                  <c:v>27</c:v>
                </c:pt>
                <c:pt idx="189">
                  <c:v>27</c:v>
                </c:pt>
                <c:pt idx="190">
                  <c:v>27</c:v>
                </c:pt>
                <c:pt idx="191">
                  <c:v>27</c:v>
                </c:pt>
                <c:pt idx="192">
                  <c:v>27.5</c:v>
                </c:pt>
                <c:pt idx="193">
                  <c:v>27.5</c:v>
                </c:pt>
                <c:pt idx="194">
                  <c:v>28</c:v>
                </c:pt>
                <c:pt idx="195">
                  <c:v>28</c:v>
                </c:pt>
                <c:pt idx="196">
                  <c:v>28</c:v>
                </c:pt>
                <c:pt idx="197">
                  <c:v>28</c:v>
                </c:pt>
                <c:pt idx="198">
                  <c:v>28</c:v>
                </c:pt>
                <c:pt idx="199">
                  <c:v>28</c:v>
                </c:pt>
                <c:pt idx="200">
                  <c:v>28.5</c:v>
                </c:pt>
                <c:pt idx="201">
                  <c:v>28.5</c:v>
                </c:pt>
                <c:pt idx="202">
                  <c:v>29.5</c:v>
                </c:pt>
                <c:pt idx="203">
                  <c:v>29.5</c:v>
                </c:pt>
                <c:pt idx="204">
                  <c:v>29.5</c:v>
                </c:pt>
                <c:pt idx="205">
                  <c:v>29.5</c:v>
                </c:pt>
                <c:pt idx="206">
                  <c:v>29</c:v>
                </c:pt>
                <c:pt idx="207">
                  <c:v>29</c:v>
                </c:pt>
                <c:pt idx="208">
                  <c:v>29</c:v>
                </c:pt>
                <c:pt idx="209">
                  <c:v>29</c:v>
                </c:pt>
                <c:pt idx="210">
                  <c:v>29.5</c:v>
                </c:pt>
                <c:pt idx="211">
                  <c:v>29.5</c:v>
                </c:pt>
                <c:pt idx="212">
                  <c:v>30</c:v>
                </c:pt>
                <c:pt idx="213">
                  <c:v>30</c:v>
                </c:pt>
                <c:pt idx="214">
                  <c:v>30</c:v>
                </c:pt>
                <c:pt idx="215">
                  <c:v>30</c:v>
                </c:pt>
                <c:pt idx="216">
                  <c:v>30</c:v>
                </c:pt>
                <c:pt idx="217">
                  <c:v>30.5</c:v>
                </c:pt>
                <c:pt idx="218">
                  <c:v>30.5</c:v>
                </c:pt>
                <c:pt idx="219">
                  <c:v>30.5</c:v>
                </c:pt>
                <c:pt idx="220">
                  <c:v>30.5</c:v>
                </c:pt>
                <c:pt idx="221">
                  <c:v>30.5</c:v>
                </c:pt>
                <c:pt idx="222">
                  <c:v>30.5</c:v>
                </c:pt>
                <c:pt idx="223">
                  <c:v>31</c:v>
                </c:pt>
                <c:pt idx="224">
                  <c:v>31</c:v>
                </c:pt>
                <c:pt idx="225">
                  <c:v>31</c:v>
                </c:pt>
                <c:pt idx="226">
                  <c:v>31</c:v>
                </c:pt>
                <c:pt idx="227">
                  <c:v>31</c:v>
                </c:pt>
                <c:pt idx="228">
                  <c:v>31</c:v>
                </c:pt>
                <c:pt idx="229">
                  <c:v>31</c:v>
                </c:pt>
                <c:pt idx="230">
                  <c:v>30.5</c:v>
                </c:pt>
                <c:pt idx="231">
                  <c:v>30.5</c:v>
                </c:pt>
                <c:pt idx="232">
                  <c:v>28</c:v>
                </c:pt>
                <c:pt idx="233">
                  <c:v>27</c:v>
                </c:pt>
                <c:pt idx="234">
                  <c:v>27.5</c:v>
                </c:pt>
                <c:pt idx="235">
                  <c:v>27.5</c:v>
                </c:pt>
                <c:pt idx="236">
                  <c:v>27.5</c:v>
                </c:pt>
                <c:pt idx="237">
                  <c:v>27</c:v>
                </c:pt>
                <c:pt idx="238">
                  <c:v>26.5</c:v>
                </c:pt>
                <c:pt idx="239">
                  <c:v>27</c:v>
                </c:pt>
                <c:pt idx="240">
                  <c:v>28</c:v>
                </c:pt>
                <c:pt idx="241">
                  <c:v>27.6</c:v>
                </c:pt>
                <c:pt idx="242">
                  <c:v>27</c:v>
                </c:pt>
                <c:pt idx="243">
                  <c:v>27</c:v>
                </c:pt>
                <c:pt idx="244">
                  <c:v>27</c:v>
                </c:pt>
                <c:pt idx="245">
                  <c:v>27</c:v>
                </c:pt>
                <c:pt idx="246">
                  <c:v>27</c:v>
                </c:pt>
                <c:pt idx="247">
                  <c:v>27</c:v>
                </c:pt>
                <c:pt idx="248">
                  <c:v>27</c:v>
                </c:pt>
                <c:pt idx="249">
                  <c:v>27</c:v>
                </c:pt>
                <c:pt idx="250">
                  <c:v>26</c:v>
                </c:pt>
                <c:pt idx="251">
                  <c:v>26</c:v>
                </c:pt>
                <c:pt idx="252">
                  <c:v>26.5</c:v>
                </c:pt>
                <c:pt idx="253">
                  <c:v>26.5</c:v>
                </c:pt>
                <c:pt idx="254">
                  <c:v>26.5</c:v>
                </c:pt>
                <c:pt idx="255">
                  <c:v>26</c:v>
                </c:pt>
                <c:pt idx="256">
                  <c:v>25.5</c:v>
                </c:pt>
                <c:pt idx="257">
                  <c:v>25.5</c:v>
                </c:pt>
                <c:pt idx="258">
                  <c:v>26</c:v>
                </c:pt>
                <c:pt idx="259">
                  <c:v>26</c:v>
                </c:pt>
                <c:pt idx="260">
                  <c:v>25.5</c:v>
                </c:pt>
                <c:pt idx="261">
                  <c:v>25</c:v>
                </c:pt>
                <c:pt idx="262">
                  <c:v>25</c:v>
                </c:pt>
                <c:pt idx="263">
                  <c:v>25</c:v>
                </c:pt>
                <c:pt idx="264">
                  <c:v>25</c:v>
                </c:pt>
                <c:pt idx="265">
                  <c:v>25</c:v>
                </c:pt>
                <c:pt idx="266">
                  <c:v>25</c:v>
                </c:pt>
                <c:pt idx="267">
                  <c:v>25</c:v>
                </c:pt>
                <c:pt idx="268">
                  <c:v>25</c:v>
                </c:pt>
                <c:pt idx="269">
                  <c:v>25</c:v>
                </c:pt>
                <c:pt idx="270">
                  <c:v>25</c:v>
                </c:pt>
                <c:pt idx="271">
                  <c:v>25.3</c:v>
                </c:pt>
                <c:pt idx="272">
                  <c:v>25.5</c:v>
                </c:pt>
                <c:pt idx="273">
                  <c:v>25</c:v>
                </c:pt>
                <c:pt idx="274">
                  <c:v>24.6</c:v>
                </c:pt>
                <c:pt idx="275">
                  <c:v>23.3</c:v>
                </c:pt>
                <c:pt idx="276">
                  <c:v>22.8</c:v>
                </c:pt>
                <c:pt idx="277">
                  <c:v>22.5</c:v>
                </c:pt>
                <c:pt idx="278">
                  <c:v>22.5</c:v>
                </c:pt>
                <c:pt idx="279">
                  <c:v>22.5</c:v>
                </c:pt>
                <c:pt idx="280">
                  <c:v>22.5</c:v>
                </c:pt>
                <c:pt idx="281">
                  <c:v>21.5</c:v>
                </c:pt>
                <c:pt idx="282">
                  <c:v>21.7</c:v>
                </c:pt>
                <c:pt idx="283">
                  <c:v>21</c:v>
                </c:pt>
                <c:pt idx="284">
                  <c:v>20</c:v>
                </c:pt>
                <c:pt idx="285">
                  <c:v>20</c:v>
                </c:pt>
                <c:pt idx="286">
                  <c:v>20</c:v>
                </c:pt>
                <c:pt idx="287">
                  <c:v>20</c:v>
                </c:pt>
                <c:pt idx="288">
                  <c:v>21.5</c:v>
                </c:pt>
                <c:pt idx="289">
                  <c:v>21.5</c:v>
                </c:pt>
                <c:pt idx="290">
                  <c:v>21.5</c:v>
                </c:pt>
                <c:pt idx="291">
                  <c:v>21.5</c:v>
                </c:pt>
                <c:pt idx="292">
                  <c:v>21.5</c:v>
                </c:pt>
                <c:pt idx="293">
                  <c:v>21.5</c:v>
                </c:pt>
                <c:pt idx="294">
                  <c:v>21</c:v>
                </c:pt>
                <c:pt idx="295">
                  <c:v>21</c:v>
                </c:pt>
                <c:pt idx="296">
                  <c:v>21</c:v>
                </c:pt>
                <c:pt idx="297">
                  <c:v>21</c:v>
                </c:pt>
                <c:pt idx="298">
                  <c:v>20</c:v>
                </c:pt>
                <c:pt idx="299">
                  <c:v>21</c:v>
                </c:pt>
                <c:pt idx="300">
                  <c:v>20</c:v>
                </c:pt>
                <c:pt idx="301">
                  <c:v>19</c:v>
                </c:pt>
                <c:pt idx="302">
                  <c:v>19</c:v>
                </c:pt>
                <c:pt idx="303">
                  <c:v>19</c:v>
                </c:pt>
                <c:pt idx="304">
                  <c:v>17</c:v>
                </c:pt>
                <c:pt idx="305">
                  <c:v>16</c:v>
                </c:pt>
                <c:pt idx="306">
                  <c:v>16</c:v>
                </c:pt>
                <c:pt idx="307">
                  <c:v>16</c:v>
                </c:pt>
                <c:pt idx="308">
                  <c:v>16</c:v>
                </c:pt>
                <c:pt idx="309">
                  <c:v>15</c:v>
                </c:pt>
                <c:pt idx="310">
                  <c:v>15</c:v>
                </c:pt>
                <c:pt idx="311">
                  <c:v>15</c:v>
                </c:pt>
                <c:pt idx="312">
                  <c:v>14</c:v>
                </c:pt>
                <c:pt idx="313">
                  <c:v>14</c:v>
                </c:pt>
                <c:pt idx="314">
                  <c:v>15</c:v>
                </c:pt>
                <c:pt idx="315">
                  <c:v>16</c:v>
                </c:pt>
                <c:pt idx="316">
                  <c:v>17</c:v>
                </c:pt>
                <c:pt idx="317">
                  <c:v>17</c:v>
                </c:pt>
                <c:pt idx="318">
                  <c:v>17</c:v>
                </c:pt>
                <c:pt idx="319">
                  <c:v>17</c:v>
                </c:pt>
                <c:pt idx="320">
                  <c:v>17</c:v>
                </c:pt>
                <c:pt idx="321">
                  <c:v>17</c:v>
                </c:pt>
                <c:pt idx="322">
                  <c:v>17</c:v>
                </c:pt>
                <c:pt idx="323">
                  <c:v>17</c:v>
                </c:pt>
                <c:pt idx="324">
                  <c:v>17</c:v>
                </c:pt>
                <c:pt idx="325">
                  <c:v>16</c:v>
                </c:pt>
                <c:pt idx="326">
                  <c:v>14</c:v>
                </c:pt>
                <c:pt idx="327">
                  <c:v>14</c:v>
                </c:pt>
                <c:pt idx="328">
                  <c:v>15</c:v>
                </c:pt>
                <c:pt idx="329">
                  <c:v>16</c:v>
                </c:pt>
                <c:pt idx="330">
                  <c:v>16</c:v>
                </c:pt>
                <c:pt idx="331">
                  <c:v>16</c:v>
                </c:pt>
                <c:pt idx="332">
                  <c:v>17</c:v>
                </c:pt>
                <c:pt idx="333">
                  <c:v>17</c:v>
                </c:pt>
                <c:pt idx="334">
                  <c:v>17</c:v>
                </c:pt>
                <c:pt idx="335">
                  <c:v>18</c:v>
                </c:pt>
                <c:pt idx="336">
                  <c:v>18</c:v>
                </c:pt>
                <c:pt idx="337">
                  <c:v>18</c:v>
                </c:pt>
                <c:pt idx="338">
                  <c:v>19</c:v>
                </c:pt>
                <c:pt idx="339">
                  <c:v>19</c:v>
                </c:pt>
                <c:pt idx="340">
                  <c:v>19</c:v>
                </c:pt>
                <c:pt idx="341">
                  <c:v>17</c:v>
                </c:pt>
                <c:pt idx="342">
                  <c:v>15</c:v>
                </c:pt>
                <c:pt idx="343">
                  <c:v>15</c:v>
                </c:pt>
                <c:pt idx="344">
                  <c:v>14</c:v>
                </c:pt>
                <c:pt idx="345">
                  <c:v>15</c:v>
                </c:pt>
                <c:pt idx="346">
                  <c:v>15</c:v>
                </c:pt>
                <c:pt idx="347">
                  <c:v>13</c:v>
                </c:pt>
                <c:pt idx="348">
                  <c:v>13</c:v>
                </c:pt>
                <c:pt idx="349">
                  <c:v>13</c:v>
                </c:pt>
                <c:pt idx="350">
                  <c:v>13</c:v>
                </c:pt>
                <c:pt idx="351">
                  <c:v>13</c:v>
                </c:pt>
                <c:pt idx="352">
                  <c:v>13</c:v>
                </c:pt>
                <c:pt idx="353">
                  <c:v>13</c:v>
                </c:pt>
                <c:pt idx="354">
                  <c:v>13</c:v>
                </c:pt>
                <c:pt idx="355">
                  <c:v>12</c:v>
                </c:pt>
                <c:pt idx="356">
                  <c:v>12</c:v>
                </c:pt>
                <c:pt idx="357">
                  <c:v>11</c:v>
                </c:pt>
                <c:pt idx="358">
                  <c:v>12</c:v>
                </c:pt>
                <c:pt idx="359">
                  <c:v>10</c:v>
                </c:pt>
                <c:pt idx="360">
                  <c:v>10</c:v>
                </c:pt>
                <c:pt idx="361">
                  <c:v>10</c:v>
                </c:pt>
                <c:pt idx="362">
                  <c:v>10</c:v>
                </c:pt>
                <c:pt idx="363">
                  <c:v>10</c:v>
                </c:pt>
                <c:pt idx="364">
                  <c:v>10</c:v>
                </c:pt>
              </c:numCache>
            </c:numRef>
          </c:val>
          <c:smooth val="0"/>
          <c:extLst xmlns:c16r2="http://schemas.microsoft.com/office/drawing/2015/06/chart">
            <c:ext xmlns:c16="http://schemas.microsoft.com/office/drawing/2014/chart" uri="{C3380CC4-5D6E-409C-BE32-E72D297353CC}">
              <c16:uniqueId val="{00000002-1EBA-4100-8DE6-10D76C2D6830}"/>
            </c:ext>
          </c:extLst>
        </c:ser>
        <c:ser>
          <c:idx val="3"/>
          <c:order val="3"/>
          <c:marker>
            <c:symbol val="none"/>
          </c:marker>
          <c:val>
            <c:numRef>
              <c:f>Лист1!$D$1:$D$365</c:f>
              <c:numCache>
                <c:formatCode>General</c:formatCode>
                <c:ptCount val="365"/>
                <c:pt idx="0">
                  <c:v>6</c:v>
                </c:pt>
                <c:pt idx="1">
                  <c:v>8.5</c:v>
                </c:pt>
                <c:pt idx="2">
                  <c:v>8</c:v>
                </c:pt>
                <c:pt idx="3">
                  <c:v>8</c:v>
                </c:pt>
                <c:pt idx="4">
                  <c:v>8.5</c:v>
                </c:pt>
                <c:pt idx="5">
                  <c:v>8.5</c:v>
                </c:pt>
                <c:pt idx="6">
                  <c:v>8.5</c:v>
                </c:pt>
                <c:pt idx="7">
                  <c:v>8.5</c:v>
                </c:pt>
                <c:pt idx="8">
                  <c:v>8</c:v>
                </c:pt>
                <c:pt idx="9">
                  <c:v>8.5</c:v>
                </c:pt>
                <c:pt idx="10">
                  <c:v>8.5</c:v>
                </c:pt>
                <c:pt idx="11">
                  <c:v>8.5</c:v>
                </c:pt>
                <c:pt idx="12">
                  <c:v>8.5</c:v>
                </c:pt>
                <c:pt idx="13">
                  <c:v>8</c:v>
                </c:pt>
                <c:pt idx="14">
                  <c:v>8</c:v>
                </c:pt>
                <c:pt idx="15">
                  <c:v>8</c:v>
                </c:pt>
                <c:pt idx="16">
                  <c:v>8</c:v>
                </c:pt>
                <c:pt idx="17">
                  <c:v>8</c:v>
                </c:pt>
                <c:pt idx="18">
                  <c:v>8.5</c:v>
                </c:pt>
                <c:pt idx="19">
                  <c:v>8</c:v>
                </c:pt>
                <c:pt idx="20">
                  <c:v>8</c:v>
                </c:pt>
                <c:pt idx="21">
                  <c:v>8.5</c:v>
                </c:pt>
                <c:pt idx="22">
                  <c:v>8.5</c:v>
                </c:pt>
                <c:pt idx="23">
                  <c:v>8</c:v>
                </c:pt>
                <c:pt idx="24">
                  <c:v>8.5</c:v>
                </c:pt>
                <c:pt idx="25">
                  <c:v>8.5</c:v>
                </c:pt>
                <c:pt idx="26">
                  <c:v>9</c:v>
                </c:pt>
                <c:pt idx="27">
                  <c:v>9</c:v>
                </c:pt>
                <c:pt idx="28">
                  <c:v>9.5</c:v>
                </c:pt>
                <c:pt idx="29">
                  <c:v>9</c:v>
                </c:pt>
                <c:pt idx="30">
                  <c:v>8.5</c:v>
                </c:pt>
                <c:pt idx="31">
                  <c:v>9</c:v>
                </c:pt>
                <c:pt idx="32">
                  <c:v>8.5</c:v>
                </c:pt>
                <c:pt idx="33">
                  <c:v>8.5</c:v>
                </c:pt>
                <c:pt idx="34">
                  <c:v>8.5</c:v>
                </c:pt>
                <c:pt idx="35">
                  <c:v>9</c:v>
                </c:pt>
                <c:pt idx="36">
                  <c:v>9</c:v>
                </c:pt>
                <c:pt idx="37">
                  <c:v>9.5</c:v>
                </c:pt>
                <c:pt idx="38">
                  <c:v>9.5</c:v>
                </c:pt>
                <c:pt idx="39">
                  <c:v>9.5</c:v>
                </c:pt>
                <c:pt idx="40">
                  <c:v>9</c:v>
                </c:pt>
                <c:pt idx="41">
                  <c:v>9.5</c:v>
                </c:pt>
                <c:pt idx="42">
                  <c:v>9.5</c:v>
                </c:pt>
                <c:pt idx="43">
                  <c:v>9.5</c:v>
                </c:pt>
                <c:pt idx="44">
                  <c:v>9.5</c:v>
                </c:pt>
                <c:pt idx="45">
                  <c:v>9.5</c:v>
                </c:pt>
                <c:pt idx="46">
                  <c:v>9.5</c:v>
                </c:pt>
                <c:pt idx="47">
                  <c:v>9.5</c:v>
                </c:pt>
                <c:pt idx="48">
                  <c:v>9.5</c:v>
                </c:pt>
                <c:pt idx="49">
                  <c:v>9.5</c:v>
                </c:pt>
                <c:pt idx="50">
                  <c:v>9.5</c:v>
                </c:pt>
                <c:pt idx="51">
                  <c:v>10</c:v>
                </c:pt>
                <c:pt idx="52">
                  <c:v>9.5</c:v>
                </c:pt>
                <c:pt idx="53">
                  <c:v>9.5</c:v>
                </c:pt>
                <c:pt idx="54">
                  <c:v>9.5</c:v>
                </c:pt>
                <c:pt idx="55">
                  <c:v>10</c:v>
                </c:pt>
                <c:pt idx="56">
                  <c:v>10</c:v>
                </c:pt>
                <c:pt idx="57">
                  <c:v>10</c:v>
                </c:pt>
                <c:pt idx="58">
                  <c:v>10.5</c:v>
                </c:pt>
                <c:pt idx="59">
                  <c:v>10.5</c:v>
                </c:pt>
                <c:pt idx="60">
                  <c:v>10.5</c:v>
                </c:pt>
                <c:pt idx="61">
                  <c:v>10.5</c:v>
                </c:pt>
                <c:pt idx="62">
                  <c:v>10.5</c:v>
                </c:pt>
                <c:pt idx="63">
                  <c:v>11</c:v>
                </c:pt>
                <c:pt idx="64">
                  <c:v>11</c:v>
                </c:pt>
                <c:pt idx="65">
                  <c:v>11.5</c:v>
                </c:pt>
                <c:pt idx="66">
                  <c:v>11</c:v>
                </c:pt>
                <c:pt idx="67">
                  <c:v>11.5</c:v>
                </c:pt>
                <c:pt idx="68">
                  <c:v>11.5</c:v>
                </c:pt>
                <c:pt idx="69">
                  <c:v>11.5</c:v>
                </c:pt>
                <c:pt idx="70">
                  <c:v>11.5</c:v>
                </c:pt>
                <c:pt idx="71">
                  <c:v>11.5</c:v>
                </c:pt>
                <c:pt idx="72">
                  <c:v>11.5</c:v>
                </c:pt>
                <c:pt idx="73">
                  <c:v>11.5</c:v>
                </c:pt>
                <c:pt idx="74">
                  <c:v>11.5</c:v>
                </c:pt>
                <c:pt idx="75">
                  <c:v>11.5</c:v>
                </c:pt>
                <c:pt idx="76">
                  <c:v>11.5</c:v>
                </c:pt>
                <c:pt idx="77">
                  <c:v>11.5</c:v>
                </c:pt>
                <c:pt idx="78">
                  <c:v>11.5</c:v>
                </c:pt>
                <c:pt idx="79">
                  <c:v>11.5</c:v>
                </c:pt>
                <c:pt idx="80">
                  <c:v>11.5</c:v>
                </c:pt>
                <c:pt idx="81">
                  <c:v>12</c:v>
                </c:pt>
                <c:pt idx="82">
                  <c:v>12</c:v>
                </c:pt>
                <c:pt idx="83">
                  <c:v>12</c:v>
                </c:pt>
                <c:pt idx="84">
                  <c:v>12</c:v>
                </c:pt>
                <c:pt idx="85">
                  <c:v>12</c:v>
                </c:pt>
                <c:pt idx="86">
                  <c:v>12</c:v>
                </c:pt>
                <c:pt idx="87">
                  <c:v>12</c:v>
                </c:pt>
                <c:pt idx="88">
                  <c:v>12</c:v>
                </c:pt>
                <c:pt idx="89">
                  <c:v>12.5</c:v>
                </c:pt>
                <c:pt idx="90">
                  <c:v>12.5</c:v>
                </c:pt>
                <c:pt idx="91">
                  <c:v>12.5</c:v>
                </c:pt>
                <c:pt idx="92">
                  <c:v>12.5</c:v>
                </c:pt>
                <c:pt idx="93">
                  <c:v>12.5</c:v>
                </c:pt>
                <c:pt idx="94">
                  <c:v>12.5</c:v>
                </c:pt>
                <c:pt idx="95">
                  <c:v>12.5</c:v>
                </c:pt>
                <c:pt idx="96">
                  <c:v>13</c:v>
                </c:pt>
                <c:pt idx="97">
                  <c:v>13</c:v>
                </c:pt>
                <c:pt idx="98">
                  <c:v>13</c:v>
                </c:pt>
                <c:pt idx="99">
                  <c:v>13.5</c:v>
                </c:pt>
                <c:pt idx="100">
                  <c:v>13.5</c:v>
                </c:pt>
                <c:pt idx="101">
                  <c:v>13</c:v>
                </c:pt>
                <c:pt idx="102">
                  <c:v>13.5</c:v>
                </c:pt>
                <c:pt idx="103">
                  <c:v>13.5</c:v>
                </c:pt>
                <c:pt idx="104">
                  <c:v>13.5</c:v>
                </c:pt>
                <c:pt idx="105">
                  <c:v>14</c:v>
                </c:pt>
                <c:pt idx="106">
                  <c:v>14.5</c:v>
                </c:pt>
                <c:pt idx="107">
                  <c:v>15</c:v>
                </c:pt>
                <c:pt idx="108">
                  <c:v>15.5</c:v>
                </c:pt>
                <c:pt idx="109">
                  <c:v>15.5</c:v>
                </c:pt>
                <c:pt idx="110">
                  <c:v>15.5</c:v>
                </c:pt>
                <c:pt idx="111">
                  <c:v>15.5</c:v>
                </c:pt>
                <c:pt idx="112">
                  <c:v>16</c:v>
                </c:pt>
                <c:pt idx="113">
                  <c:v>16</c:v>
                </c:pt>
                <c:pt idx="114">
                  <c:v>16</c:v>
                </c:pt>
                <c:pt idx="115">
                  <c:v>16.5</c:v>
                </c:pt>
                <c:pt idx="116">
                  <c:v>16.5</c:v>
                </c:pt>
                <c:pt idx="117">
                  <c:v>16.5</c:v>
                </c:pt>
                <c:pt idx="118">
                  <c:v>16.5</c:v>
                </c:pt>
                <c:pt idx="119">
                  <c:v>16.5</c:v>
                </c:pt>
                <c:pt idx="120">
                  <c:v>16</c:v>
                </c:pt>
                <c:pt idx="121">
                  <c:v>16.5</c:v>
                </c:pt>
                <c:pt idx="122">
                  <c:v>16.5</c:v>
                </c:pt>
                <c:pt idx="123">
                  <c:v>17</c:v>
                </c:pt>
                <c:pt idx="124">
                  <c:v>17</c:v>
                </c:pt>
                <c:pt idx="125">
                  <c:v>17</c:v>
                </c:pt>
                <c:pt idx="126">
                  <c:v>17.5</c:v>
                </c:pt>
                <c:pt idx="127">
                  <c:v>17.5</c:v>
                </c:pt>
                <c:pt idx="128">
                  <c:v>17.5</c:v>
                </c:pt>
                <c:pt idx="129">
                  <c:v>17.5</c:v>
                </c:pt>
                <c:pt idx="130">
                  <c:v>17.5</c:v>
                </c:pt>
                <c:pt idx="131">
                  <c:v>17.5</c:v>
                </c:pt>
                <c:pt idx="132">
                  <c:v>17.5</c:v>
                </c:pt>
                <c:pt idx="133">
                  <c:v>17.5</c:v>
                </c:pt>
                <c:pt idx="134">
                  <c:v>18</c:v>
                </c:pt>
                <c:pt idx="135">
                  <c:v>18.5</c:v>
                </c:pt>
                <c:pt idx="136">
                  <c:v>18</c:v>
                </c:pt>
                <c:pt idx="137">
                  <c:v>18</c:v>
                </c:pt>
                <c:pt idx="138">
                  <c:v>18</c:v>
                </c:pt>
                <c:pt idx="139">
                  <c:v>18</c:v>
                </c:pt>
                <c:pt idx="140">
                  <c:v>18.5</c:v>
                </c:pt>
                <c:pt idx="141">
                  <c:v>18</c:v>
                </c:pt>
                <c:pt idx="142">
                  <c:v>18.5</c:v>
                </c:pt>
                <c:pt idx="143">
                  <c:v>18.5</c:v>
                </c:pt>
                <c:pt idx="144">
                  <c:v>18.5</c:v>
                </c:pt>
                <c:pt idx="145">
                  <c:v>18.5</c:v>
                </c:pt>
                <c:pt idx="146">
                  <c:v>19</c:v>
                </c:pt>
                <c:pt idx="147">
                  <c:v>19</c:v>
                </c:pt>
                <c:pt idx="148">
                  <c:v>19</c:v>
                </c:pt>
                <c:pt idx="149">
                  <c:v>19.5</c:v>
                </c:pt>
                <c:pt idx="150">
                  <c:v>20</c:v>
                </c:pt>
                <c:pt idx="151">
                  <c:v>20</c:v>
                </c:pt>
                <c:pt idx="152">
                  <c:v>20.5</c:v>
                </c:pt>
                <c:pt idx="153">
                  <c:v>20</c:v>
                </c:pt>
                <c:pt idx="154">
                  <c:v>21</c:v>
                </c:pt>
                <c:pt idx="155">
                  <c:v>21</c:v>
                </c:pt>
                <c:pt idx="156">
                  <c:v>21.5</c:v>
                </c:pt>
                <c:pt idx="157">
                  <c:v>21</c:v>
                </c:pt>
                <c:pt idx="158">
                  <c:v>22</c:v>
                </c:pt>
                <c:pt idx="159">
                  <c:v>22.5</c:v>
                </c:pt>
                <c:pt idx="160">
                  <c:v>22.5</c:v>
                </c:pt>
                <c:pt idx="161">
                  <c:v>22.5</c:v>
                </c:pt>
                <c:pt idx="162">
                  <c:v>22.5</c:v>
                </c:pt>
                <c:pt idx="163">
                  <c:v>23</c:v>
                </c:pt>
                <c:pt idx="164">
                  <c:v>22.5</c:v>
                </c:pt>
                <c:pt idx="165">
                  <c:v>22.5</c:v>
                </c:pt>
                <c:pt idx="166">
                  <c:v>23</c:v>
                </c:pt>
                <c:pt idx="167">
                  <c:v>23</c:v>
                </c:pt>
                <c:pt idx="168">
                  <c:v>23.5</c:v>
                </c:pt>
                <c:pt idx="169">
                  <c:v>23.5</c:v>
                </c:pt>
                <c:pt idx="170">
                  <c:v>23.5</c:v>
                </c:pt>
                <c:pt idx="171">
                  <c:v>23.5</c:v>
                </c:pt>
                <c:pt idx="172">
                  <c:v>23.5</c:v>
                </c:pt>
                <c:pt idx="173">
                  <c:v>23.5</c:v>
                </c:pt>
                <c:pt idx="174">
                  <c:v>23.5</c:v>
                </c:pt>
                <c:pt idx="175">
                  <c:v>24</c:v>
                </c:pt>
                <c:pt idx="176">
                  <c:v>24.5</c:v>
                </c:pt>
                <c:pt idx="177">
                  <c:v>24.5</c:v>
                </c:pt>
                <c:pt idx="178">
                  <c:v>24</c:v>
                </c:pt>
                <c:pt idx="179">
                  <c:v>24.5</c:v>
                </c:pt>
                <c:pt idx="180">
                  <c:v>24</c:v>
                </c:pt>
                <c:pt idx="181">
                  <c:v>24</c:v>
                </c:pt>
                <c:pt idx="182">
                  <c:v>24.5</c:v>
                </c:pt>
                <c:pt idx="183">
                  <c:v>24.5</c:v>
                </c:pt>
                <c:pt idx="184">
                  <c:v>24.5</c:v>
                </c:pt>
                <c:pt idx="185">
                  <c:v>24.5</c:v>
                </c:pt>
                <c:pt idx="186">
                  <c:v>24.5</c:v>
                </c:pt>
                <c:pt idx="187">
                  <c:v>24.5</c:v>
                </c:pt>
                <c:pt idx="188">
                  <c:v>25</c:v>
                </c:pt>
                <c:pt idx="189">
                  <c:v>25</c:v>
                </c:pt>
                <c:pt idx="190">
                  <c:v>26.5</c:v>
                </c:pt>
                <c:pt idx="191">
                  <c:v>26</c:v>
                </c:pt>
                <c:pt idx="192">
                  <c:v>26</c:v>
                </c:pt>
                <c:pt idx="193">
                  <c:v>26.5</c:v>
                </c:pt>
                <c:pt idx="194">
                  <c:v>26.5</c:v>
                </c:pt>
                <c:pt idx="195">
                  <c:v>26.5</c:v>
                </c:pt>
                <c:pt idx="196">
                  <c:v>26.5</c:v>
                </c:pt>
                <c:pt idx="197">
                  <c:v>27</c:v>
                </c:pt>
                <c:pt idx="198">
                  <c:v>26.5</c:v>
                </c:pt>
                <c:pt idx="199">
                  <c:v>26.5</c:v>
                </c:pt>
                <c:pt idx="200">
                  <c:v>26.5</c:v>
                </c:pt>
                <c:pt idx="201">
                  <c:v>26.5</c:v>
                </c:pt>
                <c:pt idx="202">
                  <c:v>27</c:v>
                </c:pt>
                <c:pt idx="203">
                  <c:v>27</c:v>
                </c:pt>
                <c:pt idx="204">
                  <c:v>27</c:v>
                </c:pt>
                <c:pt idx="205">
                  <c:v>27</c:v>
                </c:pt>
                <c:pt idx="206">
                  <c:v>27</c:v>
                </c:pt>
                <c:pt idx="207">
                  <c:v>27</c:v>
                </c:pt>
                <c:pt idx="208">
                  <c:v>27.5</c:v>
                </c:pt>
                <c:pt idx="209">
                  <c:v>27.5</c:v>
                </c:pt>
                <c:pt idx="210">
                  <c:v>28</c:v>
                </c:pt>
                <c:pt idx="211">
                  <c:v>28.5</c:v>
                </c:pt>
                <c:pt idx="212">
                  <c:v>28.5</c:v>
                </c:pt>
                <c:pt idx="213">
                  <c:v>28.5</c:v>
                </c:pt>
                <c:pt idx="214">
                  <c:v>28.5</c:v>
                </c:pt>
                <c:pt idx="215">
                  <c:v>28</c:v>
                </c:pt>
                <c:pt idx="216">
                  <c:v>28.5</c:v>
                </c:pt>
                <c:pt idx="217">
                  <c:v>29</c:v>
                </c:pt>
                <c:pt idx="218">
                  <c:v>29</c:v>
                </c:pt>
                <c:pt idx="219">
                  <c:v>29</c:v>
                </c:pt>
                <c:pt idx="220">
                  <c:v>28.5</c:v>
                </c:pt>
                <c:pt idx="221">
                  <c:v>29</c:v>
                </c:pt>
                <c:pt idx="222">
                  <c:v>29</c:v>
                </c:pt>
                <c:pt idx="223">
                  <c:v>29.5</c:v>
                </c:pt>
                <c:pt idx="224">
                  <c:v>29.5</c:v>
                </c:pt>
                <c:pt idx="225">
                  <c:v>30</c:v>
                </c:pt>
                <c:pt idx="226">
                  <c:v>30</c:v>
                </c:pt>
                <c:pt idx="227">
                  <c:v>30</c:v>
                </c:pt>
                <c:pt idx="228">
                  <c:v>30.5</c:v>
                </c:pt>
                <c:pt idx="229">
                  <c:v>30.5</c:v>
                </c:pt>
                <c:pt idx="230">
                  <c:v>30.5</c:v>
                </c:pt>
                <c:pt idx="231">
                  <c:v>30</c:v>
                </c:pt>
                <c:pt idx="232">
                  <c:v>30.5</c:v>
                </c:pt>
                <c:pt idx="233">
                  <c:v>30.5</c:v>
                </c:pt>
                <c:pt idx="234">
                  <c:v>30.5</c:v>
                </c:pt>
                <c:pt idx="235">
                  <c:v>30.5</c:v>
                </c:pt>
                <c:pt idx="236">
                  <c:v>30.5</c:v>
                </c:pt>
                <c:pt idx="237">
                  <c:v>30</c:v>
                </c:pt>
                <c:pt idx="238">
                  <c:v>30.5</c:v>
                </c:pt>
                <c:pt idx="239">
                  <c:v>30</c:v>
                </c:pt>
                <c:pt idx="240">
                  <c:v>29.5</c:v>
                </c:pt>
                <c:pt idx="241">
                  <c:v>29.5</c:v>
                </c:pt>
                <c:pt idx="242">
                  <c:v>28.5</c:v>
                </c:pt>
                <c:pt idx="243">
                  <c:v>28.5</c:v>
                </c:pt>
                <c:pt idx="244">
                  <c:v>28.5</c:v>
                </c:pt>
                <c:pt idx="245">
                  <c:v>28</c:v>
                </c:pt>
                <c:pt idx="246">
                  <c:v>28</c:v>
                </c:pt>
                <c:pt idx="247">
                  <c:v>28</c:v>
                </c:pt>
                <c:pt idx="248">
                  <c:v>28</c:v>
                </c:pt>
                <c:pt idx="249">
                  <c:v>28.5</c:v>
                </c:pt>
                <c:pt idx="250">
                  <c:v>26.5</c:v>
                </c:pt>
                <c:pt idx="251">
                  <c:v>26.5</c:v>
                </c:pt>
                <c:pt idx="252">
                  <c:v>26.5</c:v>
                </c:pt>
                <c:pt idx="253">
                  <c:v>26</c:v>
                </c:pt>
                <c:pt idx="254">
                  <c:v>26</c:v>
                </c:pt>
                <c:pt idx="255">
                  <c:v>26</c:v>
                </c:pt>
                <c:pt idx="256">
                  <c:v>26</c:v>
                </c:pt>
                <c:pt idx="257">
                  <c:v>25.5</c:v>
                </c:pt>
                <c:pt idx="258">
                  <c:v>25</c:v>
                </c:pt>
                <c:pt idx="259">
                  <c:v>25.5</c:v>
                </c:pt>
                <c:pt idx="260">
                  <c:v>25</c:v>
                </c:pt>
                <c:pt idx="261">
                  <c:v>24.5</c:v>
                </c:pt>
                <c:pt idx="262">
                  <c:v>22</c:v>
                </c:pt>
                <c:pt idx="263">
                  <c:v>22</c:v>
                </c:pt>
                <c:pt idx="264">
                  <c:v>22.5</c:v>
                </c:pt>
                <c:pt idx="265">
                  <c:v>22</c:v>
                </c:pt>
                <c:pt idx="266">
                  <c:v>20.5</c:v>
                </c:pt>
                <c:pt idx="267">
                  <c:v>20</c:v>
                </c:pt>
                <c:pt idx="268">
                  <c:v>20.5</c:v>
                </c:pt>
                <c:pt idx="269">
                  <c:v>20</c:v>
                </c:pt>
                <c:pt idx="270">
                  <c:v>18.5</c:v>
                </c:pt>
                <c:pt idx="271">
                  <c:v>18</c:v>
                </c:pt>
                <c:pt idx="272">
                  <c:v>18</c:v>
                </c:pt>
                <c:pt idx="273">
                  <c:v>18</c:v>
                </c:pt>
                <c:pt idx="274">
                  <c:v>18</c:v>
                </c:pt>
                <c:pt idx="275">
                  <c:v>18.5</c:v>
                </c:pt>
                <c:pt idx="276">
                  <c:v>18</c:v>
                </c:pt>
                <c:pt idx="277">
                  <c:v>18.5</c:v>
                </c:pt>
                <c:pt idx="278">
                  <c:v>18</c:v>
                </c:pt>
                <c:pt idx="279">
                  <c:v>18</c:v>
                </c:pt>
                <c:pt idx="280">
                  <c:v>18</c:v>
                </c:pt>
                <c:pt idx="281">
                  <c:v>18</c:v>
                </c:pt>
                <c:pt idx="282">
                  <c:v>18.5</c:v>
                </c:pt>
                <c:pt idx="283">
                  <c:v>18.5</c:v>
                </c:pt>
                <c:pt idx="284">
                  <c:v>18</c:v>
                </c:pt>
                <c:pt idx="285">
                  <c:v>18.5</c:v>
                </c:pt>
                <c:pt idx="286">
                  <c:v>18</c:v>
                </c:pt>
                <c:pt idx="287">
                  <c:v>18</c:v>
                </c:pt>
                <c:pt idx="288">
                  <c:v>18</c:v>
                </c:pt>
                <c:pt idx="289">
                  <c:v>17.5</c:v>
                </c:pt>
                <c:pt idx="290">
                  <c:v>17</c:v>
                </c:pt>
                <c:pt idx="291">
                  <c:v>16.5</c:v>
                </c:pt>
                <c:pt idx="292">
                  <c:v>16.5</c:v>
                </c:pt>
                <c:pt idx="293">
                  <c:v>16.5</c:v>
                </c:pt>
                <c:pt idx="294">
                  <c:v>16.5</c:v>
                </c:pt>
                <c:pt idx="295">
                  <c:v>17</c:v>
                </c:pt>
                <c:pt idx="296">
                  <c:v>17</c:v>
                </c:pt>
                <c:pt idx="297">
                  <c:v>16.5</c:v>
                </c:pt>
                <c:pt idx="298">
                  <c:v>16.5</c:v>
                </c:pt>
                <c:pt idx="299">
                  <c:v>16.5</c:v>
                </c:pt>
                <c:pt idx="300">
                  <c:v>16.5</c:v>
                </c:pt>
                <c:pt idx="301">
                  <c:v>16.5</c:v>
                </c:pt>
                <c:pt idx="302">
                  <c:v>16.5</c:v>
                </c:pt>
                <c:pt idx="303">
                  <c:v>15.5</c:v>
                </c:pt>
                <c:pt idx="304">
                  <c:v>14</c:v>
                </c:pt>
                <c:pt idx="305">
                  <c:v>12</c:v>
                </c:pt>
                <c:pt idx="306">
                  <c:v>13</c:v>
                </c:pt>
                <c:pt idx="307">
                  <c:v>13</c:v>
                </c:pt>
                <c:pt idx="308">
                  <c:v>13</c:v>
                </c:pt>
                <c:pt idx="309">
                  <c:v>13</c:v>
                </c:pt>
                <c:pt idx="310">
                  <c:v>13.5</c:v>
                </c:pt>
                <c:pt idx="311">
                  <c:v>13</c:v>
                </c:pt>
                <c:pt idx="312">
                  <c:v>13.5</c:v>
                </c:pt>
                <c:pt idx="313">
                  <c:v>13.5</c:v>
                </c:pt>
                <c:pt idx="314">
                  <c:v>13.5</c:v>
                </c:pt>
                <c:pt idx="315">
                  <c:v>13.5</c:v>
                </c:pt>
                <c:pt idx="316">
                  <c:v>13.5</c:v>
                </c:pt>
                <c:pt idx="317">
                  <c:v>13.5</c:v>
                </c:pt>
                <c:pt idx="318">
                  <c:v>13.5</c:v>
                </c:pt>
                <c:pt idx="319">
                  <c:v>13</c:v>
                </c:pt>
                <c:pt idx="320">
                  <c:v>13.5</c:v>
                </c:pt>
                <c:pt idx="321">
                  <c:v>13</c:v>
                </c:pt>
                <c:pt idx="322">
                  <c:v>13.5</c:v>
                </c:pt>
                <c:pt idx="323">
                  <c:v>13.5</c:v>
                </c:pt>
                <c:pt idx="324">
                  <c:v>13</c:v>
                </c:pt>
                <c:pt idx="325">
                  <c:v>12.5</c:v>
                </c:pt>
                <c:pt idx="326">
                  <c:v>12</c:v>
                </c:pt>
                <c:pt idx="327">
                  <c:v>12.5</c:v>
                </c:pt>
                <c:pt idx="328">
                  <c:v>12</c:v>
                </c:pt>
                <c:pt idx="329">
                  <c:v>12</c:v>
                </c:pt>
                <c:pt idx="330">
                  <c:v>11.5</c:v>
                </c:pt>
                <c:pt idx="331">
                  <c:v>11.5</c:v>
                </c:pt>
                <c:pt idx="332">
                  <c:v>11</c:v>
                </c:pt>
                <c:pt idx="333">
                  <c:v>10.5</c:v>
                </c:pt>
                <c:pt idx="334">
                  <c:v>11</c:v>
                </c:pt>
                <c:pt idx="335">
                  <c:v>11</c:v>
                </c:pt>
                <c:pt idx="336">
                  <c:v>11</c:v>
                </c:pt>
                <c:pt idx="337">
                  <c:v>11</c:v>
                </c:pt>
                <c:pt idx="338">
                  <c:v>11</c:v>
                </c:pt>
                <c:pt idx="339">
                  <c:v>10.5</c:v>
                </c:pt>
                <c:pt idx="340">
                  <c:v>10.5</c:v>
                </c:pt>
                <c:pt idx="341">
                  <c:v>10.5</c:v>
                </c:pt>
                <c:pt idx="342">
                  <c:v>11</c:v>
                </c:pt>
                <c:pt idx="343">
                  <c:v>11</c:v>
                </c:pt>
                <c:pt idx="344">
                  <c:v>10.5</c:v>
                </c:pt>
                <c:pt idx="345">
                  <c:v>10.5</c:v>
                </c:pt>
                <c:pt idx="346">
                  <c:v>10.5</c:v>
                </c:pt>
                <c:pt idx="347">
                  <c:v>10.5</c:v>
                </c:pt>
                <c:pt idx="348">
                  <c:v>10.5</c:v>
                </c:pt>
                <c:pt idx="349">
                  <c:v>10.5</c:v>
                </c:pt>
                <c:pt idx="350">
                  <c:v>11</c:v>
                </c:pt>
                <c:pt idx="351">
                  <c:v>10.5</c:v>
                </c:pt>
                <c:pt idx="352">
                  <c:v>10.5</c:v>
                </c:pt>
                <c:pt idx="353">
                  <c:v>10.5</c:v>
                </c:pt>
                <c:pt idx="354">
                  <c:v>10.5</c:v>
                </c:pt>
                <c:pt idx="355">
                  <c:v>10</c:v>
                </c:pt>
                <c:pt idx="356">
                  <c:v>10</c:v>
                </c:pt>
                <c:pt idx="357">
                  <c:v>9</c:v>
                </c:pt>
                <c:pt idx="358">
                  <c:v>10.5</c:v>
                </c:pt>
                <c:pt idx="359">
                  <c:v>10</c:v>
                </c:pt>
                <c:pt idx="360">
                  <c:v>10</c:v>
                </c:pt>
                <c:pt idx="361">
                  <c:v>10</c:v>
                </c:pt>
                <c:pt idx="362">
                  <c:v>10</c:v>
                </c:pt>
                <c:pt idx="363">
                  <c:v>10</c:v>
                </c:pt>
                <c:pt idx="364">
                  <c:v>10</c:v>
                </c:pt>
              </c:numCache>
            </c:numRef>
          </c:val>
          <c:smooth val="0"/>
          <c:extLst xmlns:c16r2="http://schemas.microsoft.com/office/drawing/2015/06/chart">
            <c:ext xmlns:c16="http://schemas.microsoft.com/office/drawing/2014/chart" uri="{C3380CC4-5D6E-409C-BE32-E72D297353CC}">
              <c16:uniqueId val="{00000003-1EBA-4100-8DE6-10D76C2D6830}"/>
            </c:ext>
          </c:extLst>
        </c:ser>
        <c:dLbls>
          <c:showLegendKey val="0"/>
          <c:showVal val="0"/>
          <c:showCatName val="0"/>
          <c:showSerName val="0"/>
          <c:showPercent val="0"/>
          <c:showBubbleSize val="0"/>
        </c:dLbls>
        <c:marker val="1"/>
        <c:smooth val="0"/>
        <c:axId val="413264896"/>
        <c:axId val="413278976"/>
      </c:lineChart>
      <c:catAx>
        <c:axId val="413264896"/>
        <c:scaling>
          <c:orientation val="minMax"/>
        </c:scaling>
        <c:delete val="1"/>
        <c:axPos val="b"/>
        <c:majorTickMark val="out"/>
        <c:minorTickMark val="none"/>
        <c:tickLblPos val="nextTo"/>
        <c:crossAx val="413278976"/>
        <c:crosses val="autoZero"/>
        <c:auto val="1"/>
        <c:lblAlgn val="ctr"/>
        <c:lblOffset val="100"/>
        <c:noMultiLvlLbl val="0"/>
      </c:catAx>
      <c:valAx>
        <c:axId val="413278976"/>
        <c:scaling>
          <c:orientation val="minMax"/>
        </c:scaling>
        <c:delete val="0"/>
        <c:axPos val="l"/>
        <c:majorGridlines/>
        <c:numFmt formatCode="General" sourceLinked="1"/>
        <c:majorTickMark val="out"/>
        <c:minorTickMark val="none"/>
        <c:tickLblPos val="nextTo"/>
        <c:txPr>
          <a:bodyPr/>
          <a:lstStyle/>
          <a:p>
            <a:pPr>
              <a:defRPr lang="ru-RU"/>
            </a:pPr>
            <a:endParaRPr lang="en-US"/>
          </a:p>
        </c:txPr>
        <c:crossAx val="413264896"/>
        <c:crosses val="autoZero"/>
        <c:crossBetween val="between"/>
      </c:valAx>
    </c:plotArea>
    <c:plotVisOnly val="1"/>
    <c:dispBlanksAs val="gap"/>
    <c:showDLblsOverMax val="0"/>
  </c:chart>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0"/>
    <c:plotArea>
      <c:layout>
        <c:manualLayout>
          <c:layoutTarget val="inner"/>
          <c:xMode val="edge"/>
          <c:yMode val="edge"/>
          <c:x val="6.3380896448717403E-2"/>
          <c:y val="0.12389652928261419"/>
          <c:w val="0.83108496106494956"/>
          <c:h val="0.6890703512197216"/>
        </c:manualLayout>
      </c:layout>
      <c:lineChart>
        <c:grouping val="standard"/>
        <c:varyColors val="0"/>
        <c:ser>
          <c:idx val="0"/>
          <c:order val="0"/>
          <c:spPr>
            <a:ln>
              <a:solidFill>
                <a:srgbClr val="0070C0"/>
              </a:solidFill>
            </a:ln>
          </c:spPr>
          <c:marker>
            <c:symbol val="none"/>
          </c:marker>
          <c:val>
            <c:numRef>
              <c:f>Лист1!$A$65:$A$79</c:f>
              <c:numCache>
                <c:formatCode>General</c:formatCode>
                <c:ptCount val="15"/>
                <c:pt idx="0">
                  <c:v>15.9</c:v>
                </c:pt>
                <c:pt idx="1">
                  <c:v>14.8</c:v>
                </c:pt>
                <c:pt idx="2">
                  <c:v>14.3</c:v>
                </c:pt>
                <c:pt idx="3">
                  <c:v>14.6</c:v>
                </c:pt>
                <c:pt idx="4">
                  <c:v>14.7</c:v>
                </c:pt>
                <c:pt idx="5">
                  <c:v>15</c:v>
                </c:pt>
                <c:pt idx="6">
                  <c:v>14.9</c:v>
                </c:pt>
                <c:pt idx="7">
                  <c:v>14.4</c:v>
                </c:pt>
                <c:pt idx="8">
                  <c:v>15</c:v>
                </c:pt>
                <c:pt idx="9">
                  <c:v>15.7</c:v>
                </c:pt>
                <c:pt idx="10">
                  <c:v>17</c:v>
                </c:pt>
                <c:pt idx="11">
                  <c:v>14.2</c:v>
                </c:pt>
                <c:pt idx="12">
                  <c:v>17.2</c:v>
                </c:pt>
                <c:pt idx="13">
                  <c:v>17.600000000000001</c:v>
                </c:pt>
                <c:pt idx="14">
                  <c:v>18.100000000000001</c:v>
                </c:pt>
              </c:numCache>
            </c:numRef>
          </c:val>
          <c:smooth val="0"/>
          <c:extLst xmlns:c16r2="http://schemas.microsoft.com/office/drawing/2015/06/chart">
            <c:ext xmlns:c16="http://schemas.microsoft.com/office/drawing/2014/chart" uri="{C3380CC4-5D6E-409C-BE32-E72D297353CC}">
              <c16:uniqueId val="{00000000-77FF-435F-A53A-AB8295180A73}"/>
            </c:ext>
          </c:extLst>
        </c:ser>
        <c:ser>
          <c:idx val="1"/>
          <c:order val="1"/>
          <c:spPr>
            <a:ln>
              <a:solidFill>
                <a:srgbClr val="C00000"/>
              </a:solidFill>
            </a:ln>
          </c:spPr>
          <c:marker>
            <c:symbol val="none"/>
          </c:marker>
          <c:val>
            <c:numRef>
              <c:f>Лист1!$B$65:$B$79</c:f>
              <c:numCache>
                <c:formatCode>General</c:formatCode>
                <c:ptCount val="15"/>
                <c:pt idx="0">
                  <c:v>14.2</c:v>
                </c:pt>
                <c:pt idx="1">
                  <c:v>14.1</c:v>
                </c:pt>
                <c:pt idx="2">
                  <c:v>16.3</c:v>
                </c:pt>
                <c:pt idx="3">
                  <c:v>15.6</c:v>
                </c:pt>
                <c:pt idx="4">
                  <c:v>15.7</c:v>
                </c:pt>
                <c:pt idx="5">
                  <c:v>15.9</c:v>
                </c:pt>
                <c:pt idx="6">
                  <c:v>16</c:v>
                </c:pt>
                <c:pt idx="7">
                  <c:v>16.5</c:v>
                </c:pt>
                <c:pt idx="8">
                  <c:v>16.399999999999999</c:v>
                </c:pt>
                <c:pt idx="9">
                  <c:v>17.399999999999999</c:v>
                </c:pt>
                <c:pt idx="10">
                  <c:v>17.899999999999999</c:v>
                </c:pt>
                <c:pt idx="11">
                  <c:v>16.600000000000001</c:v>
                </c:pt>
                <c:pt idx="12">
                  <c:v>17.600000000000001</c:v>
                </c:pt>
                <c:pt idx="13">
                  <c:v>17.399999999999999</c:v>
                </c:pt>
                <c:pt idx="14">
                  <c:v>17.5</c:v>
                </c:pt>
              </c:numCache>
            </c:numRef>
          </c:val>
          <c:smooth val="0"/>
          <c:extLst xmlns:c16r2="http://schemas.microsoft.com/office/drawing/2015/06/chart">
            <c:ext xmlns:c16="http://schemas.microsoft.com/office/drawing/2014/chart" uri="{C3380CC4-5D6E-409C-BE32-E72D297353CC}">
              <c16:uniqueId val="{00000001-77FF-435F-A53A-AB8295180A73}"/>
            </c:ext>
          </c:extLst>
        </c:ser>
        <c:dLbls>
          <c:showLegendKey val="0"/>
          <c:showVal val="0"/>
          <c:showCatName val="0"/>
          <c:showSerName val="0"/>
          <c:showPercent val="0"/>
          <c:showBubbleSize val="0"/>
        </c:dLbls>
        <c:marker val="1"/>
        <c:smooth val="0"/>
        <c:axId val="413705344"/>
        <c:axId val="413706880"/>
      </c:lineChart>
      <c:catAx>
        <c:axId val="413705344"/>
        <c:scaling>
          <c:orientation val="minMax"/>
        </c:scaling>
        <c:delete val="1"/>
        <c:axPos val="b"/>
        <c:majorTickMark val="out"/>
        <c:minorTickMark val="none"/>
        <c:tickLblPos val="nextTo"/>
        <c:crossAx val="413706880"/>
        <c:crosses val="autoZero"/>
        <c:auto val="1"/>
        <c:lblAlgn val="ctr"/>
        <c:lblOffset val="100"/>
        <c:noMultiLvlLbl val="0"/>
      </c:catAx>
      <c:valAx>
        <c:axId val="413706880"/>
        <c:scaling>
          <c:orientation val="minMax"/>
        </c:scaling>
        <c:delete val="0"/>
        <c:axPos val="l"/>
        <c:majorGridlines/>
        <c:numFmt formatCode="General" sourceLinked="1"/>
        <c:majorTickMark val="out"/>
        <c:minorTickMark val="none"/>
        <c:tickLblPos val="nextTo"/>
        <c:txPr>
          <a:bodyPr/>
          <a:lstStyle/>
          <a:p>
            <a:pPr>
              <a:defRPr lang="en-US"/>
            </a:pPr>
            <a:endParaRPr lang="en-US"/>
          </a:p>
        </c:txPr>
        <c:crossAx val="413705344"/>
        <c:crosses val="autoZero"/>
        <c:crossBetween val="between"/>
      </c:valAx>
    </c:plotArea>
    <c:plotVisOnly val="1"/>
    <c:dispBlanksAs val="gap"/>
    <c:showDLblsOverMax val="0"/>
  </c:chart>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580927384076991E-2"/>
          <c:y val="0.19486111111111121"/>
          <c:w val="0.82526202743175558"/>
          <c:h val="0.57736913094195252"/>
        </c:manualLayout>
      </c:layout>
      <c:lineChart>
        <c:grouping val="standard"/>
        <c:varyColors val="0"/>
        <c:ser>
          <c:idx val="0"/>
          <c:order val="0"/>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Лист1!$B$65:$B$79</c:f>
              <c:numCache>
                <c:formatCode>General</c:formatCode>
                <c:ptCount val="15"/>
                <c:pt idx="0">
                  <c:v>14.2</c:v>
                </c:pt>
                <c:pt idx="1">
                  <c:v>14.1</c:v>
                </c:pt>
                <c:pt idx="2">
                  <c:v>16.3</c:v>
                </c:pt>
                <c:pt idx="3">
                  <c:v>15.6</c:v>
                </c:pt>
                <c:pt idx="4">
                  <c:v>15.7</c:v>
                </c:pt>
                <c:pt idx="5">
                  <c:v>15.9</c:v>
                </c:pt>
                <c:pt idx="6">
                  <c:v>16</c:v>
                </c:pt>
                <c:pt idx="7">
                  <c:v>16.5</c:v>
                </c:pt>
                <c:pt idx="8">
                  <c:v>16.399999999999999</c:v>
                </c:pt>
                <c:pt idx="9">
                  <c:v>17.399999999999999</c:v>
                </c:pt>
                <c:pt idx="10">
                  <c:v>17.899999999999999</c:v>
                </c:pt>
                <c:pt idx="11">
                  <c:v>16.600000000000001</c:v>
                </c:pt>
                <c:pt idx="12">
                  <c:v>17.600000000000001</c:v>
                </c:pt>
                <c:pt idx="13">
                  <c:v>17.399999999999999</c:v>
                </c:pt>
                <c:pt idx="14">
                  <c:v>17.5</c:v>
                </c:pt>
              </c:numCache>
            </c:numRef>
          </c:val>
          <c:smooth val="0"/>
          <c:extLst xmlns:c16r2="http://schemas.microsoft.com/office/drawing/2015/06/chart">
            <c:ext xmlns:c16="http://schemas.microsoft.com/office/drawing/2014/chart" uri="{C3380CC4-5D6E-409C-BE32-E72D297353CC}">
              <c16:uniqueId val="{00000000-D89B-467D-90CE-4C0CF483C743}"/>
            </c:ext>
          </c:extLst>
        </c:ser>
        <c:dLbls>
          <c:showLegendKey val="0"/>
          <c:showVal val="1"/>
          <c:showCatName val="0"/>
          <c:showSerName val="0"/>
          <c:showPercent val="0"/>
          <c:showBubbleSize val="0"/>
        </c:dLbls>
        <c:marker val="1"/>
        <c:smooth val="0"/>
        <c:axId val="413542272"/>
        <c:axId val="413639424"/>
      </c:lineChart>
      <c:catAx>
        <c:axId val="413542272"/>
        <c:scaling>
          <c:orientation val="minMax"/>
        </c:scaling>
        <c:delete val="1"/>
        <c:axPos val="b"/>
        <c:majorTickMark val="none"/>
        <c:minorTickMark val="none"/>
        <c:tickLblPos val="none"/>
        <c:crossAx val="413639424"/>
        <c:crosses val="autoZero"/>
        <c:auto val="1"/>
        <c:lblAlgn val="ctr"/>
        <c:lblOffset val="100"/>
        <c:noMultiLvlLbl val="0"/>
      </c:catAx>
      <c:valAx>
        <c:axId val="41363942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one"/>
        <c:crossAx val="41354227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userShapes r:id="rId3"/>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01502838601619E-2"/>
          <c:y val="0.13425925925925927"/>
          <c:w val="0.8253433045615427"/>
          <c:h val="0.67500801983086278"/>
        </c:manualLayout>
      </c:layout>
      <c:lineChart>
        <c:grouping val="standard"/>
        <c:varyColors val="0"/>
        <c:ser>
          <c:idx val="0"/>
          <c:order val="0"/>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Лист16!$A$1:$A$15</c:f>
              <c:numCache>
                <c:formatCode>General</c:formatCode>
                <c:ptCount val="15"/>
                <c:pt idx="0">
                  <c:v>17</c:v>
                </c:pt>
                <c:pt idx="1">
                  <c:v>17.5</c:v>
                </c:pt>
                <c:pt idx="2">
                  <c:v>17</c:v>
                </c:pt>
                <c:pt idx="3">
                  <c:v>16.5</c:v>
                </c:pt>
                <c:pt idx="4">
                  <c:v>16.5</c:v>
                </c:pt>
                <c:pt idx="5">
                  <c:v>17</c:v>
                </c:pt>
                <c:pt idx="6">
                  <c:v>17.5</c:v>
                </c:pt>
                <c:pt idx="7">
                  <c:v>17.5</c:v>
                </c:pt>
                <c:pt idx="8">
                  <c:v>17</c:v>
                </c:pt>
                <c:pt idx="9">
                  <c:v>16</c:v>
                </c:pt>
                <c:pt idx="10">
                  <c:v>17</c:v>
                </c:pt>
                <c:pt idx="11">
                  <c:v>15.5</c:v>
                </c:pt>
                <c:pt idx="12">
                  <c:v>16.5</c:v>
                </c:pt>
                <c:pt idx="13">
                  <c:v>16</c:v>
                </c:pt>
                <c:pt idx="14">
                  <c:v>17</c:v>
                </c:pt>
              </c:numCache>
            </c:numRef>
          </c:val>
          <c:smooth val="0"/>
          <c:extLst xmlns:c16r2="http://schemas.microsoft.com/office/drawing/2015/06/chart">
            <c:ext xmlns:c16="http://schemas.microsoft.com/office/drawing/2014/chart" uri="{C3380CC4-5D6E-409C-BE32-E72D297353CC}">
              <c16:uniqueId val="{00000000-0067-4465-97BA-D0DE6793A7D3}"/>
            </c:ext>
          </c:extLst>
        </c:ser>
        <c:dLbls>
          <c:showLegendKey val="0"/>
          <c:showVal val="1"/>
          <c:showCatName val="0"/>
          <c:showSerName val="0"/>
          <c:showPercent val="0"/>
          <c:showBubbleSize val="0"/>
        </c:dLbls>
        <c:marker val="1"/>
        <c:smooth val="0"/>
        <c:axId val="413669248"/>
        <c:axId val="414016256"/>
      </c:lineChart>
      <c:catAx>
        <c:axId val="413669248"/>
        <c:scaling>
          <c:orientation val="minMax"/>
        </c:scaling>
        <c:delete val="1"/>
        <c:axPos val="b"/>
        <c:majorTickMark val="none"/>
        <c:minorTickMark val="none"/>
        <c:tickLblPos val="nextTo"/>
        <c:crossAx val="414016256"/>
        <c:crosses val="autoZero"/>
        <c:auto val="1"/>
        <c:lblAlgn val="ctr"/>
        <c:lblOffset val="100"/>
        <c:noMultiLvlLbl val="0"/>
      </c:catAx>
      <c:valAx>
        <c:axId val="41401625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1366924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692038495188123E-2"/>
          <c:y val="0.18300925925925926"/>
          <c:w val="0.81841907261592362"/>
          <c:h val="0.56665099154272391"/>
        </c:manualLayout>
      </c:layout>
      <c:lineChart>
        <c:grouping val="standard"/>
        <c:varyColors val="0"/>
        <c:ser>
          <c:idx val="0"/>
          <c:order val="0"/>
          <c:spPr>
            <a:ln w="31750" cap="rnd">
              <a:solidFill>
                <a:schemeClr val="accent1"/>
              </a:solidFill>
              <a:round/>
            </a:ln>
            <a:effectLst>
              <a:outerShdw blurRad="40000" dist="23000" dir="5400000" rotWithShape="0">
                <a:srgbClr val="000000">
                  <a:alpha val="35000"/>
                </a:srgbClr>
              </a:outerShdw>
            </a:effectLst>
          </c:spPr>
          <c:marker>
            <c:symbol val="none"/>
          </c:marker>
          <c:val>
            <c:numRef>
              <c:f>Лист1!$N$1:$N$15</c:f>
              <c:numCache>
                <c:formatCode>General</c:formatCode>
                <c:ptCount val="15"/>
                <c:pt idx="0">
                  <c:v>17</c:v>
                </c:pt>
                <c:pt idx="1">
                  <c:v>17.5</c:v>
                </c:pt>
                <c:pt idx="2">
                  <c:v>17</c:v>
                </c:pt>
                <c:pt idx="3">
                  <c:v>16.5</c:v>
                </c:pt>
                <c:pt idx="4">
                  <c:v>16.5</c:v>
                </c:pt>
                <c:pt idx="5">
                  <c:v>17</c:v>
                </c:pt>
                <c:pt idx="6">
                  <c:v>17.5</c:v>
                </c:pt>
                <c:pt idx="7">
                  <c:v>17.5</c:v>
                </c:pt>
                <c:pt idx="8">
                  <c:v>17</c:v>
                </c:pt>
                <c:pt idx="9">
                  <c:v>16</c:v>
                </c:pt>
                <c:pt idx="10">
                  <c:v>17</c:v>
                </c:pt>
                <c:pt idx="11">
                  <c:v>15.5</c:v>
                </c:pt>
                <c:pt idx="12">
                  <c:v>16.5</c:v>
                </c:pt>
                <c:pt idx="13">
                  <c:v>16</c:v>
                </c:pt>
                <c:pt idx="14">
                  <c:v>17</c:v>
                </c:pt>
              </c:numCache>
            </c:numRef>
          </c:val>
          <c:smooth val="0"/>
          <c:extLst xmlns:c16r2="http://schemas.microsoft.com/office/drawing/2015/06/chart">
            <c:ext xmlns:c16="http://schemas.microsoft.com/office/drawing/2014/chart" uri="{C3380CC4-5D6E-409C-BE32-E72D297353CC}">
              <c16:uniqueId val="{00000000-06A8-4BF3-B12D-F22F6E9D11CA}"/>
            </c:ext>
          </c:extLst>
        </c:ser>
        <c:ser>
          <c:idx val="1"/>
          <c:order val="1"/>
          <c:spPr>
            <a:ln w="31750" cap="rnd">
              <a:solidFill>
                <a:schemeClr val="accent2"/>
              </a:solidFill>
              <a:round/>
            </a:ln>
            <a:effectLst>
              <a:outerShdw blurRad="40000" dist="23000" dir="5400000" rotWithShape="0">
                <a:srgbClr val="000000">
                  <a:alpha val="35000"/>
                </a:srgbClr>
              </a:outerShdw>
            </a:effectLst>
          </c:spPr>
          <c:marker>
            <c:symbol val="none"/>
          </c:marker>
          <c:val>
            <c:numRef>
              <c:f>Лист1!$O$1:$O$15</c:f>
              <c:numCache>
                <c:formatCode>General</c:formatCode>
                <c:ptCount val="15"/>
                <c:pt idx="0">
                  <c:v>14.2</c:v>
                </c:pt>
                <c:pt idx="1">
                  <c:v>14.1</c:v>
                </c:pt>
                <c:pt idx="2">
                  <c:v>16.3</c:v>
                </c:pt>
                <c:pt idx="3">
                  <c:v>15.6</c:v>
                </c:pt>
                <c:pt idx="4">
                  <c:v>15.7</c:v>
                </c:pt>
                <c:pt idx="5">
                  <c:v>15.9</c:v>
                </c:pt>
                <c:pt idx="6">
                  <c:v>16</c:v>
                </c:pt>
                <c:pt idx="7">
                  <c:v>16.5</c:v>
                </c:pt>
                <c:pt idx="8">
                  <c:v>16.399999999999999</c:v>
                </c:pt>
                <c:pt idx="9">
                  <c:v>17.399999999999999</c:v>
                </c:pt>
                <c:pt idx="10">
                  <c:v>17.899999999999999</c:v>
                </c:pt>
                <c:pt idx="11">
                  <c:v>16.600000000000001</c:v>
                </c:pt>
                <c:pt idx="12">
                  <c:v>17.600000000000001</c:v>
                </c:pt>
                <c:pt idx="13">
                  <c:v>17.399999999999999</c:v>
                </c:pt>
                <c:pt idx="14">
                  <c:v>17.5</c:v>
                </c:pt>
              </c:numCache>
            </c:numRef>
          </c:val>
          <c:smooth val="0"/>
          <c:extLst xmlns:c16r2="http://schemas.microsoft.com/office/drawing/2015/06/chart">
            <c:ext xmlns:c16="http://schemas.microsoft.com/office/drawing/2014/chart" uri="{C3380CC4-5D6E-409C-BE32-E72D297353CC}">
              <c16:uniqueId val="{00000001-06A8-4BF3-B12D-F22F6E9D11CA}"/>
            </c:ext>
          </c:extLst>
        </c:ser>
        <c:dLbls>
          <c:showLegendKey val="0"/>
          <c:showVal val="0"/>
          <c:showCatName val="0"/>
          <c:showSerName val="0"/>
          <c:showPercent val="0"/>
          <c:showBubbleSize val="0"/>
        </c:dLbls>
        <c:marker val="1"/>
        <c:smooth val="0"/>
        <c:axId val="414168576"/>
        <c:axId val="414170112"/>
      </c:lineChart>
      <c:catAx>
        <c:axId val="414168576"/>
        <c:scaling>
          <c:orientation val="minMax"/>
        </c:scaling>
        <c:delete val="1"/>
        <c:axPos val="b"/>
        <c:majorTickMark val="out"/>
        <c:minorTickMark val="none"/>
        <c:tickLblPos val="nextTo"/>
        <c:crossAx val="414170112"/>
        <c:crosses val="autoZero"/>
        <c:auto val="1"/>
        <c:lblAlgn val="ctr"/>
        <c:lblOffset val="100"/>
        <c:noMultiLvlLbl val="0"/>
      </c:catAx>
      <c:valAx>
        <c:axId val="41417011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en-US"/>
          </a:p>
        </c:txPr>
        <c:crossAx val="4141685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2">
    <c:autoUpdate val="0"/>
  </c:externalData>
  <c:userShapes r:id="rId3"/>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4358705161854767E-2"/>
          <c:y val="0.17171296296296507"/>
          <c:w val="0.83341907261592363"/>
          <c:h val="0.61498432487605659"/>
        </c:manualLayout>
      </c:layout>
      <c:lineChart>
        <c:grouping val="standard"/>
        <c:varyColors val="0"/>
        <c:ser>
          <c:idx val="0"/>
          <c:order val="0"/>
          <c:spPr>
            <a:ln w="28575" cap="rnd">
              <a:solidFill>
                <a:schemeClr val="accent1"/>
              </a:solidFill>
              <a:round/>
            </a:ln>
            <a:effectLst/>
          </c:spPr>
          <c:marker>
            <c:symbol val="none"/>
          </c:marker>
          <c:val>
            <c:numRef>
              <c:f>Лист2!$A$23:$A$37</c:f>
              <c:numCache>
                <c:formatCode>General</c:formatCode>
                <c:ptCount val="15"/>
                <c:pt idx="0">
                  <c:v>8.5</c:v>
                </c:pt>
                <c:pt idx="1">
                  <c:v>10</c:v>
                </c:pt>
                <c:pt idx="2">
                  <c:v>8</c:v>
                </c:pt>
                <c:pt idx="3">
                  <c:v>8.5</c:v>
                </c:pt>
                <c:pt idx="4">
                  <c:v>8</c:v>
                </c:pt>
                <c:pt idx="5">
                  <c:v>9</c:v>
                </c:pt>
                <c:pt idx="6">
                  <c:v>7.5</c:v>
                </c:pt>
                <c:pt idx="7">
                  <c:v>9</c:v>
                </c:pt>
                <c:pt idx="8">
                  <c:v>8</c:v>
                </c:pt>
                <c:pt idx="9">
                  <c:v>8</c:v>
                </c:pt>
                <c:pt idx="10">
                  <c:v>7</c:v>
                </c:pt>
                <c:pt idx="11">
                  <c:v>7.5</c:v>
                </c:pt>
                <c:pt idx="12">
                  <c:v>6.5</c:v>
                </c:pt>
                <c:pt idx="13">
                  <c:v>9</c:v>
                </c:pt>
                <c:pt idx="14">
                  <c:v>8.5</c:v>
                </c:pt>
              </c:numCache>
            </c:numRef>
          </c:val>
          <c:smooth val="0"/>
          <c:extLst xmlns:c16r2="http://schemas.microsoft.com/office/drawing/2015/06/chart">
            <c:ext xmlns:c16="http://schemas.microsoft.com/office/drawing/2014/chart" uri="{C3380CC4-5D6E-409C-BE32-E72D297353CC}">
              <c16:uniqueId val="{00000000-D26F-4F3C-BC92-9D2446525BA7}"/>
            </c:ext>
          </c:extLst>
        </c:ser>
        <c:ser>
          <c:idx val="1"/>
          <c:order val="1"/>
          <c:spPr>
            <a:ln w="28575" cap="rnd">
              <a:solidFill>
                <a:schemeClr val="accent2"/>
              </a:solidFill>
              <a:round/>
            </a:ln>
            <a:effectLst/>
          </c:spPr>
          <c:marker>
            <c:symbol val="none"/>
          </c:marker>
          <c:val>
            <c:numRef>
              <c:f>Лист2!$B$23:$B$37</c:f>
              <c:numCache>
                <c:formatCode>General</c:formatCode>
                <c:ptCount val="15"/>
                <c:pt idx="0">
                  <c:v>8</c:v>
                </c:pt>
                <c:pt idx="1">
                  <c:v>8.5</c:v>
                </c:pt>
                <c:pt idx="2">
                  <c:v>8.5</c:v>
                </c:pt>
                <c:pt idx="3">
                  <c:v>9</c:v>
                </c:pt>
                <c:pt idx="4">
                  <c:v>7.5</c:v>
                </c:pt>
                <c:pt idx="5">
                  <c:v>8</c:v>
                </c:pt>
                <c:pt idx="6">
                  <c:v>7</c:v>
                </c:pt>
                <c:pt idx="7">
                  <c:v>8</c:v>
                </c:pt>
                <c:pt idx="8">
                  <c:v>8</c:v>
                </c:pt>
                <c:pt idx="9">
                  <c:v>10</c:v>
                </c:pt>
                <c:pt idx="10">
                  <c:v>9</c:v>
                </c:pt>
                <c:pt idx="11">
                  <c:v>8.5</c:v>
                </c:pt>
                <c:pt idx="12">
                  <c:v>7.5</c:v>
                </c:pt>
                <c:pt idx="13">
                  <c:v>10</c:v>
                </c:pt>
                <c:pt idx="14">
                  <c:v>9.5</c:v>
                </c:pt>
              </c:numCache>
            </c:numRef>
          </c:val>
          <c:smooth val="0"/>
          <c:extLst xmlns:c16r2="http://schemas.microsoft.com/office/drawing/2015/06/chart">
            <c:ext xmlns:c16="http://schemas.microsoft.com/office/drawing/2014/chart" uri="{C3380CC4-5D6E-409C-BE32-E72D297353CC}">
              <c16:uniqueId val="{00000001-D26F-4F3C-BC92-9D2446525BA7}"/>
            </c:ext>
          </c:extLst>
        </c:ser>
        <c:dLbls>
          <c:showLegendKey val="0"/>
          <c:showVal val="0"/>
          <c:showCatName val="0"/>
          <c:showSerName val="0"/>
          <c:showPercent val="0"/>
          <c:showBubbleSize val="0"/>
        </c:dLbls>
        <c:marker val="1"/>
        <c:smooth val="0"/>
        <c:axId val="414174592"/>
        <c:axId val="414434432"/>
      </c:lineChart>
      <c:catAx>
        <c:axId val="414174592"/>
        <c:scaling>
          <c:orientation val="minMax"/>
        </c:scaling>
        <c:delete val="1"/>
        <c:axPos val="b"/>
        <c:majorTickMark val="none"/>
        <c:minorTickMark val="none"/>
        <c:tickLblPos val="nextTo"/>
        <c:crossAx val="414434432"/>
        <c:crosses val="autoZero"/>
        <c:auto val="1"/>
        <c:lblAlgn val="ctr"/>
        <c:lblOffset val="100"/>
        <c:noMultiLvlLbl val="0"/>
      </c:catAx>
      <c:valAx>
        <c:axId val="4144344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en-US"/>
          </a:p>
        </c:txPr>
        <c:crossAx val="414174592"/>
        <c:crosses val="autoZero"/>
        <c:crossBetween val="between"/>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6025371828521463E-2"/>
          <c:y val="0.11111111111111112"/>
          <c:w val="0.85767549135099386"/>
          <c:h val="0.67558617672790289"/>
        </c:manualLayout>
      </c:layout>
      <c:lineChart>
        <c:grouping val="standard"/>
        <c:varyColors val="0"/>
        <c:ser>
          <c:idx val="0"/>
          <c:order val="0"/>
          <c:spPr>
            <a:ln w="28575" cap="rnd">
              <a:solidFill>
                <a:schemeClr val="accent1"/>
              </a:solidFill>
              <a:round/>
            </a:ln>
            <a:effectLst/>
          </c:spPr>
          <c:marker>
            <c:symbol val="none"/>
          </c:marker>
          <c:val>
            <c:numRef>
              <c:f>Лист2!$A$4:$A$18</c:f>
              <c:numCache>
                <c:formatCode>General</c:formatCode>
                <c:ptCount val="15"/>
                <c:pt idx="0">
                  <c:v>26.5</c:v>
                </c:pt>
                <c:pt idx="1">
                  <c:v>29</c:v>
                </c:pt>
                <c:pt idx="2">
                  <c:v>27.5</c:v>
                </c:pt>
                <c:pt idx="3">
                  <c:v>26</c:v>
                </c:pt>
                <c:pt idx="4">
                  <c:v>27</c:v>
                </c:pt>
                <c:pt idx="5">
                  <c:v>28</c:v>
                </c:pt>
                <c:pt idx="6">
                  <c:v>28</c:v>
                </c:pt>
                <c:pt idx="7">
                  <c:v>28</c:v>
                </c:pt>
                <c:pt idx="8">
                  <c:v>26</c:v>
                </c:pt>
                <c:pt idx="9">
                  <c:v>25</c:v>
                </c:pt>
                <c:pt idx="10">
                  <c:v>28</c:v>
                </c:pt>
                <c:pt idx="11">
                  <c:v>26.5</c:v>
                </c:pt>
                <c:pt idx="12">
                  <c:v>27</c:v>
                </c:pt>
                <c:pt idx="13">
                  <c:v>25.5</c:v>
                </c:pt>
                <c:pt idx="14">
                  <c:v>27.5</c:v>
                </c:pt>
              </c:numCache>
            </c:numRef>
          </c:val>
          <c:smooth val="0"/>
          <c:extLst xmlns:c16r2="http://schemas.microsoft.com/office/drawing/2015/06/chart">
            <c:ext xmlns:c16="http://schemas.microsoft.com/office/drawing/2014/chart" uri="{C3380CC4-5D6E-409C-BE32-E72D297353CC}">
              <c16:uniqueId val="{00000000-18A1-43B8-A35A-08156A0C900E}"/>
            </c:ext>
          </c:extLst>
        </c:ser>
        <c:ser>
          <c:idx val="1"/>
          <c:order val="1"/>
          <c:spPr>
            <a:ln w="28575" cap="rnd">
              <a:solidFill>
                <a:schemeClr val="accent2"/>
              </a:solidFill>
              <a:round/>
            </a:ln>
            <a:effectLst/>
          </c:spPr>
          <c:marker>
            <c:symbol val="none"/>
          </c:marker>
          <c:val>
            <c:numRef>
              <c:f>Лист2!$B$4:$B$18</c:f>
              <c:numCache>
                <c:formatCode>General</c:formatCode>
                <c:ptCount val="15"/>
                <c:pt idx="0">
                  <c:v>25.5</c:v>
                </c:pt>
                <c:pt idx="1">
                  <c:v>27.5</c:v>
                </c:pt>
                <c:pt idx="2">
                  <c:v>25</c:v>
                </c:pt>
                <c:pt idx="3">
                  <c:v>25</c:v>
                </c:pt>
                <c:pt idx="4">
                  <c:v>25</c:v>
                </c:pt>
                <c:pt idx="5">
                  <c:v>27</c:v>
                </c:pt>
                <c:pt idx="6">
                  <c:v>27</c:v>
                </c:pt>
                <c:pt idx="7">
                  <c:v>27.5</c:v>
                </c:pt>
                <c:pt idx="8">
                  <c:v>27</c:v>
                </c:pt>
                <c:pt idx="9">
                  <c:v>26</c:v>
                </c:pt>
                <c:pt idx="10">
                  <c:v>29</c:v>
                </c:pt>
                <c:pt idx="11">
                  <c:v>28</c:v>
                </c:pt>
                <c:pt idx="12">
                  <c:v>29</c:v>
                </c:pt>
                <c:pt idx="13">
                  <c:v>27</c:v>
                </c:pt>
                <c:pt idx="14">
                  <c:v>29.5</c:v>
                </c:pt>
              </c:numCache>
            </c:numRef>
          </c:val>
          <c:smooth val="0"/>
          <c:extLst xmlns:c16r2="http://schemas.microsoft.com/office/drawing/2015/06/chart">
            <c:ext xmlns:c16="http://schemas.microsoft.com/office/drawing/2014/chart" uri="{C3380CC4-5D6E-409C-BE32-E72D297353CC}">
              <c16:uniqueId val="{00000001-18A1-43B8-A35A-08156A0C900E}"/>
            </c:ext>
          </c:extLst>
        </c:ser>
        <c:dLbls>
          <c:showLegendKey val="0"/>
          <c:showVal val="0"/>
          <c:showCatName val="0"/>
          <c:showSerName val="0"/>
          <c:showPercent val="0"/>
          <c:showBubbleSize val="0"/>
        </c:dLbls>
        <c:marker val="1"/>
        <c:smooth val="0"/>
        <c:axId val="420836864"/>
        <c:axId val="420838400"/>
      </c:lineChart>
      <c:catAx>
        <c:axId val="420836864"/>
        <c:scaling>
          <c:orientation val="minMax"/>
        </c:scaling>
        <c:delete val="1"/>
        <c:axPos val="b"/>
        <c:majorTickMark val="none"/>
        <c:minorTickMark val="none"/>
        <c:tickLblPos val="nextTo"/>
        <c:crossAx val="420838400"/>
        <c:crosses val="autoZero"/>
        <c:auto val="1"/>
        <c:lblAlgn val="ctr"/>
        <c:lblOffset val="100"/>
        <c:noMultiLvlLbl val="0"/>
      </c:catAx>
      <c:valAx>
        <c:axId val="420838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solidFill>
                <a:latin typeface="+mn-lt"/>
                <a:ea typeface="+mn-ea"/>
                <a:cs typeface="+mn-cs"/>
              </a:defRPr>
            </a:pPr>
            <a:endParaRPr lang="en-US"/>
          </a:p>
        </c:txPr>
        <c:crossAx val="4208368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04681700399781"/>
          <c:y val="0.18466411725219892"/>
          <c:w val="0.72501359477892457"/>
          <c:h val="0.57830678439767758"/>
        </c:manualLayout>
      </c:layout>
      <c:lineChart>
        <c:grouping val="standard"/>
        <c:varyColors val="0"/>
        <c:ser>
          <c:idx val="0"/>
          <c:order val="0"/>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Лист1!$B$65:$B$70</c:f>
              <c:numCache>
                <c:formatCode>General</c:formatCode>
                <c:ptCount val="6"/>
                <c:pt idx="0">
                  <c:v>15.8</c:v>
                </c:pt>
                <c:pt idx="1">
                  <c:v>16.100000000000001</c:v>
                </c:pt>
                <c:pt idx="2">
                  <c:v>16.399999999999999</c:v>
                </c:pt>
                <c:pt idx="3">
                  <c:v>16.5</c:v>
                </c:pt>
                <c:pt idx="4">
                  <c:v>16.7</c:v>
                </c:pt>
                <c:pt idx="5">
                  <c:v>16.899999999999999</c:v>
                </c:pt>
              </c:numCache>
            </c:numRef>
          </c:val>
          <c:smooth val="0"/>
          <c:extLst xmlns:c16r2="http://schemas.microsoft.com/office/drawing/2015/06/chart">
            <c:ext xmlns:c16="http://schemas.microsoft.com/office/drawing/2014/chart" uri="{C3380CC4-5D6E-409C-BE32-E72D297353CC}">
              <c16:uniqueId val="{00000000-6FAB-4184-81B8-3F49D45B9DCF}"/>
            </c:ext>
          </c:extLst>
        </c:ser>
        <c:dLbls>
          <c:showLegendKey val="0"/>
          <c:showVal val="1"/>
          <c:showCatName val="0"/>
          <c:showSerName val="0"/>
          <c:showPercent val="0"/>
          <c:showBubbleSize val="0"/>
        </c:dLbls>
        <c:marker val="1"/>
        <c:smooth val="0"/>
        <c:axId val="421341056"/>
        <c:axId val="421348096"/>
      </c:lineChart>
      <c:catAx>
        <c:axId val="421341056"/>
        <c:scaling>
          <c:orientation val="minMax"/>
        </c:scaling>
        <c:delete val="1"/>
        <c:axPos val="b"/>
        <c:majorTickMark val="none"/>
        <c:minorTickMark val="none"/>
        <c:tickLblPos val="none"/>
        <c:crossAx val="421348096"/>
        <c:crosses val="autoZero"/>
        <c:auto val="1"/>
        <c:lblAlgn val="ctr"/>
        <c:lblOffset val="100"/>
        <c:noMultiLvlLbl val="0"/>
      </c:catAx>
      <c:valAx>
        <c:axId val="42134809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one"/>
        <c:crossAx val="42134105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userShapes r:id="rId3"/>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222222222222424E-2"/>
          <c:y val="0.19432888597258677"/>
          <c:w val="0.85509472453385005"/>
          <c:h val="0.52234580052493462"/>
        </c:manualLayout>
      </c:layout>
      <c:lineChart>
        <c:grouping val="standard"/>
        <c:varyColors val="0"/>
        <c:ser>
          <c:idx val="0"/>
          <c:order val="0"/>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Лист16!$M$3:$M$8</c:f>
              <c:numCache>
                <c:formatCode>General</c:formatCode>
                <c:ptCount val="6"/>
                <c:pt idx="0">
                  <c:v>17</c:v>
                </c:pt>
                <c:pt idx="1">
                  <c:v>17</c:v>
                </c:pt>
                <c:pt idx="2">
                  <c:v>17</c:v>
                </c:pt>
                <c:pt idx="3">
                  <c:v>17</c:v>
                </c:pt>
                <c:pt idx="4">
                  <c:v>16.5</c:v>
                </c:pt>
                <c:pt idx="5">
                  <c:v>16.5</c:v>
                </c:pt>
              </c:numCache>
            </c:numRef>
          </c:val>
          <c:smooth val="0"/>
          <c:extLst xmlns:c16r2="http://schemas.microsoft.com/office/drawing/2015/06/chart">
            <c:ext xmlns:c16="http://schemas.microsoft.com/office/drawing/2014/chart" uri="{C3380CC4-5D6E-409C-BE32-E72D297353CC}">
              <c16:uniqueId val="{00000000-0480-48E9-ADCC-819903CEFF0F}"/>
            </c:ext>
          </c:extLst>
        </c:ser>
        <c:dLbls>
          <c:showLegendKey val="0"/>
          <c:showVal val="1"/>
          <c:showCatName val="0"/>
          <c:showSerName val="0"/>
          <c:showPercent val="0"/>
          <c:showBubbleSize val="0"/>
        </c:dLbls>
        <c:marker val="1"/>
        <c:smooth val="0"/>
        <c:axId val="422077952"/>
        <c:axId val="422080896"/>
      </c:lineChart>
      <c:catAx>
        <c:axId val="422077952"/>
        <c:scaling>
          <c:orientation val="minMax"/>
        </c:scaling>
        <c:delete val="1"/>
        <c:axPos val="b"/>
        <c:majorTickMark val="none"/>
        <c:minorTickMark val="none"/>
        <c:tickLblPos val="nextTo"/>
        <c:crossAx val="422080896"/>
        <c:crosses val="autoZero"/>
        <c:auto val="1"/>
        <c:lblAlgn val="ctr"/>
        <c:lblOffset val="100"/>
        <c:noMultiLvlLbl val="0"/>
      </c:catAx>
      <c:valAx>
        <c:axId val="42208089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2207795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046351902431221"/>
          <c:y val="0.12965787068409518"/>
          <c:w val="0.80661131148023923"/>
          <c:h val="0.69518947046835589"/>
        </c:manualLayout>
      </c:layout>
      <c:lineChart>
        <c:grouping val="standard"/>
        <c:varyColors val="1"/>
        <c:ser>
          <c:idx val="0"/>
          <c:order val="0"/>
          <c:tx>
            <c:strRef>
              <c:f>Лист1!$B$2</c:f>
              <c:strCache>
                <c:ptCount val="1"/>
                <c:pt idx="0">
                  <c:v>Ряд 1</c:v>
                </c:pt>
              </c:strCache>
            </c:strRef>
          </c:tx>
          <c:spPr>
            <a:ln>
              <a:solidFill>
                <a:srgbClr val="7030A0"/>
              </a:solidFill>
            </a:ln>
          </c:spPr>
          <c:marker>
            <c:symbol val="none"/>
          </c:marker>
          <c:dPt>
            <c:idx val="0"/>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00-2E82-430D-BA35-32B85F0FABFD}"/>
              </c:ext>
            </c:extLst>
          </c:dPt>
          <c:dPt>
            <c:idx val="1"/>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01-2E82-430D-BA35-32B85F0FABFD}"/>
              </c:ext>
            </c:extLst>
          </c:dPt>
          <c:dPt>
            <c:idx val="2"/>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02-2E82-430D-BA35-32B85F0FABFD}"/>
              </c:ext>
            </c:extLst>
          </c:dPt>
          <c:dPt>
            <c:idx val="3"/>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03-2E82-430D-BA35-32B85F0FABFD}"/>
              </c:ext>
            </c:extLst>
          </c:dPt>
          <c:dPt>
            <c:idx val="4"/>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04-2E82-430D-BA35-32B85F0FABFD}"/>
              </c:ext>
            </c:extLst>
          </c:dPt>
          <c:dPt>
            <c:idx val="5"/>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05-2E82-430D-BA35-32B85F0FABFD}"/>
              </c:ext>
            </c:extLst>
          </c:dPt>
          <c:dPt>
            <c:idx val="6"/>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06-2E82-430D-BA35-32B85F0FABFD}"/>
              </c:ext>
            </c:extLst>
          </c:dPt>
          <c:dPt>
            <c:idx val="7"/>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07-2E82-430D-BA35-32B85F0FABFD}"/>
              </c:ext>
            </c:extLst>
          </c:dPt>
          <c:dPt>
            <c:idx val="8"/>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08-2E82-430D-BA35-32B85F0FABFD}"/>
              </c:ext>
            </c:extLst>
          </c:dPt>
          <c:dPt>
            <c:idx val="9"/>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09-2E82-430D-BA35-32B85F0FABFD}"/>
              </c:ext>
            </c:extLst>
          </c:dPt>
          <c:dPt>
            <c:idx val="10"/>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0A-2E82-430D-BA35-32B85F0FABFD}"/>
              </c:ext>
            </c:extLst>
          </c:dPt>
          <c:dPt>
            <c:idx val="11"/>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0B-2E82-430D-BA35-32B85F0FABFD}"/>
              </c:ext>
            </c:extLst>
          </c:dPt>
          <c:dPt>
            <c:idx val="12"/>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0C-2E82-430D-BA35-32B85F0FABFD}"/>
              </c:ext>
            </c:extLst>
          </c:dPt>
          <c:dPt>
            <c:idx val="13"/>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0D-2E82-430D-BA35-32B85F0FABFD}"/>
              </c:ext>
            </c:extLst>
          </c:dPt>
          <c:dPt>
            <c:idx val="14"/>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0E-2E82-430D-BA35-32B85F0FABFD}"/>
              </c:ext>
            </c:extLst>
          </c:dPt>
          <c:dPt>
            <c:idx val="15"/>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0F-2E82-430D-BA35-32B85F0FABFD}"/>
              </c:ext>
            </c:extLst>
          </c:dPt>
          <c:dPt>
            <c:idx val="16"/>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10-2E82-430D-BA35-32B85F0FABFD}"/>
              </c:ext>
            </c:extLst>
          </c:dPt>
          <c:dPt>
            <c:idx val="17"/>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11-2E82-430D-BA35-32B85F0FABFD}"/>
              </c:ext>
            </c:extLst>
          </c:dPt>
          <c:dPt>
            <c:idx val="18"/>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12-2E82-430D-BA35-32B85F0FABFD}"/>
              </c:ext>
            </c:extLst>
          </c:dPt>
          <c:dPt>
            <c:idx val="19"/>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13-2E82-430D-BA35-32B85F0FABFD}"/>
              </c:ext>
            </c:extLst>
          </c:dPt>
          <c:dPt>
            <c:idx val="20"/>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14-2E82-430D-BA35-32B85F0FABFD}"/>
              </c:ext>
            </c:extLst>
          </c:dPt>
          <c:dPt>
            <c:idx val="21"/>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15-2E82-430D-BA35-32B85F0FABFD}"/>
              </c:ext>
            </c:extLst>
          </c:dPt>
          <c:dPt>
            <c:idx val="22"/>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16-2E82-430D-BA35-32B85F0FABFD}"/>
              </c:ext>
            </c:extLst>
          </c:dPt>
          <c:dPt>
            <c:idx val="23"/>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17-2E82-430D-BA35-32B85F0FABFD}"/>
              </c:ext>
            </c:extLst>
          </c:dPt>
          <c:dPt>
            <c:idx val="24"/>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18-2E82-430D-BA35-32B85F0FABFD}"/>
              </c:ext>
            </c:extLst>
          </c:dPt>
          <c:dPt>
            <c:idx val="25"/>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19-2E82-430D-BA35-32B85F0FABFD}"/>
              </c:ext>
            </c:extLst>
          </c:dPt>
          <c:dPt>
            <c:idx val="26"/>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1A-2E82-430D-BA35-32B85F0FABFD}"/>
              </c:ext>
            </c:extLst>
          </c:dPt>
          <c:dPt>
            <c:idx val="27"/>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1B-2E82-430D-BA35-32B85F0FABFD}"/>
              </c:ext>
            </c:extLst>
          </c:dPt>
          <c:dPt>
            <c:idx val="28"/>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1C-2E82-430D-BA35-32B85F0FABFD}"/>
              </c:ext>
            </c:extLst>
          </c:dPt>
          <c:dPt>
            <c:idx val="29"/>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1D-2E82-430D-BA35-32B85F0FABFD}"/>
              </c:ext>
            </c:extLst>
          </c:dPt>
          <c:dPt>
            <c:idx val="30"/>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1E-2E82-430D-BA35-32B85F0FABFD}"/>
              </c:ext>
            </c:extLst>
          </c:dPt>
          <c:dPt>
            <c:idx val="31"/>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1F-2E82-430D-BA35-32B85F0FABFD}"/>
              </c:ext>
            </c:extLst>
          </c:dPt>
          <c:dPt>
            <c:idx val="32"/>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20-2E82-430D-BA35-32B85F0FABFD}"/>
              </c:ext>
            </c:extLst>
          </c:dPt>
          <c:dPt>
            <c:idx val="33"/>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21-2E82-430D-BA35-32B85F0FABFD}"/>
              </c:ext>
            </c:extLst>
          </c:dPt>
          <c:dPt>
            <c:idx val="34"/>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22-2E82-430D-BA35-32B85F0FABFD}"/>
              </c:ext>
            </c:extLst>
          </c:dPt>
          <c:dPt>
            <c:idx val="35"/>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23-2E82-430D-BA35-32B85F0FABFD}"/>
              </c:ext>
            </c:extLst>
          </c:dPt>
          <c:dPt>
            <c:idx val="36"/>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24-2E82-430D-BA35-32B85F0FABFD}"/>
              </c:ext>
            </c:extLst>
          </c:dPt>
          <c:dPt>
            <c:idx val="37"/>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25-2E82-430D-BA35-32B85F0FABFD}"/>
              </c:ext>
            </c:extLst>
          </c:dPt>
          <c:dPt>
            <c:idx val="38"/>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26-2E82-430D-BA35-32B85F0FABFD}"/>
              </c:ext>
            </c:extLst>
          </c:dPt>
          <c:dPt>
            <c:idx val="39"/>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27-2E82-430D-BA35-32B85F0FABFD}"/>
              </c:ext>
            </c:extLst>
          </c:dPt>
          <c:dPt>
            <c:idx val="40"/>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28-2E82-430D-BA35-32B85F0FABFD}"/>
              </c:ext>
            </c:extLst>
          </c:dPt>
          <c:dPt>
            <c:idx val="41"/>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29-2E82-430D-BA35-32B85F0FABFD}"/>
              </c:ext>
            </c:extLst>
          </c:dPt>
          <c:dPt>
            <c:idx val="42"/>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2A-2E82-430D-BA35-32B85F0FABFD}"/>
              </c:ext>
            </c:extLst>
          </c:dPt>
          <c:dPt>
            <c:idx val="43"/>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2B-2E82-430D-BA35-32B85F0FABFD}"/>
              </c:ext>
            </c:extLst>
          </c:dPt>
          <c:dPt>
            <c:idx val="44"/>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2C-2E82-430D-BA35-32B85F0FABFD}"/>
              </c:ext>
            </c:extLst>
          </c:dPt>
          <c:dPt>
            <c:idx val="45"/>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2D-2E82-430D-BA35-32B85F0FABFD}"/>
              </c:ext>
            </c:extLst>
          </c:dPt>
          <c:dPt>
            <c:idx val="46"/>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2E-2E82-430D-BA35-32B85F0FABFD}"/>
              </c:ext>
            </c:extLst>
          </c:dPt>
          <c:dPt>
            <c:idx val="47"/>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2F-2E82-430D-BA35-32B85F0FABFD}"/>
              </c:ext>
            </c:extLst>
          </c:dPt>
          <c:dPt>
            <c:idx val="48"/>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30-2E82-430D-BA35-32B85F0FABFD}"/>
              </c:ext>
            </c:extLst>
          </c:dPt>
          <c:dPt>
            <c:idx val="49"/>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31-2E82-430D-BA35-32B85F0FABFD}"/>
              </c:ext>
            </c:extLst>
          </c:dPt>
          <c:dPt>
            <c:idx val="50"/>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32-2E82-430D-BA35-32B85F0FABFD}"/>
              </c:ext>
            </c:extLst>
          </c:dPt>
          <c:dPt>
            <c:idx val="51"/>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33-2E82-430D-BA35-32B85F0FABFD}"/>
              </c:ext>
            </c:extLst>
          </c:dPt>
          <c:dPt>
            <c:idx val="52"/>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34-2E82-430D-BA35-32B85F0FABFD}"/>
              </c:ext>
            </c:extLst>
          </c:dPt>
          <c:dPt>
            <c:idx val="53"/>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35-2E82-430D-BA35-32B85F0FABFD}"/>
              </c:ext>
            </c:extLst>
          </c:dPt>
          <c:dPt>
            <c:idx val="54"/>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36-2E82-430D-BA35-32B85F0FABFD}"/>
              </c:ext>
            </c:extLst>
          </c:dPt>
          <c:dPt>
            <c:idx val="55"/>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37-2E82-430D-BA35-32B85F0FABFD}"/>
              </c:ext>
            </c:extLst>
          </c:dPt>
          <c:dPt>
            <c:idx val="56"/>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38-2E82-430D-BA35-32B85F0FABFD}"/>
              </c:ext>
            </c:extLst>
          </c:dPt>
          <c:dPt>
            <c:idx val="57"/>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39-2E82-430D-BA35-32B85F0FABFD}"/>
              </c:ext>
            </c:extLst>
          </c:dPt>
          <c:dPt>
            <c:idx val="58"/>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3A-2E82-430D-BA35-32B85F0FABFD}"/>
              </c:ext>
            </c:extLst>
          </c:dPt>
          <c:dPt>
            <c:idx val="59"/>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3B-2E82-430D-BA35-32B85F0FABFD}"/>
              </c:ext>
            </c:extLst>
          </c:dPt>
          <c:dPt>
            <c:idx val="60"/>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3C-2E82-430D-BA35-32B85F0FABFD}"/>
              </c:ext>
            </c:extLst>
          </c:dPt>
          <c:dPt>
            <c:idx val="61"/>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3D-2E82-430D-BA35-32B85F0FABFD}"/>
              </c:ext>
            </c:extLst>
          </c:dPt>
          <c:dPt>
            <c:idx val="62"/>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3E-2E82-430D-BA35-32B85F0FABFD}"/>
              </c:ext>
            </c:extLst>
          </c:dPt>
          <c:dPt>
            <c:idx val="63"/>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3F-2E82-430D-BA35-32B85F0FABFD}"/>
              </c:ext>
            </c:extLst>
          </c:dPt>
          <c:dPt>
            <c:idx val="64"/>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40-2E82-430D-BA35-32B85F0FABFD}"/>
              </c:ext>
            </c:extLst>
          </c:dPt>
          <c:dPt>
            <c:idx val="65"/>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41-2E82-430D-BA35-32B85F0FABFD}"/>
              </c:ext>
            </c:extLst>
          </c:dPt>
          <c:dPt>
            <c:idx val="66"/>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42-2E82-430D-BA35-32B85F0FABFD}"/>
              </c:ext>
            </c:extLst>
          </c:dPt>
          <c:dPt>
            <c:idx val="67"/>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43-2E82-430D-BA35-32B85F0FABFD}"/>
              </c:ext>
            </c:extLst>
          </c:dPt>
          <c:dPt>
            <c:idx val="68"/>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44-2E82-430D-BA35-32B85F0FABFD}"/>
              </c:ext>
            </c:extLst>
          </c:dPt>
          <c:dPt>
            <c:idx val="69"/>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45-2E82-430D-BA35-32B85F0FABFD}"/>
              </c:ext>
            </c:extLst>
          </c:dPt>
          <c:dPt>
            <c:idx val="70"/>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46-2E82-430D-BA35-32B85F0FABFD}"/>
              </c:ext>
            </c:extLst>
          </c:dPt>
          <c:dPt>
            <c:idx val="71"/>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47-2E82-430D-BA35-32B85F0FABFD}"/>
              </c:ext>
            </c:extLst>
          </c:dPt>
          <c:dPt>
            <c:idx val="72"/>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48-2E82-430D-BA35-32B85F0FABFD}"/>
              </c:ext>
            </c:extLst>
          </c:dPt>
          <c:dPt>
            <c:idx val="73"/>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49-2E82-430D-BA35-32B85F0FABFD}"/>
              </c:ext>
            </c:extLst>
          </c:dPt>
          <c:dPt>
            <c:idx val="74"/>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4A-2E82-430D-BA35-32B85F0FABFD}"/>
              </c:ext>
            </c:extLst>
          </c:dPt>
          <c:dPt>
            <c:idx val="75"/>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4B-2E82-430D-BA35-32B85F0FABFD}"/>
              </c:ext>
            </c:extLst>
          </c:dPt>
          <c:dPt>
            <c:idx val="76"/>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4C-2E82-430D-BA35-32B85F0FABFD}"/>
              </c:ext>
            </c:extLst>
          </c:dPt>
          <c:dPt>
            <c:idx val="77"/>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4D-2E82-430D-BA35-32B85F0FABFD}"/>
              </c:ext>
            </c:extLst>
          </c:dPt>
          <c:dPt>
            <c:idx val="78"/>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4E-2E82-430D-BA35-32B85F0FABFD}"/>
              </c:ext>
            </c:extLst>
          </c:dPt>
          <c:dPt>
            <c:idx val="79"/>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4F-2E82-430D-BA35-32B85F0FABFD}"/>
              </c:ext>
            </c:extLst>
          </c:dPt>
          <c:cat>
            <c:numRef>
              <c:f>Лист1!$A$3:$A$82</c:f>
              <c:numCache>
                <c:formatCode>General</c:formatCode>
                <c:ptCount val="80"/>
                <c:pt idx="0">
                  <c:v>1936</c:v>
                </c:pt>
                <c:pt idx="1">
                  <c:v>1937</c:v>
                </c:pt>
                <c:pt idx="2">
                  <c:v>1938</c:v>
                </c:pt>
                <c:pt idx="3">
                  <c:v>1939</c:v>
                </c:pt>
                <c:pt idx="4">
                  <c:v>1940</c:v>
                </c:pt>
                <c:pt idx="5">
                  <c:v>1941</c:v>
                </c:pt>
                <c:pt idx="6">
                  <c:v>1942</c:v>
                </c:pt>
                <c:pt idx="7">
                  <c:v>1943</c:v>
                </c:pt>
                <c:pt idx="8">
                  <c:v>1944</c:v>
                </c:pt>
                <c:pt idx="9">
                  <c:v>1945</c:v>
                </c:pt>
                <c:pt idx="10">
                  <c:v>1946</c:v>
                </c:pt>
                <c:pt idx="11">
                  <c:v>1947</c:v>
                </c:pt>
                <c:pt idx="12">
                  <c:v>1948</c:v>
                </c:pt>
                <c:pt idx="13">
                  <c:v>1949</c:v>
                </c:pt>
                <c:pt idx="14">
                  <c:v>1950</c:v>
                </c:pt>
                <c:pt idx="15">
                  <c:v>1951</c:v>
                </c:pt>
                <c:pt idx="16">
                  <c:v>1952</c:v>
                </c:pt>
                <c:pt idx="17">
                  <c:v>1953</c:v>
                </c:pt>
                <c:pt idx="18">
                  <c:v>1954</c:v>
                </c:pt>
                <c:pt idx="19">
                  <c:v>1955</c:v>
                </c:pt>
                <c:pt idx="20">
                  <c:v>1956</c:v>
                </c:pt>
                <c:pt idx="21">
                  <c:v>1957</c:v>
                </c:pt>
                <c:pt idx="22">
                  <c:v>1958</c:v>
                </c:pt>
                <c:pt idx="23">
                  <c:v>1959</c:v>
                </c:pt>
                <c:pt idx="24">
                  <c:v>1960</c:v>
                </c:pt>
                <c:pt idx="25">
                  <c:v>1961</c:v>
                </c:pt>
                <c:pt idx="26">
                  <c:v>1962</c:v>
                </c:pt>
                <c:pt idx="27">
                  <c:v>1963</c:v>
                </c:pt>
                <c:pt idx="28">
                  <c:v>1964</c:v>
                </c:pt>
                <c:pt idx="29">
                  <c:v>1965</c:v>
                </c:pt>
                <c:pt idx="30">
                  <c:v>1966</c:v>
                </c:pt>
                <c:pt idx="31">
                  <c:v>1967</c:v>
                </c:pt>
                <c:pt idx="32">
                  <c:v>1968</c:v>
                </c:pt>
                <c:pt idx="33">
                  <c:v>1969</c:v>
                </c:pt>
                <c:pt idx="34">
                  <c:v>1970</c:v>
                </c:pt>
                <c:pt idx="35">
                  <c:v>1971</c:v>
                </c:pt>
                <c:pt idx="36">
                  <c:v>1972</c:v>
                </c:pt>
                <c:pt idx="37">
                  <c:v>1973</c:v>
                </c:pt>
                <c:pt idx="38">
                  <c:v>1974</c:v>
                </c:pt>
                <c:pt idx="39">
                  <c:v>1975</c:v>
                </c:pt>
                <c:pt idx="40">
                  <c:v>1976</c:v>
                </c:pt>
                <c:pt idx="41">
                  <c:v>1977</c:v>
                </c:pt>
                <c:pt idx="42">
                  <c:v>1978</c:v>
                </c:pt>
                <c:pt idx="43">
                  <c:v>1979</c:v>
                </c:pt>
                <c:pt idx="44">
                  <c:v>1980</c:v>
                </c:pt>
                <c:pt idx="45">
                  <c:v>1981</c:v>
                </c:pt>
                <c:pt idx="46">
                  <c:v>1982</c:v>
                </c:pt>
                <c:pt idx="47">
                  <c:v>1983</c:v>
                </c:pt>
                <c:pt idx="48">
                  <c:v>1984</c:v>
                </c:pt>
                <c:pt idx="49">
                  <c:v>1985</c:v>
                </c:pt>
                <c:pt idx="50">
                  <c:v>1986</c:v>
                </c:pt>
                <c:pt idx="51">
                  <c:v>1987</c:v>
                </c:pt>
                <c:pt idx="52">
                  <c:v>1988</c:v>
                </c:pt>
                <c:pt idx="53">
                  <c:v>1989</c:v>
                </c:pt>
                <c:pt idx="54">
                  <c:v>1990</c:v>
                </c:pt>
                <c:pt idx="55">
                  <c:v>1991</c:v>
                </c:pt>
                <c:pt idx="56">
                  <c:v>1992</c:v>
                </c:pt>
                <c:pt idx="57">
                  <c:v>1993</c:v>
                </c:pt>
                <c:pt idx="58">
                  <c:v>1994</c:v>
                </c:pt>
                <c:pt idx="59">
                  <c:v>1995</c:v>
                </c:pt>
                <c:pt idx="60">
                  <c:v>1996</c:v>
                </c:pt>
                <c:pt idx="61">
                  <c:v>1997</c:v>
                </c:pt>
                <c:pt idx="62">
                  <c:v>1998</c:v>
                </c:pt>
                <c:pt idx="63">
                  <c:v>1999</c:v>
                </c:pt>
                <c:pt idx="64">
                  <c:v>2000</c:v>
                </c:pt>
                <c:pt idx="65">
                  <c:v>2001</c:v>
                </c:pt>
                <c:pt idx="66">
                  <c:v>2002</c:v>
                </c:pt>
                <c:pt idx="67">
                  <c:v>2003</c:v>
                </c:pt>
                <c:pt idx="68">
                  <c:v>2004</c:v>
                </c:pt>
                <c:pt idx="69">
                  <c:v>2005</c:v>
                </c:pt>
                <c:pt idx="70">
                  <c:v>2006</c:v>
                </c:pt>
                <c:pt idx="71">
                  <c:v>2007</c:v>
                </c:pt>
                <c:pt idx="72">
                  <c:v>2008</c:v>
                </c:pt>
                <c:pt idx="73">
                  <c:v>2009</c:v>
                </c:pt>
                <c:pt idx="74">
                  <c:v>2010</c:v>
                </c:pt>
                <c:pt idx="75">
                  <c:v>2011</c:v>
                </c:pt>
                <c:pt idx="76">
                  <c:v>2012</c:v>
                </c:pt>
                <c:pt idx="77">
                  <c:v>2013</c:v>
                </c:pt>
                <c:pt idx="78">
                  <c:v>2014</c:v>
                </c:pt>
                <c:pt idx="79">
                  <c:v>2015</c:v>
                </c:pt>
              </c:numCache>
            </c:numRef>
          </c:cat>
          <c:val>
            <c:numRef>
              <c:f>Лист1!$B$3:$B$82</c:f>
              <c:numCache>
                <c:formatCode>General</c:formatCode>
                <c:ptCount val="80"/>
                <c:pt idx="0">
                  <c:v>2679</c:v>
                </c:pt>
                <c:pt idx="1">
                  <c:v>1762</c:v>
                </c:pt>
                <c:pt idx="2">
                  <c:v>2567</c:v>
                </c:pt>
                <c:pt idx="3">
                  <c:v>2445</c:v>
                </c:pt>
                <c:pt idx="4">
                  <c:v>2203</c:v>
                </c:pt>
                <c:pt idx="5">
                  <c:v>2609</c:v>
                </c:pt>
                <c:pt idx="6">
                  <c:v>2141</c:v>
                </c:pt>
                <c:pt idx="7">
                  <c:v>2029</c:v>
                </c:pt>
                <c:pt idx="8">
                  <c:v>2052</c:v>
                </c:pt>
                <c:pt idx="9">
                  <c:v>2525</c:v>
                </c:pt>
                <c:pt idx="10">
                  <c:v>2660</c:v>
                </c:pt>
                <c:pt idx="11">
                  <c:v>2153</c:v>
                </c:pt>
                <c:pt idx="12">
                  <c:v>3084</c:v>
                </c:pt>
                <c:pt idx="13">
                  <c:v>2148</c:v>
                </c:pt>
                <c:pt idx="14">
                  <c:v>2490</c:v>
                </c:pt>
                <c:pt idx="15">
                  <c:v>2780</c:v>
                </c:pt>
                <c:pt idx="16">
                  <c:v>1842</c:v>
                </c:pt>
                <c:pt idx="17">
                  <c:v>2453</c:v>
                </c:pt>
                <c:pt idx="18">
                  <c:v>1860</c:v>
                </c:pt>
                <c:pt idx="19">
                  <c:v>2404</c:v>
                </c:pt>
                <c:pt idx="20">
                  <c:v>3003</c:v>
                </c:pt>
                <c:pt idx="21">
                  <c:v>1801</c:v>
                </c:pt>
                <c:pt idx="22">
                  <c:v>2709</c:v>
                </c:pt>
                <c:pt idx="23">
                  <c:v>3038</c:v>
                </c:pt>
                <c:pt idx="24">
                  <c:v>2460</c:v>
                </c:pt>
                <c:pt idx="25">
                  <c:v>2343</c:v>
                </c:pt>
                <c:pt idx="26">
                  <c:v>2216</c:v>
                </c:pt>
                <c:pt idx="27">
                  <c:v>2472</c:v>
                </c:pt>
                <c:pt idx="28">
                  <c:v>2202</c:v>
                </c:pt>
                <c:pt idx="29">
                  <c:v>2606</c:v>
                </c:pt>
                <c:pt idx="30">
                  <c:v>1992</c:v>
                </c:pt>
                <c:pt idx="31">
                  <c:v>3289</c:v>
                </c:pt>
                <c:pt idx="32">
                  <c:v>2551</c:v>
                </c:pt>
                <c:pt idx="33">
                  <c:v>2021</c:v>
                </c:pt>
                <c:pt idx="34">
                  <c:v>2633</c:v>
                </c:pt>
                <c:pt idx="35">
                  <c:v>2337</c:v>
                </c:pt>
                <c:pt idx="36">
                  <c:v>2376</c:v>
                </c:pt>
                <c:pt idx="37">
                  <c:v>2187</c:v>
                </c:pt>
                <c:pt idx="38">
                  <c:v>2139</c:v>
                </c:pt>
                <c:pt idx="39">
                  <c:v>2464</c:v>
                </c:pt>
                <c:pt idx="40">
                  <c:v>1922</c:v>
                </c:pt>
                <c:pt idx="41">
                  <c:v>2226</c:v>
                </c:pt>
                <c:pt idx="42">
                  <c:v>2467</c:v>
                </c:pt>
                <c:pt idx="43">
                  <c:v>2223</c:v>
                </c:pt>
                <c:pt idx="44">
                  <c:v>2280</c:v>
                </c:pt>
                <c:pt idx="45">
                  <c:v>2408</c:v>
                </c:pt>
                <c:pt idx="46">
                  <c:v>2199</c:v>
                </c:pt>
                <c:pt idx="47">
                  <c:v>2399</c:v>
                </c:pt>
                <c:pt idx="48">
                  <c:v>2031</c:v>
                </c:pt>
                <c:pt idx="49">
                  <c:v>2152</c:v>
                </c:pt>
                <c:pt idx="50">
                  <c:v>1648</c:v>
                </c:pt>
                <c:pt idx="51">
                  <c:v>1776</c:v>
                </c:pt>
                <c:pt idx="52">
                  <c:v>2693</c:v>
                </c:pt>
                <c:pt idx="53">
                  <c:v>1927</c:v>
                </c:pt>
                <c:pt idx="54">
                  <c:v>2230</c:v>
                </c:pt>
                <c:pt idx="55">
                  <c:v>2134</c:v>
                </c:pt>
                <c:pt idx="56">
                  <c:v>2490</c:v>
                </c:pt>
                <c:pt idx="57">
                  <c:v>1810</c:v>
                </c:pt>
                <c:pt idx="58">
                  <c:v>2094</c:v>
                </c:pt>
                <c:pt idx="59">
                  <c:v>1946</c:v>
                </c:pt>
                <c:pt idx="60">
                  <c:v>2091</c:v>
                </c:pt>
                <c:pt idx="61">
                  <c:v>1771</c:v>
                </c:pt>
                <c:pt idx="62">
                  <c:v>1922</c:v>
                </c:pt>
                <c:pt idx="63">
                  <c:v>2643</c:v>
                </c:pt>
                <c:pt idx="64">
                  <c:v>1346</c:v>
                </c:pt>
                <c:pt idx="65">
                  <c:v>3234</c:v>
                </c:pt>
                <c:pt idx="66">
                  <c:v>2934</c:v>
                </c:pt>
                <c:pt idx="67">
                  <c:v>2915</c:v>
                </c:pt>
                <c:pt idx="68">
                  <c:v>2962</c:v>
                </c:pt>
                <c:pt idx="69">
                  <c:v>3423</c:v>
                </c:pt>
                <c:pt idx="70">
                  <c:v>2289</c:v>
                </c:pt>
                <c:pt idx="71">
                  <c:v>2581</c:v>
                </c:pt>
                <c:pt idx="72">
                  <c:v>2160</c:v>
                </c:pt>
                <c:pt idx="73">
                  <c:v>2280</c:v>
                </c:pt>
                <c:pt idx="74">
                  <c:v>2358</c:v>
                </c:pt>
                <c:pt idx="75">
                  <c:v>2880</c:v>
                </c:pt>
                <c:pt idx="76">
                  <c:v>2567</c:v>
                </c:pt>
                <c:pt idx="77">
                  <c:v>3144</c:v>
                </c:pt>
                <c:pt idx="78">
                  <c:v>1996</c:v>
                </c:pt>
                <c:pt idx="79">
                  <c:v>2586</c:v>
                </c:pt>
              </c:numCache>
            </c:numRef>
          </c:val>
          <c:smooth val="1"/>
          <c:extLst xmlns:c16r2="http://schemas.microsoft.com/office/drawing/2015/06/chart">
            <c:ext xmlns:c16="http://schemas.microsoft.com/office/drawing/2014/chart" uri="{C3380CC4-5D6E-409C-BE32-E72D297353CC}">
              <c16:uniqueId val="{00000050-2E82-430D-BA35-32B85F0FABFD}"/>
            </c:ext>
          </c:extLst>
        </c:ser>
        <c:dLbls>
          <c:showLegendKey val="0"/>
          <c:showVal val="0"/>
          <c:showCatName val="0"/>
          <c:showSerName val="0"/>
          <c:showPercent val="0"/>
          <c:showBubbleSize val="0"/>
        </c:dLbls>
        <c:marker val="1"/>
        <c:smooth val="0"/>
        <c:axId val="433787648"/>
        <c:axId val="433789184"/>
      </c:lineChart>
      <c:catAx>
        <c:axId val="433787648"/>
        <c:scaling>
          <c:orientation val="minMax"/>
        </c:scaling>
        <c:delete val="1"/>
        <c:axPos val="b"/>
        <c:numFmt formatCode="General" sourceLinked="1"/>
        <c:majorTickMark val="none"/>
        <c:minorTickMark val="none"/>
        <c:tickLblPos val="nextTo"/>
        <c:crossAx val="433789184"/>
        <c:crosses val="autoZero"/>
        <c:auto val="1"/>
        <c:lblAlgn val="ctr"/>
        <c:lblOffset val="100"/>
        <c:noMultiLvlLbl val="1"/>
      </c:catAx>
      <c:valAx>
        <c:axId val="433789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197" b="0" i="0" u="none" strike="noStrike" kern="1200" baseline="0">
                <a:solidFill>
                  <a:sysClr val="windowText" lastClr="000000"/>
                </a:solidFill>
                <a:latin typeface="Sylfaen" panose="010A0502050306030303" pitchFamily="18" charset="0"/>
                <a:ea typeface="+mn-ea"/>
                <a:cs typeface="+mn-cs"/>
              </a:defRPr>
            </a:pPr>
            <a:endParaRPr lang="en-US"/>
          </a:p>
        </c:txPr>
        <c:crossAx val="433787648"/>
        <c:crosses val="autoZero"/>
        <c:crossBetween val="between"/>
      </c:valAx>
      <c:spPr>
        <a:noFill/>
        <a:ln>
          <a:noFill/>
        </a:ln>
        <a:effectLst/>
      </c:spPr>
    </c:plotArea>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235409598190474E-2"/>
          <c:y val="0.10808735259067545"/>
          <c:w val="0.82736997646435884"/>
          <c:h val="0.69826537699500679"/>
        </c:manualLayout>
      </c:layout>
      <c:lineChart>
        <c:grouping val="standard"/>
        <c:varyColors val="0"/>
        <c:ser>
          <c:idx val="0"/>
          <c:order val="0"/>
          <c:marker>
            <c:symbol val="none"/>
          </c:marker>
          <c:val>
            <c:numRef>
              <c:f>Sheet1!$A$1:$A$366</c:f>
              <c:numCache>
                <c:formatCode>General</c:formatCode>
                <c:ptCount val="366"/>
                <c:pt idx="0">
                  <c:v>475</c:v>
                </c:pt>
                <c:pt idx="1">
                  <c:v>459</c:v>
                </c:pt>
                <c:pt idx="2">
                  <c:v>454</c:v>
                </c:pt>
                <c:pt idx="3">
                  <c:v>451</c:v>
                </c:pt>
                <c:pt idx="4">
                  <c:v>448</c:v>
                </c:pt>
                <c:pt idx="5">
                  <c:v>448</c:v>
                </c:pt>
                <c:pt idx="6">
                  <c:v>450</c:v>
                </c:pt>
                <c:pt idx="7">
                  <c:v>450</c:v>
                </c:pt>
                <c:pt idx="8">
                  <c:v>447</c:v>
                </c:pt>
                <c:pt idx="9">
                  <c:v>446</c:v>
                </c:pt>
                <c:pt idx="10">
                  <c:v>450</c:v>
                </c:pt>
                <c:pt idx="11">
                  <c:v>454</c:v>
                </c:pt>
                <c:pt idx="12">
                  <c:v>449</c:v>
                </c:pt>
                <c:pt idx="13">
                  <c:v>462</c:v>
                </c:pt>
                <c:pt idx="14">
                  <c:v>459</c:v>
                </c:pt>
                <c:pt idx="15">
                  <c:v>457</c:v>
                </c:pt>
                <c:pt idx="16">
                  <c:v>462</c:v>
                </c:pt>
                <c:pt idx="17">
                  <c:v>460</c:v>
                </c:pt>
                <c:pt idx="18">
                  <c:v>461</c:v>
                </c:pt>
                <c:pt idx="19">
                  <c:v>462</c:v>
                </c:pt>
                <c:pt idx="20">
                  <c:v>457</c:v>
                </c:pt>
                <c:pt idx="21">
                  <c:v>451</c:v>
                </c:pt>
                <c:pt idx="22">
                  <c:v>448</c:v>
                </c:pt>
                <c:pt idx="23">
                  <c:v>448</c:v>
                </c:pt>
                <c:pt idx="24">
                  <c:v>443</c:v>
                </c:pt>
                <c:pt idx="25">
                  <c:v>452</c:v>
                </c:pt>
                <c:pt idx="26">
                  <c:v>462</c:v>
                </c:pt>
                <c:pt idx="27">
                  <c:v>467</c:v>
                </c:pt>
                <c:pt idx="28">
                  <c:v>461</c:v>
                </c:pt>
                <c:pt idx="29">
                  <c:v>471</c:v>
                </c:pt>
                <c:pt idx="30">
                  <c:v>467</c:v>
                </c:pt>
                <c:pt idx="31">
                  <c:v>468</c:v>
                </c:pt>
                <c:pt idx="32">
                  <c:v>468</c:v>
                </c:pt>
                <c:pt idx="33">
                  <c:v>468</c:v>
                </c:pt>
                <c:pt idx="34">
                  <c:v>463</c:v>
                </c:pt>
                <c:pt idx="35">
                  <c:v>460</c:v>
                </c:pt>
                <c:pt idx="36">
                  <c:v>458</c:v>
                </c:pt>
                <c:pt idx="37">
                  <c:v>456</c:v>
                </c:pt>
                <c:pt idx="38">
                  <c:v>451</c:v>
                </c:pt>
                <c:pt idx="39">
                  <c:v>454</c:v>
                </c:pt>
                <c:pt idx="40">
                  <c:v>455</c:v>
                </c:pt>
                <c:pt idx="41">
                  <c:v>461</c:v>
                </c:pt>
                <c:pt idx="42">
                  <c:v>471</c:v>
                </c:pt>
                <c:pt idx="43">
                  <c:v>473</c:v>
                </c:pt>
                <c:pt idx="44">
                  <c:v>468</c:v>
                </c:pt>
                <c:pt idx="45">
                  <c:v>462</c:v>
                </c:pt>
                <c:pt idx="46">
                  <c:v>473</c:v>
                </c:pt>
                <c:pt idx="47">
                  <c:v>469</c:v>
                </c:pt>
                <c:pt idx="48">
                  <c:v>465</c:v>
                </c:pt>
                <c:pt idx="49">
                  <c:v>459</c:v>
                </c:pt>
                <c:pt idx="50">
                  <c:v>457</c:v>
                </c:pt>
                <c:pt idx="51">
                  <c:v>457</c:v>
                </c:pt>
                <c:pt idx="52">
                  <c:v>458</c:v>
                </c:pt>
                <c:pt idx="53">
                  <c:v>463</c:v>
                </c:pt>
                <c:pt idx="54">
                  <c:v>467</c:v>
                </c:pt>
                <c:pt idx="55">
                  <c:v>469</c:v>
                </c:pt>
                <c:pt idx="56">
                  <c:v>465</c:v>
                </c:pt>
                <c:pt idx="57">
                  <c:v>461</c:v>
                </c:pt>
                <c:pt idx="58">
                  <c:v>457</c:v>
                </c:pt>
                <c:pt idx="59">
                  <c:v>458</c:v>
                </c:pt>
                <c:pt idx="60">
                  <c:v>457</c:v>
                </c:pt>
                <c:pt idx="61">
                  <c:v>449</c:v>
                </c:pt>
                <c:pt idx="62">
                  <c:v>451</c:v>
                </c:pt>
                <c:pt idx="63">
                  <c:v>463</c:v>
                </c:pt>
                <c:pt idx="64">
                  <c:v>460</c:v>
                </c:pt>
                <c:pt idx="65">
                  <c:v>458</c:v>
                </c:pt>
                <c:pt idx="66">
                  <c:v>460</c:v>
                </c:pt>
                <c:pt idx="67">
                  <c:v>464</c:v>
                </c:pt>
                <c:pt idx="68">
                  <c:v>465</c:v>
                </c:pt>
                <c:pt idx="69">
                  <c:v>464</c:v>
                </c:pt>
                <c:pt idx="70">
                  <c:v>466</c:v>
                </c:pt>
                <c:pt idx="71">
                  <c:v>476</c:v>
                </c:pt>
                <c:pt idx="72">
                  <c:v>473</c:v>
                </c:pt>
                <c:pt idx="73">
                  <c:v>476</c:v>
                </c:pt>
                <c:pt idx="74">
                  <c:v>478</c:v>
                </c:pt>
                <c:pt idx="75">
                  <c:v>476</c:v>
                </c:pt>
                <c:pt idx="76">
                  <c:v>480</c:v>
                </c:pt>
                <c:pt idx="77">
                  <c:v>473</c:v>
                </c:pt>
                <c:pt idx="78">
                  <c:v>468</c:v>
                </c:pt>
                <c:pt idx="79">
                  <c:v>475</c:v>
                </c:pt>
                <c:pt idx="80">
                  <c:v>468</c:v>
                </c:pt>
                <c:pt idx="81">
                  <c:v>459</c:v>
                </c:pt>
                <c:pt idx="82">
                  <c:v>463</c:v>
                </c:pt>
                <c:pt idx="83">
                  <c:v>464</c:v>
                </c:pt>
                <c:pt idx="84">
                  <c:v>463</c:v>
                </c:pt>
                <c:pt idx="85">
                  <c:v>468</c:v>
                </c:pt>
                <c:pt idx="86">
                  <c:v>465</c:v>
                </c:pt>
                <c:pt idx="87">
                  <c:v>473</c:v>
                </c:pt>
                <c:pt idx="88">
                  <c:v>474</c:v>
                </c:pt>
                <c:pt idx="89">
                  <c:v>470</c:v>
                </c:pt>
                <c:pt idx="90">
                  <c:v>469</c:v>
                </c:pt>
                <c:pt idx="91">
                  <c:v>471</c:v>
                </c:pt>
                <c:pt idx="92">
                  <c:v>467</c:v>
                </c:pt>
                <c:pt idx="93">
                  <c:v>467</c:v>
                </c:pt>
                <c:pt idx="94">
                  <c:v>472</c:v>
                </c:pt>
                <c:pt idx="95">
                  <c:v>472</c:v>
                </c:pt>
                <c:pt idx="96">
                  <c:v>467</c:v>
                </c:pt>
                <c:pt idx="97">
                  <c:v>471</c:v>
                </c:pt>
                <c:pt idx="98">
                  <c:v>472</c:v>
                </c:pt>
                <c:pt idx="99">
                  <c:v>472</c:v>
                </c:pt>
                <c:pt idx="100">
                  <c:v>476</c:v>
                </c:pt>
                <c:pt idx="101">
                  <c:v>476</c:v>
                </c:pt>
                <c:pt idx="102">
                  <c:v>474</c:v>
                </c:pt>
                <c:pt idx="103">
                  <c:v>476</c:v>
                </c:pt>
                <c:pt idx="104">
                  <c:v>478</c:v>
                </c:pt>
                <c:pt idx="105">
                  <c:v>479</c:v>
                </c:pt>
                <c:pt idx="106">
                  <c:v>478</c:v>
                </c:pt>
                <c:pt idx="107">
                  <c:v>470</c:v>
                </c:pt>
                <c:pt idx="108">
                  <c:v>474</c:v>
                </c:pt>
                <c:pt idx="109">
                  <c:v>477</c:v>
                </c:pt>
                <c:pt idx="110">
                  <c:v>478</c:v>
                </c:pt>
                <c:pt idx="111">
                  <c:v>483</c:v>
                </c:pt>
                <c:pt idx="112">
                  <c:v>483</c:v>
                </c:pt>
                <c:pt idx="113">
                  <c:v>486</c:v>
                </c:pt>
                <c:pt idx="114">
                  <c:v>485</c:v>
                </c:pt>
                <c:pt idx="115">
                  <c:v>481</c:v>
                </c:pt>
                <c:pt idx="116">
                  <c:v>483</c:v>
                </c:pt>
                <c:pt idx="117">
                  <c:v>476</c:v>
                </c:pt>
                <c:pt idx="118">
                  <c:v>480</c:v>
                </c:pt>
                <c:pt idx="119">
                  <c:v>474</c:v>
                </c:pt>
                <c:pt idx="120">
                  <c:v>478</c:v>
                </c:pt>
                <c:pt idx="121">
                  <c:v>475</c:v>
                </c:pt>
                <c:pt idx="122">
                  <c:v>480</c:v>
                </c:pt>
                <c:pt idx="123">
                  <c:v>480</c:v>
                </c:pt>
                <c:pt idx="124">
                  <c:v>481</c:v>
                </c:pt>
                <c:pt idx="125">
                  <c:v>478</c:v>
                </c:pt>
                <c:pt idx="126">
                  <c:v>476</c:v>
                </c:pt>
                <c:pt idx="127">
                  <c:v>478</c:v>
                </c:pt>
                <c:pt idx="128">
                  <c:v>476</c:v>
                </c:pt>
                <c:pt idx="129">
                  <c:v>476</c:v>
                </c:pt>
                <c:pt idx="130">
                  <c:v>475</c:v>
                </c:pt>
                <c:pt idx="131">
                  <c:v>474</c:v>
                </c:pt>
                <c:pt idx="132">
                  <c:v>476</c:v>
                </c:pt>
                <c:pt idx="133">
                  <c:v>479</c:v>
                </c:pt>
                <c:pt idx="134">
                  <c:v>476</c:v>
                </c:pt>
                <c:pt idx="135">
                  <c:v>476</c:v>
                </c:pt>
                <c:pt idx="136">
                  <c:v>474</c:v>
                </c:pt>
                <c:pt idx="137">
                  <c:v>473</c:v>
                </c:pt>
                <c:pt idx="138">
                  <c:v>477</c:v>
                </c:pt>
                <c:pt idx="139">
                  <c:v>474</c:v>
                </c:pt>
                <c:pt idx="140">
                  <c:v>475</c:v>
                </c:pt>
                <c:pt idx="141">
                  <c:v>473</c:v>
                </c:pt>
                <c:pt idx="142">
                  <c:v>476</c:v>
                </c:pt>
                <c:pt idx="143">
                  <c:v>478</c:v>
                </c:pt>
                <c:pt idx="144">
                  <c:v>474</c:v>
                </c:pt>
                <c:pt idx="145">
                  <c:v>478</c:v>
                </c:pt>
                <c:pt idx="146">
                  <c:v>479</c:v>
                </c:pt>
                <c:pt idx="147">
                  <c:v>484</c:v>
                </c:pt>
                <c:pt idx="148">
                  <c:v>486</c:v>
                </c:pt>
                <c:pt idx="149">
                  <c:v>488</c:v>
                </c:pt>
                <c:pt idx="150">
                  <c:v>487</c:v>
                </c:pt>
                <c:pt idx="151">
                  <c:v>486</c:v>
                </c:pt>
                <c:pt idx="152">
                  <c:v>482</c:v>
                </c:pt>
                <c:pt idx="153">
                  <c:v>484</c:v>
                </c:pt>
                <c:pt idx="154">
                  <c:v>483</c:v>
                </c:pt>
                <c:pt idx="155">
                  <c:v>482</c:v>
                </c:pt>
                <c:pt idx="156">
                  <c:v>482</c:v>
                </c:pt>
                <c:pt idx="157">
                  <c:v>483</c:v>
                </c:pt>
                <c:pt idx="158">
                  <c:v>484</c:v>
                </c:pt>
                <c:pt idx="159">
                  <c:v>481</c:v>
                </c:pt>
                <c:pt idx="160">
                  <c:v>491</c:v>
                </c:pt>
                <c:pt idx="161">
                  <c:v>489</c:v>
                </c:pt>
                <c:pt idx="162">
                  <c:v>484</c:v>
                </c:pt>
                <c:pt idx="163">
                  <c:v>487</c:v>
                </c:pt>
                <c:pt idx="164">
                  <c:v>489</c:v>
                </c:pt>
                <c:pt idx="165">
                  <c:v>485</c:v>
                </c:pt>
                <c:pt idx="166">
                  <c:v>470</c:v>
                </c:pt>
                <c:pt idx="167">
                  <c:v>478</c:v>
                </c:pt>
                <c:pt idx="168">
                  <c:v>476</c:v>
                </c:pt>
                <c:pt idx="169">
                  <c:v>474</c:v>
                </c:pt>
                <c:pt idx="170">
                  <c:v>476</c:v>
                </c:pt>
                <c:pt idx="171">
                  <c:v>482</c:v>
                </c:pt>
                <c:pt idx="172">
                  <c:v>481</c:v>
                </c:pt>
                <c:pt idx="173">
                  <c:v>479</c:v>
                </c:pt>
                <c:pt idx="174">
                  <c:v>480</c:v>
                </c:pt>
                <c:pt idx="175">
                  <c:v>481</c:v>
                </c:pt>
                <c:pt idx="176">
                  <c:v>481</c:v>
                </c:pt>
                <c:pt idx="177">
                  <c:v>481</c:v>
                </c:pt>
                <c:pt idx="178">
                  <c:v>481</c:v>
                </c:pt>
                <c:pt idx="179">
                  <c:v>481</c:v>
                </c:pt>
                <c:pt idx="180">
                  <c:v>479</c:v>
                </c:pt>
                <c:pt idx="181">
                  <c:v>480</c:v>
                </c:pt>
                <c:pt idx="182">
                  <c:v>481</c:v>
                </c:pt>
                <c:pt idx="183">
                  <c:v>482</c:v>
                </c:pt>
                <c:pt idx="184">
                  <c:v>481</c:v>
                </c:pt>
                <c:pt idx="185">
                  <c:v>476</c:v>
                </c:pt>
                <c:pt idx="186">
                  <c:v>480</c:v>
                </c:pt>
                <c:pt idx="187">
                  <c:v>481</c:v>
                </c:pt>
                <c:pt idx="188">
                  <c:v>479</c:v>
                </c:pt>
                <c:pt idx="189">
                  <c:v>480</c:v>
                </c:pt>
                <c:pt idx="190">
                  <c:v>480</c:v>
                </c:pt>
                <c:pt idx="191">
                  <c:v>480</c:v>
                </c:pt>
                <c:pt idx="192">
                  <c:v>481</c:v>
                </c:pt>
                <c:pt idx="193">
                  <c:v>482</c:v>
                </c:pt>
                <c:pt idx="194">
                  <c:v>479</c:v>
                </c:pt>
                <c:pt idx="195">
                  <c:v>480</c:v>
                </c:pt>
                <c:pt idx="196">
                  <c:v>481</c:v>
                </c:pt>
                <c:pt idx="197">
                  <c:v>473</c:v>
                </c:pt>
                <c:pt idx="198">
                  <c:v>468</c:v>
                </c:pt>
                <c:pt idx="199">
                  <c:v>466</c:v>
                </c:pt>
                <c:pt idx="200">
                  <c:v>467</c:v>
                </c:pt>
                <c:pt idx="201">
                  <c:v>466</c:v>
                </c:pt>
                <c:pt idx="202">
                  <c:v>468</c:v>
                </c:pt>
                <c:pt idx="203">
                  <c:v>470</c:v>
                </c:pt>
                <c:pt idx="204">
                  <c:v>478</c:v>
                </c:pt>
                <c:pt idx="205">
                  <c:v>479</c:v>
                </c:pt>
                <c:pt idx="206">
                  <c:v>480</c:v>
                </c:pt>
                <c:pt idx="207">
                  <c:v>476</c:v>
                </c:pt>
                <c:pt idx="208">
                  <c:v>471</c:v>
                </c:pt>
                <c:pt idx="209">
                  <c:v>476</c:v>
                </c:pt>
                <c:pt idx="210">
                  <c:v>473</c:v>
                </c:pt>
                <c:pt idx="211">
                  <c:v>472</c:v>
                </c:pt>
                <c:pt idx="212">
                  <c:v>473</c:v>
                </c:pt>
                <c:pt idx="213">
                  <c:v>475</c:v>
                </c:pt>
                <c:pt idx="214">
                  <c:v>471</c:v>
                </c:pt>
                <c:pt idx="215">
                  <c:v>470</c:v>
                </c:pt>
                <c:pt idx="216">
                  <c:v>476</c:v>
                </c:pt>
                <c:pt idx="217">
                  <c:v>476</c:v>
                </c:pt>
                <c:pt idx="218">
                  <c:v>474</c:v>
                </c:pt>
                <c:pt idx="219">
                  <c:v>472</c:v>
                </c:pt>
                <c:pt idx="220">
                  <c:v>475</c:v>
                </c:pt>
                <c:pt idx="221">
                  <c:v>479</c:v>
                </c:pt>
                <c:pt idx="222">
                  <c:v>476</c:v>
                </c:pt>
                <c:pt idx="223">
                  <c:v>473</c:v>
                </c:pt>
                <c:pt idx="224">
                  <c:v>472</c:v>
                </c:pt>
                <c:pt idx="225">
                  <c:v>468</c:v>
                </c:pt>
                <c:pt idx="226">
                  <c:v>468</c:v>
                </c:pt>
                <c:pt idx="227">
                  <c:v>466</c:v>
                </c:pt>
                <c:pt idx="228">
                  <c:v>468</c:v>
                </c:pt>
                <c:pt idx="229">
                  <c:v>473</c:v>
                </c:pt>
                <c:pt idx="230">
                  <c:v>474</c:v>
                </c:pt>
                <c:pt idx="231">
                  <c:v>470</c:v>
                </c:pt>
                <c:pt idx="232">
                  <c:v>470</c:v>
                </c:pt>
                <c:pt idx="233">
                  <c:v>467</c:v>
                </c:pt>
                <c:pt idx="234">
                  <c:v>469</c:v>
                </c:pt>
                <c:pt idx="235">
                  <c:v>469</c:v>
                </c:pt>
                <c:pt idx="236">
                  <c:v>473</c:v>
                </c:pt>
                <c:pt idx="237">
                  <c:v>468</c:v>
                </c:pt>
                <c:pt idx="238">
                  <c:v>470</c:v>
                </c:pt>
                <c:pt idx="239">
                  <c:v>473</c:v>
                </c:pt>
                <c:pt idx="240">
                  <c:v>474</c:v>
                </c:pt>
                <c:pt idx="241">
                  <c:v>475</c:v>
                </c:pt>
                <c:pt idx="242">
                  <c:v>467</c:v>
                </c:pt>
                <c:pt idx="243">
                  <c:v>466</c:v>
                </c:pt>
                <c:pt idx="244">
                  <c:v>462</c:v>
                </c:pt>
                <c:pt idx="245">
                  <c:v>459</c:v>
                </c:pt>
                <c:pt idx="246">
                  <c:v>461</c:v>
                </c:pt>
                <c:pt idx="247">
                  <c:v>462</c:v>
                </c:pt>
                <c:pt idx="248">
                  <c:v>461</c:v>
                </c:pt>
                <c:pt idx="249">
                  <c:v>463</c:v>
                </c:pt>
                <c:pt idx="250">
                  <c:v>465</c:v>
                </c:pt>
                <c:pt idx="251">
                  <c:v>464</c:v>
                </c:pt>
                <c:pt idx="252">
                  <c:v>463</c:v>
                </c:pt>
                <c:pt idx="253">
                  <c:v>466</c:v>
                </c:pt>
                <c:pt idx="254">
                  <c:v>463</c:v>
                </c:pt>
                <c:pt idx="255">
                  <c:v>462</c:v>
                </c:pt>
                <c:pt idx="256">
                  <c:v>460</c:v>
                </c:pt>
                <c:pt idx="257">
                  <c:v>457</c:v>
                </c:pt>
                <c:pt idx="258">
                  <c:v>457</c:v>
                </c:pt>
                <c:pt idx="259">
                  <c:v>458</c:v>
                </c:pt>
                <c:pt idx="260">
                  <c:v>456</c:v>
                </c:pt>
                <c:pt idx="261">
                  <c:v>454</c:v>
                </c:pt>
                <c:pt idx="262">
                  <c:v>455</c:v>
                </c:pt>
                <c:pt idx="263">
                  <c:v>453</c:v>
                </c:pt>
                <c:pt idx="264">
                  <c:v>449</c:v>
                </c:pt>
                <c:pt idx="265">
                  <c:v>452</c:v>
                </c:pt>
                <c:pt idx="266">
                  <c:v>455</c:v>
                </c:pt>
                <c:pt idx="267">
                  <c:v>458</c:v>
                </c:pt>
                <c:pt idx="268">
                  <c:v>457</c:v>
                </c:pt>
                <c:pt idx="269">
                  <c:v>456</c:v>
                </c:pt>
                <c:pt idx="270">
                  <c:v>462</c:v>
                </c:pt>
                <c:pt idx="271">
                  <c:v>463</c:v>
                </c:pt>
                <c:pt idx="272">
                  <c:v>460</c:v>
                </c:pt>
                <c:pt idx="273">
                  <c:v>460</c:v>
                </c:pt>
                <c:pt idx="274">
                  <c:v>460</c:v>
                </c:pt>
                <c:pt idx="275">
                  <c:v>456</c:v>
                </c:pt>
                <c:pt idx="276">
                  <c:v>457</c:v>
                </c:pt>
                <c:pt idx="277">
                  <c:v>455</c:v>
                </c:pt>
                <c:pt idx="278">
                  <c:v>453</c:v>
                </c:pt>
                <c:pt idx="279">
                  <c:v>453</c:v>
                </c:pt>
                <c:pt idx="280">
                  <c:v>452</c:v>
                </c:pt>
                <c:pt idx="281">
                  <c:v>455</c:v>
                </c:pt>
                <c:pt idx="282">
                  <c:v>463</c:v>
                </c:pt>
                <c:pt idx="283">
                  <c:v>461</c:v>
                </c:pt>
                <c:pt idx="284">
                  <c:v>462</c:v>
                </c:pt>
                <c:pt idx="285">
                  <c:v>461</c:v>
                </c:pt>
                <c:pt idx="286">
                  <c:v>465</c:v>
                </c:pt>
                <c:pt idx="287">
                  <c:v>466</c:v>
                </c:pt>
                <c:pt idx="288">
                  <c:v>460</c:v>
                </c:pt>
                <c:pt idx="289">
                  <c:v>468</c:v>
                </c:pt>
                <c:pt idx="290">
                  <c:v>464</c:v>
                </c:pt>
                <c:pt idx="291">
                  <c:v>465</c:v>
                </c:pt>
                <c:pt idx="292">
                  <c:v>466</c:v>
                </c:pt>
                <c:pt idx="293">
                  <c:v>465</c:v>
                </c:pt>
                <c:pt idx="294">
                  <c:v>462</c:v>
                </c:pt>
                <c:pt idx="295">
                  <c:v>459</c:v>
                </c:pt>
                <c:pt idx="296">
                  <c:v>458</c:v>
                </c:pt>
                <c:pt idx="297">
                  <c:v>463</c:v>
                </c:pt>
                <c:pt idx="298">
                  <c:v>458</c:v>
                </c:pt>
                <c:pt idx="299">
                  <c:v>453</c:v>
                </c:pt>
                <c:pt idx="300">
                  <c:v>453</c:v>
                </c:pt>
                <c:pt idx="301">
                  <c:v>453</c:v>
                </c:pt>
                <c:pt idx="302">
                  <c:v>457</c:v>
                </c:pt>
                <c:pt idx="303">
                  <c:v>469</c:v>
                </c:pt>
                <c:pt idx="304">
                  <c:v>464</c:v>
                </c:pt>
                <c:pt idx="305">
                  <c:v>462</c:v>
                </c:pt>
                <c:pt idx="306">
                  <c:v>459</c:v>
                </c:pt>
                <c:pt idx="307">
                  <c:v>455</c:v>
                </c:pt>
                <c:pt idx="308">
                  <c:v>452</c:v>
                </c:pt>
                <c:pt idx="309">
                  <c:v>452</c:v>
                </c:pt>
                <c:pt idx="310">
                  <c:v>452</c:v>
                </c:pt>
                <c:pt idx="311">
                  <c:v>452</c:v>
                </c:pt>
                <c:pt idx="312">
                  <c:v>460</c:v>
                </c:pt>
                <c:pt idx="313">
                  <c:v>462</c:v>
                </c:pt>
                <c:pt idx="314">
                  <c:v>463</c:v>
                </c:pt>
                <c:pt idx="315">
                  <c:v>458</c:v>
                </c:pt>
                <c:pt idx="316">
                  <c:v>464</c:v>
                </c:pt>
                <c:pt idx="317">
                  <c:v>463</c:v>
                </c:pt>
                <c:pt idx="318">
                  <c:v>460</c:v>
                </c:pt>
                <c:pt idx="319">
                  <c:v>471</c:v>
                </c:pt>
                <c:pt idx="320">
                  <c:v>461</c:v>
                </c:pt>
                <c:pt idx="321">
                  <c:v>458</c:v>
                </c:pt>
                <c:pt idx="322">
                  <c:v>456</c:v>
                </c:pt>
                <c:pt idx="323">
                  <c:v>452</c:v>
                </c:pt>
                <c:pt idx="324">
                  <c:v>446</c:v>
                </c:pt>
                <c:pt idx="325">
                  <c:v>452</c:v>
                </c:pt>
                <c:pt idx="326">
                  <c:v>458</c:v>
                </c:pt>
                <c:pt idx="327">
                  <c:v>461</c:v>
                </c:pt>
                <c:pt idx="328">
                  <c:v>463</c:v>
                </c:pt>
                <c:pt idx="329">
                  <c:v>466</c:v>
                </c:pt>
                <c:pt idx="330">
                  <c:v>464</c:v>
                </c:pt>
                <c:pt idx="331">
                  <c:v>464</c:v>
                </c:pt>
                <c:pt idx="332">
                  <c:v>471</c:v>
                </c:pt>
                <c:pt idx="333">
                  <c:v>469</c:v>
                </c:pt>
                <c:pt idx="334">
                  <c:v>461</c:v>
                </c:pt>
                <c:pt idx="335">
                  <c:v>461</c:v>
                </c:pt>
                <c:pt idx="336">
                  <c:v>460</c:v>
                </c:pt>
                <c:pt idx="337">
                  <c:v>459</c:v>
                </c:pt>
                <c:pt idx="338">
                  <c:v>458</c:v>
                </c:pt>
                <c:pt idx="339">
                  <c:v>461</c:v>
                </c:pt>
                <c:pt idx="340">
                  <c:v>458</c:v>
                </c:pt>
                <c:pt idx="341">
                  <c:v>457</c:v>
                </c:pt>
                <c:pt idx="342">
                  <c:v>452</c:v>
                </c:pt>
                <c:pt idx="343">
                  <c:v>454</c:v>
                </c:pt>
                <c:pt idx="344">
                  <c:v>461</c:v>
                </c:pt>
                <c:pt idx="345">
                  <c:v>460</c:v>
                </c:pt>
                <c:pt idx="346">
                  <c:v>462</c:v>
                </c:pt>
                <c:pt idx="347">
                  <c:v>457</c:v>
                </c:pt>
                <c:pt idx="348">
                  <c:v>458</c:v>
                </c:pt>
                <c:pt idx="349">
                  <c:v>457</c:v>
                </c:pt>
                <c:pt idx="350">
                  <c:v>457</c:v>
                </c:pt>
                <c:pt idx="351">
                  <c:v>456</c:v>
                </c:pt>
                <c:pt idx="352">
                  <c:v>453</c:v>
                </c:pt>
                <c:pt idx="353">
                  <c:v>450</c:v>
                </c:pt>
                <c:pt idx="354">
                  <c:v>450</c:v>
                </c:pt>
                <c:pt idx="355">
                  <c:v>454</c:v>
                </c:pt>
                <c:pt idx="356">
                  <c:v>458</c:v>
                </c:pt>
                <c:pt idx="357">
                  <c:v>456</c:v>
                </c:pt>
                <c:pt idx="358">
                  <c:v>453</c:v>
                </c:pt>
                <c:pt idx="359">
                  <c:v>448</c:v>
                </c:pt>
                <c:pt idx="360">
                  <c:v>452</c:v>
                </c:pt>
                <c:pt idx="361">
                  <c:v>453</c:v>
                </c:pt>
                <c:pt idx="362">
                  <c:v>455</c:v>
                </c:pt>
                <c:pt idx="363">
                  <c:v>456</c:v>
                </c:pt>
                <c:pt idx="364">
                  <c:v>462</c:v>
                </c:pt>
                <c:pt idx="365">
                  <c:v>461</c:v>
                </c:pt>
              </c:numCache>
            </c:numRef>
          </c:val>
          <c:smooth val="0"/>
          <c:extLst xmlns:c16r2="http://schemas.microsoft.com/office/drawing/2015/06/chart">
            <c:ext xmlns:c16="http://schemas.microsoft.com/office/drawing/2014/chart" uri="{C3380CC4-5D6E-409C-BE32-E72D297353CC}">
              <c16:uniqueId val="{00000000-AED4-465C-AC6B-541C96B4087A}"/>
            </c:ext>
          </c:extLst>
        </c:ser>
        <c:ser>
          <c:idx val="1"/>
          <c:order val="1"/>
          <c:marker>
            <c:symbol val="none"/>
          </c:marker>
          <c:val>
            <c:numRef>
              <c:f>Sheet1!$B$1:$B$366</c:f>
              <c:numCache>
                <c:formatCode>General</c:formatCode>
                <c:ptCount val="366"/>
                <c:pt idx="0">
                  <c:v>505</c:v>
                </c:pt>
                <c:pt idx="1">
                  <c:v>494</c:v>
                </c:pt>
                <c:pt idx="2">
                  <c:v>487</c:v>
                </c:pt>
                <c:pt idx="3">
                  <c:v>488</c:v>
                </c:pt>
                <c:pt idx="4">
                  <c:v>486</c:v>
                </c:pt>
                <c:pt idx="5">
                  <c:v>482</c:v>
                </c:pt>
                <c:pt idx="6">
                  <c:v>481</c:v>
                </c:pt>
                <c:pt idx="7">
                  <c:v>482</c:v>
                </c:pt>
                <c:pt idx="8">
                  <c:v>486</c:v>
                </c:pt>
                <c:pt idx="9">
                  <c:v>487</c:v>
                </c:pt>
                <c:pt idx="10">
                  <c:v>490</c:v>
                </c:pt>
                <c:pt idx="11">
                  <c:v>491</c:v>
                </c:pt>
                <c:pt idx="12">
                  <c:v>492</c:v>
                </c:pt>
                <c:pt idx="13">
                  <c:v>487</c:v>
                </c:pt>
                <c:pt idx="14">
                  <c:v>491</c:v>
                </c:pt>
                <c:pt idx="15">
                  <c:v>497</c:v>
                </c:pt>
                <c:pt idx="16">
                  <c:v>499</c:v>
                </c:pt>
                <c:pt idx="17">
                  <c:v>493</c:v>
                </c:pt>
                <c:pt idx="18">
                  <c:v>490</c:v>
                </c:pt>
                <c:pt idx="19">
                  <c:v>489</c:v>
                </c:pt>
                <c:pt idx="20">
                  <c:v>486</c:v>
                </c:pt>
                <c:pt idx="21">
                  <c:v>491</c:v>
                </c:pt>
                <c:pt idx="22">
                  <c:v>487</c:v>
                </c:pt>
                <c:pt idx="23">
                  <c:v>487</c:v>
                </c:pt>
                <c:pt idx="24">
                  <c:v>490</c:v>
                </c:pt>
                <c:pt idx="25">
                  <c:v>481</c:v>
                </c:pt>
                <c:pt idx="26">
                  <c:v>481</c:v>
                </c:pt>
                <c:pt idx="27">
                  <c:v>488</c:v>
                </c:pt>
                <c:pt idx="28">
                  <c:v>487</c:v>
                </c:pt>
                <c:pt idx="29">
                  <c:v>488</c:v>
                </c:pt>
                <c:pt idx="30">
                  <c:v>483</c:v>
                </c:pt>
                <c:pt idx="31">
                  <c:v>489</c:v>
                </c:pt>
                <c:pt idx="32">
                  <c:v>489</c:v>
                </c:pt>
                <c:pt idx="33">
                  <c:v>490</c:v>
                </c:pt>
                <c:pt idx="34">
                  <c:v>493</c:v>
                </c:pt>
                <c:pt idx="35">
                  <c:v>493</c:v>
                </c:pt>
                <c:pt idx="36">
                  <c:v>500</c:v>
                </c:pt>
                <c:pt idx="37">
                  <c:v>500</c:v>
                </c:pt>
                <c:pt idx="38">
                  <c:v>490</c:v>
                </c:pt>
                <c:pt idx="39">
                  <c:v>487</c:v>
                </c:pt>
                <c:pt idx="40">
                  <c:v>488</c:v>
                </c:pt>
                <c:pt idx="41">
                  <c:v>488</c:v>
                </c:pt>
                <c:pt idx="42">
                  <c:v>491</c:v>
                </c:pt>
                <c:pt idx="43">
                  <c:v>492</c:v>
                </c:pt>
                <c:pt idx="44">
                  <c:v>490</c:v>
                </c:pt>
                <c:pt idx="45">
                  <c:v>495</c:v>
                </c:pt>
                <c:pt idx="46">
                  <c:v>497</c:v>
                </c:pt>
                <c:pt idx="47">
                  <c:v>492</c:v>
                </c:pt>
                <c:pt idx="48">
                  <c:v>488</c:v>
                </c:pt>
                <c:pt idx="49">
                  <c:v>492</c:v>
                </c:pt>
                <c:pt idx="50">
                  <c:v>496</c:v>
                </c:pt>
                <c:pt idx="51">
                  <c:v>501</c:v>
                </c:pt>
                <c:pt idx="52">
                  <c:v>498</c:v>
                </c:pt>
                <c:pt idx="53">
                  <c:v>500</c:v>
                </c:pt>
                <c:pt idx="54">
                  <c:v>496</c:v>
                </c:pt>
                <c:pt idx="55">
                  <c:v>489</c:v>
                </c:pt>
                <c:pt idx="56">
                  <c:v>487</c:v>
                </c:pt>
                <c:pt idx="57">
                  <c:v>488</c:v>
                </c:pt>
                <c:pt idx="58">
                  <c:v>492</c:v>
                </c:pt>
                <c:pt idx="59">
                  <c:v>489</c:v>
                </c:pt>
                <c:pt idx="60">
                  <c:v>485</c:v>
                </c:pt>
                <c:pt idx="61">
                  <c:v>486</c:v>
                </c:pt>
                <c:pt idx="62">
                  <c:v>494</c:v>
                </c:pt>
                <c:pt idx="63">
                  <c:v>500</c:v>
                </c:pt>
                <c:pt idx="64">
                  <c:v>492</c:v>
                </c:pt>
                <c:pt idx="65">
                  <c:v>494</c:v>
                </c:pt>
                <c:pt idx="66">
                  <c:v>491</c:v>
                </c:pt>
                <c:pt idx="67">
                  <c:v>489</c:v>
                </c:pt>
                <c:pt idx="68">
                  <c:v>486</c:v>
                </c:pt>
                <c:pt idx="69">
                  <c:v>483</c:v>
                </c:pt>
                <c:pt idx="70">
                  <c:v>485</c:v>
                </c:pt>
                <c:pt idx="71">
                  <c:v>479</c:v>
                </c:pt>
                <c:pt idx="72">
                  <c:v>484</c:v>
                </c:pt>
                <c:pt idx="73">
                  <c:v>488</c:v>
                </c:pt>
                <c:pt idx="74">
                  <c:v>497</c:v>
                </c:pt>
                <c:pt idx="75">
                  <c:v>500</c:v>
                </c:pt>
                <c:pt idx="76">
                  <c:v>495</c:v>
                </c:pt>
                <c:pt idx="77">
                  <c:v>493</c:v>
                </c:pt>
                <c:pt idx="78">
                  <c:v>499</c:v>
                </c:pt>
                <c:pt idx="79">
                  <c:v>495</c:v>
                </c:pt>
                <c:pt idx="80">
                  <c:v>495</c:v>
                </c:pt>
                <c:pt idx="81">
                  <c:v>492</c:v>
                </c:pt>
                <c:pt idx="82">
                  <c:v>493</c:v>
                </c:pt>
                <c:pt idx="83">
                  <c:v>486</c:v>
                </c:pt>
                <c:pt idx="84">
                  <c:v>487</c:v>
                </c:pt>
                <c:pt idx="85">
                  <c:v>490</c:v>
                </c:pt>
                <c:pt idx="86">
                  <c:v>485</c:v>
                </c:pt>
                <c:pt idx="87">
                  <c:v>484</c:v>
                </c:pt>
                <c:pt idx="88">
                  <c:v>490</c:v>
                </c:pt>
                <c:pt idx="89">
                  <c:v>493</c:v>
                </c:pt>
                <c:pt idx="90">
                  <c:v>492</c:v>
                </c:pt>
                <c:pt idx="91">
                  <c:v>490</c:v>
                </c:pt>
                <c:pt idx="92">
                  <c:v>494</c:v>
                </c:pt>
                <c:pt idx="93">
                  <c:v>494</c:v>
                </c:pt>
                <c:pt idx="94">
                  <c:v>494</c:v>
                </c:pt>
                <c:pt idx="95">
                  <c:v>494</c:v>
                </c:pt>
                <c:pt idx="96">
                  <c:v>494</c:v>
                </c:pt>
                <c:pt idx="97">
                  <c:v>492</c:v>
                </c:pt>
                <c:pt idx="98">
                  <c:v>491</c:v>
                </c:pt>
                <c:pt idx="99">
                  <c:v>491</c:v>
                </c:pt>
                <c:pt idx="100">
                  <c:v>492</c:v>
                </c:pt>
                <c:pt idx="101">
                  <c:v>493</c:v>
                </c:pt>
                <c:pt idx="102">
                  <c:v>491</c:v>
                </c:pt>
                <c:pt idx="103">
                  <c:v>496</c:v>
                </c:pt>
                <c:pt idx="104">
                  <c:v>497</c:v>
                </c:pt>
                <c:pt idx="105">
                  <c:v>498</c:v>
                </c:pt>
                <c:pt idx="106">
                  <c:v>497</c:v>
                </c:pt>
                <c:pt idx="107">
                  <c:v>495</c:v>
                </c:pt>
                <c:pt idx="108">
                  <c:v>496</c:v>
                </c:pt>
                <c:pt idx="109">
                  <c:v>495</c:v>
                </c:pt>
                <c:pt idx="110">
                  <c:v>499</c:v>
                </c:pt>
                <c:pt idx="111">
                  <c:v>502</c:v>
                </c:pt>
                <c:pt idx="112">
                  <c:v>497</c:v>
                </c:pt>
                <c:pt idx="113">
                  <c:v>492</c:v>
                </c:pt>
                <c:pt idx="114">
                  <c:v>497</c:v>
                </c:pt>
                <c:pt idx="115">
                  <c:v>501</c:v>
                </c:pt>
                <c:pt idx="116">
                  <c:v>503</c:v>
                </c:pt>
                <c:pt idx="117">
                  <c:v>503</c:v>
                </c:pt>
                <c:pt idx="118">
                  <c:v>502</c:v>
                </c:pt>
                <c:pt idx="119">
                  <c:v>503</c:v>
                </c:pt>
                <c:pt idx="120">
                  <c:v>503</c:v>
                </c:pt>
                <c:pt idx="121">
                  <c:v>505</c:v>
                </c:pt>
                <c:pt idx="122">
                  <c:v>503</c:v>
                </c:pt>
                <c:pt idx="123">
                  <c:v>501</c:v>
                </c:pt>
                <c:pt idx="124">
                  <c:v>499</c:v>
                </c:pt>
                <c:pt idx="125">
                  <c:v>495</c:v>
                </c:pt>
                <c:pt idx="126">
                  <c:v>491</c:v>
                </c:pt>
                <c:pt idx="127">
                  <c:v>494</c:v>
                </c:pt>
                <c:pt idx="128">
                  <c:v>497</c:v>
                </c:pt>
                <c:pt idx="129">
                  <c:v>500</c:v>
                </c:pt>
                <c:pt idx="130">
                  <c:v>498</c:v>
                </c:pt>
                <c:pt idx="131">
                  <c:v>500</c:v>
                </c:pt>
                <c:pt idx="132">
                  <c:v>501</c:v>
                </c:pt>
                <c:pt idx="133">
                  <c:v>502</c:v>
                </c:pt>
                <c:pt idx="134">
                  <c:v>500</c:v>
                </c:pt>
                <c:pt idx="135">
                  <c:v>498</c:v>
                </c:pt>
                <c:pt idx="136">
                  <c:v>496</c:v>
                </c:pt>
                <c:pt idx="137">
                  <c:v>496</c:v>
                </c:pt>
                <c:pt idx="138">
                  <c:v>493</c:v>
                </c:pt>
                <c:pt idx="139">
                  <c:v>491</c:v>
                </c:pt>
                <c:pt idx="140">
                  <c:v>493</c:v>
                </c:pt>
                <c:pt idx="141">
                  <c:v>497</c:v>
                </c:pt>
                <c:pt idx="142">
                  <c:v>500</c:v>
                </c:pt>
                <c:pt idx="143">
                  <c:v>500</c:v>
                </c:pt>
                <c:pt idx="144">
                  <c:v>501</c:v>
                </c:pt>
                <c:pt idx="145">
                  <c:v>499</c:v>
                </c:pt>
                <c:pt idx="146">
                  <c:v>501</c:v>
                </c:pt>
                <c:pt idx="147">
                  <c:v>502</c:v>
                </c:pt>
                <c:pt idx="148">
                  <c:v>499</c:v>
                </c:pt>
                <c:pt idx="149">
                  <c:v>499</c:v>
                </c:pt>
                <c:pt idx="150">
                  <c:v>496</c:v>
                </c:pt>
                <c:pt idx="151">
                  <c:v>497</c:v>
                </c:pt>
                <c:pt idx="152">
                  <c:v>498</c:v>
                </c:pt>
                <c:pt idx="153">
                  <c:v>497</c:v>
                </c:pt>
                <c:pt idx="154">
                  <c:v>501</c:v>
                </c:pt>
                <c:pt idx="155">
                  <c:v>503</c:v>
                </c:pt>
                <c:pt idx="156">
                  <c:v>502</c:v>
                </c:pt>
                <c:pt idx="157">
                  <c:v>502</c:v>
                </c:pt>
                <c:pt idx="158">
                  <c:v>501</c:v>
                </c:pt>
                <c:pt idx="159">
                  <c:v>502</c:v>
                </c:pt>
                <c:pt idx="160">
                  <c:v>502</c:v>
                </c:pt>
                <c:pt idx="161">
                  <c:v>500</c:v>
                </c:pt>
                <c:pt idx="162">
                  <c:v>500</c:v>
                </c:pt>
                <c:pt idx="163">
                  <c:v>495</c:v>
                </c:pt>
                <c:pt idx="164">
                  <c:v>501</c:v>
                </c:pt>
                <c:pt idx="165">
                  <c:v>501</c:v>
                </c:pt>
                <c:pt idx="166">
                  <c:v>502</c:v>
                </c:pt>
                <c:pt idx="167">
                  <c:v>502</c:v>
                </c:pt>
                <c:pt idx="168">
                  <c:v>501</c:v>
                </c:pt>
                <c:pt idx="169">
                  <c:v>503</c:v>
                </c:pt>
                <c:pt idx="170">
                  <c:v>503</c:v>
                </c:pt>
                <c:pt idx="171">
                  <c:v>503</c:v>
                </c:pt>
                <c:pt idx="172">
                  <c:v>502</c:v>
                </c:pt>
                <c:pt idx="173">
                  <c:v>504</c:v>
                </c:pt>
                <c:pt idx="174">
                  <c:v>506</c:v>
                </c:pt>
                <c:pt idx="175">
                  <c:v>504</c:v>
                </c:pt>
                <c:pt idx="176">
                  <c:v>503</c:v>
                </c:pt>
                <c:pt idx="177">
                  <c:v>502</c:v>
                </c:pt>
                <c:pt idx="178">
                  <c:v>506</c:v>
                </c:pt>
                <c:pt idx="179">
                  <c:v>507</c:v>
                </c:pt>
                <c:pt idx="180">
                  <c:v>505</c:v>
                </c:pt>
                <c:pt idx="181">
                  <c:v>501</c:v>
                </c:pt>
                <c:pt idx="182">
                  <c:v>506</c:v>
                </c:pt>
                <c:pt idx="183">
                  <c:v>501</c:v>
                </c:pt>
                <c:pt idx="184">
                  <c:v>501</c:v>
                </c:pt>
                <c:pt idx="185">
                  <c:v>505</c:v>
                </c:pt>
                <c:pt idx="186">
                  <c:v>506</c:v>
                </c:pt>
                <c:pt idx="187">
                  <c:v>504</c:v>
                </c:pt>
                <c:pt idx="188">
                  <c:v>504</c:v>
                </c:pt>
                <c:pt idx="189">
                  <c:v>506</c:v>
                </c:pt>
                <c:pt idx="190">
                  <c:v>505</c:v>
                </c:pt>
                <c:pt idx="191">
                  <c:v>509</c:v>
                </c:pt>
                <c:pt idx="192">
                  <c:v>506</c:v>
                </c:pt>
                <c:pt idx="193">
                  <c:v>507</c:v>
                </c:pt>
                <c:pt idx="194">
                  <c:v>505</c:v>
                </c:pt>
                <c:pt idx="195">
                  <c:v>503</c:v>
                </c:pt>
                <c:pt idx="196">
                  <c:v>504</c:v>
                </c:pt>
                <c:pt idx="197">
                  <c:v>504</c:v>
                </c:pt>
                <c:pt idx="198">
                  <c:v>510</c:v>
                </c:pt>
                <c:pt idx="199">
                  <c:v>509</c:v>
                </c:pt>
                <c:pt idx="200">
                  <c:v>505</c:v>
                </c:pt>
                <c:pt idx="201">
                  <c:v>503</c:v>
                </c:pt>
                <c:pt idx="202">
                  <c:v>502</c:v>
                </c:pt>
                <c:pt idx="203">
                  <c:v>504</c:v>
                </c:pt>
                <c:pt idx="204">
                  <c:v>506</c:v>
                </c:pt>
                <c:pt idx="205">
                  <c:v>508</c:v>
                </c:pt>
                <c:pt idx="206">
                  <c:v>507</c:v>
                </c:pt>
                <c:pt idx="207">
                  <c:v>508</c:v>
                </c:pt>
                <c:pt idx="208">
                  <c:v>508</c:v>
                </c:pt>
                <c:pt idx="209">
                  <c:v>506</c:v>
                </c:pt>
                <c:pt idx="210">
                  <c:v>505</c:v>
                </c:pt>
                <c:pt idx="211">
                  <c:v>502</c:v>
                </c:pt>
                <c:pt idx="212">
                  <c:v>499</c:v>
                </c:pt>
                <c:pt idx="213">
                  <c:v>501</c:v>
                </c:pt>
                <c:pt idx="214">
                  <c:v>504</c:v>
                </c:pt>
                <c:pt idx="215">
                  <c:v>512</c:v>
                </c:pt>
                <c:pt idx="216">
                  <c:v>511</c:v>
                </c:pt>
                <c:pt idx="217">
                  <c:v>507</c:v>
                </c:pt>
                <c:pt idx="218">
                  <c:v>506</c:v>
                </c:pt>
                <c:pt idx="219">
                  <c:v>503</c:v>
                </c:pt>
                <c:pt idx="220">
                  <c:v>500</c:v>
                </c:pt>
                <c:pt idx="221">
                  <c:v>496</c:v>
                </c:pt>
                <c:pt idx="222">
                  <c:v>493</c:v>
                </c:pt>
                <c:pt idx="223">
                  <c:v>493</c:v>
                </c:pt>
                <c:pt idx="224">
                  <c:v>498</c:v>
                </c:pt>
                <c:pt idx="225">
                  <c:v>497</c:v>
                </c:pt>
                <c:pt idx="226">
                  <c:v>498</c:v>
                </c:pt>
                <c:pt idx="227">
                  <c:v>498</c:v>
                </c:pt>
                <c:pt idx="228">
                  <c:v>498</c:v>
                </c:pt>
                <c:pt idx="229">
                  <c:v>496</c:v>
                </c:pt>
                <c:pt idx="230">
                  <c:v>495</c:v>
                </c:pt>
                <c:pt idx="231">
                  <c:v>495</c:v>
                </c:pt>
                <c:pt idx="232">
                  <c:v>496</c:v>
                </c:pt>
                <c:pt idx="233">
                  <c:v>494</c:v>
                </c:pt>
                <c:pt idx="234">
                  <c:v>492</c:v>
                </c:pt>
                <c:pt idx="235">
                  <c:v>487</c:v>
                </c:pt>
                <c:pt idx="236">
                  <c:v>484</c:v>
                </c:pt>
                <c:pt idx="237">
                  <c:v>487</c:v>
                </c:pt>
                <c:pt idx="238">
                  <c:v>489</c:v>
                </c:pt>
                <c:pt idx="239">
                  <c:v>488</c:v>
                </c:pt>
                <c:pt idx="240">
                  <c:v>491</c:v>
                </c:pt>
                <c:pt idx="241">
                  <c:v>492</c:v>
                </c:pt>
                <c:pt idx="242">
                  <c:v>494</c:v>
                </c:pt>
                <c:pt idx="243">
                  <c:v>496</c:v>
                </c:pt>
                <c:pt idx="244">
                  <c:v>491</c:v>
                </c:pt>
                <c:pt idx="245">
                  <c:v>489</c:v>
                </c:pt>
                <c:pt idx="246">
                  <c:v>486</c:v>
                </c:pt>
                <c:pt idx="247">
                  <c:v>485</c:v>
                </c:pt>
                <c:pt idx="248">
                  <c:v>480</c:v>
                </c:pt>
                <c:pt idx="249">
                  <c:v>479</c:v>
                </c:pt>
                <c:pt idx="250">
                  <c:v>480</c:v>
                </c:pt>
                <c:pt idx="251">
                  <c:v>491</c:v>
                </c:pt>
                <c:pt idx="252">
                  <c:v>492</c:v>
                </c:pt>
                <c:pt idx="253">
                  <c:v>490</c:v>
                </c:pt>
                <c:pt idx="254">
                  <c:v>493</c:v>
                </c:pt>
                <c:pt idx="255">
                  <c:v>497</c:v>
                </c:pt>
                <c:pt idx="256">
                  <c:v>498</c:v>
                </c:pt>
                <c:pt idx="257">
                  <c:v>492</c:v>
                </c:pt>
                <c:pt idx="258">
                  <c:v>485</c:v>
                </c:pt>
                <c:pt idx="259">
                  <c:v>478</c:v>
                </c:pt>
                <c:pt idx="260">
                  <c:v>478</c:v>
                </c:pt>
                <c:pt idx="261">
                  <c:v>475</c:v>
                </c:pt>
                <c:pt idx="262">
                  <c:v>479</c:v>
                </c:pt>
                <c:pt idx="263">
                  <c:v>478</c:v>
                </c:pt>
                <c:pt idx="264">
                  <c:v>481</c:v>
                </c:pt>
                <c:pt idx="265">
                  <c:v>484</c:v>
                </c:pt>
                <c:pt idx="266">
                  <c:v>486</c:v>
                </c:pt>
                <c:pt idx="267">
                  <c:v>487</c:v>
                </c:pt>
                <c:pt idx="268">
                  <c:v>489</c:v>
                </c:pt>
                <c:pt idx="269">
                  <c:v>491</c:v>
                </c:pt>
                <c:pt idx="270">
                  <c:v>486</c:v>
                </c:pt>
                <c:pt idx="271">
                  <c:v>483</c:v>
                </c:pt>
                <c:pt idx="272">
                  <c:v>484</c:v>
                </c:pt>
                <c:pt idx="273">
                  <c:v>482</c:v>
                </c:pt>
                <c:pt idx="274">
                  <c:v>482</c:v>
                </c:pt>
                <c:pt idx="275">
                  <c:v>481</c:v>
                </c:pt>
                <c:pt idx="276">
                  <c:v>478</c:v>
                </c:pt>
                <c:pt idx="277">
                  <c:v>479</c:v>
                </c:pt>
                <c:pt idx="278">
                  <c:v>478</c:v>
                </c:pt>
                <c:pt idx="279">
                  <c:v>484</c:v>
                </c:pt>
                <c:pt idx="280">
                  <c:v>488</c:v>
                </c:pt>
                <c:pt idx="281">
                  <c:v>484</c:v>
                </c:pt>
                <c:pt idx="282">
                  <c:v>493</c:v>
                </c:pt>
                <c:pt idx="283">
                  <c:v>496</c:v>
                </c:pt>
                <c:pt idx="284">
                  <c:v>494</c:v>
                </c:pt>
                <c:pt idx="285">
                  <c:v>496</c:v>
                </c:pt>
                <c:pt idx="286">
                  <c:v>496</c:v>
                </c:pt>
                <c:pt idx="287">
                  <c:v>491</c:v>
                </c:pt>
                <c:pt idx="288">
                  <c:v>489</c:v>
                </c:pt>
                <c:pt idx="289">
                  <c:v>485</c:v>
                </c:pt>
                <c:pt idx="290">
                  <c:v>483</c:v>
                </c:pt>
                <c:pt idx="291">
                  <c:v>485</c:v>
                </c:pt>
                <c:pt idx="292">
                  <c:v>483</c:v>
                </c:pt>
                <c:pt idx="293">
                  <c:v>485</c:v>
                </c:pt>
                <c:pt idx="294">
                  <c:v>501</c:v>
                </c:pt>
                <c:pt idx="295">
                  <c:v>501</c:v>
                </c:pt>
                <c:pt idx="296">
                  <c:v>500</c:v>
                </c:pt>
                <c:pt idx="297">
                  <c:v>493</c:v>
                </c:pt>
                <c:pt idx="298">
                  <c:v>488</c:v>
                </c:pt>
                <c:pt idx="299">
                  <c:v>489</c:v>
                </c:pt>
                <c:pt idx="300">
                  <c:v>487</c:v>
                </c:pt>
                <c:pt idx="301">
                  <c:v>486</c:v>
                </c:pt>
                <c:pt idx="302">
                  <c:v>485</c:v>
                </c:pt>
                <c:pt idx="303">
                  <c:v>480</c:v>
                </c:pt>
                <c:pt idx="304">
                  <c:v>472</c:v>
                </c:pt>
                <c:pt idx="305">
                  <c:v>485</c:v>
                </c:pt>
                <c:pt idx="306">
                  <c:v>492</c:v>
                </c:pt>
                <c:pt idx="307">
                  <c:v>487</c:v>
                </c:pt>
                <c:pt idx="308">
                  <c:v>489</c:v>
                </c:pt>
                <c:pt idx="309">
                  <c:v>483</c:v>
                </c:pt>
                <c:pt idx="310">
                  <c:v>473</c:v>
                </c:pt>
                <c:pt idx="311">
                  <c:v>484</c:v>
                </c:pt>
                <c:pt idx="312">
                  <c:v>485</c:v>
                </c:pt>
                <c:pt idx="313">
                  <c:v>483</c:v>
                </c:pt>
                <c:pt idx="314">
                  <c:v>487</c:v>
                </c:pt>
                <c:pt idx="315">
                  <c:v>494</c:v>
                </c:pt>
                <c:pt idx="316">
                  <c:v>498</c:v>
                </c:pt>
                <c:pt idx="317">
                  <c:v>495</c:v>
                </c:pt>
                <c:pt idx="318">
                  <c:v>481</c:v>
                </c:pt>
                <c:pt idx="319">
                  <c:v>479</c:v>
                </c:pt>
                <c:pt idx="320">
                  <c:v>482</c:v>
                </c:pt>
                <c:pt idx="321">
                  <c:v>483</c:v>
                </c:pt>
                <c:pt idx="322">
                  <c:v>485</c:v>
                </c:pt>
                <c:pt idx="323">
                  <c:v>482</c:v>
                </c:pt>
                <c:pt idx="324">
                  <c:v>478</c:v>
                </c:pt>
                <c:pt idx="325">
                  <c:v>478</c:v>
                </c:pt>
                <c:pt idx="326">
                  <c:v>480</c:v>
                </c:pt>
                <c:pt idx="327">
                  <c:v>484</c:v>
                </c:pt>
                <c:pt idx="328">
                  <c:v>487</c:v>
                </c:pt>
                <c:pt idx="329">
                  <c:v>484</c:v>
                </c:pt>
                <c:pt idx="330">
                  <c:v>480</c:v>
                </c:pt>
                <c:pt idx="331">
                  <c:v>482</c:v>
                </c:pt>
                <c:pt idx="332">
                  <c:v>481</c:v>
                </c:pt>
                <c:pt idx="333">
                  <c:v>472</c:v>
                </c:pt>
                <c:pt idx="334">
                  <c:v>485</c:v>
                </c:pt>
                <c:pt idx="335">
                  <c:v>488</c:v>
                </c:pt>
                <c:pt idx="336">
                  <c:v>480</c:v>
                </c:pt>
                <c:pt idx="337">
                  <c:v>480</c:v>
                </c:pt>
                <c:pt idx="338">
                  <c:v>484</c:v>
                </c:pt>
                <c:pt idx="339">
                  <c:v>479</c:v>
                </c:pt>
                <c:pt idx="340">
                  <c:v>479</c:v>
                </c:pt>
                <c:pt idx="341">
                  <c:v>476</c:v>
                </c:pt>
                <c:pt idx="342">
                  <c:v>480</c:v>
                </c:pt>
                <c:pt idx="343">
                  <c:v>489</c:v>
                </c:pt>
                <c:pt idx="344">
                  <c:v>488</c:v>
                </c:pt>
                <c:pt idx="345">
                  <c:v>487</c:v>
                </c:pt>
                <c:pt idx="346">
                  <c:v>482</c:v>
                </c:pt>
                <c:pt idx="347">
                  <c:v>478</c:v>
                </c:pt>
                <c:pt idx="348">
                  <c:v>477</c:v>
                </c:pt>
                <c:pt idx="349">
                  <c:v>484</c:v>
                </c:pt>
                <c:pt idx="350">
                  <c:v>488</c:v>
                </c:pt>
                <c:pt idx="351">
                  <c:v>486</c:v>
                </c:pt>
                <c:pt idx="352">
                  <c:v>489</c:v>
                </c:pt>
                <c:pt idx="353">
                  <c:v>485</c:v>
                </c:pt>
                <c:pt idx="354">
                  <c:v>482</c:v>
                </c:pt>
                <c:pt idx="355">
                  <c:v>483</c:v>
                </c:pt>
                <c:pt idx="356">
                  <c:v>486</c:v>
                </c:pt>
                <c:pt idx="357">
                  <c:v>495</c:v>
                </c:pt>
                <c:pt idx="358">
                  <c:v>490</c:v>
                </c:pt>
                <c:pt idx="359">
                  <c:v>491</c:v>
                </c:pt>
                <c:pt idx="360">
                  <c:v>496</c:v>
                </c:pt>
                <c:pt idx="361">
                  <c:v>493</c:v>
                </c:pt>
                <c:pt idx="362">
                  <c:v>486</c:v>
                </c:pt>
                <c:pt idx="363">
                  <c:v>485</c:v>
                </c:pt>
                <c:pt idx="364">
                  <c:v>488</c:v>
                </c:pt>
                <c:pt idx="365">
                  <c:v>484</c:v>
                </c:pt>
              </c:numCache>
            </c:numRef>
          </c:val>
          <c:smooth val="0"/>
          <c:extLst xmlns:c16r2="http://schemas.microsoft.com/office/drawing/2015/06/chart">
            <c:ext xmlns:c16="http://schemas.microsoft.com/office/drawing/2014/chart" uri="{C3380CC4-5D6E-409C-BE32-E72D297353CC}">
              <c16:uniqueId val="{00000001-AED4-465C-AC6B-541C96B4087A}"/>
            </c:ext>
          </c:extLst>
        </c:ser>
        <c:ser>
          <c:idx val="2"/>
          <c:order val="2"/>
          <c:marker>
            <c:symbol val="none"/>
          </c:marker>
          <c:val>
            <c:numRef>
              <c:f>Sheet1!$C$1:$C$366</c:f>
              <c:numCache>
                <c:formatCode>General</c:formatCode>
                <c:ptCount val="366"/>
                <c:pt idx="0">
                  <c:v>495</c:v>
                </c:pt>
                <c:pt idx="1">
                  <c:v>495</c:v>
                </c:pt>
                <c:pt idx="2">
                  <c:v>500</c:v>
                </c:pt>
                <c:pt idx="3">
                  <c:v>505</c:v>
                </c:pt>
                <c:pt idx="4">
                  <c:v>505</c:v>
                </c:pt>
                <c:pt idx="5">
                  <c:v>505</c:v>
                </c:pt>
                <c:pt idx="6">
                  <c:v>495</c:v>
                </c:pt>
                <c:pt idx="7">
                  <c:v>495</c:v>
                </c:pt>
                <c:pt idx="8">
                  <c:v>495</c:v>
                </c:pt>
                <c:pt idx="9">
                  <c:v>490</c:v>
                </c:pt>
                <c:pt idx="10">
                  <c:v>495</c:v>
                </c:pt>
                <c:pt idx="11">
                  <c:v>490</c:v>
                </c:pt>
                <c:pt idx="12">
                  <c:v>495</c:v>
                </c:pt>
                <c:pt idx="13">
                  <c:v>500</c:v>
                </c:pt>
                <c:pt idx="14">
                  <c:v>495</c:v>
                </c:pt>
                <c:pt idx="15">
                  <c:v>495</c:v>
                </c:pt>
                <c:pt idx="16">
                  <c:v>500</c:v>
                </c:pt>
                <c:pt idx="17">
                  <c:v>505</c:v>
                </c:pt>
                <c:pt idx="18">
                  <c:v>500</c:v>
                </c:pt>
                <c:pt idx="19">
                  <c:v>500</c:v>
                </c:pt>
                <c:pt idx="20">
                  <c:v>500</c:v>
                </c:pt>
                <c:pt idx="21">
                  <c:v>505</c:v>
                </c:pt>
                <c:pt idx="22">
                  <c:v>505</c:v>
                </c:pt>
                <c:pt idx="23">
                  <c:v>505</c:v>
                </c:pt>
                <c:pt idx="24">
                  <c:v>505</c:v>
                </c:pt>
                <c:pt idx="25">
                  <c:v>500</c:v>
                </c:pt>
                <c:pt idx="26">
                  <c:v>505</c:v>
                </c:pt>
                <c:pt idx="27">
                  <c:v>500</c:v>
                </c:pt>
                <c:pt idx="28">
                  <c:v>500</c:v>
                </c:pt>
                <c:pt idx="29">
                  <c:v>500</c:v>
                </c:pt>
                <c:pt idx="30">
                  <c:v>500</c:v>
                </c:pt>
                <c:pt idx="31">
                  <c:v>495</c:v>
                </c:pt>
                <c:pt idx="32">
                  <c:v>500</c:v>
                </c:pt>
                <c:pt idx="33">
                  <c:v>495</c:v>
                </c:pt>
                <c:pt idx="34">
                  <c:v>505</c:v>
                </c:pt>
                <c:pt idx="35">
                  <c:v>505</c:v>
                </c:pt>
                <c:pt idx="36">
                  <c:v>495</c:v>
                </c:pt>
                <c:pt idx="37">
                  <c:v>495</c:v>
                </c:pt>
                <c:pt idx="38">
                  <c:v>500</c:v>
                </c:pt>
                <c:pt idx="39">
                  <c:v>495</c:v>
                </c:pt>
                <c:pt idx="40">
                  <c:v>490</c:v>
                </c:pt>
                <c:pt idx="41">
                  <c:v>500</c:v>
                </c:pt>
                <c:pt idx="42">
                  <c:v>500</c:v>
                </c:pt>
                <c:pt idx="43">
                  <c:v>495</c:v>
                </c:pt>
                <c:pt idx="44">
                  <c:v>490</c:v>
                </c:pt>
                <c:pt idx="45">
                  <c:v>495</c:v>
                </c:pt>
                <c:pt idx="46">
                  <c:v>505</c:v>
                </c:pt>
                <c:pt idx="47">
                  <c:v>500</c:v>
                </c:pt>
                <c:pt idx="48">
                  <c:v>500</c:v>
                </c:pt>
                <c:pt idx="49">
                  <c:v>500</c:v>
                </c:pt>
                <c:pt idx="50">
                  <c:v>495</c:v>
                </c:pt>
                <c:pt idx="51">
                  <c:v>490</c:v>
                </c:pt>
                <c:pt idx="52">
                  <c:v>495</c:v>
                </c:pt>
                <c:pt idx="53">
                  <c:v>495</c:v>
                </c:pt>
                <c:pt idx="54">
                  <c:v>495</c:v>
                </c:pt>
                <c:pt idx="55">
                  <c:v>490</c:v>
                </c:pt>
                <c:pt idx="56">
                  <c:v>500</c:v>
                </c:pt>
                <c:pt idx="57">
                  <c:v>495</c:v>
                </c:pt>
                <c:pt idx="58">
                  <c:v>500</c:v>
                </c:pt>
                <c:pt idx="59">
                  <c:v>500</c:v>
                </c:pt>
                <c:pt idx="60">
                  <c:v>490</c:v>
                </c:pt>
                <c:pt idx="61">
                  <c:v>500</c:v>
                </c:pt>
                <c:pt idx="62">
                  <c:v>495</c:v>
                </c:pt>
                <c:pt idx="63">
                  <c:v>495</c:v>
                </c:pt>
                <c:pt idx="64">
                  <c:v>500</c:v>
                </c:pt>
                <c:pt idx="65">
                  <c:v>505</c:v>
                </c:pt>
                <c:pt idx="66">
                  <c:v>500</c:v>
                </c:pt>
                <c:pt idx="67">
                  <c:v>495</c:v>
                </c:pt>
                <c:pt idx="68">
                  <c:v>500</c:v>
                </c:pt>
                <c:pt idx="69">
                  <c:v>495</c:v>
                </c:pt>
                <c:pt idx="70">
                  <c:v>495</c:v>
                </c:pt>
                <c:pt idx="71">
                  <c:v>500</c:v>
                </c:pt>
                <c:pt idx="72">
                  <c:v>500</c:v>
                </c:pt>
                <c:pt idx="73">
                  <c:v>505</c:v>
                </c:pt>
                <c:pt idx="74">
                  <c:v>505</c:v>
                </c:pt>
                <c:pt idx="75">
                  <c:v>490</c:v>
                </c:pt>
                <c:pt idx="76">
                  <c:v>505</c:v>
                </c:pt>
                <c:pt idx="77">
                  <c:v>490</c:v>
                </c:pt>
                <c:pt idx="78">
                  <c:v>490</c:v>
                </c:pt>
                <c:pt idx="79">
                  <c:v>495</c:v>
                </c:pt>
                <c:pt idx="80">
                  <c:v>490</c:v>
                </c:pt>
                <c:pt idx="81">
                  <c:v>490</c:v>
                </c:pt>
                <c:pt idx="82">
                  <c:v>495</c:v>
                </c:pt>
                <c:pt idx="83">
                  <c:v>490</c:v>
                </c:pt>
                <c:pt idx="84">
                  <c:v>485</c:v>
                </c:pt>
                <c:pt idx="85">
                  <c:v>485</c:v>
                </c:pt>
                <c:pt idx="86">
                  <c:v>490</c:v>
                </c:pt>
                <c:pt idx="87">
                  <c:v>485</c:v>
                </c:pt>
                <c:pt idx="88">
                  <c:v>490</c:v>
                </c:pt>
                <c:pt idx="89">
                  <c:v>490</c:v>
                </c:pt>
                <c:pt idx="90">
                  <c:v>495</c:v>
                </c:pt>
                <c:pt idx="91">
                  <c:v>490</c:v>
                </c:pt>
                <c:pt idx="92">
                  <c:v>490</c:v>
                </c:pt>
                <c:pt idx="93">
                  <c:v>495</c:v>
                </c:pt>
                <c:pt idx="94">
                  <c:v>490</c:v>
                </c:pt>
                <c:pt idx="95">
                  <c:v>490</c:v>
                </c:pt>
                <c:pt idx="96">
                  <c:v>495</c:v>
                </c:pt>
                <c:pt idx="97">
                  <c:v>490</c:v>
                </c:pt>
                <c:pt idx="98">
                  <c:v>500</c:v>
                </c:pt>
                <c:pt idx="99">
                  <c:v>500</c:v>
                </c:pt>
                <c:pt idx="100">
                  <c:v>495</c:v>
                </c:pt>
                <c:pt idx="101">
                  <c:v>500</c:v>
                </c:pt>
                <c:pt idx="102">
                  <c:v>505</c:v>
                </c:pt>
                <c:pt idx="103">
                  <c:v>500</c:v>
                </c:pt>
                <c:pt idx="104">
                  <c:v>490</c:v>
                </c:pt>
                <c:pt idx="105">
                  <c:v>490</c:v>
                </c:pt>
                <c:pt idx="106">
                  <c:v>480</c:v>
                </c:pt>
                <c:pt idx="107">
                  <c:v>485</c:v>
                </c:pt>
                <c:pt idx="108">
                  <c:v>485</c:v>
                </c:pt>
                <c:pt idx="109">
                  <c:v>480</c:v>
                </c:pt>
                <c:pt idx="110">
                  <c:v>485</c:v>
                </c:pt>
                <c:pt idx="111">
                  <c:v>490</c:v>
                </c:pt>
                <c:pt idx="112">
                  <c:v>495</c:v>
                </c:pt>
                <c:pt idx="113">
                  <c:v>495</c:v>
                </c:pt>
                <c:pt idx="114">
                  <c:v>495</c:v>
                </c:pt>
                <c:pt idx="115">
                  <c:v>490</c:v>
                </c:pt>
                <c:pt idx="116">
                  <c:v>490</c:v>
                </c:pt>
                <c:pt idx="117">
                  <c:v>485</c:v>
                </c:pt>
                <c:pt idx="118">
                  <c:v>485</c:v>
                </c:pt>
                <c:pt idx="119">
                  <c:v>490</c:v>
                </c:pt>
                <c:pt idx="120">
                  <c:v>490</c:v>
                </c:pt>
                <c:pt idx="121">
                  <c:v>490</c:v>
                </c:pt>
                <c:pt idx="122">
                  <c:v>495</c:v>
                </c:pt>
                <c:pt idx="123">
                  <c:v>490</c:v>
                </c:pt>
                <c:pt idx="124">
                  <c:v>490</c:v>
                </c:pt>
                <c:pt idx="125">
                  <c:v>485</c:v>
                </c:pt>
                <c:pt idx="126">
                  <c:v>480</c:v>
                </c:pt>
                <c:pt idx="127">
                  <c:v>480</c:v>
                </c:pt>
                <c:pt idx="128">
                  <c:v>485</c:v>
                </c:pt>
                <c:pt idx="129">
                  <c:v>485</c:v>
                </c:pt>
                <c:pt idx="130">
                  <c:v>485</c:v>
                </c:pt>
                <c:pt idx="131">
                  <c:v>485</c:v>
                </c:pt>
                <c:pt idx="132">
                  <c:v>480</c:v>
                </c:pt>
                <c:pt idx="133">
                  <c:v>485</c:v>
                </c:pt>
                <c:pt idx="134">
                  <c:v>480</c:v>
                </c:pt>
                <c:pt idx="135">
                  <c:v>485</c:v>
                </c:pt>
                <c:pt idx="136">
                  <c:v>480</c:v>
                </c:pt>
                <c:pt idx="137">
                  <c:v>475</c:v>
                </c:pt>
                <c:pt idx="138">
                  <c:v>485</c:v>
                </c:pt>
                <c:pt idx="139">
                  <c:v>485</c:v>
                </c:pt>
                <c:pt idx="140">
                  <c:v>485</c:v>
                </c:pt>
                <c:pt idx="141">
                  <c:v>485</c:v>
                </c:pt>
                <c:pt idx="142">
                  <c:v>490</c:v>
                </c:pt>
                <c:pt idx="143">
                  <c:v>495</c:v>
                </c:pt>
                <c:pt idx="144">
                  <c:v>480</c:v>
                </c:pt>
                <c:pt idx="145">
                  <c:v>475</c:v>
                </c:pt>
                <c:pt idx="146">
                  <c:v>475</c:v>
                </c:pt>
                <c:pt idx="147">
                  <c:v>470</c:v>
                </c:pt>
                <c:pt idx="148">
                  <c:v>470</c:v>
                </c:pt>
                <c:pt idx="149">
                  <c:v>470</c:v>
                </c:pt>
                <c:pt idx="150">
                  <c:v>470</c:v>
                </c:pt>
                <c:pt idx="151">
                  <c:v>465</c:v>
                </c:pt>
                <c:pt idx="152">
                  <c:v>465</c:v>
                </c:pt>
                <c:pt idx="153">
                  <c:v>470</c:v>
                </c:pt>
                <c:pt idx="154">
                  <c:v>470</c:v>
                </c:pt>
                <c:pt idx="155">
                  <c:v>470</c:v>
                </c:pt>
                <c:pt idx="156">
                  <c:v>470</c:v>
                </c:pt>
                <c:pt idx="157">
                  <c:v>465</c:v>
                </c:pt>
                <c:pt idx="158">
                  <c:v>470</c:v>
                </c:pt>
                <c:pt idx="159">
                  <c:v>470</c:v>
                </c:pt>
                <c:pt idx="160">
                  <c:v>465</c:v>
                </c:pt>
                <c:pt idx="161">
                  <c:v>465</c:v>
                </c:pt>
                <c:pt idx="162">
                  <c:v>465</c:v>
                </c:pt>
                <c:pt idx="163">
                  <c:v>465</c:v>
                </c:pt>
                <c:pt idx="164">
                  <c:v>465</c:v>
                </c:pt>
                <c:pt idx="165">
                  <c:v>465</c:v>
                </c:pt>
                <c:pt idx="166">
                  <c:v>470</c:v>
                </c:pt>
                <c:pt idx="167">
                  <c:v>475</c:v>
                </c:pt>
                <c:pt idx="168">
                  <c:v>480</c:v>
                </c:pt>
                <c:pt idx="169">
                  <c:v>485</c:v>
                </c:pt>
                <c:pt idx="170">
                  <c:v>470</c:v>
                </c:pt>
                <c:pt idx="171">
                  <c:v>470</c:v>
                </c:pt>
                <c:pt idx="172">
                  <c:v>465</c:v>
                </c:pt>
                <c:pt idx="173">
                  <c:v>470</c:v>
                </c:pt>
                <c:pt idx="174">
                  <c:v>470</c:v>
                </c:pt>
                <c:pt idx="175">
                  <c:v>470</c:v>
                </c:pt>
                <c:pt idx="176">
                  <c:v>470</c:v>
                </c:pt>
                <c:pt idx="177">
                  <c:v>470</c:v>
                </c:pt>
                <c:pt idx="178">
                  <c:v>470</c:v>
                </c:pt>
                <c:pt idx="179">
                  <c:v>465</c:v>
                </c:pt>
                <c:pt idx="180">
                  <c:v>470</c:v>
                </c:pt>
                <c:pt idx="181">
                  <c:v>470</c:v>
                </c:pt>
                <c:pt idx="182">
                  <c:v>470</c:v>
                </c:pt>
                <c:pt idx="183">
                  <c:v>465</c:v>
                </c:pt>
                <c:pt idx="184">
                  <c:v>470</c:v>
                </c:pt>
                <c:pt idx="185">
                  <c:v>470</c:v>
                </c:pt>
                <c:pt idx="186">
                  <c:v>480</c:v>
                </c:pt>
                <c:pt idx="187">
                  <c:v>470</c:v>
                </c:pt>
                <c:pt idx="188">
                  <c:v>470</c:v>
                </c:pt>
                <c:pt idx="189">
                  <c:v>465</c:v>
                </c:pt>
                <c:pt idx="190">
                  <c:v>465</c:v>
                </c:pt>
                <c:pt idx="191">
                  <c:v>470</c:v>
                </c:pt>
                <c:pt idx="192">
                  <c:v>465</c:v>
                </c:pt>
                <c:pt idx="193">
                  <c:v>465</c:v>
                </c:pt>
                <c:pt idx="194">
                  <c:v>465</c:v>
                </c:pt>
                <c:pt idx="195">
                  <c:v>470</c:v>
                </c:pt>
                <c:pt idx="196">
                  <c:v>465</c:v>
                </c:pt>
                <c:pt idx="197">
                  <c:v>465</c:v>
                </c:pt>
                <c:pt idx="198">
                  <c:v>470</c:v>
                </c:pt>
                <c:pt idx="199">
                  <c:v>470</c:v>
                </c:pt>
                <c:pt idx="200">
                  <c:v>465</c:v>
                </c:pt>
                <c:pt idx="201">
                  <c:v>475</c:v>
                </c:pt>
                <c:pt idx="202">
                  <c:v>475</c:v>
                </c:pt>
                <c:pt idx="203">
                  <c:v>470</c:v>
                </c:pt>
                <c:pt idx="204">
                  <c:v>475</c:v>
                </c:pt>
                <c:pt idx="205">
                  <c:v>475</c:v>
                </c:pt>
                <c:pt idx="206">
                  <c:v>465</c:v>
                </c:pt>
                <c:pt idx="207">
                  <c:v>465</c:v>
                </c:pt>
                <c:pt idx="208">
                  <c:v>470</c:v>
                </c:pt>
                <c:pt idx="209">
                  <c:v>470</c:v>
                </c:pt>
                <c:pt idx="210">
                  <c:v>470</c:v>
                </c:pt>
                <c:pt idx="211">
                  <c:v>465</c:v>
                </c:pt>
                <c:pt idx="212">
                  <c:v>465</c:v>
                </c:pt>
                <c:pt idx="213">
                  <c:v>465</c:v>
                </c:pt>
                <c:pt idx="214">
                  <c:v>470</c:v>
                </c:pt>
                <c:pt idx="215">
                  <c:v>470</c:v>
                </c:pt>
                <c:pt idx="216">
                  <c:v>470</c:v>
                </c:pt>
                <c:pt idx="217">
                  <c:v>465</c:v>
                </c:pt>
                <c:pt idx="218">
                  <c:v>460</c:v>
                </c:pt>
                <c:pt idx="219">
                  <c:v>460</c:v>
                </c:pt>
                <c:pt idx="220">
                  <c:v>460</c:v>
                </c:pt>
                <c:pt idx="221">
                  <c:v>460</c:v>
                </c:pt>
                <c:pt idx="222">
                  <c:v>460</c:v>
                </c:pt>
                <c:pt idx="223">
                  <c:v>460</c:v>
                </c:pt>
                <c:pt idx="224">
                  <c:v>460</c:v>
                </c:pt>
                <c:pt idx="225">
                  <c:v>465</c:v>
                </c:pt>
                <c:pt idx="226">
                  <c:v>470</c:v>
                </c:pt>
                <c:pt idx="227">
                  <c:v>470</c:v>
                </c:pt>
                <c:pt idx="228">
                  <c:v>475</c:v>
                </c:pt>
                <c:pt idx="229">
                  <c:v>470</c:v>
                </c:pt>
                <c:pt idx="230">
                  <c:v>465</c:v>
                </c:pt>
                <c:pt idx="231">
                  <c:v>470</c:v>
                </c:pt>
                <c:pt idx="232">
                  <c:v>475</c:v>
                </c:pt>
                <c:pt idx="233">
                  <c:v>480</c:v>
                </c:pt>
                <c:pt idx="234">
                  <c:v>480</c:v>
                </c:pt>
                <c:pt idx="235">
                  <c:v>480</c:v>
                </c:pt>
                <c:pt idx="236">
                  <c:v>470</c:v>
                </c:pt>
                <c:pt idx="237">
                  <c:v>475</c:v>
                </c:pt>
                <c:pt idx="238">
                  <c:v>480</c:v>
                </c:pt>
                <c:pt idx="239">
                  <c:v>470</c:v>
                </c:pt>
                <c:pt idx="240">
                  <c:v>465</c:v>
                </c:pt>
                <c:pt idx="241">
                  <c:v>465</c:v>
                </c:pt>
                <c:pt idx="242">
                  <c:v>470</c:v>
                </c:pt>
                <c:pt idx="243">
                  <c:v>470</c:v>
                </c:pt>
                <c:pt idx="244">
                  <c:v>475</c:v>
                </c:pt>
                <c:pt idx="245">
                  <c:v>480</c:v>
                </c:pt>
                <c:pt idx="246">
                  <c:v>485</c:v>
                </c:pt>
                <c:pt idx="247">
                  <c:v>480</c:v>
                </c:pt>
                <c:pt idx="248">
                  <c:v>475</c:v>
                </c:pt>
                <c:pt idx="249">
                  <c:v>470</c:v>
                </c:pt>
                <c:pt idx="250">
                  <c:v>480</c:v>
                </c:pt>
                <c:pt idx="251">
                  <c:v>475</c:v>
                </c:pt>
                <c:pt idx="252">
                  <c:v>475</c:v>
                </c:pt>
                <c:pt idx="253">
                  <c:v>475</c:v>
                </c:pt>
                <c:pt idx="254">
                  <c:v>470</c:v>
                </c:pt>
                <c:pt idx="255">
                  <c:v>475</c:v>
                </c:pt>
                <c:pt idx="256">
                  <c:v>480</c:v>
                </c:pt>
                <c:pt idx="257">
                  <c:v>480</c:v>
                </c:pt>
                <c:pt idx="258">
                  <c:v>470</c:v>
                </c:pt>
                <c:pt idx="259">
                  <c:v>470</c:v>
                </c:pt>
                <c:pt idx="260">
                  <c:v>480</c:v>
                </c:pt>
                <c:pt idx="261">
                  <c:v>480</c:v>
                </c:pt>
                <c:pt idx="262">
                  <c:v>480</c:v>
                </c:pt>
                <c:pt idx="263">
                  <c:v>480</c:v>
                </c:pt>
                <c:pt idx="264">
                  <c:v>485</c:v>
                </c:pt>
                <c:pt idx="265">
                  <c:v>485</c:v>
                </c:pt>
                <c:pt idx="266">
                  <c:v>480</c:v>
                </c:pt>
                <c:pt idx="267">
                  <c:v>475</c:v>
                </c:pt>
                <c:pt idx="268">
                  <c:v>475</c:v>
                </c:pt>
                <c:pt idx="269">
                  <c:v>470</c:v>
                </c:pt>
                <c:pt idx="270">
                  <c:v>480</c:v>
                </c:pt>
                <c:pt idx="271">
                  <c:v>475</c:v>
                </c:pt>
                <c:pt idx="272">
                  <c:v>480</c:v>
                </c:pt>
                <c:pt idx="273">
                  <c:v>485</c:v>
                </c:pt>
                <c:pt idx="274">
                  <c:v>475</c:v>
                </c:pt>
                <c:pt idx="275">
                  <c:v>485</c:v>
                </c:pt>
                <c:pt idx="276">
                  <c:v>495</c:v>
                </c:pt>
                <c:pt idx="277">
                  <c:v>495</c:v>
                </c:pt>
                <c:pt idx="278">
                  <c:v>495</c:v>
                </c:pt>
                <c:pt idx="279">
                  <c:v>490</c:v>
                </c:pt>
                <c:pt idx="280">
                  <c:v>490</c:v>
                </c:pt>
                <c:pt idx="281">
                  <c:v>495</c:v>
                </c:pt>
                <c:pt idx="282">
                  <c:v>490</c:v>
                </c:pt>
                <c:pt idx="283">
                  <c:v>490</c:v>
                </c:pt>
                <c:pt idx="284">
                  <c:v>495</c:v>
                </c:pt>
                <c:pt idx="285">
                  <c:v>495</c:v>
                </c:pt>
                <c:pt idx="286">
                  <c:v>485</c:v>
                </c:pt>
                <c:pt idx="287">
                  <c:v>490</c:v>
                </c:pt>
                <c:pt idx="288">
                  <c:v>495</c:v>
                </c:pt>
                <c:pt idx="289">
                  <c:v>490</c:v>
                </c:pt>
                <c:pt idx="290">
                  <c:v>485</c:v>
                </c:pt>
                <c:pt idx="291">
                  <c:v>480</c:v>
                </c:pt>
                <c:pt idx="292">
                  <c:v>485</c:v>
                </c:pt>
                <c:pt idx="293">
                  <c:v>485</c:v>
                </c:pt>
                <c:pt idx="294">
                  <c:v>485</c:v>
                </c:pt>
                <c:pt idx="295">
                  <c:v>490</c:v>
                </c:pt>
                <c:pt idx="296">
                  <c:v>490</c:v>
                </c:pt>
                <c:pt idx="297">
                  <c:v>485</c:v>
                </c:pt>
                <c:pt idx="298">
                  <c:v>485</c:v>
                </c:pt>
                <c:pt idx="299">
                  <c:v>495</c:v>
                </c:pt>
                <c:pt idx="300">
                  <c:v>485</c:v>
                </c:pt>
                <c:pt idx="301">
                  <c:v>490</c:v>
                </c:pt>
                <c:pt idx="302">
                  <c:v>500</c:v>
                </c:pt>
                <c:pt idx="303">
                  <c:v>500</c:v>
                </c:pt>
                <c:pt idx="304">
                  <c:v>490</c:v>
                </c:pt>
                <c:pt idx="305">
                  <c:v>485</c:v>
                </c:pt>
                <c:pt idx="306">
                  <c:v>485</c:v>
                </c:pt>
                <c:pt idx="307">
                  <c:v>485</c:v>
                </c:pt>
                <c:pt idx="308">
                  <c:v>480</c:v>
                </c:pt>
                <c:pt idx="309">
                  <c:v>480</c:v>
                </c:pt>
                <c:pt idx="310">
                  <c:v>480</c:v>
                </c:pt>
                <c:pt idx="311">
                  <c:v>475</c:v>
                </c:pt>
                <c:pt idx="312">
                  <c:v>475</c:v>
                </c:pt>
                <c:pt idx="313">
                  <c:v>475</c:v>
                </c:pt>
                <c:pt idx="314">
                  <c:v>475</c:v>
                </c:pt>
                <c:pt idx="315">
                  <c:v>475</c:v>
                </c:pt>
                <c:pt idx="316">
                  <c:v>475</c:v>
                </c:pt>
                <c:pt idx="317">
                  <c:v>475</c:v>
                </c:pt>
                <c:pt idx="318">
                  <c:v>475</c:v>
                </c:pt>
                <c:pt idx="319">
                  <c:v>475</c:v>
                </c:pt>
                <c:pt idx="320">
                  <c:v>480</c:v>
                </c:pt>
                <c:pt idx="321">
                  <c:v>480</c:v>
                </c:pt>
                <c:pt idx="322">
                  <c:v>485</c:v>
                </c:pt>
                <c:pt idx="323">
                  <c:v>480</c:v>
                </c:pt>
                <c:pt idx="324">
                  <c:v>485</c:v>
                </c:pt>
                <c:pt idx="325">
                  <c:v>495</c:v>
                </c:pt>
                <c:pt idx="326">
                  <c:v>490</c:v>
                </c:pt>
                <c:pt idx="327">
                  <c:v>485</c:v>
                </c:pt>
                <c:pt idx="328">
                  <c:v>485</c:v>
                </c:pt>
                <c:pt idx="329">
                  <c:v>480</c:v>
                </c:pt>
                <c:pt idx="330">
                  <c:v>485</c:v>
                </c:pt>
                <c:pt idx="331">
                  <c:v>490</c:v>
                </c:pt>
                <c:pt idx="332">
                  <c:v>485</c:v>
                </c:pt>
                <c:pt idx="333">
                  <c:v>475</c:v>
                </c:pt>
                <c:pt idx="334">
                  <c:v>490</c:v>
                </c:pt>
                <c:pt idx="335">
                  <c:v>485</c:v>
                </c:pt>
                <c:pt idx="336">
                  <c:v>480</c:v>
                </c:pt>
                <c:pt idx="337">
                  <c:v>475</c:v>
                </c:pt>
                <c:pt idx="338">
                  <c:v>480</c:v>
                </c:pt>
                <c:pt idx="339">
                  <c:v>485</c:v>
                </c:pt>
                <c:pt idx="340">
                  <c:v>485</c:v>
                </c:pt>
                <c:pt idx="341">
                  <c:v>485</c:v>
                </c:pt>
                <c:pt idx="342">
                  <c:v>480</c:v>
                </c:pt>
                <c:pt idx="343">
                  <c:v>480</c:v>
                </c:pt>
                <c:pt idx="344">
                  <c:v>480</c:v>
                </c:pt>
                <c:pt idx="345">
                  <c:v>485</c:v>
                </c:pt>
                <c:pt idx="346">
                  <c:v>490</c:v>
                </c:pt>
                <c:pt idx="347">
                  <c:v>490</c:v>
                </c:pt>
                <c:pt idx="348">
                  <c:v>490</c:v>
                </c:pt>
                <c:pt idx="349">
                  <c:v>490</c:v>
                </c:pt>
                <c:pt idx="350">
                  <c:v>485</c:v>
                </c:pt>
                <c:pt idx="351">
                  <c:v>490</c:v>
                </c:pt>
                <c:pt idx="352">
                  <c:v>485</c:v>
                </c:pt>
                <c:pt idx="353">
                  <c:v>490</c:v>
                </c:pt>
                <c:pt idx="354">
                  <c:v>485</c:v>
                </c:pt>
                <c:pt idx="355">
                  <c:v>485</c:v>
                </c:pt>
                <c:pt idx="356">
                  <c:v>485</c:v>
                </c:pt>
                <c:pt idx="357">
                  <c:v>485</c:v>
                </c:pt>
                <c:pt idx="358">
                  <c:v>485</c:v>
                </c:pt>
                <c:pt idx="359">
                  <c:v>480</c:v>
                </c:pt>
                <c:pt idx="360">
                  <c:v>480</c:v>
                </c:pt>
                <c:pt idx="361">
                  <c:v>480</c:v>
                </c:pt>
                <c:pt idx="362">
                  <c:v>480</c:v>
                </c:pt>
                <c:pt idx="363">
                  <c:v>485</c:v>
                </c:pt>
                <c:pt idx="364">
                  <c:v>490</c:v>
                </c:pt>
                <c:pt idx="365">
                  <c:v>490</c:v>
                </c:pt>
              </c:numCache>
            </c:numRef>
          </c:val>
          <c:smooth val="0"/>
          <c:extLst xmlns:c16r2="http://schemas.microsoft.com/office/drawing/2015/06/chart">
            <c:ext xmlns:c16="http://schemas.microsoft.com/office/drawing/2014/chart" uri="{C3380CC4-5D6E-409C-BE32-E72D297353CC}">
              <c16:uniqueId val="{00000002-AED4-465C-AC6B-541C96B4087A}"/>
            </c:ext>
          </c:extLst>
        </c:ser>
        <c:ser>
          <c:idx val="3"/>
          <c:order val="3"/>
          <c:marker>
            <c:symbol val="none"/>
          </c:marker>
          <c:val>
            <c:numRef>
              <c:f>Sheet1!$D$1:$D$366</c:f>
              <c:numCache>
                <c:formatCode>General</c:formatCode>
                <c:ptCount val="366"/>
                <c:pt idx="0">
                  <c:v>475</c:v>
                </c:pt>
                <c:pt idx="1">
                  <c:v>470</c:v>
                </c:pt>
                <c:pt idx="2">
                  <c:v>470</c:v>
                </c:pt>
                <c:pt idx="3">
                  <c:v>470</c:v>
                </c:pt>
                <c:pt idx="4">
                  <c:v>475</c:v>
                </c:pt>
                <c:pt idx="5">
                  <c:v>470</c:v>
                </c:pt>
                <c:pt idx="6">
                  <c:v>470</c:v>
                </c:pt>
                <c:pt idx="7">
                  <c:v>475</c:v>
                </c:pt>
                <c:pt idx="8">
                  <c:v>470</c:v>
                </c:pt>
                <c:pt idx="9">
                  <c:v>470</c:v>
                </c:pt>
                <c:pt idx="10">
                  <c:v>475</c:v>
                </c:pt>
                <c:pt idx="11">
                  <c:v>475</c:v>
                </c:pt>
                <c:pt idx="12">
                  <c:v>475</c:v>
                </c:pt>
                <c:pt idx="13">
                  <c:v>495</c:v>
                </c:pt>
                <c:pt idx="14">
                  <c:v>475</c:v>
                </c:pt>
                <c:pt idx="15">
                  <c:v>470</c:v>
                </c:pt>
                <c:pt idx="16">
                  <c:v>470</c:v>
                </c:pt>
                <c:pt idx="17">
                  <c:v>470</c:v>
                </c:pt>
                <c:pt idx="18">
                  <c:v>470</c:v>
                </c:pt>
                <c:pt idx="19">
                  <c:v>475</c:v>
                </c:pt>
                <c:pt idx="20">
                  <c:v>470</c:v>
                </c:pt>
                <c:pt idx="21">
                  <c:v>470</c:v>
                </c:pt>
                <c:pt idx="22">
                  <c:v>475</c:v>
                </c:pt>
                <c:pt idx="23">
                  <c:v>475</c:v>
                </c:pt>
                <c:pt idx="24">
                  <c:v>475</c:v>
                </c:pt>
                <c:pt idx="25">
                  <c:v>475</c:v>
                </c:pt>
                <c:pt idx="26">
                  <c:v>475</c:v>
                </c:pt>
                <c:pt idx="27">
                  <c:v>470</c:v>
                </c:pt>
                <c:pt idx="28">
                  <c:v>470</c:v>
                </c:pt>
                <c:pt idx="29">
                  <c:v>480</c:v>
                </c:pt>
                <c:pt idx="30">
                  <c:v>500</c:v>
                </c:pt>
                <c:pt idx="31">
                  <c:v>475</c:v>
                </c:pt>
                <c:pt idx="32">
                  <c:v>470</c:v>
                </c:pt>
                <c:pt idx="33">
                  <c:v>470</c:v>
                </c:pt>
                <c:pt idx="34">
                  <c:v>470</c:v>
                </c:pt>
                <c:pt idx="35">
                  <c:v>470</c:v>
                </c:pt>
                <c:pt idx="36">
                  <c:v>470</c:v>
                </c:pt>
                <c:pt idx="37">
                  <c:v>470</c:v>
                </c:pt>
                <c:pt idx="38">
                  <c:v>465</c:v>
                </c:pt>
                <c:pt idx="39">
                  <c:v>470</c:v>
                </c:pt>
                <c:pt idx="40">
                  <c:v>470</c:v>
                </c:pt>
                <c:pt idx="41">
                  <c:v>475</c:v>
                </c:pt>
                <c:pt idx="42">
                  <c:v>475</c:v>
                </c:pt>
                <c:pt idx="43">
                  <c:v>470</c:v>
                </c:pt>
                <c:pt idx="44">
                  <c:v>470</c:v>
                </c:pt>
                <c:pt idx="45">
                  <c:v>470</c:v>
                </c:pt>
                <c:pt idx="46">
                  <c:v>475</c:v>
                </c:pt>
                <c:pt idx="47">
                  <c:v>475</c:v>
                </c:pt>
                <c:pt idx="48">
                  <c:v>475</c:v>
                </c:pt>
                <c:pt idx="49">
                  <c:v>485</c:v>
                </c:pt>
                <c:pt idx="50">
                  <c:v>475</c:v>
                </c:pt>
                <c:pt idx="51">
                  <c:v>470</c:v>
                </c:pt>
                <c:pt idx="52">
                  <c:v>475</c:v>
                </c:pt>
                <c:pt idx="53">
                  <c:v>475</c:v>
                </c:pt>
                <c:pt idx="54">
                  <c:v>465</c:v>
                </c:pt>
                <c:pt idx="55">
                  <c:v>470</c:v>
                </c:pt>
                <c:pt idx="56">
                  <c:v>470</c:v>
                </c:pt>
                <c:pt idx="57">
                  <c:v>485</c:v>
                </c:pt>
                <c:pt idx="58">
                  <c:v>475</c:v>
                </c:pt>
                <c:pt idx="59">
                  <c:v>470</c:v>
                </c:pt>
                <c:pt idx="60">
                  <c:v>470</c:v>
                </c:pt>
                <c:pt idx="61">
                  <c:v>470</c:v>
                </c:pt>
                <c:pt idx="62">
                  <c:v>470</c:v>
                </c:pt>
                <c:pt idx="63">
                  <c:v>475</c:v>
                </c:pt>
                <c:pt idx="64">
                  <c:v>470</c:v>
                </c:pt>
                <c:pt idx="65">
                  <c:v>475</c:v>
                </c:pt>
                <c:pt idx="66">
                  <c:v>475</c:v>
                </c:pt>
                <c:pt idx="67">
                  <c:v>475</c:v>
                </c:pt>
                <c:pt idx="68">
                  <c:v>475</c:v>
                </c:pt>
                <c:pt idx="69">
                  <c:v>480</c:v>
                </c:pt>
                <c:pt idx="70">
                  <c:v>480</c:v>
                </c:pt>
                <c:pt idx="71">
                  <c:v>480</c:v>
                </c:pt>
                <c:pt idx="72">
                  <c:v>490</c:v>
                </c:pt>
                <c:pt idx="73">
                  <c:v>475</c:v>
                </c:pt>
                <c:pt idx="74">
                  <c:v>475</c:v>
                </c:pt>
                <c:pt idx="75">
                  <c:v>480</c:v>
                </c:pt>
                <c:pt idx="76">
                  <c:v>490</c:v>
                </c:pt>
                <c:pt idx="77">
                  <c:v>475</c:v>
                </c:pt>
                <c:pt idx="78">
                  <c:v>470</c:v>
                </c:pt>
                <c:pt idx="79">
                  <c:v>475</c:v>
                </c:pt>
                <c:pt idx="80">
                  <c:v>475</c:v>
                </c:pt>
                <c:pt idx="81">
                  <c:v>470</c:v>
                </c:pt>
                <c:pt idx="82">
                  <c:v>470</c:v>
                </c:pt>
                <c:pt idx="83">
                  <c:v>465</c:v>
                </c:pt>
                <c:pt idx="84">
                  <c:v>465</c:v>
                </c:pt>
                <c:pt idx="85">
                  <c:v>485</c:v>
                </c:pt>
                <c:pt idx="86">
                  <c:v>480</c:v>
                </c:pt>
                <c:pt idx="87">
                  <c:v>490</c:v>
                </c:pt>
                <c:pt idx="88">
                  <c:v>500</c:v>
                </c:pt>
                <c:pt idx="89">
                  <c:v>490</c:v>
                </c:pt>
                <c:pt idx="90">
                  <c:v>475</c:v>
                </c:pt>
                <c:pt idx="91">
                  <c:v>470</c:v>
                </c:pt>
                <c:pt idx="92">
                  <c:v>480</c:v>
                </c:pt>
                <c:pt idx="93">
                  <c:v>475</c:v>
                </c:pt>
                <c:pt idx="94">
                  <c:v>475</c:v>
                </c:pt>
                <c:pt idx="95">
                  <c:v>475</c:v>
                </c:pt>
                <c:pt idx="96">
                  <c:v>470</c:v>
                </c:pt>
                <c:pt idx="97">
                  <c:v>470</c:v>
                </c:pt>
                <c:pt idx="98">
                  <c:v>480</c:v>
                </c:pt>
                <c:pt idx="99">
                  <c:v>470</c:v>
                </c:pt>
                <c:pt idx="100">
                  <c:v>470</c:v>
                </c:pt>
                <c:pt idx="101">
                  <c:v>475</c:v>
                </c:pt>
                <c:pt idx="102">
                  <c:v>475</c:v>
                </c:pt>
                <c:pt idx="103">
                  <c:v>480</c:v>
                </c:pt>
                <c:pt idx="104">
                  <c:v>475</c:v>
                </c:pt>
                <c:pt idx="105">
                  <c:v>475</c:v>
                </c:pt>
                <c:pt idx="106">
                  <c:v>470</c:v>
                </c:pt>
                <c:pt idx="107">
                  <c:v>465</c:v>
                </c:pt>
                <c:pt idx="108">
                  <c:v>470</c:v>
                </c:pt>
                <c:pt idx="109">
                  <c:v>470</c:v>
                </c:pt>
                <c:pt idx="110">
                  <c:v>475</c:v>
                </c:pt>
                <c:pt idx="111">
                  <c:v>475</c:v>
                </c:pt>
                <c:pt idx="112">
                  <c:v>475</c:v>
                </c:pt>
                <c:pt idx="113">
                  <c:v>465</c:v>
                </c:pt>
                <c:pt idx="114">
                  <c:v>475</c:v>
                </c:pt>
                <c:pt idx="115">
                  <c:v>475</c:v>
                </c:pt>
                <c:pt idx="116">
                  <c:v>480</c:v>
                </c:pt>
                <c:pt idx="117">
                  <c:v>475</c:v>
                </c:pt>
                <c:pt idx="118">
                  <c:v>475</c:v>
                </c:pt>
                <c:pt idx="119">
                  <c:v>475</c:v>
                </c:pt>
                <c:pt idx="120">
                  <c:v>470</c:v>
                </c:pt>
                <c:pt idx="121">
                  <c:v>475</c:v>
                </c:pt>
                <c:pt idx="122">
                  <c:v>470</c:v>
                </c:pt>
                <c:pt idx="123">
                  <c:v>470</c:v>
                </c:pt>
                <c:pt idx="124">
                  <c:v>465</c:v>
                </c:pt>
                <c:pt idx="125">
                  <c:v>470</c:v>
                </c:pt>
                <c:pt idx="126">
                  <c:v>475</c:v>
                </c:pt>
                <c:pt idx="127">
                  <c:v>475</c:v>
                </c:pt>
                <c:pt idx="128">
                  <c:v>480</c:v>
                </c:pt>
                <c:pt idx="129">
                  <c:v>475</c:v>
                </c:pt>
                <c:pt idx="130">
                  <c:v>470</c:v>
                </c:pt>
                <c:pt idx="131">
                  <c:v>470</c:v>
                </c:pt>
                <c:pt idx="132">
                  <c:v>475</c:v>
                </c:pt>
                <c:pt idx="133">
                  <c:v>465</c:v>
                </c:pt>
                <c:pt idx="134">
                  <c:v>465</c:v>
                </c:pt>
                <c:pt idx="135">
                  <c:v>470</c:v>
                </c:pt>
                <c:pt idx="136">
                  <c:v>475</c:v>
                </c:pt>
                <c:pt idx="137">
                  <c:v>480</c:v>
                </c:pt>
                <c:pt idx="138">
                  <c:v>480</c:v>
                </c:pt>
                <c:pt idx="139">
                  <c:v>475</c:v>
                </c:pt>
                <c:pt idx="140">
                  <c:v>470</c:v>
                </c:pt>
                <c:pt idx="141">
                  <c:v>475</c:v>
                </c:pt>
                <c:pt idx="142">
                  <c:v>465</c:v>
                </c:pt>
                <c:pt idx="143">
                  <c:v>475</c:v>
                </c:pt>
                <c:pt idx="144">
                  <c:v>475</c:v>
                </c:pt>
                <c:pt idx="145">
                  <c:v>460</c:v>
                </c:pt>
                <c:pt idx="146">
                  <c:v>465</c:v>
                </c:pt>
                <c:pt idx="147">
                  <c:v>465</c:v>
                </c:pt>
                <c:pt idx="148">
                  <c:v>470</c:v>
                </c:pt>
                <c:pt idx="149">
                  <c:v>470</c:v>
                </c:pt>
                <c:pt idx="150">
                  <c:v>475</c:v>
                </c:pt>
                <c:pt idx="151">
                  <c:v>470</c:v>
                </c:pt>
                <c:pt idx="152">
                  <c:v>475</c:v>
                </c:pt>
                <c:pt idx="153">
                  <c:v>480</c:v>
                </c:pt>
                <c:pt idx="154">
                  <c:v>470</c:v>
                </c:pt>
                <c:pt idx="155">
                  <c:v>475</c:v>
                </c:pt>
                <c:pt idx="156">
                  <c:v>475</c:v>
                </c:pt>
                <c:pt idx="157">
                  <c:v>470</c:v>
                </c:pt>
                <c:pt idx="158">
                  <c:v>470</c:v>
                </c:pt>
                <c:pt idx="159">
                  <c:v>475</c:v>
                </c:pt>
                <c:pt idx="160">
                  <c:v>470</c:v>
                </c:pt>
                <c:pt idx="161">
                  <c:v>485</c:v>
                </c:pt>
                <c:pt idx="162">
                  <c:v>490</c:v>
                </c:pt>
                <c:pt idx="163">
                  <c:v>475</c:v>
                </c:pt>
                <c:pt idx="164">
                  <c:v>470</c:v>
                </c:pt>
                <c:pt idx="165">
                  <c:v>465</c:v>
                </c:pt>
                <c:pt idx="166">
                  <c:v>465</c:v>
                </c:pt>
                <c:pt idx="167">
                  <c:v>465</c:v>
                </c:pt>
                <c:pt idx="168">
                  <c:v>465</c:v>
                </c:pt>
                <c:pt idx="169">
                  <c:v>465</c:v>
                </c:pt>
                <c:pt idx="170">
                  <c:v>480</c:v>
                </c:pt>
                <c:pt idx="171">
                  <c:v>480</c:v>
                </c:pt>
                <c:pt idx="172">
                  <c:v>480</c:v>
                </c:pt>
                <c:pt idx="173">
                  <c:v>475</c:v>
                </c:pt>
                <c:pt idx="174">
                  <c:v>475</c:v>
                </c:pt>
                <c:pt idx="175">
                  <c:v>465</c:v>
                </c:pt>
                <c:pt idx="176">
                  <c:v>470</c:v>
                </c:pt>
                <c:pt idx="177">
                  <c:v>465</c:v>
                </c:pt>
                <c:pt idx="178">
                  <c:v>475</c:v>
                </c:pt>
                <c:pt idx="179">
                  <c:v>475</c:v>
                </c:pt>
                <c:pt idx="180">
                  <c:v>470</c:v>
                </c:pt>
                <c:pt idx="181">
                  <c:v>475</c:v>
                </c:pt>
                <c:pt idx="182">
                  <c:v>475</c:v>
                </c:pt>
                <c:pt idx="183">
                  <c:v>475</c:v>
                </c:pt>
                <c:pt idx="184">
                  <c:v>480</c:v>
                </c:pt>
                <c:pt idx="185">
                  <c:v>475</c:v>
                </c:pt>
                <c:pt idx="186">
                  <c:v>475</c:v>
                </c:pt>
                <c:pt idx="187">
                  <c:v>485</c:v>
                </c:pt>
                <c:pt idx="188">
                  <c:v>470</c:v>
                </c:pt>
                <c:pt idx="189">
                  <c:v>470</c:v>
                </c:pt>
                <c:pt idx="190">
                  <c:v>465</c:v>
                </c:pt>
                <c:pt idx="191">
                  <c:v>465</c:v>
                </c:pt>
                <c:pt idx="192">
                  <c:v>470</c:v>
                </c:pt>
                <c:pt idx="193">
                  <c:v>485</c:v>
                </c:pt>
                <c:pt idx="194">
                  <c:v>470</c:v>
                </c:pt>
                <c:pt idx="195">
                  <c:v>470</c:v>
                </c:pt>
                <c:pt idx="196">
                  <c:v>465</c:v>
                </c:pt>
                <c:pt idx="197">
                  <c:v>485</c:v>
                </c:pt>
                <c:pt idx="198">
                  <c:v>475</c:v>
                </c:pt>
                <c:pt idx="199">
                  <c:v>475</c:v>
                </c:pt>
                <c:pt idx="200">
                  <c:v>470</c:v>
                </c:pt>
                <c:pt idx="201">
                  <c:v>475</c:v>
                </c:pt>
                <c:pt idx="202">
                  <c:v>470</c:v>
                </c:pt>
                <c:pt idx="203">
                  <c:v>470</c:v>
                </c:pt>
                <c:pt idx="204">
                  <c:v>475</c:v>
                </c:pt>
                <c:pt idx="205">
                  <c:v>470</c:v>
                </c:pt>
                <c:pt idx="206">
                  <c:v>470</c:v>
                </c:pt>
                <c:pt idx="207">
                  <c:v>480</c:v>
                </c:pt>
                <c:pt idx="208">
                  <c:v>475</c:v>
                </c:pt>
                <c:pt idx="209">
                  <c:v>470</c:v>
                </c:pt>
                <c:pt idx="210">
                  <c:v>470</c:v>
                </c:pt>
                <c:pt idx="211">
                  <c:v>470</c:v>
                </c:pt>
                <c:pt idx="212">
                  <c:v>465</c:v>
                </c:pt>
                <c:pt idx="213">
                  <c:v>470</c:v>
                </c:pt>
                <c:pt idx="214">
                  <c:v>465</c:v>
                </c:pt>
                <c:pt idx="215">
                  <c:v>475</c:v>
                </c:pt>
                <c:pt idx="216">
                  <c:v>470</c:v>
                </c:pt>
                <c:pt idx="217">
                  <c:v>475</c:v>
                </c:pt>
                <c:pt idx="218">
                  <c:v>465</c:v>
                </c:pt>
                <c:pt idx="219">
                  <c:v>475</c:v>
                </c:pt>
                <c:pt idx="220">
                  <c:v>475</c:v>
                </c:pt>
                <c:pt idx="221">
                  <c:v>475</c:v>
                </c:pt>
                <c:pt idx="222">
                  <c:v>465</c:v>
                </c:pt>
                <c:pt idx="223">
                  <c:v>470</c:v>
                </c:pt>
                <c:pt idx="224">
                  <c:v>465</c:v>
                </c:pt>
                <c:pt idx="225">
                  <c:v>470</c:v>
                </c:pt>
                <c:pt idx="226">
                  <c:v>470</c:v>
                </c:pt>
                <c:pt idx="227">
                  <c:v>470</c:v>
                </c:pt>
                <c:pt idx="228">
                  <c:v>470</c:v>
                </c:pt>
                <c:pt idx="229">
                  <c:v>475</c:v>
                </c:pt>
                <c:pt idx="230">
                  <c:v>470</c:v>
                </c:pt>
                <c:pt idx="231">
                  <c:v>475</c:v>
                </c:pt>
                <c:pt idx="232">
                  <c:v>470</c:v>
                </c:pt>
                <c:pt idx="233">
                  <c:v>470</c:v>
                </c:pt>
                <c:pt idx="234">
                  <c:v>470</c:v>
                </c:pt>
                <c:pt idx="235">
                  <c:v>475</c:v>
                </c:pt>
                <c:pt idx="236">
                  <c:v>470</c:v>
                </c:pt>
                <c:pt idx="237">
                  <c:v>470</c:v>
                </c:pt>
                <c:pt idx="238">
                  <c:v>470</c:v>
                </c:pt>
                <c:pt idx="239">
                  <c:v>470</c:v>
                </c:pt>
                <c:pt idx="240">
                  <c:v>480</c:v>
                </c:pt>
                <c:pt idx="241">
                  <c:v>475</c:v>
                </c:pt>
                <c:pt idx="242">
                  <c:v>470</c:v>
                </c:pt>
                <c:pt idx="243">
                  <c:v>470</c:v>
                </c:pt>
                <c:pt idx="244">
                  <c:v>465</c:v>
                </c:pt>
                <c:pt idx="245">
                  <c:v>475</c:v>
                </c:pt>
                <c:pt idx="246">
                  <c:v>470</c:v>
                </c:pt>
                <c:pt idx="247">
                  <c:v>475</c:v>
                </c:pt>
                <c:pt idx="248">
                  <c:v>470</c:v>
                </c:pt>
                <c:pt idx="249">
                  <c:v>470</c:v>
                </c:pt>
                <c:pt idx="250">
                  <c:v>470</c:v>
                </c:pt>
                <c:pt idx="251">
                  <c:v>480</c:v>
                </c:pt>
                <c:pt idx="252">
                  <c:v>475</c:v>
                </c:pt>
                <c:pt idx="253">
                  <c:v>470</c:v>
                </c:pt>
                <c:pt idx="254">
                  <c:v>470</c:v>
                </c:pt>
                <c:pt idx="255">
                  <c:v>470</c:v>
                </c:pt>
                <c:pt idx="256">
                  <c:v>470</c:v>
                </c:pt>
                <c:pt idx="257">
                  <c:v>475</c:v>
                </c:pt>
                <c:pt idx="258">
                  <c:v>470</c:v>
                </c:pt>
                <c:pt idx="259">
                  <c:v>470</c:v>
                </c:pt>
                <c:pt idx="260">
                  <c:v>470</c:v>
                </c:pt>
                <c:pt idx="261">
                  <c:v>490</c:v>
                </c:pt>
                <c:pt idx="262">
                  <c:v>500</c:v>
                </c:pt>
                <c:pt idx="263">
                  <c:v>470</c:v>
                </c:pt>
                <c:pt idx="264">
                  <c:v>470</c:v>
                </c:pt>
                <c:pt idx="265">
                  <c:v>505</c:v>
                </c:pt>
                <c:pt idx="266">
                  <c:v>500</c:v>
                </c:pt>
                <c:pt idx="267">
                  <c:v>490</c:v>
                </c:pt>
                <c:pt idx="268">
                  <c:v>470</c:v>
                </c:pt>
                <c:pt idx="269">
                  <c:v>475</c:v>
                </c:pt>
                <c:pt idx="270">
                  <c:v>505</c:v>
                </c:pt>
                <c:pt idx="271">
                  <c:v>495</c:v>
                </c:pt>
                <c:pt idx="272">
                  <c:v>475</c:v>
                </c:pt>
                <c:pt idx="273">
                  <c:v>480</c:v>
                </c:pt>
                <c:pt idx="274">
                  <c:v>470</c:v>
                </c:pt>
                <c:pt idx="275">
                  <c:v>470</c:v>
                </c:pt>
                <c:pt idx="276">
                  <c:v>485</c:v>
                </c:pt>
                <c:pt idx="277">
                  <c:v>475</c:v>
                </c:pt>
                <c:pt idx="278">
                  <c:v>470</c:v>
                </c:pt>
                <c:pt idx="279">
                  <c:v>470</c:v>
                </c:pt>
                <c:pt idx="280">
                  <c:v>470</c:v>
                </c:pt>
                <c:pt idx="281">
                  <c:v>465</c:v>
                </c:pt>
                <c:pt idx="282">
                  <c:v>465</c:v>
                </c:pt>
                <c:pt idx="283">
                  <c:v>465</c:v>
                </c:pt>
                <c:pt idx="284">
                  <c:v>475</c:v>
                </c:pt>
                <c:pt idx="285">
                  <c:v>470</c:v>
                </c:pt>
                <c:pt idx="286">
                  <c:v>470</c:v>
                </c:pt>
                <c:pt idx="287">
                  <c:v>475</c:v>
                </c:pt>
                <c:pt idx="288">
                  <c:v>475</c:v>
                </c:pt>
                <c:pt idx="289">
                  <c:v>475</c:v>
                </c:pt>
                <c:pt idx="290">
                  <c:v>500</c:v>
                </c:pt>
                <c:pt idx="291">
                  <c:v>490</c:v>
                </c:pt>
                <c:pt idx="292">
                  <c:v>470</c:v>
                </c:pt>
                <c:pt idx="293">
                  <c:v>470</c:v>
                </c:pt>
                <c:pt idx="294">
                  <c:v>470</c:v>
                </c:pt>
                <c:pt idx="295">
                  <c:v>470</c:v>
                </c:pt>
                <c:pt idx="296">
                  <c:v>470</c:v>
                </c:pt>
                <c:pt idx="297">
                  <c:v>475</c:v>
                </c:pt>
                <c:pt idx="298">
                  <c:v>475</c:v>
                </c:pt>
                <c:pt idx="299">
                  <c:v>475</c:v>
                </c:pt>
                <c:pt idx="300">
                  <c:v>465</c:v>
                </c:pt>
                <c:pt idx="301">
                  <c:v>470</c:v>
                </c:pt>
                <c:pt idx="302">
                  <c:v>475</c:v>
                </c:pt>
                <c:pt idx="303">
                  <c:v>500</c:v>
                </c:pt>
                <c:pt idx="304">
                  <c:v>505</c:v>
                </c:pt>
                <c:pt idx="305">
                  <c:v>500</c:v>
                </c:pt>
                <c:pt idx="306">
                  <c:v>500</c:v>
                </c:pt>
                <c:pt idx="307">
                  <c:v>490</c:v>
                </c:pt>
                <c:pt idx="308">
                  <c:v>470</c:v>
                </c:pt>
                <c:pt idx="309">
                  <c:v>470</c:v>
                </c:pt>
                <c:pt idx="310">
                  <c:v>470</c:v>
                </c:pt>
                <c:pt idx="311">
                  <c:v>470</c:v>
                </c:pt>
                <c:pt idx="312">
                  <c:v>470</c:v>
                </c:pt>
                <c:pt idx="313">
                  <c:v>465</c:v>
                </c:pt>
                <c:pt idx="314">
                  <c:v>470</c:v>
                </c:pt>
                <c:pt idx="315">
                  <c:v>465</c:v>
                </c:pt>
                <c:pt idx="316">
                  <c:v>470</c:v>
                </c:pt>
                <c:pt idx="317">
                  <c:v>470</c:v>
                </c:pt>
                <c:pt idx="318">
                  <c:v>475</c:v>
                </c:pt>
                <c:pt idx="319">
                  <c:v>475</c:v>
                </c:pt>
                <c:pt idx="320">
                  <c:v>475</c:v>
                </c:pt>
                <c:pt idx="321">
                  <c:v>470</c:v>
                </c:pt>
                <c:pt idx="322">
                  <c:v>465</c:v>
                </c:pt>
                <c:pt idx="323">
                  <c:v>475</c:v>
                </c:pt>
                <c:pt idx="324">
                  <c:v>470</c:v>
                </c:pt>
                <c:pt idx="325">
                  <c:v>500</c:v>
                </c:pt>
                <c:pt idx="326">
                  <c:v>495</c:v>
                </c:pt>
                <c:pt idx="327">
                  <c:v>475</c:v>
                </c:pt>
                <c:pt idx="328">
                  <c:v>475</c:v>
                </c:pt>
                <c:pt idx="329">
                  <c:v>480</c:v>
                </c:pt>
                <c:pt idx="330">
                  <c:v>480</c:v>
                </c:pt>
                <c:pt idx="331">
                  <c:v>475</c:v>
                </c:pt>
                <c:pt idx="332">
                  <c:v>490</c:v>
                </c:pt>
                <c:pt idx="333">
                  <c:v>490</c:v>
                </c:pt>
                <c:pt idx="334">
                  <c:v>490</c:v>
                </c:pt>
                <c:pt idx="335">
                  <c:v>475</c:v>
                </c:pt>
                <c:pt idx="336">
                  <c:v>475</c:v>
                </c:pt>
                <c:pt idx="337">
                  <c:v>475</c:v>
                </c:pt>
                <c:pt idx="338">
                  <c:v>475</c:v>
                </c:pt>
                <c:pt idx="339">
                  <c:v>475</c:v>
                </c:pt>
                <c:pt idx="340">
                  <c:v>475</c:v>
                </c:pt>
                <c:pt idx="341">
                  <c:v>470</c:v>
                </c:pt>
                <c:pt idx="342">
                  <c:v>470</c:v>
                </c:pt>
                <c:pt idx="343">
                  <c:v>475</c:v>
                </c:pt>
                <c:pt idx="344">
                  <c:v>470</c:v>
                </c:pt>
                <c:pt idx="345">
                  <c:v>475</c:v>
                </c:pt>
                <c:pt idx="346">
                  <c:v>475</c:v>
                </c:pt>
                <c:pt idx="347">
                  <c:v>470</c:v>
                </c:pt>
                <c:pt idx="348">
                  <c:v>470</c:v>
                </c:pt>
                <c:pt idx="349">
                  <c:v>470</c:v>
                </c:pt>
                <c:pt idx="350">
                  <c:v>470</c:v>
                </c:pt>
                <c:pt idx="351">
                  <c:v>470</c:v>
                </c:pt>
                <c:pt idx="352">
                  <c:v>475</c:v>
                </c:pt>
                <c:pt idx="353">
                  <c:v>470</c:v>
                </c:pt>
                <c:pt idx="354">
                  <c:v>485</c:v>
                </c:pt>
                <c:pt idx="355">
                  <c:v>495</c:v>
                </c:pt>
                <c:pt idx="356">
                  <c:v>500</c:v>
                </c:pt>
                <c:pt idx="357">
                  <c:v>475</c:v>
                </c:pt>
                <c:pt idx="358">
                  <c:v>475</c:v>
                </c:pt>
                <c:pt idx="359">
                  <c:v>470</c:v>
                </c:pt>
                <c:pt idx="360">
                  <c:v>475</c:v>
                </c:pt>
                <c:pt idx="361">
                  <c:v>485</c:v>
                </c:pt>
                <c:pt idx="362">
                  <c:v>485</c:v>
                </c:pt>
                <c:pt idx="363">
                  <c:v>475</c:v>
                </c:pt>
                <c:pt idx="364">
                  <c:v>475</c:v>
                </c:pt>
                <c:pt idx="365">
                  <c:v>475</c:v>
                </c:pt>
              </c:numCache>
            </c:numRef>
          </c:val>
          <c:smooth val="0"/>
          <c:extLst xmlns:c16r2="http://schemas.microsoft.com/office/drawing/2015/06/chart">
            <c:ext xmlns:c16="http://schemas.microsoft.com/office/drawing/2014/chart" uri="{C3380CC4-5D6E-409C-BE32-E72D297353CC}">
              <c16:uniqueId val="{00000003-AED4-465C-AC6B-541C96B4087A}"/>
            </c:ext>
          </c:extLst>
        </c:ser>
        <c:dLbls>
          <c:showLegendKey val="0"/>
          <c:showVal val="0"/>
          <c:showCatName val="0"/>
          <c:showSerName val="0"/>
          <c:showPercent val="0"/>
          <c:showBubbleSize val="0"/>
        </c:dLbls>
        <c:marker val="1"/>
        <c:smooth val="0"/>
        <c:axId val="398318976"/>
        <c:axId val="398546048"/>
      </c:lineChart>
      <c:catAx>
        <c:axId val="398318976"/>
        <c:scaling>
          <c:orientation val="minMax"/>
        </c:scaling>
        <c:delete val="1"/>
        <c:axPos val="b"/>
        <c:majorTickMark val="out"/>
        <c:minorTickMark val="none"/>
        <c:tickLblPos val="nextTo"/>
        <c:crossAx val="398546048"/>
        <c:crossesAt val="400"/>
        <c:auto val="1"/>
        <c:lblAlgn val="ctr"/>
        <c:lblOffset val="100"/>
        <c:noMultiLvlLbl val="0"/>
      </c:catAx>
      <c:valAx>
        <c:axId val="398546048"/>
        <c:scaling>
          <c:orientation val="minMax"/>
        </c:scaling>
        <c:delete val="0"/>
        <c:axPos val="l"/>
        <c:numFmt formatCode="General" sourceLinked="1"/>
        <c:majorTickMark val="none"/>
        <c:minorTickMark val="none"/>
        <c:tickLblPos val="nextTo"/>
        <c:txPr>
          <a:bodyPr/>
          <a:lstStyle/>
          <a:p>
            <a:pPr>
              <a:defRPr lang="en-US" sz="1099" b="0"/>
            </a:pPr>
            <a:endParaRPr lang="en-US"/>
          </a:p>
        </c:txPr>
        <c:crossAx val="398318976"/>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userShapes r:id="rId3"/>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005206520237602"/>
          <c:y val="0.10730427979147612"/>
          <c:w val="0.82135621609564968"/>
          <c:h val="0.62387535442094177"/>
        </c:manualLayout>
      </c:layout>
      <c:lineChart>
        <c:grouping val="standard"/>
        <c:varyColors val="1"/>
        <c:ser>
          <c:idx val="0"/>
          <c:order val="0"/>
          <c:tx>
            <c:strRef>
              <c:f>Лист1!$B$1</c:f>
              <c:strCache>
                <c:ptCount val="1"/>
                <c:pt idx="0">
                  <c:v>Ряд 1</c:v>
                </c:pt>
              </c:strCache>
            </c:strRef>
          </c:tx>
          <c:spPr>
            <a:ln>
              <a:solidFill>
                <a:srgbClr val="7030A0"/>
              </a:solidFill>
            </a:ln>
          </c:spPr>
          <c:marker>
            <c:symbol val="circle"/>
            <c:size val="5"/>
            <c:spPr>
              <a:ln>
                <a:solidFill>
                  <a:srgbClr val="7030A0"/>
                </a:solidFill>
              </a:ln>
            </c:spPr>
          </c:marker>
          <c:dPt>
            <c:idx val="0"/>
            <c:marker>
              <c:spPr>
                <a:solidFill>
                  <a:schemeClr val="accent1">
                    <a:shade val="33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01-DC3D-44AD-9C16-AA8EB64B64AF}"/>
              </c:ext>
            </c:extLst>
          </c:dPt>
          <c:dPt>
            <c:idx val="1"/>
            <c:marker>
              <c:spPr>
                <a:solidFill>
                  <a:schemeClr val="accent1">
                    <a:shade val="37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03-DC3D-44AD-9C16-AA8EB64B64AF}"/>
              </c:ext>
            </c:extLst>
          </c:dPt>
          <c:dPt>
            <c:idx val="2"/>
            <c:marker>
              <c:spPr>
                <a:solidFill>
                  <a:schemeClr val="accent1">
                    <a:shade val="41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05-DC3D-44AD-9C16-AA8EB64B64AF}"/>
              </c:ext>
            </c:extLst>
          </c:dPt>
          <c:dPt>
            <c:idx val="3"/>
            <c:marker>
              <c:spPr>
                <a:solidFill>
                  <a:schemeClr val="accent1">
                    <a:shade val="45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07-DC3D-44AD-9C16-AA8EB64B64AF}"/>
              </c:ext>
            </c:extLst>
          </c:dPt>
          <c:dPt>
            <c:idx val="4"/>
            <c:marker>
              <c:spPr>
                <a:solidFill>
                  <a:schemeClr val="accent1">
                    <a:shade val="48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09-DC3D-44AD-9C16-AA8EB64B64AF}"/>
              </c:ext>
            </c:extLst>
          </c:dPt>
          <c:dPt>
            <c:idx val="5"/>
            <c:marker>
              <c:spPr>
                <a:solidFill>
                  <a:schemeClr val="accent1">
                    <a:shade val="52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0B-DC3D-44AD-9C16-AA8EB64B64AF}"/>
              </c:ext>
            </c:extLst>
          </c:dPt>
          <c:dPt>
            <c:idx val="6"/>
            <c:marker>
              <c:spPr>
                <a:solidFill>
                  <a:schemeClr val="accent1">
                    <a:shade val="56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0D-DC3D-44AD-9C16-AA8EB64B64AF}"/>
              </c:ext>
            </c:extLst>
          </c:dPt>
          <c:dPt>
            <c:idx val="7"/>
            <c:marker>
              <c:spPr>
                <a:solidFill>
                  <a:schemeClr val="accent1">
                    <a:shade val="60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0F-DC3D-44AD-9C16-AA8EB64B64AF}"/>
              </c:ext>
            </c:extLst>
          </c:dPt>
          <c:dPt>
            <c:idx val="8"/>
            <c:marker>
              <c:spPr>
                <a:solidFill>
                  <a:schemeClr val="accent1">
                    <a:shade val="64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11-DC3D-44AD-9C16-AA8EB64B64AF}"/>
              </c:ext>
            </c:extLst>
          </c:dPt>
          <c:dPt>
            <c:idx val="9"/>
            <c:marker>
              <c:spPr>
                <a:solidFill>
                  <a:schemeClr val="accent1">
                    <a:shade val="67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13-DC3D-44AD-9C16-AA8EB64B64AF}"/>
              </c:ext>
            </c:extLst>
          </c:dPt>
          <c:dPt>
            <c:idx val="10"/>
            <c:marker>
              <c:spPr>
                <a:solidFill>
                  <a:schemeClr val="accent1">
                    <a:shade val="71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15-DC3D-44AD-9C16-AA8EB64B64AF}"/>
              </c:ext>
            </c:extLst>
          </c:dPt>
          <c:dPt>
            <c:idx val="11"/>
            <c:marker>
              <c:spPr>
                <a:solidFill>
                  <a:schemeClr val="accent1">
                    <a:shade val="75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17-DC3D-44AD-9C16-AA8EB64B64AF}"/>
              </c:ext>
            </c:extLst>
          </c:dPt>
          <c:dPt>
            <c:idx val="12"/>
            <c:marker>
              <c:spPr>
                <a:solidFill>
                  <a:schemeClr val="accent1">
                    <a:shade val="79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19-DC3D-44AD-9C16-AA8EB64B64AF}"/>
              </c:ext>
            </c:extLst>
          </c:dPt>
          <c:dPt>
            <c:idx val="13"/>
            <c:marker>
              <c:spPr>
                <a:solidFill>
                  <a:schemeClr val="accent1">
                    <a:shade val="82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1B-DC3D-44AD-9C16-AA8EB64B64AF}"/>
              </c:ext>
            </c:extLst>
          </c:dPt>
          <c:dPt>
            <c:idx val="14"/>
            <c:marker>
              <c:spPr>
                <a:solidFill>
                  <a:schemeClr val="accent1">
                    <a:shade val="86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1D-DC3D-44AD-9C16-AA8EB64B64AF}"/>
              </c:ext>
            </c:extLst>
          </c:dPt>
          <c:dPt>
            <c:idx val="15"/>
            <c:marker>
              <c:spPr>
                <a:solidFill>
                  <a:schemeClr val="accent1">
                    <a:shade val="90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1F-DC3D-44AD-9C16-AA8EB64B64AF}"/>
              </c:ext>
            </c:extLst>
          </c:dPt>
          <c:dPt>
            <c:idx val="16"/>
            <c:marker>
              <c:spPr>
                <a:solidFill>
                  <a:schemeClr val="accent1">
                    <a:shade val="94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21-DC3D-44AD-9C16-AA8EB64B64AF}"/>
              </c:ext>
            </c:extLst>
          </c:dPt>
          <c:dPt>
            <c:idx val="17"/>
            <c:marker>
              <c:spPr>
                <a:solidFill>
                  <a:schemeClr val="accent1">
                    <a:shade val="98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23-DC3D-44AD-9C16-AA8EB64B64AF}"/>
              </c:ext>
            </c:extLst>
          </c:dPt>
          <c:dPt>
            <c:idx val="18"/>
            <c:marker>
              <c:spPr>
                <a:solidFill>
                  <a:schemeClr val="accent1">
                    <a:tint val="99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25-DC3D-44AD-9C16-AA8EB64B64AF}"/>
              </c:ext>
            </c:extLst>
          </c:dPt>
          <c:dPt>
            <c:idx val="19"/>
            <c:marker>
              <c:spPr>
                <a:solidFill>
                  <a:schemeClr val="accent1">
                    <a:tint val="95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27-DC3D-44AD-9C16-AA8EB64B64AF}"/>
              </c:ext>
            </c:extLst>
          </c:dPt>
          <c:dPt>
            <c:idx val="20"/>
            <c:marker>
              <c:spPr>
                <a:solidFill>
                  <a:schemeClr val="accent1">
                    <a:tint val="91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29-DC3D-44AD-9C16-AA8EB64B64AF}"/>
              </c:ext>
            </c:extLst>
          </c:dPt>
          <c:dPt>
            <c:idx val="21"/>
            <c:marker>
              <c:spPr>
                <a:solidFill>
                  <a:schemeClr val="accent1">
                    <a:tint val="87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2B-DC3D-44AD-9C16-AA8EB64B64AF}"/>
              </c:ext>
            </c:extLst>
          </c:dPt>
          <c:dPt>
            <c:idx val="22"/>
            <c:marker>
              <c:spPr>
                <a:solidFill>
                  <a:schemeClr val="accent1">
                    <a:tint val="83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2D-DC3D-44AD-9C16-AA8EB64B64AF}"/>
              </c:ext>
            </c:extLst>
          </c:dPt>
          <c:dPt>
            <c:idx val="23"/>
            <c:marker>
              <c:spPr>
                <a:solidFill>
                  <a:schemeClr val="accent1">
                    <a:tint val="80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2F-DC3D-44AD-9C16-AA8EB64B64AF}"/>
              </c:ext>
            </c:extLst>
          </c:dPt>
          <c:dPt>
            <c:idx val="24"/>
            <c:marker>
              <c:spPr>
                <a:solidFill>
                  <a:schemeClr val="accent1">
                    <a:tint val="76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31-DC3D-44AD-9C16-AA8EB64B64AF}"/>
              </c:ext>
            </c:extLst>
          </c:dPt>
          <c:dPt>
            <c:idx val="25"/>
            <c:marker>
              <c:spPr>
                <a:solidFill>
                  <a:schemeClr val="accent1">
                    <a:tint val="72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33-DC3D-44AD-9C16-AA8EB64B64AF}"/>
              </c:ext>
            </c:extLst>
          </c:dPt>
          <c:dPt>
            <c:idx val="26"/>
            <c:marker>
              <c:spPr>
                <a:solidFill>
                  <a:schemeClr val="accent1">
                    <a:tint val="68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35-DC3D-44AD-9C16-AA8EB64B64AF}"/>
              </c:ext>
            </c:extLst>
          </c:dPt>
          <c:dPt>
            <c:idx val="27"/>
            <c:marker>
              <c:spPr>
                <a:solidFill>
                  <a:schemeClr val="accent1">
                    <a:tint val="65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37-DC3D-44AD-9C16-AA8EB64B64AF}"/>
              </c:ext>
            </c:extLst>
          </c:dPt>
          <c:dPt>
            <c:idx val="28"/>
            <c:marker>
              <c:spPr>
                <a:solidFill>
                  <a:schemeClr val="accent1">
                    <a:tint val="61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39-DC3D-44AD-9C16-AA8EB64B64AF}"/>
              </c:ext>
            </c:extLst>
          </c:dPt>
          <c:dPt>
            <c:idx val="29"/>
            <c:marker>
              <c:spPr>
                <a:solidFill>
                  <a:schemeClr val="accent1">
                    <a:tint val="57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3B-DC3D-44AD-9C16-AA8EB64B64AF}"/>
              </c:ext>
            </c:extLst>
          </c:dPt>
          <c:dPt>
            <c:idx val="30"/>
            <c:marker>
              <c:spPr>
                <a:solidFill>
                  <a:schemeClr val="accent1">
                    <a:tint val="53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3D-DC3D-44AD-9C16-AA8EB64B64AF}"/>
              </c:ext>
            </c:extLst>
          </c:dPt>
          <c:dPt>
            <c:idx val="31"/>
            <c:marker>
              <c:spPr>
                <a:solidFill>
                  <a:schemeClr val="accent1">
                    <a:tint val="49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3F-DC3D-44AD-9C16-AA8EB64B64AF}"/>
              </c:ext>
            </c:extLst>
          </c:dPt>
          <c:dPt>
            <c:idx val="32"/>
            <c:marker>
              <c:spPr>
                <a:solidFill>
                  <a:schemeClr val="accent1">
                    <a:tint val="46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41-DC3D-44AD-9C16-AA8EB64B64AF}"/>
              </c:ext>
            </c:extLst>
          </c:dPt>
          <c:dPt>
            <c:idx val="33"/>
            <c:marker>
              <c:spPr>
                <a:solidFill>
                  <a:schemeClr val="accent1">
                    <a:tint val="42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43-DC3D-44AD-9C16-AA8EB64B64AF}"/>
              </c:ext>
            </c:extLst>
          </c:dPt>
          <c:dPt>
            <c:idx val="34"/>
            <c:marker>
              <c:spPr>
                <a:solidFill>
                  <a:schemeClr val="accent1">
                    <a:tint val="38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45-DC3D-44AD-9C16-AA8EB64B64AF}"/>
              </c:ext>
            </c:extLst>
          </c:dPt>
          <c:dPt>
            <c:idx val="35"/>
            <c:marker>
              <c:spPr>
                <a:solidFill>
                  <a:schemeClr val="accent1">
                    <a:tint val="34000"/>
                  </a:schemeClr>
                </a:solidFill>
                <a:ln w="9525">
                  <a:solidFill>
                    <a:srgbClr val="7030A0"/>
                  </a:solidFill>
                </a:ln>
                <a:effectLst/>
              </c:spPr>
            </c:marker>
            <c:bubble3D val="0"/>
            <c:spPr>
              <a:ln w="28575" cap="rnd">
                <a:solidFill>
                  <a:srgbClr val="7030A0"/>
                </a:solidFill>
                <a:round/>
              </a:ln>
              <a:effectLst/>
            </c:spPr>
            <c:extLst xmlns:c16r2="http://schemas.microsoft.com/office/drawing/2015/06/chart">
              <c:ext xmlns:c16="http://schemas.microsoft.com/office/drawing/2014/chart" uri="{C3380CC4-5D6E-409C-BE32-E72D297353CC}">
                <c16:uniqueId val="{00000047-DC3D-44AD-9C16-AA8EB64B64AF}"/>
              </c:ext>
            </c:extLst>
          </c:dPt>
          <c:dLbls>
            <c:delete val="1"/>
          </c:dLbls>
          <c:cat>
            <c:strRef>
              <c:f>Лист1!$A$2:$A$37</c:f>
              <c:strCache>
                <c:ptCount val="35"/>
                <c:pt idx="0">
                  <c:v>1971-1980</c:v>
                </c:pt>
                <c:pt idx="1">
                  <c:v>1972-1981</c:v>
                </c:pt>
                <c:pt idx="2">
                  <c:v>1973-1982</c:v>
                </c:pt>
                <c:pt idx="3">
                  <c:v>1974-1983</c:v>
                </c:pt>
                <c:pt idx="4">
                  <c:v>1975-1984</c:v>
                </c:pt>
                <c:pt idx="5">
                  <c:v>1976-1985</c:v>
                </c:pt>
                <c:pt idx="6">
                  <c:v>1977-1986</c:v>
                </c:pt>
                <c:pt idx="7">
                  <c:v>1978-1987</c:v>
                </c:pt>
                <c:pt idx="8">
                  <c:v>1979-1988</c:v>
                </c:pt>
                <c:pt idx="9">
                  <c:v>1980-1989</c:v>
                </c:pt>
                <c:pt idx="10">
                  <c:v>1981-1990</c:v>
                </c:pt>
                <c:pt idx="11">
                  <c:v>1982-1991</c:v>
                </c:pt>
                <c:pt idx="12">
                  <c:v>1983-1992</c:v>
                </c:pt>
                <c:pt idx="13">
                  <c:v>1984-1993</c:v>
                </c:pt>
                <c:pt idx="14">
                  <c:v>1985-1994</c:v>
                </c:pt>
                <c:pt idx="15">
                  <c:v>1986-1995</c:v>
                </c:pt>
                <c:pt idx="16">
                  <c:v>1987-1996</c:v>
                </c:pt>
                <c:pt idx="17">
                  <c:v>1988-1997</c:v>
                </c:pt>
                <c:pt idx="18">
                  <c:v>1989-1998</c:v>
                </c:pt>
                <c:pt idx="19">
                  <c:v>1990-1999</c:v>
                </c:pt>
                <c:pt idx="20">
                  <c:v>1991-2000</c:v>
                </c:pt>
                <c:pt idx="21">
                  <c:v>1992-2001</c:v>
                </c:pt>
                <c:pt idx="22">
                  <c:v>1993-2002</c:v>
                </c:pt>
                <c:pt idx="23">
                  <c:v>1994-2003</c:v>
                </c:pt>
                <c:pt idx="24">
                  <c:v>1995-2004</c:v>
                </c:pt>
                <c:pt idx="25">
                  <c:v>1996-2005</c:v>
                </c:pt>
                <c:pt idx="26">
                  <c:v>1997-2006</c:v>
                </c:pt>
                <c:pt idx="27">
                  <c:v>1998-2007</c:v>
                </c:pt>
                <c:pt idx="28">
                  <c:v>1999-2008</c:v>
                </c:pt>
                <c:pt idx="29">
                  <c:v>2000-2009</c:v>
                </c:pt>
                <c:pt idx="30">
                  <c:v>2001-2010</c:v>
                </c:pt>
                <c:pt idx="31">
                  <c:v>2002-2011</c:v>
                </c:pt>
                <c:pt idx="32">
                  <c:v>2003-2012</c:v>
                </c:pt>
                <c:pt idx="33">
                  <c:v>2004-2013</c:v>
                </c:pt>
                <c:pt idx="34">
                  <c:v>2005-2014</c:v>
                </c:pt>
              </c:strCache>
            </c:strRef>
          </c:cat>
          <c:val>
            <c:numRef>
              <c:f>Лист1!$B$2:$B$37</c:f>
              <c:numCache>
                <c:formatCode>General</c:formatCode>
                <c:ptCount val="36"/>
                <c:pt idx="0">
                  <c:v>2262</c:v>
                </c:pt>
                <c:pt idx="1">
                  <c:v>2269</c:v>
                </c:pt>
                <c:pt idx="2">
                  <c:v>2252</c:v>
                </c:pt>
                <c:pt idx="3">
                  <c:v>2273</c:v>
                </c:pt>
                <c:pt idx="4">
                  <c:v>2262</c:v>
                </c:pt>
                <c:pt idx="5">
                  <c:v>2231</c:v>
                </c:pt>
                <c:pt idx="6">
                  <c:v>2203</c:v>
                </c:pt>
                <c:pt idx="7">
                  <c:v>2158</c:v>
                </c:pt>
                <c:pt idx="8">
                  <c:v>2181</c:v>
                </c:pt>
                <c:pt idx="9">
                  <c:v>2151</c:v>
                </c:pt>
                <c:pt idx="10">
                  <c:v>2146</c:v>
                </c:pt>
                <c:pt idx="11">
                  <c:v>2119</c:v>
                </c:pt>
                <c:pt idx="12">
                  <c:v>2148</c:v>
                </c:pt>
                <c:pt idx="13">
                  <c:v>2089</c:v>
                </c:pt>
                <c:pt idx="14">
                  <c:v>2095</c:v>
                </c:pt>
                <c:pt idx="15">
                  <c:v>2075</c:v>
                </c:pt>
                <c:pt idx="16">
                  <c:v>2119</c:v>
                </c:pt>
                <c:pt idx="17">
                  <c:v>2119</c:v>
                </c:pt>
                <c:pt idx="18">
                  <c:v>2042</c:v>
                </c:pt>
                <c:pt idx="19">
                  <c:v>2113</c:v>
                </c:pt>
                <c:pt idx="20">
                  <c:v>2025</c:v>
                </c:pt>
                <c:pt idx="21">
                  <c:v>2135</c:v>
                </c:pt>
                <c:pt idx="22">
                  <c:v>2179</c:v>
                </c:pt>
                <c:pt idx="23">
                  <c:v>2290</c:v>
                </c:pt>
                <c:pt idx="24">
                  <c:v>2376</c:v>
                </c:pt>
                <c:pt idx="25">
                  <c:v>2524</c:v>
                </c:pt>
                <c:pt idx="26">
                  <c:v>2544</c:v>
                </c:pt>
                <c:pt idx="27">
                  <c:v>2625</c:v>
                </c:pt>
                <c:pt idx="28">
                  <c:v>2649</c:v>
                </c:pt>
                <c:pt idx="29">
                  <c:v>2672</c:v>
                </c:pt>
                <c:pt idx="30">
                  <c:v>2774</c:v>
                </c:pt>
                <c:pt idx="31">
                  <c:v>2738</c:v>
                </c:pt>
                <c:pt idx="32">
                  <c:v>2701</c:v>
                </c:pt>
                <c:pt idx="33">
                  <c:v>2724</c:v>
                </c:pt>
                <c:pt idx="34">
                  <c:v>2628</c:v>
                </c:pt>
                <c:pt idx="35">
                  <c:v>2544</c:v>
                </c:pt>
              </c:numCache>
            </c:numRef>
          </c:val>
          <c:smooth val="1"/>
          <c:extLst xmlns:c16r2="http://schemas.microsoft.com/office/drawing/2015/06/chart">
            <c:ext xmlns:c16="http://schemas.microsoft.com/office/drawing/2014/chart" uri="{C3380CC4-5D6E-409C-BE32-E72D297353CC}">
              <c16:uniqueId val="{00000048-DC3D-44AD-9C16-AA8EB64B64AF}"/>
            </c:ext>
          </c:extLst>
        </c:ser>
        <c:dLbls>
          <c:showLegendKey val="0"/>
          <c:showVal val="1"/>
          <c:showCatName val="0"/>
          <c:showSerName val="0"/>
          <c:showPercent val="0"/>
          <c:showBubbleSize val="0"/>
        </c:dLbls>
        <c:marker val="1"/>
        <c:smooth val="0"/>
        <c:axId val="433973888"/>
        <c:axId val="433975680"/>
      </c:lineChart>
      <c:catAx>
        <c:axId val="433973888"/>
        <c:scaling>
          <c:orientation val="minMax"/>
        </c:scaling>
        <c:delete val="1"/>
        <c:axPos val="b"/>
        <c:numFmt formatCode="General" sourceLinked="1"/>
        <c:majorTickMark val="none"/>
        <c:minorTickMark val="none"/>
        <c:tickLblPos val="nextTo"/>
        <c:crossAx val="433975680"/>
        <c:crosses val="autoZero"/>
        <c:auto val="1"/>
        <c:lblAlgn val="ctr"/>
        <c:lblOffset val="100"/>
        <c:noMultiLvlLbl val="1"/>
      </c:catAx>
      <c:valAx>
        <c:axId val="4339756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197" b="0" i="0" u="none" strike="noStrike" kern="1200" baseline="0">
                <a:solidFill>
                  <a:sysClr val="windowText" lastClr="000000"/>
                </a:solidFill>
                <a:latin typeface="+mn-lt"/>
                <a:ea typeface="+mn-ea"/>
                <a:cs typeface="+mn-cs"/>
              </a:defRPr>
            </a:pPr>
            <a:endParaRPr lang="en-US"/>
          </a:p>
        </c:txPr>
        <c:crossAx val="433973888"/>
        <c:crosses val="autoZero"/>
        <c:crossBetween val="between"/>
      </c:valAx>
      <c:spPr>
        <a:noFill/>
        <a:ln>
          <a:noFill/>
        </a:ln>
        <a:effectLst/>
      </c:spPr>
    </c:plotArea>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123875908954264E-2"/>
          <c:y val="0.14538500516047867"/>
          <c:w val="0.81470126070306781"/>
          <c:h val="0.6625603787601726"/>
        </c:manualLayout>
      </c:layout>
      <c:lineChart>
        <c:grouping val="standard"/>
        <c:varyColors val="0"/>
        <c:ser>
          <c:idx val="0"/>
          <c:order val="0"/>
          <c:spPr>
            <a:ln w="22225" cap="rnd" cmpd="sng" algn="ctr">
              <a:solidFill>
                <a:schemeClr val="accent1"/>
              </a:solidFill>
              <a:round/>
            </a:ln>
            <a:effectLst/>
          </c:spPr>
          <c:marker>
            <c:symbol val="none"/>
          </c:marker>
          <c:val>
            <c:numRef>
              <c:f>Лист1!$S$11:$S$31</c:f>
              <c:numCache>
                <c:formatCode>General</c:formatCode>
                <c:ptCount val="21"/>
                <c:pt idx="0">
                  <c:v>14.7</c:v>
                </c:pt>
                <c:pt idx="1">
                  <c:v>14.5</c:v>
                </c:pt>
                <c:pt idx="2">
                  <c:v>15</c:v>
                </c:pt>
                <c:pt idx="3">
                  <c:v>14</c:v>
                </c:pt>
                <c:pt idx="4">
                  <c:v>14.9</c:v>
                </c:pt>
                <c:pt idx="5">
                  <c:v>13.7</c:v>
                </c:pt>
                <c:pt idx="6">
                  <c:v>14.5</c:v>
                </c:pt>
                <c:pt idx="7">
                  <c:v>14.7</c:v>
                </c:pt>
                <c:pt idx="8">
                  <c:v>14.8</c:v>
                </c:pt>
                <c:pt idx="9">
                  <c:v>14.8</c:v>
                </c:pt>
                <c:pt idx="10">
                  <c:v>14.4</c:v>
                </c:pt>
                <c:pt idx="11">
                  <c:v>14</c:v>
                </c:pt>
                <c:pt idx="12">
                  <c:v>15</c:v>
                </c:pt>
                <c:pt idx="13">
                  <c:v>14.9</c:v>
                </c:pt>
                <c:pt idx="14">
                  <c:v>15.1</c:v>
                </c:pt>
                <c:pt idx="15">
                  <c:v>14.4</c:v>
                </c:pt>
                <c:pt idx="16">
                  <c:v>15.4</c:v>
                </c:pt>
                <c:pt idx="17">
                  <c:v>15.9</c:v>
                </c:pt>
                <c:pt idx="18">
                  <c:v>15.3</c:v>
                </c:pt>
                <c:pt idx="19">
                  <c:v>15.9</c:v>
                </c:pt>
                <c:pt idx="20">
                  <c:v>15.9</c:v>
                </c:pt>
              </c:numCache>
            </c:numRef>
          </c:val>
          <c:smooth val="0"/>
          <c:extLst xmlns:c16r2="http://schemas.microsoft.com/office/drawing/2015/06/chart">
            <c:ext xmlns:c16="http://schemas.microsoft.com/office/drawing/2014/chart" uri="{C3380CC4-5D6E-409C-BE32-E72D297353CC}">
              <c16:uniqueId val="{00000000-4A28-4D72-A861-C434923F8B62}"/>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marker val="1"/>
        <c:smooth val="0"/>
        <c:axId val="398947456"/>
        <c:axId val="398948992"/>
      </c:lineChart>
      <c:catAx>
        <c:axId val="398947456"/>
        <c:scaling>
          <c:orientation val="minMax"/>
        </c:scaling>
        <c:delete val="1"/>
        <c:axPos val="b"/>
        <c:majorTickMark val="none"/>
        <c:minorTickMark val="none"/>
        <c:tickLblPos val="nextTo"/>
        <c:crossAx val="398948992"/>
        <c:crosses val="autoZero"/>
        <c:auto val="1"/>
        <c:lblAlgn val="ctr"/>
        <c:lblOffset val="100"/>
        <c:noMultiLvlLbl val="0"/>
      </c:catAx>
      <c:valAx>
        <c:axId val="3989489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spc="20" baseline="0">
                <a:solidFill>
                  <a:schemeClr val="tx1"/>
                </a:solidFill>
                <a:latin typeface="+mn-lt"/>
                <a:ea typeface="+mn-ea"/>
                <a:cs typeface="+mn-cs"/>
              </a:defRPr>
            </a:pPr>
            <a:endParaRPr lang="en-US"/>
          </a:p>
        </c:txPr>
        <c:crossAx val="398947456"/>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5475852102938644E-2"/>
          <c:y val="0.14218199103064869"/>
          <c:w val="0.78029159264229364"/>
          <c:h val="0.63517226274366168"/>
        </c:manualLayout>
      </c:layout>
      <c:lineChart>
        <c:grouping val="standard"/>
        <c:varyColors val="0"/>
        <c:ser>
          <c:idx val="0"/>
          <c:order val="0"/>
          <c:spPr>
            <a:ln w="22225" cap="rnd" cmpd="sng" algn="ctr">
              <a:solidFill>
                <a:schemeClr val="accent1"/>
              </a:solidFill>
              <a:round/>
            </a:ln>
            <a:effectLst/>
          </c:spPr>
          <c:marker>
            <c:symbol val="none"/>
          </c:marker>
          <c:val>
            <c:numRef>
              <c:f>Лист1!$A$1:$A$71</c:f>
              <c:numCache>
                <c:formatCode>General</c:formatCode>
                <c:ptCount val="71"/>
                <c:pt idx="0">
                  <c:v>17</c:v>
                </c:pt>
                <c:pt idx="1">
                  <c:v>17.5</c:v>
                </c:pt>
                <c:pt idx="2">
                  <c:v>16</c:v>
                </c:pt>
                <c:pt idx="3">
                  <c:v>16.5</c:v>
                </c:pt>
                <c:pt idx="4">
                  <c:v>16.5</c:v>
                </c:pt>
                <c:pt idx="5">
                  <c:v>15</c:v>
                </c:pt>
                <c:pt idx="6">
                  <c:v>16</c:v>
                </c:pt>
                <c:pt idx="7">
                  <c:v>17</c:v>
                </c:pt>
                <c:pt idx="8">
                  <c:v>16.5</c:v>
                </c:pt>
                <c:pt idx="9">
                  <c:v>17</c:v>
                </c:pt>
                <c:pt idx="10">
                  <c:v>17</c:v>
                </c:pt>
                <c:pt idx="11">
                  <c:v>17.5</c:v>
                </c:pt>
                <c:pt idx="12">
                  <c:v>17.5</c:v>
                </c:pt>
                <c:pt idx="13">
                  <c:v>17</c:v>
                </c:pt>
                <c:pt idx="14">
                  <c:v>16.5</c:v>
                </c:pt>
                <c:pt idx="15">
                  <c:v>16.5</c:v>
                </c:pt>
                <c:pt idx="16">
                  <c:v>16</c:v>
                </c:pt>
                <c:pt idx="17">
                  <c:v>16.5</c:v>
                </c:pt>
                <c:pt idx="18">
                  <c:v>16.5</c:v>
                </c:pt>
                <c:pt idx="19">
                  <c:v>16</c:v>
                </c:pt>
                <c:pt idx="20">
                  <c:v>17</c:v>
                </c:pt>
                <c:pt idx="21">
                  <c:v>17</c:v>
                </c:pt>
                <c:pt idx="22">
                  <c:v>16.5</c:v>
                </c:pt>
                <c:pt idx="23">
                  <c:v>15.5</c:v>
                </c:pt>
                <c:pt idx="24">
                  <c:v>16.5</c:v>
                </c:pt>
                <c:pt idx="25">
                  <c:v>17</c:v>
                </c:pt>
                <c:pt idx="26">
                  <c:v>16.5</c:v>
                </c:pt>
                <c:pt idx="27">
                  <c:v>16.5</c:v>
                </c:pt>
                <c:pt idx="28">
                  <c:v>16.5</c:v>
                </c:pt>
                <c:pt idx="29">
                  <c:v>17.5</c:v>
                </c:pt>
                <c:pt idx="30">
                  <c:v>16</c:v>
                </c:pt>
                <c:pt idx="31">
                  <c:v>17</c:v>
                </c:pt>
                <c:pt idx="32">
                  <c:v>16</c:v>
                </c:pt>
                <c:pt idx="33">
                  <c:v>16</c:v>
                </c:pt>
                <c:pt idx="34">
                  <c:v>16.5</c:v>
                </c:pt>
                <c:pt idx="35">
                  <c:v>16.5</c:v>
                </c:pt>
                <c:pt idx="36">
                  <c:v>17</c:v>
                </c:pt>
                <c:pt idx="37">
                  <c:v>16.5</c:v>
                </c:pt>
                <c:pt idx="38">
                  <c:v>15.5</c:v>
                </c:pt>
                <c:pt idx="39">
                  <c:v>15.5</c:v>
                </c:pt>
                <c:pt idx="40">
                  <c:v>17.5</c:v>
                </c:pt>
                <c:pt idx="41">
                  <c:v>16</c:v>
                </c:pt>
                <c:pt idx="42">
                  <c:v>16.5</c:v>
                </c:pt>
                <c:pt idx="43">
                  <c:v>15.5</c:v>
                </c:pt>
                <c:pt idx="44">
                  <c:v>16.5</c:v>
                </c:pt>
                <c:pt idx="45">
                  <c:v>16.5</c:v>
                </c:pt>
                <c:pt idx="46">
                  <c:v>16.5</c:v>
                </c:pt>
                <c:pt idx="47">
                  <c:v>16</c:v>
                </c:pt>
                <c:pt idx="48">
                  <c:v>16</c:v>
                </c:pt>
                <c:pt idx="49">
                  <c:v>17</c:v>
                </c:pt>
                <c:pt idx="50">
                  <c:v>16</c:v>
                </c:pt>
                <c:pt idx="51">
                  <c:v>16</c:v>
                </c:pt>
                <c:pt idx="52">
                  <c:v>16</c:v>
                </c:pt>
                <c:pt idx="53">
                  <c:v>17.5</c:v>
                </c:pt>
                <c:pt idx="54">
                  <c:v>16</c:v>
                </c:pt>
                <c:pt idx="55">
                  <c:v>16.5</c:v>
                </c:pt>
                <c:pt idx="56">
                  <c:v>16</c:v>
                </c:pt>
                <c:pt idx="57">
                  <c:v>16.5</c:v>
                </c:pt>
                <c:pt idx="58">
                  <c:v>17</c:v>
                </c:pt>
                <c:pt idx="59">
                  <c:v>16</c:v>
                </c:pt>
                <c:pt idx="60">
                  <c:v>16.5</c:v>
                </c:pt>
                <c:pt idx="61">
                  <c:v>15.5</c:v>
                </c:pt>
                <c:pt idx="62">
                  <c:v>16</c:v>
                </c:pt>
                <c:pt idx="63">
                  <c:v>16</c:v>
                </c:pt>
                <c:pt idx="64">
                  <c:v>16.5</c:v>
                </c:pt>
                <c:pt idx="65">
                  <c:v>16.5</c:v>
                </c:pt>
              </c:numCache>
            </c:numRef>
          </c:val>
          <c:smooth val="0"/>
          <c:extLst xmlns:c16r2="http://schemas.microsoft.com/office/drawing/2015/06/chart">
            <c:ext xmlns:c16="http://schemas.microsoft.com/office/drawing/2014/chart" uri="{C3380CC4-5D6E-409C-BE32-E72D297353CC}">
              <c16:uniqueId val="{00000000-FB94-4A35-B3A9-5BBCB5502106}"/>
            </c:ext>
          </c:extLst>
        </c:ser>
        <c:ser>
          <c:idx val="1"/>
          <c:order val="1"/>
          <c:spPr>
            <a:ln w="22225" cap="rnd" cmpd="sng" algn="ctr">
              <a:solidFill>
                <a:schemeClr val="accent2"/>
              </a:solidFill>
              <a:round/>
            </a:ln>
            <a:effectLst/>
          </c:spPr>
          <c:marker>
            <c:symbol val="none"/>
          </c:marker>
          <c:val>
            <c:numRef>
              <c:f>Лист1!$B$1:$B$71</c:f>
              <c:numCache>
                <c:formatCode>General</c:formatCode>
                <c:ptCount val="71"/>
                <c:pt idx="0">
                  <c:v>17</c:v>
                </c:pt>
                <c:pt idx="1">
                  <c:v>16.5</c:v>
                </c:pt>
                <c:pt idx="2">
                  <c:v>17</c:v>
                </c:pt>
                <c:pt idx="3">
                  <c:v>16</c:v>
                </c:pt>
                <c:pt idx="4">
                  <c:v>16.5</c:v>
                </c:pt>
                <c:pt idx="5">
                  <c:v>17</c:v>
                </c:pt>
                <c:pt idx="6">
                  <c:v>17</c:v>
                </c:pt>
                <c:pt idx="7">
                  <c:v>16</c:v>
                </c:pt>
                <c:pt idx="8">
                  <c:v>16.5</c:v>
                </c:pt>
                <c:pt idx="9">
                  <c:v>17</c:v>
                </c:pt>
                <c:pt idx="10">
                  <c:v>17</c:v>
                </c:pt>
                <c:pt idx="11">
                  <c:v>17.5</c:v>
                </c:pt>
                <c:pt idx="12">
                  <c:v>17.5</c:v>
                </c:pt>
                <c:pt idx="13">
                  <c:v>17.5</c:v>
                </c:pt>
                <c:pt idx="14">
                  <c:v>17.5</c:v>
                </c:pt>
                <c:pt idx="15">
                  <c:v>18.5</c:v>
                </c:pt>
                <c:pt idx="16">
                  <c:v>17</c:v>
                </c:pt>
                <c:pt idx="17">
                  <c:v>16.5</c:v>
                </c:pt>
                <c:pt idx="18">
                  <c:v>17</c:v>
                </c:pt>
                <c:pt idx="19">
                  <c:v>17</c:v>
                </c:pt>
                <c:pt idx="20">
                  <c:v>16.5</c:v>
                </c:pt>
                <c:pt idx="21">
                  <c:v>16.5</c:v>
                </c:pt>
                <c:pt idx="22">
                  <c:v>17</c:v>
                </c:pt>
                <c:pt idx="23">
                  <c:v>17</c:v>
                </c:pt>
                <c:pt idx="24">
                  <c:v>16</c:v>
                </c:pt>
                <c:pt idx="25">
                  <c:v>17</c:v>
                </c:pt>
                <c:pt idx="26">
                  <c:v>17</c:v>
                </c:pt>
                <c:pt idx="27">
                  <c:v>17</c:v>
                </c:pt>
                <c:pt idx="28">
                  <c:v>17</c:v>
                </c:pt>
                <c:pt idx="29">
                  <c:v>17</c:v>
                </c:pt>
                <c:pt idx="30">
                  <c:v>18</c:v>
                </c:pt>
                <c:pt idx="31">
                  <c:v>16</c:v>
                </c:pt>
                <c:pt idx="32">
                  <c:v>17</c:v>
                </c:pt>
                <c:pt idx="33">
                  <c:v>16.5</c:v>
                </c:pt>
                <c:pt idx="34">
                  <c:v>16</c:v>
                </c:pt>
                <c:pt idx="35">
                  <c:v>16.5</c:v>
                </c:pt>
                <c:pt idx="36">
                  <c:v>17</c:v>
                </c:pt>
                <c:pt idx="37">
                  <c:v>17.5</c:v>
                </c:pt>
                <c:pt idx="38">
                  <c:v>17</c:v>
                </c:pt>
                <c:pt idx="39">
                  <c:v>16.5</c:v>
                </c:pt>
                <c:pt idx="40">
                  <c:v>16</c:v>
                </c:pt>
                <c:pt idx="41">
                  <c:v>18</c:v>
                </c:pt>
                <c:pt idx="42">
                  <c:v>16.5</c:v>
                </c:pt>
                <c:pt idx="43">
                  <c:v>17</c:v>
                </c:pt>
                <c:pt idx="44">
                  <c:v>16</c:v>
                </c:pt>
                <c:pt idx="45">
                  <c:v>16.5</c:v>
                </c:pt>
                <c:pt idx="46">
                  <c:v>16.5</c:v>
                </c:pt>
                <c:pt idx="47">
                  <c:v>18</c:v>
                </c:pt>
                <c:pt idx="48">
                  <c:v>16</c:v>
                </c:pt>
                <c:pt idx="49">
                  <c:v>16.5</c:v>
                </c:pt>
                <c:pt idx="50">
                  <c:v>17</c:v>
                </c:pt>
                <c:pt idx="51">
                  <c:v>16</c:v>
                </c:pt>
                <c:pt idx="52">
                  <c:v>16</c:v>
                </c:pt>
                <c:pt idx="53">
                  <c:v>16</c:v>
                </c:pt>
                <c:pt idx="54">
                  <c:v>17</c:v>
                </c:pt>
                <c:pt idx="55">
                  <c:v>15.5</c:v>
                </c:pt>
                <c:pt idx="56">
                  <c:v>17</c:v>
                </c:pt>
                <c:pt idx="57">
                  <c:v>16</c:v>
                </c:pt>
                <c:pt idx="58">
                  <c:v>16.5</c:v>
                </c:pt>
                <c:pt idx="59">
                  <c:v>16.5</c:v>
                </c:pt>
                <c:pt idx="60">
                  <c:v>16</c:v>
                </c:pt>
                <c:pt idx="61">
                  <c:v>17</c:v>
                </c:pt>
                <c:pt idx="62">
                  <c:v>15.5</c:v>
                </c:pt>
                <c:pt idx="63">
                  <c:v>16</c:v>
                </c:pt>
                <c:pt idx="64">
                  <c:v>16</c:v>
                </c:pt>
                <c:pt idx="65">
                  <c:v>16.5</c:v>
                </c:pt>
                <c:pt idx="66">
                  <c:v>17</c:v>
                </c:pt>
                <c:pt idx="67">
                  <c:v>15.5</c:v>
                </c:pt>
                <c:pt idx="68">
                  <c:v>15</c:v>
                </c:pt>
                <c:pt idx="69">
                  <c:v>15.5</c:v>
                </c:pt>
                <c:pt idx="70">
                  <c:v>16</c:v>
                </c:pt>
              </c:numCache>
            </c:numRef>
          </c:val>
          <c:smooth val="0"/>
          <c:extLst xmlns:c16r2="http://schemas.microsoft.com/office/drawing/2015/06/chart">
            <c:ext xmlns:c16="http://schemas.microsoft.com/office/drawing/2014/chart" uri="{C3380CC4-5D6E-409C-BE32-E72D297353CC}">
              <c16:uniqueId val="{00000001-FB94-4A35-B3A9-5BBCB5502106}"/>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marker val="1"/>
        <c:smooth val="0"/>
        <c:axId val="406318464"/>
        <c:axId val="406377600"/>
      </c:lineChart>
      <c:catAx>
        <c:axId val="406318464"/>
        <c:scaling>
          <c:orientation val="minMax"/>
        </c:scaling>
        <c:delete val="1"/>
        <c:axPos val="b"/>
        <c:majorTickMark val="none"/>
        <c:minorTickMark val="none"/>
        <c:tickLblPos val="nextTo"/>
        <c:crossAx val="406377600"/>
        <c:crosses val="autoZero"/>
        <c:auto val="1"/>
        <c:lblAlgn val="ctr"/>
        <c:lblOffset val="100"/>
        <c:noMultiLvlLbl val="0"/>
      </c:catAx>
      <c:valAx>
        <c:axId val="40637760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spc="20" baseline="0">
                <a:solidFill>
                  <a:sysClr val="windowText" lastClr="000000"/>
                </a:solidFill>
                <a:latin typeface="+mn-lt"/>
                <a:ea typeface="+mn-ea"/>
                <a:cs typeface="+mn-cs"/>
              </a:defRPr>
            </a:pPr>
            <a:endParaRPr lang="en-US"/>
          </a:p>
        </c:txPr>
        <c:crossAx val="406318464"/>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24759405074451E-2"/>
          <c:y val="0.1388888888888889"/>
          <c:w val="0.80686351706036752"/>
          <c:h val="0.64260061242346367"/>
        </c:manualLayout>
      </c:layout>
      <c:lineChart>
        <c:grouping val="standard"/>
        <c:varyColors val="0"/>
        <c:ser>
          <c:idx val="0"/>
          <c:order val="0"/>
          <c:spPr>
            <a:ln w="22225" cap="rnd" cmpd="sng" algn="ctr">
              <a:solidFill>
                <a:schemeClr val="accent1"/>
              </a:solidFill>
              <a:round/>
            </a:ln>
            <a:effectLst/>
          </c:spPr>
          <c:marker>
            <c:symbol val="none"/>
          </c:marker>
          <c:val>
            <c:numRef>
              <c:f>Лист16!$A$1:$A$15</c:f>
              <c:numCache>
                <c:formatCode>General</c:formatCode>
                <c:ptCount val="15"/>
                <c:pt idx="0">
                  <c:v>505</c:v>
                </c:pt>
                <c:pt idx="1">
                  <c:v>500</c:v>
                </c:pt>
                <c:pt idx="2">
                  <c:v>505</c:v>
                </c:pt>
                <c:pt idx="3">
                  <c:v>494</c:v>
                </c:pt>
                <c:pt idx="4">
                  <c:v>505</c:v>
                </c:pt>
                <c:pt idx="5">
                  <c:v>504</c:v>
                </c:pt>
                <c:pt idx="6">
                  <c:v>505</c:v>
                </c:pt>
                <c:pt idx="7">
                  <c:v>496</c:v>
                </c:pt>
                <c:pt idx="8">
                  <c:v>494</c:v>
                </c:pt>
                <c:pt idx="9">
                  <c:v>498</c:v>
                </c:pt>
                <c:pt idx="10">
                  <c:v>515</c:v>
                </c:pt>
                <c:pt idx="11">
                  <c:v>509</c:v>
                </c:pt>
                <c:pt idx="12">
                  <c:v>500</c:v>
                </c:pt>
                <c:pt idx="13">
                  <c:v>509</c:v>
                </c:pt>
                <c:pt idx="14">
                  <c:v>507</c:v>
                </c:pt>
              </c:numCache>
            </c:numRef>
          </c:val>
          <c:smooth val="0"/>
          <c:extLst xmlns:c16r2="http://schemas.microsoft.com/office/drawing/2015/06/chart">
            <c:ext xmlns:c16="http://schemas.microsoft.com/office/drawing/2014/chart" uri="{C3380CC4-5D6E-409C-BE32-E72D297353CC}">
              <c16:uniqueId val="{00000000-15AA-4E7B-B2A5-00ECF5CD503C}"/>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marker val="1"/>
        <c:smooth val="0"/>
        <c:axId val="410186112"/>
        <c:axId val="410187648"/>
      </c:lineChart>
      <c:catAx>
        <c:axId val="410186112"/>
        <c:scaling>
          <c:orientation val="minMax"/>
        </c:scaling>
        <c:delete val="1"/>
        <c:axPos val="b"/>
        <c:majorTickMark val="none"/>
        <c:minorTickMark val="none"/>
        <c:tickLblPos val="nextTo"/>
        <c:crossAx val="410187648"/>
        <c:crosses val="autoZero"/>
        <c:auto val="1"/>
        <c:lblAlgn val="ctr"/>
        <c:lblOffset val="100"/>
        <c:noMultiLvlLbl val="0"/>
      </c:catAx>
      <c:valAx>
        <c:axId val="41018764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000" b="0" i="0" u="none" strike="noStrike" kern="1200" spc="20" baseline="0">
                <a:solidFill>
                  <a:schemeClr val="tx1"/>
                </a:solidFill>
                <a:latin typeface="Sylfaen" pitchFamily="18" charset="0"/>
                <a:ea typeface="+mn-ea"/>
                <a:cs typeface="+mn-cs"/>
              </a:defRPr>
            </a:pPr>
            <a:endParaRPr lang="en-US"/>
          </a:p>
        </c:txPr>
        <c:crossAx val="410186112"/>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6754612909210882E-2"/>
          <c:y val="0.14186008230452679"/>
          <c:w val="0.81957325430705052"/>
          <c:h val="0.62992095902052825"/>
        </c:manualLayout>
      </c:layout>
      <c:lineChart>
        <c:grouping val="standard"/>
        <c:varyColors val="0"/>
        <c:ser>
          <c:idx val="0"/>
          <c:order val="0"/>
          <c:spPr>
            <a:ln w="22215" cap="rnd" cmpd="sng" algn="ctr">
              <a:solidFill>
                <a:schemeClr val="accent1"/>
              </a:solidFill>
              <a:round/>
            </a:ln>
            <a:effectLst/>
          </c:spPr>
          <c:marker>
            <c:symbol val="none"/>
          </c:marker>
          <c:cat>
            <c:strLit>
              <c:ptCount val="6"/>
              <c:pt idx="0">
                <c:v>2</c:v>
              </c:pt>
              <c:pt idx="1">
                <c:v>3</c:v>
              </c:pt>
              <c:pt idx="2">
                <c:v>4</c:v>
              </c:pt>
              <c:pt idx="3">
                <c:v>5</c:v>
              </c:pt>
              <c:pt idx="4">
                <c:v>6</c:v>
              </c:pt>
              <c:pt idx="5">
                <c:v>7</c:v>
              </c:pt>
            </c:strLit>
          </c:cat>
          <c:val>
            <c:numRef>
              <c:f>Лист16!$K$1:$K$7</c:f>
              <c:numCache>
                <c:formatCode>General</c:formatCode>
                <c:ptCount val="7"/>
                <c:pt idx="1">
                  <c:v>500</c:v>
                </c:pt>
                <c:pt idx="2">
                  <c:v>502</c:v>
                </c:pt>
                <c:pt idx="3">
                  <c:v>502</c:v>
                </c:pt>
                <c:pt idx="4">
                  <c:v>503</c:v>
                </c:pt>
                <c:pt idx="5">
                  <c:v>503</c:v>
                </c:pt>
                <c:pt idx="6">
                  <c:v>504</c:v>
                </c:pt>
              </c:numCache>
            </c:numRef>
          </c:val>
          <c:smooth val="0"/>
          <c:extLst xmlns:c16r2="http://schemas.microsoft.com/office/drawing/2015/06/chart">
            <c:ext xmlns:c16="http://schemas.microsoft.com/office/drawing/2014/chart" uri="{C3380CC4-5D6E-409C-BE32-E72D297353CC}">
              <c16:uniqueId val="{00000000-7A24-459C-93B7-00A0CDA4E522}"/>
            </c:ext>
          </c:extLst>
        </c:ser>
        <c:dLbls>
          <c:showLegendKey val="0"/>
          <c:showVal val="0"/>
          <c:showCatName val="0"/>
          <c:showSerName val="0"/>
          <c:showPercent val="0"/>
          <c:showBubbleSize val="0"/>
        </c:dLbls>
        <c:dropLines>
          <c:spPr>
            <a:ln w="9521" cap="flat" cmpd="sng" algn="ctr">
              <a:solidFill>
                <a:schemeClr val="dk1">
                  <a:lumMod val="35000"/>
                  <a:lumOff val="65000"/>
                  <a:alpha val="33000"/>
                </a:schemeClr>
              </a:solidFill>
              <a:round/>
            </a:ln>
            <a:effectLst/>
          </c:spPr>
        </c:dropLines>
        <c:marker val="1"/>
        <c:smooth val="0"/>
        <c:axId val="406842752"/>
        <c:axId val="409871488"/>
      </c:lineChart>
      <c:catAx>
        <c:axId val="406842752"/>
        <c:scaling>
          <c:orientation val="minMax"/>
        </c:scaling>
        <c:delete val="1"/>
        <c:axPos val="b"/>
        <c:numFmt formatCode="General" sourceLinked="0"/>
        <c:majorTickMark val="out"/>
        <c:minorTickMark val="none"/>
        <c:tickLblPos val="nextTo"/>
        <c:crossAx val="409871488"/>
        <c:crosses val="autoZero"/>
        <c:auto val="1"/>
        <c:lblAlgn val="ctr"/>
        <c:lblOffset val="100"/>
        <c:noMultiLvlLbl val="0"/>
      </c:catAx>
      <c:valAx>
        <c:axId val="40987148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spc="20" baseline="0">
                <a:solidFill>
                  <a:schemeClr val="dk1">
                    <a:lumMod val="65000"/>
                    <a:lumOff val="35000"/>
                  </a:schemeClr>
                </a:solidFill>
                <a:latin typeface="+mn-lt"/>
                <a:ea typeface="+mn-ea"/>
                <a:cs typeface="+mn-cs"/>
              </a:defRPr>
            </a:pPr>
            <a:endParaRPr lang="en-US"/>
          </a:p>
        </c:txPr>
        <c:crossAx val="406842752"/>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1" cap="flat" cmpd="sng" algn="ctr">
      <a:solidFill>
        <a:schemeClr val="dk1">
          <a:lumMod val="15000"/>
          <a:lumOff val="85000"/>
        </a:schemeClr>
      </a:solidFill>
      <a:round/>
    </a:ln>
    <a:effectLst/>
  </c:spPr>
  <c:txPr>
    <a:bodyPr/>
    <a:lstStyle/>
    <a:p>
      <a:pPr>
        <a:defRPr/>
      </a:pPr>
      <a:endParaRPr lang="en-US"/>
    </a:p>
  </c:tx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9247594050743673E-2"/>
          <c:y val="0.16203703703703898"/>
          <c:w val="0.82322457767092161"/>
          <c:h val="0.5354549431321084"/>
        </c:manualLayout>
      </c:layout>
      <c:lineChart>
        <c:grouping val="standard"/>
        <c:varyColors val="0"/>
        <c:ser>
          <c:idx val="0"/>
          <c:order val="0"/>
          <c:spPr>
            <a:ln w="22215" cap="rnd">
              <a:solidFill>
                <a:schemeClr val="accent1"/>
              </a:solidFill>
              <a:round/>
            </a:ln>
            <a:effectLst/>
          </c:spPr>
          <c:marker>
            <c:symbol val="diamond"/>
            <c:size val="5"/>
            <c:spPr>
              <a:solidFill>
                <a:schemeClr val="accent1"/>
              </a:solidFill>
              <a:ln w="9521">
                <a:solidFill>
                  <a:schemeClr val="accent1"/>
                </a:solidFill>
                <a:round/>
              </a:ln>
              <a:effectLst/>
            </c:spPr>
          </c:marker>
          <c:val>
            <c:numRef>
              <c:f>Лист1!$A$1:$A$44</c:f>
              <c:numCache>
                <c:formatCode>0</c:formatCode>
                <c:ptCount val="44"/>
                <c:pt idx="0">
                  <c:v>481</c:v>
                </c:pt>
                <c:pt idx="1">
                  <c:v>481</c:v>
                </c:pt>
                <c:pt idx="2" formatCode="General">
                  <c:v>481</c:v>
                </c:pt>
                <c:pt idx="3">
                  <c:v>482</c:v>
                </c:pt>
                <c:pt idx="4">
                  <c:v>482</c:v>
                </c:pt>
                <c:pt idx="5">
                  <c:v>481</c:v>
                </c:pt>
                <c:pt idx="6">
                  <c:v>482</c:v>
                </c:pt>
                <c:pt idx="7">
                  <c:v>483</c:v>
                </c:pt>
                <c:pt idx="8">
                  <c:v>483</c:v>
                </c:pt>
                <c:pt idx="9">
                  <c:v>483</c:v>
                </c:pt>
                <c:pt idx="10">
                  <c:v>484</c:v>
                </c:pt>
                <c:pt idx="11">
                  <c:v>484</c:v>
                </c:pt>
                <c:pt idx="12">
                  <c:v>484</c:v>
                </c:pt>
                <c:pt idx="13">
                  <c:v>483</c:v>
                </c:pt>
                <c:pt idx="14">
                  <c:v>484</c:v>
                </c:pt>
                <c:pt idx="15">
                  <c:v>483</c:v>
                </c:pt>
                <c:pt idx="16">
                  <c:v>482</c:v>
                </c:pt>
                <c:pt idx="17">
                  <c:v>482</c:v>
                </c:pt>
                <c:pt idx="18">
                  <c:v>482</c:v>
                </c:pt>
                <c:pt idx="19">
                  <c:v>483</c:v>
                </c:pt>
                <c:pt idx="20">
                  <c:v>482</c:v>
                </c:pt>
                <c:pt idx="21">
                  <c:v>483</c:v>
                </c:pt>
                <c:pt idx="22">
                  <c:v>485</c:v>
                </c:pt>
                <c:pt idx="23">
                  <c:v>486</c:v>
                </c:pt>
                <c:pt idx="24">
                  <c:v>487</c:v>
                </c:pt>
                <c:pt idx="25">
                  <c:v>487</c:v>
                </c:pt>
                <c:pt idx="26">
                  <c:v>487</c:v>
                </c:pt>
                <c:pt idx="27">
                  <c:v>488</c:v>
                </c:pt>
                <c:pt idx="28">
                  <c:v>488</c:v>
                </c:pt>
                <c:pt idx="29">
                  <c:v>488</c:v>
                </c:pt>
                <c:pt idx="30">
                  <c:v>488</c:v>
                </c:pt>
                <c:pt idx="31">
                  <c:v>488</c:v>
                </c:pt>
                <c:pt idx="32">
                  <c:v>488</c:v>
                </c:pt>
                <c:pt idx="33">
                  <c:v>488</c:v>
                </c:pt>
                <c:pt idx="34">
                  <c:v>488</c:v>
                </c:pt>
                <c:pt idx="35">
                  <c:v>488</c:v>
                </c:pt>
                <c:pt idx="36">
                  <c:v>490</c:v>
                </c:pt>
                <c:pt idx="37">
                  <c:v>491</c:v>
                </c:pt>
                <c:pt idx="38">
                  <c:v>490</c:v>
                </c:pt>
                <c:pt idx="39">
                  <c:v>490</c:v>
                </c:pt>
                <c:pt idx="40">
                  <c:v>490</c:v>
                </c:pt>
                <c:pt idx="41">
                  <c:v>490</c:v>
                </c:pt>
                <c:pt idx="42">
                  <c:v>490</c:v>
                </c:pt>
                <c:pt idx="43">
                  <c:v>490</c:v>
                </c:pt>
              </c:numCache>
            </c:numRef>
          </c:val>
          <c:smooth val="0"/>
          <c:extLst xmlns:c16r2="http://schemas.microsoft.com/office/drawing/2015/06/chart">
            <c:ext xmlns:c16="http://schemas.microsoft.com/office/drawing/2014/chart" uri="{C3380CC4-5D6E-409C-BE32-E72D297353CC}">
              <c16:uniqueId val="{00000000-C8CA-48ED-AD37-02CE8DF5A29E}"/>
            </c:ext>
          </c:extLst>
        </c:ser>
        <c:dLbls>
          <c:showLegendKey val="0"/>
          <c:showVal val="0"/>
          <c:showCatName val="0"/>
          <c:showSerName val="0"/>
          <c:showPercent val="0"/>
          <c:showBubbleSize val="0"/>
        </c:dLbls>
        <c:marker val="1"/>
        <c:smooth val="0"/>
        <c:axId val="412918912"/>
        <c:axId val="412921216"/>
      </c:lineChart>
      <c:catAx>
        <c:axId val="412918912"/>
        <c:scaling>
          <c:orientation val="minMax"/>
        </c:scaling>
        <c:delete val="1"/>
        <c:axPos val="b"/>
        <c:majorGridlines>
          <c:spPr>
            <a:ln w="9521" cap="flat" cmpd="sng" algn="ctr">
              <a:solidFill>
                <a:schemeClr val="tx1">
                  <a:lumMod val="15000"/>
                  <a:lumOff val="85000"/>
                </a:schemeClr>
              </a:solidFill>
              <a:round/>
            </a:ln>
            <a:effectLst/>
          </c:spPr>
        </c:majorGridlines>
        <c:majorTickMark val="out"/>
        <c:minorTickMark val="none"/>
        <c:tickLblPos val="nextTo"/>
        <c:crossAx val="412921216"/>
        <c:crosses val="autoZero"/>
        <c:auto val="1"/>
        <c:lblAlgn val="ctr"/>
        <c:lblOffset val="100"/>
        <c:noMultiLvlLbl val="0"/>
      </c:catAx>
      <c:valAx>
        <c:axId val="412921216"/>
        <c:scaling>
          <c:orientation val="minMax"/>
        </c:scaling>
        <c:delete val="1"/>
        <c:axPos val="l"/>
        <c:numFmt formatCode="0" sourceLinked="1"/>
        <c:majorTickMark val="out"/>
        <c:minorTickMark val="none"/>
        <c:tickLblPos val="nextTo"/>
        <c:crossAx val="412918912"/>
        <c:crosses val="autoZero"/>
        <c:crossBetween val="between"/>
      </c:valAx>
      <c:spPr>
        <a:noFill/>
        <a:ln w="25388">
          <a:noFill/>
        </a:ln>
      </c:spPr>
    </c:plotArea>
    <c:plotVisOnly val="1"/>
    <c:dispBlanksAs val="gap"/>
    <c:showDLblsOverMax val="0"/>
  </c:chart>
  <c:spPr>
    <a:solidFill>
      <a:schemeClr val="lt1"/>
    </a:solidFill>
    <a:ln w="9521"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1273883317776782E-2"/>
          <c:y val="0.14036511156186743"/>
          <c:w val="0.83476581384773763"/>
          <c:h val="0.61246820376232036"/>
        </c:manualLayout>
      </c:layout>
      <c:lineChart>
        <c:grouping val="standard"/>
        <c:varyColors val="0"/>
        <c:ser>
          <c:idx val="0"/>
          <c:order val="0"/>
          <c:spPr>
            <a:ln w="22225" cap="rnd">
              <a:solidFill>
                <a:schemeClr val="accent1"/>
              </a:solidFill>
              <a:round/>
            </a:ln>
            <a:effectLst/>
          </c:spPr>
          <c:marker>
            <c:symbol val="diamond"/>
            <c:size val="6"/>
            <c:spPr>
              <a:solidFill>
                <a:schemeClr val="accent1"/>
              </a:solidFill>
              <a:ln w="9525">
                <a:solidFill>
                  <a:schemeClr val="accent1"/>
                </a:solidFill>
                <a:round/>
              </a:ln>
              <a:effectLst/>
            </c:spPr>
          </c:marker>
          <c:val>
            <c:numRef>
              <c:f>Лист1!$C$4:$C$52</c:f>
              <c:numCache>
                <c:formatCode>General</c:formatCode>
                <c:ptCount val="49"/>
                <c:pt idx="0">
                  <c:v>98</c:v>
                </c:pt>
                <c:pt idx="1">
                  <c:v>99</c:v>
                </c:pt>
                <c:pt idx="2">
                  <c:v>101</c:v>
                </c:pt>
                <c:pt idx="3">
                  <c:v>103</c:v>
                </c:pt>
                <c:pt idx="4">
                  <c:v>104</c:v>
                </c:pt>
                <c:pt idx="5">
                  <c:v>105</c:v>
                </c:pt>
                <c:pt idx="6">
                  <c:v>106</c:v>
                </c:pt>
                <c:pt idx="7">
                  <c:v>108</c:v>
                </c:pt>
                <c:pt idx="8">
                  <c:v>110</c:v>
                </c:pt>
                <c:pt idx="9">
                  <c:v>111</c:v>
                </c:pt>
                <c:pt idx="10">
                  <c:v>112</c:v>
                </c:pt>
                <c:pt idx="11">
                  <c:v>113</c:v>
                </c:pt>
                <c:pt idx="12">
                  <c:v>114</c:v>
                </c:pt>
                <c:pt idx="13">
                  <c:v>113</c:v>
                </c:pt>
                <c:pt idx="14">
                  <c:v>115</c:v>
                </c:pt>
                <c:pt idx="15">
                  <c:v>116</c:v>
                </c:pt>
                <c:pt idx="16">
                  <c:v>115</c:v>
                </c:pt>
                <c:pt idx="17">
                  <c:v>115</c:v>
                </c:pt>
                <c:pt idx="18">
                  <c:v>116</c:v>
                </c:pt>
                <c:pt idx="19">
                  <c:v>116</c:v>
                </c:pt>
                <c:pt idx="20">
                  <c:v>116</c:v>
                </c:pt>
                <c:pt idx="21">
                  <c:v>117</c:v>
                </c:pt>
                <c:pt idx="22">
                  <c:v>119</c:v>
                </c:pt>
                <c:pt idx="23">
                  <c:v>119</c:v>
                </c:pt>
                <c:pt idx="24">
                  <c:v>121</c:v>
                </c:pt>
                <c:pt idx="25">
                  <c:v>121</c:v>
                </c:pt>
                <c:pt idx="26">
                  <c:v>122</c:v>
                </c:pt>
                <c:pt idx="27">
                  <c:v>123</c:v>
                </c:pt>
                <c:pt idx="28">
                  <c:v>124</c:v>
                </c:pt>
                <c:pt idx="29">
                  <c:v>125</c:v>
                </c:pt>
                <c:pt idx="30">
                  <c:v>125</c:v>
                </c:pt>
                <c:pt idx="31">
                  <c:v>125</c:v>
                </c:pt>
                <c:pt idx="32">
                  <c:v>125</c:v>
                </c:pt>
                <c:pt idx="33">
                  <c:v>124</c:v>
                </c:pt>
                <c:pt idx="34">
                  <c:v>123</c:v>
                </c:pt>
                <c:pt idx="35">
                  <c:v>124</c:v>
                </c:pt>
                <c:pt idx="36">
                  <c:v>125</c:v>
                </c:pt>
                <c:pt idx="37">
                  <c:v>127</c:v>
                </c:pt>
                <c:pt idx="38">
                  <c:v>127</c:v>
                </c:pt>
                <c:pt idx="39">
                  <c:v>128</c:v>
                </c:pt>
                <c:pt idx="40">
                  <c:v>129</c:v>
                </c:pt>
                <c:pt idx="41">
                  <c:v>130</c:v>
                </c:pt>
                <c:pt idx="42">
                  <c:v>132</c:v>
                </c:pt>
                <c:pt idx="43">
                  <c:v>134</c:v>
                </c:pt>
                <c:pt idx="44">
                  <c:v>136</c:v>
                </c:pt>
                <c:pt idx="45">
                  <c:v>138</c:v>
                </c:pt>
                <c:pt idx="46">
                  <c:v>135</c:v>
                </c:pt>
                <c:pt idx="47">
                  <c:v>133</c:v>
                </c:pt>
                <c:pt idx="48">
                  <c:v>135</c:v>
                </c:pt>
              </c:numCache>
            </c:numRef>
          </c:val>
          <c:smooth val="0"/>
          <c:extLst xmlns:c16r2="http://schemas.microsoft.com/office/drawing/2015/06/chart">
            <c:ext xmlns:c16="http://schemas.microsoft.com/office/drawing/2014/chart" uri="{C3380CC4-5D6E-409C-BE32-E72D297353CC}">
              <c16:uniqueId val="{00000000-5851-4242-94FF-6EB3C9375E7B}"/>
            </c:ext>
          </c:extLst>
        </c:ser>
        <c:dLbls>
          <c:showLegendKey val="0"/>
          <c:showVal val="0"/>
          <c:showCatName val="0"/>
          <c:showSerName val="0"/>
          <c:showPercent val="0"/>
          <c:showBubbleSize val="0"/>
        </c:dLbls>
        <c:marker val="1"/>
        <c:smooth val="0"/>
        <c:axId val="410165248"/>
        <c:axId val="410167168"/>
      </c:lineChart>
      <c:catAx>
        <c:axId val="410165248"/>
        <c:scaling>
          <c:orientation val="minMax"/>
        </c:scaling>
        <c:delete val="1"/>
        <c:axPos val="b"/>
        <c:majorGridlines>
          <c:spPr>
            <a:ln w="9525" cap="flat" cmpd="sng" algn="ctr">
              <a:solidFill>
                <a:schemeClr val="tx1">
                  <a:lumMod val="15000"/>
                  <a:lumOff val="85000"/>
                </a:schemeClr>
              </a:solidFill>
              <a:round/>
            </a:ln>
            <a:effectLst/>
          </c:spPr>
        </c:majorGridlines>
        <c:majorTickMark val="none"/>
        <c:minorTickMark val="none"/>
        <c:tickLblPos val="nextTo"/>
        <c:crossAx val="410167168"/>
        <c:crosses val="autoZero"/>
        <c:auto val="1"/>
        <c:lblAlgn val="ctr"/>
        <c:lblOffset val="100"/>
        <c:noMultiLvlLbl val="0"/>
      </c:catAx>
      <c:valAx>
        <c:axId val="410167168"/>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lang="ru-RU" sz="1200" b="0" i="0" u="none" strike="noStrike" kern="1200" baseline="0">
                <a:solidFill>
                  <a:schemeClr val="tx1"/>
                </a:solidFill>
                <a:latin typeface="Sylfaen" panose="010A0502050306030303" pitchFamily="18" charset="0"/>
                <a:ea typeface="+mn-ea"/>
                <a:cs typeface="+mn-cs"/>
              </a:defRPr>
            </a:pPr>
            <a:endParaRPr lang="en-US"/>
          </a:p>
        </c:txPr>
        <c:crossAx val="410165248"/>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8880314156748783E-2"/>
          <c:y val="0.13930516431924883"/>
          <c:w val="0.82283961164395725"/>
          <c:h val="0.67377146870725668"/>
        </c:manualLayout>
      </c:layout>
      <c:lineChart>
        <c:grouping val="standard"/>
        <c:varyColors val="0"/>
        <c:ser>
          <c:idx val="0"/>
          <c:order val="0"/>
          <c:spPr>
            <a:ln w="28575" cap="rnd">
              <a:solidFill>
                <a:schemeClr val="accent1"/>
              </a:solidFill>
              <a:round/>
            </a:ln>
            <a:effectLst/>
          </c:spPr>
          <c:marker>
            <c:symbol val="none"/>
          </c:marker>
          <c:val>
            <c:numRef>
              <c:f>Лист1!$A$1:$A$178</c:f>
              <c:numCache>
                <c:formatCode>General</c:formatCode>
                <c:ptCount val="178"/>
                <c:pt idx="0">
                  <c:v>498</c:v>
                </c:pt>
                <c:pt idx="1">
                  <c:v>505</c:v>
                </c:pt>
                <c:pt idx="2">
                  <c:v>505</c:v>
                </c:pt>
                <c:pt idx="3">
                  <c:v>506</c:v>
                </c:pt>
                <c:pt idx="4">
                  <c:v>513</c:v>
                </c:pt>
                <c:pt idx="5">
                  <c:v>516</c:v>
                </c:pt>
                <c:pt idx="6">
                  <c:v>504</c:v>
                </c:pt>
                <c:pt idx="7">
                  <c:v>508</c:v>
                </c:pt>
                <c:pt idx="8">
                  <c:v>501</c:v>
                </c:pt>
                <c:pt idx="9">
                  <c:v>494</c:v>
                </c:pt>
                <c:pt idx="10">
                  <c:v>511</c:v>
                </c:pt>
                <c:pt idx="11">
                  <c:v>492</c:v>
                </c:pt>
                <c:pt idx="12">
                  <c:v>488</c:v>
                </c:pt>
                <c:pt idx="13">
                  <c:v>492</c:v>
                </c:pt>
                <c:pt idx="14">
                  <c:v>498</c:v>
                </c:pt>
                <c:pt idx="15">
                  <c:v>505</c:v>
                </c:pt>
                <c:pt idx="16">
                  <c:v>512</c:v>
                </c:pt>
                <c:pt idx="17">
                  <c:v>510</c:v>
                </c:pt>
                <c:pt idx="18">
                  <c:v>511</c:v>
                </c:pt>
                <c:pt idx="19">
                  <c:v>506</c:v>
                </c:pt>
                <c:pt idx="20">
                  <c:v>497</c:v>
                </c:pt>
                <c:pt idx="21">
                  <c:v>498</c:v>
                </c:pt>
                <c:pt idx="22">
                  <c:v>491</c:v>
                </c:pt>
                <c:pt idx="23">
                  <c:v>493</c:v>
                </c:pt>
                <c:pt idx="24">
                  <c:v>497</c:v>
                </c:pt>
                <c:pt idx="25">
                  <c:v>495</c:v>
                </c:pt>
                <c:pt idx="26">
                  <c:v>499</c:v>
                </c:pt>
                <c:pt idx="27">
                  <c:v>509</c:v>
                </c:pt>
                <c:pt idx="28">
                  <c:v>507</c:v>
                </c:pt>
                <c:pt idx="29">
                  <c:v>512</c:v>
                </c:pt>
                <c:pt idx="30">
                  <c:v>509</c:v>
                </c:pt>
                <c:pt idx="31">
                  <c:v>512</c:v>
                </c:pt>
                <c:pt idx="32">
                  <c:v>507</c:v>
                </c:pt>
                <c:pt idx="33">
                  <c:v>508</c:v>
                </c:pt>
                <c:pt idx="34">
                  <c:v>503</c:v>
                </c:pt>
                <c:pt idx="35">
                  <c:v>495</c:v>
                </c:pt>
                <c:pt idx="36">
                  <c:v>498</c:v>
                </c:pt>
                <c:pt idx="37">
                  <c:v>504</c:v>
                </c:pt>
                <c:pt idx="38">
                  <c:v>501</c:v>
                </c:pt>
                <c:pt idx="39">
                  <c:v>497</c:v>
                </c:pt>
                <c:pt idx="40">
                  <c:v>496</c:v>
                </c:pt>
                <c:pt idx="41">
                  <c:v>493</c:v>
                </c:pt>
                <c:pt idx="42">
                  <c:v>484</c:v>
                </c:pt>
                <c:pt idx="43">
                  <c:v>493</c:v>
                </c:pt>
                <c:pt idx="44">
                  <c:v>498</c:v>
                </c:pt>
                <c:pt idx="45">
                  <c:v>494</c:v>
                </c:pt>
                <c:pt idx="46">
                  <c:v>500</c:v>
                </c:pt>
                <c:pt idx="47">
                  <c:v>495</c:v>
                </c:pt>
                <c:pt idx="48">
                  <c:v>497</c:v>
                </c:pt>
                <c:pt idx="49">
                  <c:v>505</c:v>
                </c:pt>
                <c:pt idx="50">
                  <c:v>505</c:v>
                </c:pt>
                <c:pt idx="51">
                  <c:v>507</c:v>
                </c:pt>
                <c:pt idx="52">
                  <c:v>512</c:v>
                </c:pt>
                <c:pt idx="53">
                  <c:v>514</c:v>
                </c:pt>
                <c:pt idx="54">
                  <c:v>509</c:v>
                </c:pt>
                <c:pt idx="55">
                  <c:v>511</c:v>
                </c:pt>
                <c:pt idx="56">
                  <c:v>505</c:v>
                </c:pt>
                <c:pt idx="57">
                  <c:v>493</c:v>
                </c:pt>
                <c:pt idx="58">
                  <c:v>497</c:v>
                </c:pt>
                <c:pt idx="59">
                  <c:v>500</c:v>
                </c:pt>
                <c:pt idx="60">
                  <c:v>500</c:v>
                </c:pt>
                <c:pt idx="61">
                  <c:v>503</c:v>
                </c:pt>
                <c:pt idx="62">
                  <c:v>509</c:v>
                </c:pt>
                <c:pt idx="63">
                  <c:v>506</c:v>
                </c:pt>
                <c:pt idx="64">
                  <c:v>509</c:v>
                </c:pt>
                <c:pt idx="65">
                  <c:v>495</c:v>
                </c:pt>
                <c:pt idx="66">
                  <c:v>507</c:v>
                </c:pt>
                <c:pt idx="67">
                  <c:v>511</c:v>
                </c:pt>
                <c:pt idx="68">
                  <c:v>507</c:v>
                </c:pt>
                <c:pt idx="69">
                  <c:v>510</c:v>
                </c:pt>
                <c:pt idx="70">
                  <c:v>503</c:v>
                </c:pt>
                <c:pt idx="71">
                  <c:v>501</c:v>
                </c:pt>
                <c:pt idx="72">
                  <c:v>505</c:v>
                </c:pt>
                <c:pt idx="73">
                  <c:v>500</c:v>
                </c:pt>
                <c:pt idx="74">
                  <c:v>500</c:v>
                </c:pt>
                <c:pt idx="75">
                  <c:v>506</c:v>
                </c:pt>
                <c:pt idx="76">
                  <c:v>510</c:v>
                </c:pt>
                <c:pt idx="77">
                  <c:v>513</c:v>
                </c:pt>
                <c:pt idx="78">
                  <c:v>515</c:v>
                </c:pt>
                <c:pt idx="79">
                  <c:v>503</c:v>
                </c:pt>
                <c:pt idx="80">
                  <c:v>504</c:v>
                </c:pt>
                <c:pt idx="81">
                  <c:v>497</c:v>
                </c:pt>
                <c:pt idx="82">
                  <c:v>502</c:v>
                </c:pt>
                <c:pt idx="83">
                  <c:v>499</c:v>
                </c:pt>
                <c:pt idx="84">
                  <c:v>494</c:v>
                </c:pt>
                <c:pt idx="85">
                  <c:v>497</c:v>
                </c:pt>
                <c:pt idx="86">
                  <c:v>501</c:v>
                </c:pt>
                <c:pt idx="87">
                  <c:v>501</c:v>
                </c:pt>
                <c:pt idx="88">
                  <c:v>497</c:v>
                </c:pt>
                <c:pt idx="89">
                  <c:v>502</c:v>
                </c:pt>
                <c:pt idx="90">
                  <c:v>500</c:v>
                </c:pt>
                <c:pt idx="91">
                  <c:v>493</c:v>
                </c:pt>
                <c:pt idx="92">
                  <c:v>493</c:v>
                </c:pt>
                <c:pt idx="93">
                  <c:v>488</c:v>
                </c:pt>
                <c:pt idx="94">
                  <c:v>485</c:v>
                </c:pt>
                <c:pt idx="95">
                  <c:v>500</c:v>
                </c:pt>
                <c:pt idx="96">
                  <c:v>498</c:v>
                </c:pt>
                <c:pt idx="97">
                  <c:v>493</c:v>
                </c:pt>
                <c:pt idx="98">
                  <c:v>487</c:v>
                </c:pt>
                <c:pt idx="99">
                  <c:v>495</c:v>
                </c:pt>
                <c:pt idx="100">
                  <c:v>502</c:v>
                </c:pt>
                <c:pt idx="101">
                  <c:v>501</c:v>
                </c:pt>
                <c:pt idx="102">
                  <c:v>501</c:v>
                </c:pt>
                <c:pt idx="103">
                  <c:v>495</c:v>
                </c:pt>
                <c:pt idx="104">
                  <c:v>488</c:v>
                </c:pt>
                <c:pt idx="105">
                  <c:v>492</c:v>
                </c:pt>
                <c:pt idx="106">
                  <c:v>487</c:v>
                </c:pt>
                <c:pt idx="107">
                  <c:v>494</c:v>
                </c:pt>
                <c:pt idx="108">
                  <c:v>493</c:v>
                </c:pt>
                <c:pt idx="109">
                  <c:v>498</c:v>
                </c:pt>
                <c:pt idx="110">
                  <c:v>502</c:v>
                </c:pt>
                <c:pt idx="111">
                  <c:v>502</c:v>
                </c:pt>
                <c:pt idx="112">
                  <c:v>505</c:v>
                </c:pt>
                <c:pt idx="113">
                  <c:v>501</c:v>
                </c:pt>
                <c:pt idx="114">
                  <c:v>504</c:v>
                </c:pt>
                <c:pt idx="115">
                  <c:v>487</c:v>
                </c:pt>
                <c:pt idx="116">
                  <c:v>499</c:v>
                </c:pt>
                <c:pt idx="117">
                  <c:v>499</c:v>
                </c:pt>
                <c:pt idx="118">
                  <c:v>498</c:v>
                </c:pt>
                <c:pt idx="119">
                  <c:v>502</c:v>
                </c:pt>
                <c:pt idx="120">
                  <c:v>514</c:v>
                </c:pt>
                <c:pt idx="121">
                  <c:v>519</c:v>
                </c:pt>
                <c:pt idx="122">
                  <c:v>528</c:v>
                </c:pt>
                <c:pt idx="123">
                  <c:v>519</c:v>
                </c:pt>
                <c:pt idx="124">
                  <c:v>515</c:v>
                </c:pt>
                <c:pt idx="125">
                  <c:v>523</c:v>
                </c:pt>
                <c:pt idx="126">
                  <c:v>527</c:v>
                </c:pt>
                <c:pt idx="127">
                  <c:v>519</c:v>
                </c:pt>
                <c:pt idx="128">
                  <c:v>507</c:v>
                </c:pt>
                <c:pt idx="129">
                  <c:v>509</c:v>
                </c:pt>
                <c:pt idx="130">
                  <c:v>498</c:v>
                </c:pt>
                <c:pt idx="131">
                  <c:v>510</c:v>
                </c:pt>
                <c:pt idx="132">
                  <c:v>519</c:v>
                </c:pt>
                <c:pt idx="133">
                  <c:v>520</c:v>
                </c:pt>
                <c:pt idx="134">
                  <c:v>514</c:v>
                </c:pt>
                <c:pt idx="135">
                  <c:v>510</c:v>
                </c:pt>
                <c:pt idx="136">
                  <c:v>509</c:v>
                </c:pt>
                <c:pt idx="137">
                  <c:v>514</c:v>
                </c:pt>
                <c:pt idx="138">
                  <c:v>510</c:v>
                </c:pt>
                <c:pt idx="139">
                  <c:v>509</c:v>
                </c:pt>
                <c:pt idx="140">
                  <c:v>502</c:v>
                </c:pt>
                <c:pt idx="141">
                  <c:v>500</c:v>
                </c:pt>
                <c:pt idx="142">
                  <c:v>504</c:v>
                </c:pt>
                <c:pt idx="143">
                  <c:v>492</c:v>
                </c:pt>
                <c:pt idx="144">
                  <c:v>500</c:v>
                </c:pt>
                <c:pt idx="145">
                  <c:v>502</c:v>
                </c:pt>
                <c:pt idx="146">
                  <c:v>503</c:v>
                </c:pt>
                <c:pt idx="147">
                  <c:v>495</c:v>
                </c:pt>
                <c:pt idx="148">
                  <c:v>506</c:v>
                </c:pt>
                <c:pt idx="149">
                  <c:v>510</c:v>
                </c:pt>
                <c:pt idx="150">
                  <c:v>506</c:v>
                </c:pt>
                <c:pt idx="151">
                  <c:v>509</c:v>
                </c:pt>
                <c:pt idx="152">
                  <c:v>494</c:v>
                </c:pt>
                <c:pt idx="153">
                  <c:v>494</c:v>
                </c:pt>
                <c:pt idx="154">
                  <c:v>496</c:v>
                </c:pt>
                <c:pt idx="155">
                  <c:v>502</c:v>
                </c:pt>
                <c:pt idx="156">
                  <c:v>504</c:v>
                </c:pt>
                <c:pt idx="157">
                  <c:v>505</c:v>
                </c:pt>
                <c:pt idx="158">
                  <c:v>515</c:v>
                </c:pt>
                <c:pt idx="159">
                  <c:v>516</c:v>
                </c:pt>
                <c:pt idx="160">
                  <c:v>515</c:v>
                </c:pt>
                <c:pt idx="161">
                  <c:v>515</c:v>
                </c:pt>
                <c:pt idx="162">
                  <c:v>522</c:v>
                </c:pt>
                <c:pt idx="163">
                  <c:v>515</c:v>
                </c:pt>
                <c:pt idx="164">
                  <c:v>510</c:v>
                </c:pt>
                <c:pt idx="165">
                  <c:v>505</c:v>
                </c:pt>
                <c:pt idx="166">
                  <c:v>498</c:v>
                </c:pt>
                <c:pt idx="167">
                  <c:v>507</c:v>
                </c:pt>
                <c:pt idx="168">
                  <c:v>501</c:v>
                </c:pt>
                <c:pt idx="169">
                  <c:v>501</c:v>
                </c:pt>
                <c:pt idx="170">
                  <c:v>506</c:v>
                </c:pt>
                <c:pt idx="171">
                  <c:v>502</c:v>
                </c:pt>
                <c:pt idx="172">
                  <c:v>505</c:v>
                </c:pt>
                <c:pt idx="173">
                  <c:v>514</c:v>
                </c:pt>
                <c:pt idx="174">
                  <c:v>514</c:v>
                </c:pt>
                <c:pt idx="175">
                  <c:v>515</c:v>
                </c:pt>
                <c:pt idx="176">
                  <c:v>513</c:v>
                </c:pt>
                <c:pt idx="177">
                  <c:v>504</c:v>
                </c:pt>
              </c:numCache>
            </c:numRef>
          </c:val>
          <c:smooth val="0"/>
          <c:extLst xmlns:c16r2="http://schemas.microsoft.com/office/drawing/2015/06/chart">
            <c:ext xmlns:c16="http://schemas.microsoft.com/office/drawing/2014/chart" uri="{C3380CC4-5D6E-409C-BE32-E72D297353CC}">
              <c16:uniqueId val="{00000000-6E27-4468-9FEF-279E1BCD29EC}"/>
            </c:ext>
          </c:extLst>
        </c:ser>
        <c:ser>
          <c:idx val="1"/>
          <c:order val="1"/>
          <c:spPr>
            <a:ln w="28575" cap="rnd">
              <a:solidFill>
                <a:schemeClr val="accent2"/>
              </a:solidFill>
              <a:round/>
            </a:ln>
            <a:effectLst/>
          </c:spPr>
          <c:marker>
            <c:symbol val="none"/>
          </c:marker>
          <c:val>
            <c:numRef>
              <c:f>Лист1!$B$1:$B$178</c:f>
              <c:numCache>
                <c:formatCode>General</c:formatCode>
                <c:ptCount val="178"/>
                <c:pt idx="43">
                  <c:v>476</c:v>
                </c:pt>
                <c:pt idx="44">
                  <c:v>475</c:v>
                </c:pt>
                <c:pt idx="45">
                  <c:v>474</c:v>
                </c:pt>
                <c:pt idx="46">
                  <c:v>454</c:v>
                </c:pt>
                <c:pt idx="47">
                  <c:v>464</c:v>
                </c:pt>
                <c:pt idx="48">
                  <c:v>478</c:v>
                </c:pt>
                <c:pt idx="49">
                  <c:v>470</c:v>
                </c:pt>
                <c:pt idx="50">
                  <c:v>463</c:v>
                </c:pt>
                <c:pt idx="51">
                  <c:v>461</c:v>
                </c:pt>
                <c:pt idx="52">
                  <c:v>467</c:v>
                </c:pt>
                <c:pt idx="53">
                  <c:v>471</c:v>
                </c:pt>
                <c:pt idx="54">
                  <c:v>474</c:v>
                </c:pt>
                <c:pt idx="55">
                  <c:v>467</c:v>
                </c:pt>
                <c:pt idx="56">
                  <c:v>471</c:v>
                </c:pt>
                <c:pt idx="57">
                  <c:v>482</c:v>
                </c:pt>
                <c:pt idx="58">
                  <c:v>477</c:v>
                </c:pt>
                <c:pt idx="59">
                  <c:v>461</c:v>
                </c:pt>
                <c:pt idx="60">
                  <c:v>479</c:v>
                </c:pt>
                <c:pt idx="61">
                  <c:v>483</c:v>
                </c:pt>
                <c:pt idx="62">
                  <c:v>473</c:v>
                </c:pt>
                <c:pt idx="63">
                  <c:v>478</c:v>
                </c:pt>
                <c:pt idx="64">
                  <c:v>482</c:v>
                </c:pt>
                <c:pt idx="65">
                  <c:v>475</c:v>
                </c:pt>
                <c:pt idx="66">
                  <c:v>489</c:v>
                </c:pt>
                <c:pt idx="67">
                  <c:v>487</c:v>
                </c:pt>
                <c:pt idx="68">
                  <c:v>490</c:v>
                </c:pt>
                <c:pt idx="69">
                  <c:v>488</c:v>
                </c:pt>
                <c:pt idx="70">
                  <c:v>474</c:v>
                </c:pt>
                <c:pt idx="71">
                  <c:v>494</c:v>
                </c:pt>
                <c:pt idx="72">
                  <c:v>474</c:v>
                </c:pt>
                <c:pt idx="73">
                  <c:v>485</c:v>
                </c:pt>
                <c:pt idx="74">
                  <c:v>484</c:v>
                </c:pt>
                <c:pt idx="75">
                  <c:v>468</c:v>
                </c:pt>
                <c:pt idx="76">
                  <c:v>470</c:v>
                </c:pt>
                <c:pt idx="77">
                  <c:v>465</c:v>
                </c:pt>
                <c:pt idx="78">
                  <c:v>480</c:v>
                </c:pt>
                <c:pt idx="79">
                  <c:v>489</c:v>
                </c:pt>
                <c:pt idx="80">
                  <c:v>499</c:v>
                </c:pt>
                <c:pt idx="81">
                  <c:v>502</c:v>
                </c:pt>
                <c:pt idx="82">
                  <c:v>495</c:v>
                </c:pt>
                <c:pt idx="83">
                  <c:v>494</c:v>
                </c:pt>
                <c:pt idx="84">
                  <c:v>495</c:v>
                </c:pt>
                <c:pt idx="85">
                  <c:v>481</c:v>
                </c:pt>
                <c:pt idx="86">
                  <c:v>481</c:v>
                </c:pt>
                <c:pt idx="87">
                  <c:v>471</c:v>
                </c:pt>
                <c:pt idx="88">
                  <c:v>472</c:v>
                </c:pt>
                <c:pt idx="89">
                  <c:v>476</c:v>
                </c:pt>
                <c:pt idx="90">
                  <c:v>473</c:v>
                </c:pt>
                <c:pt idx="91">
                  <c:v>475</c:v>
                </c:pt>
                <c:pt idx="92">
                  <c:v>477</c:v>
                </c:pt>
                <c:pt idx="93">
                  <c:v>480</c:v>
                </c:pt>
                <c:pt idx="94">
                  <c:v>501</c:v>
                </c:pt>
                <c:pt idx="95">
                  <c:v>501</c:v>
                </c:pt>
                <c:pt idx="96">
                  <c:v>501</c:v>
                </c:pt>
                <c:pt idx="97">
                  <c:v>497</c:v>
                </c:pt>
                <c:pt idx="98">
                  <c:v>481</c:v>
                </c:pt>
                <c:pt idx="99">
                  <c:v>469</c:v>
                </c:pt>
                <c:pt idx="100">
                  <c:v>468</c:v>
                </c:pt>
                <c:pt idx="101">
                  <c:v>468</c:v>
                </c:pt>
                <c:pt idx="102">
                  <c:v>473</c:v>
                </c:pt>
                <c:pt idx="103">
                  <c:v>478</c:v>
                </c:pt>
                <c:pt idx="104">
                  <c:v>496</c:v>
                </c:pt>
                <c:pt idx="105">
                  <c:v>495</c:v>
                </c:pt>
                <c:pt idx="106">
                  <c:v>497</c:v>
                </c:pt>
                <c:pt idx="107">
                  <c:v>496</c:v>
                </c:pt>
                <c:pt idx="108">
                  <c:v>497</c:v>
                </c:pt>
                <c:pt idx="109">
                  <c:v>489</c:v>
                </c:pt>
                <c:pt idx="110">
                  <c:v>470</c:v>
                </c:pt>
                <c:pt idx="111">
                  <c:v>477</c:v>
                </c:pt>
                <c:pt idx="112">
                  <c:v>472</c:v>
                </c:pt>
                <c:pt idx="113">
                  <c:v>475</c:v>
                </c:pt>
                <c:pt idx="114">
                  <c:v>476</c:v>
                </c:pt>
                <c:pt idx="115">
                  <c:v>481</c:v>
                </c:pt>
                <c:pt idx="116">
                  <c:v>483</c:v>
                </c:pt>
                <c:pt idx="117">
                  <c:v>491</c:v>
                </c:pt>
                <c:pt idx="118">
                  <c:v>497</c:v>
                </c:pt>
                <c:pt idx="119">
                  <c:v>499</c:v>
                </c:pt>
                <c:pt idx="120">
                  <c:v>497</c:v>
                </c:pt>
                <c:pt idx="121">
                  <c:v>492</c:v>
                </c:pt>
                <c:pt idx="122">
                  <c:v>468</c:v>
                </c:pt>
                <c:pt idx="123">
                  <c:v>472</c:v>
                </c:pt>
                <c:pt idx="124">
                  <c:v>470</c:v>
                </c:pt>
                <c:pt idx="125">
                  <c:v>473</c:v>
                </c:pt>
                <c:pt idx="126">
                  <c:v>474</c:v>
                </c:pt>
                <c:pt idx="127">
                  <c:v>476</c:v>
                </c:pt>
                <c:pt idx="128">
                  <c:v>489</c:v>
                </c:pt>
                <c:pt idx="129">
                  <c:v>494</c:v>
                </c:pt>
                <c:pt idx="130">
                  <c:v>499</c:v>
                </c:pt>
                <c:pt idx="131">
                  <c:v>481</c:v>
                </c:pt>
                <c:pt idx="132">
                  <c:v>495</c:v>
                </c:pt>
                <c:pt idx="133">
                  <c:v>492</c:v>
                </c:pt>
                <c:pt idx="134">
                  <c:v>483</c:v>
                </c:pt>
                <c:pt idx="135">
                  <c:v>469</c:v>
                </c:pt>
                <c:pt idx="136">
                  <c:v>469</c:v>
                </c:pt>
                <c:pt idx="137">
                  <c:v>468</c:v>
                </c:pt>
                <c:pt idx="138">
                  <c:v>477</c:v>
                </c:pt>
                <c:pt idx="139">
                  <c:v>490</c:v>
                </c:pt>
                <c:pt idx="140">
                  <c:v>481</c:v>
                </c:pt>
                <c:pt idx="141">
                  <c:v>485</c:v>
                </c:pt>
                <c:pt idx="142">
                  <c:v>493</c:v>
                </c:pt>
                <c:pt idx="143">
                  <c:v>496</c:v>
                </c:pt>
                <c:pt idx="144">
                  <c:v>477</c:v>
                </c:pt>
                <c:pt idx="145">
                  <c:v>479</c:v>
                </c:pt>
                <c:pt idx="146">
                  <c:v>485</c:v>
                </c:pt>
                <c:pt idx="147">
                  <c:v>476</c:v>
                </c:pt>
                <c:pt idx="148">
                  <c:v>469</c:v>
                </c:pt>
                <c:pt idx="149">
                  <c:v>474</c:v>
                </c:pt>
                <c:pt idx="150">
                  <c:v>477</c:v>
                </c:pt>
                <c:pt idx="151">
                  <c:v>484</c:v>
                </c:pt>
                <c:pt idx="152">
                  <c:v>492</c:v>
                </c:pt>
                <c:pt idx="153">
                  <c:v>495</c:v>
                </c:pt>
                <c:pt idx="154">
                  <c:v>481</c:v>
                </c:pt>
                <c:pt idx="155">
                  <c:v>478</c:v>
                </c:pt>
                <c:pt idx="156">
                  <c:v>482</c:v>
                </c:pt>
                <c:pt idx="157">
                  <c:v>477</c:v>
                </c:pt>
                <c:pt idx="158">
                  <c:v>474</c:v>
                </c:pt>
                <c:pt idx="159">
                  <c:v>472</c:v>
                </c:pt>
                <c:pt idx="160">
                  <c:v>475</c:v>
                </c:pt>
                <c:pt idx="161">
                  <c:v>472</c:v>
                </c:pt>
                <c:pt idx="162">
                  <c:v>476</c:v>
                </c:pt>
                <c:pt idx="163">
                  <c:v>475</c:v>
                </c:pt>
                <c:pt idx="164">
                  <c:v>473</c:v>
                </c:pt>
                <c:pt idx="165">
                  <c:v>478</c:v>
                </c:pt>
                <c:pt idx="166">
                  <c:v>474</c:v>
                </c:pt>
                <c:pt idx="167">
                  <c:v>473</c:v>
                </c:pt>
                <c:pt idx="168">
                  <c:v>477</c:v>
                </c:pt>
                <c:pt idx="169">
                  <c:v>474</c:v>
                </c:pt>
                <c:pt idx="170">
                  <c:v>472</c:v>
                </c:pt>
                <c:pt idx="171">
                  <c:v>473</c:v>
                </c:pt>
                <c:pt idx="172">
                  <c:v>473</c:v>
                </c:pt>
                <c:pt idx="173">
                  <c:v>471</c:v>
                </c:pt>
                <c:pt idx="174">
                  <c:v>478</c:v>
                </c:pt>
                <c:pt idx="175">
                  <c:v>474</c:v>
                </c:pt>
                <c:pt idx="176">
                  <c:v>478</c:v>
                </c:pt>
                <c:pt idx="177">
                  <c:v>476</c:v>
                </c:pt>
              </c:numCache>
            </c:numRef>
          </c:val>
          <c:smooth val="0"/>
          <c:extLst xmlns:c16r2="http://schemas.microsoft.com/office/drawing/2015/06/chart">
            <c:ext xmlns:c16="http://schemas.microsoft.com/office/drawing/2014/chart" uri="{C3380CC4-5D6E-409C-BE32-E72D297353CC}">
              <c16:uniqueId val="{00000001-6E27-4468-9FEF-279E1BCD29EC}"/>
            </c:ext>
          </c:extLst>
        </c:ser>
        <c:dLbls>
          <c:showLegendKey val="0"/>
          <c:showVal val="0"/>
          <c:showCatName val="0"/>
          <c:showSerName val="0"/>
          <c:showPercent val="0"/>
          <c:showBubbleSize val="0"/>
        </c:dLbls>
        <c:marker val="1"/>
        <c:smooth val="0"/>
        <c:axId val="413301376"/>
        <c:axId val="413331840"/>
      </c:lineChart>
      <c:catAx>
        <c:axId val="413301376"/>
        <c:scaling>
          <c:orientation val="minMax"/>
        </c:scaling>
        <c:delete val="1"/>
        <c:axPos val="b"/>
        <c:majorTickMark val="none"/>
        <c:minorTickMark val="none"/>
        <c:tickLblPos val="nextTo"/>
        <c:crossAx val="413331840"/>
        <c:crosses val="autoZero"/>
        <c:auto val="1"/>
        <c:lblAlgn val="ctr"/>
        <c:lblOffset val="100"/>
        <c:noMultiLvlLbl val="0"/>
      </c:catAx>
      <c:valAx>
        <c:axId val="4133318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1"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4133013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Sylfaen" panose="010A0502050306030303" pitchFamily="18" charset="0"/>
        </a:defRPr>
      </a:pPr>
      <a:endParaRPr lang="en-US"/>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0.07632</cdr:x>
      <cdr:y>0.77986</cdr:y>
    </cdr:from>
    <cdr:to>
      <cdr:x>0.93925</cdr:x>
      <cdr:y>0.77986</cdr:y>
    </cdr:to>
    <cdr:cxnSp macro="">
      <cdr:nvCxnSpPr>
        <cdr:cNvPr id="3" name="Прямая со стрелкой 2"/>
        <cdr:cNvCxnSpPr/>
      </cdr:nvCxnSpPr>
      <cdr:spPr>
        <a:xfrm xmlns:a="http://schemas.openxmlformats.org/drawingml/2006/main">
          <a:off x="466725" y="2581275"/>
          <a:ext cx="5276850" cy="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0.09034</cdr:x>
      <cdr:y>0.05468</cdr:y>
    </cdr:from>
    <cdr:to>
      <cdr:x>0.09034</cdr:x>
      <cdr:y>0.79712</cdr:y>
    </cdr:to>
    <cdr:cxnSp macro="">
      <cdr:nvCxnSpPr>
        <cdr:cNvPr id="5" name="Прямая со стрелкой 4"/>
        <cdr:cNvCxnSpPr/>
      </cdr:nvCxnSpPr>
      <cdr:spPr>
        <a:xfrm xmlns:a="http://schemas.openxmlformats.org/drawingml/2006/main" flipV="1">
          <a:off x="552450" y="180975"/>
          <a:ext cx="0" cy="245745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0.14953</cdr:x>
      <cdr:y>0.77702</cdr:y>
    </cdr:from>
    <cdr:to>
      <cdr:x>0.14953</cdr:x>
      <cdr:y>0.80438</cdr:y>
    </cdr:to>
    <cdr:cxnSp macro="">
      <cdr:nvCxnSpPr>
        <cdr:cNvPr id="7" name="Прямая соединительная линия 6"/>
        <cdr:cNvCxnSpPr/>
      </cdr:nvCxnSpPr>
      <cdr:spPr>
        <a:xfrm xmlns:a="http://schemas.openxmlformats.org/drawingml/2006/main">
          <a:off x="914400" y="2705100"/>
          <a:ext cx="0" cy="9525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0.24766</cdr:x>
      <cdr:y>0.77702</cdr:y>
    </cdr:from>
    <cdr:to>
      <cdr:x>0.24766</cdr:x>
      <cdr:y>0.80438</cdr:y>
    </cdr:to>
    <cdr:cxnSp macro="">
      <cdr:nvCxnSpPr>
        <cdr:cNvPr id="9" name="Прямая соединительная линия 8"/>
        <cdr:cNvCxnSpPr/>
      </cdr:nvCxnSpPr>
      <cdr:spPr>
        <a:xfrm xmlns:a="http://schemas.openxmlformats.org/drawingml/2006/main" flipH="1">
          <a:off x="1514475" y="2705100"/>
          <a:ext cx="1" cy="9525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0.34424</cdr:x>
      <cdr:y>0.77702</cdr:y>
    </cdr:from>
    <cdr:to>
      <cdr:x>0.34424</cdr:x>
      <cdr:y>0.80711</cdr:y>
    </cdr:to>
    <cdr:cxnSp macro="">
      <cdr:nvCxnSpPr>
        <cdr:cNvPr id="13" name="Прямая соединительная линия 12"/>
        <cdr:cNvCxnSpPr/>
      </cdr:nvCxnSpPr>
      <cdr:spPr>
        <a:xfrm xmlns:a="http://schemas.openxmlformats.org/drawingml/2006/main">
          <a:off x="2105025" y="2705100"/>
          <a:ext cx="0" cy="10477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0.44081</cdr:x>
      <cdr:y>0.77702</cdr:y>
    </cdr:from>
    <cdr:to>
      <cdr:x>0.44081</cdr:x>
      <cdr:y>0.80711</cdr:y>
    </cdr:to>
    <cdr:cxnSp macro="">
      <cdr:nvCxnSpPr>
        <cdr:cNvPr id="15" name="Прямая соединительная линия 14"/>
        <cdr:cNvCxnSpPr/>
      </cdr:nvCxnSpPr>
      <cdr:spPr>
        <a:xfrm xmlns:a="http://schemas.openxmlformats.org/drawingml/2006/main">
          <a:off x="2695575" y="2705100"/>
          <a:ext cx="0" cy="10477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0.53427</cdr:x>
      <cdr:y>0.77975</cdr:y>
    </cdr:from>
    <cdr:to>
      <cdr:x>0.53427</cdr:x>
      <cdr:y>0.80438</cdr:y>
    </cdr:to>
    <cdr:cxnSp macro="">
      <cdr:nvCxnSpPr>
        <cdr:cNvPr id="18" name="Прямая соединительная линия 17"/>
        <cdr:cNvCxnSpPr/>
      </cdr:nvCxnSpPr>
      <cdr:spPr>
        <a:xfrm xmlns:a="http://schemas.openxmlformats.org/drawingml/2006/main">
          <a:off x="3267075" y="2714625"/>
          <a:ext cx="0" cy="857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0.80374</cdr:x>
      <cdr:y>0.77702</cdr:y>
    </cdr:from>
    <cdr:to>
      <cdr:x>0.80374</cdr:x>
      <cdr:y>0.80711</cdr:y>
    </cdr:to>
    <cdr:cxnSp macro="">
      <cdr:nvCxnSpPr>
        <cdr:cNvPr id="26" name="Прямая соединительная линия 25"/>
        <cdr:cNvCxnSpPr/>
      </cdr:nvCxnSpPr>
      <cdr:spPr>
        <a:xfrm xmlns:a="http://schemas.openxmlformats.org/drawingml/2006/main">
          <a:off x="4914900" y="2705100"/>
          <a:ext cx="0" cy="10477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0.70561</cdr:x>
      <cdr:y>0.77975</cdr:y>
    </cdr:from>
    <cdr:to>
      <cdr:x>0.70561</cdr:x>
      <cdr:y>0.80438</cdr:y>
    </cdr:to>
    <cdr:cxnSp macro="">
      <cdr:nvCxnSpPr>
        <cdr:cNvPr id="29" name="Прямая соединительная линия 28"/>
        <cdr:cNvCxnSpPr/>
      </cdr:nvCxnSpPr>
      <cdr:spPr>
        <a:xfrm xmlns:a="http://schemas.openxmlformats.org/drawingml/2006/main">
          <a:off x="4314825" y="2714625"/>
          <a:ext cx="0" cy="857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0.11838</cdr:x>
      <cdr:y>0.73735</cdr:y>
    </cdr:from>
    <cdr:to>
      <cdr:x>0.26791</cdr:x>
      <cdr:y>1</cdr:y>
    </cdr:to>
    <cdr:sp macro="" textlink="">
      <cdr:nvSpPr>
        <cdr:cNvPr id="30" name="TextBox 29"/>
        <cdr:cNvSpPr txBox="1"/>
      </cdr:nvSpPr>
      <cdr:spPr>
        <a:xfrm xmlns:a="http://schemas.openxmlformats.org/drawingml/2006/main">
          <a:off x="723900" y="313372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a:p>
      </cdr:txBody>
    </cdr:sp>
  </cdr:relSizeAnchor>
  <cdr:relSizeAnchor xmlns:cdr="http://schemas.openxmlformats.org/drawingml/2006/chartDrawing">
    <cdr:from>
      <cdr:x>0.88785</cdr:x>
      <cdr:y>0.77975</cdr:y>
    </cdr:from>
    <cdr:to>
      <cdr:x>0.88785</cdr:x>
      <cdr:y>0.80438</cdr:y>
    </cdr:to>
    <cdr:cxnSp macro="">
      <cdr:nvCxnSpPr>
        <cdr:cNvPr id="32" name="Прямая соединительная линия 31"/>
        <cdr:cNvCxnSpPr/>
      </cdr:nvCxnSpPr>
      <cdr:spPr>
        <a:xfrm xmlns:a="http://schemas.openxmlformats.org/drawingml/2006/main">
          <a:off x="5429250" y="2714625"/>
          <a:ext cx="0" cy="857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0.11059</cdr:x>
      <cdr:y>0.79343</cdr:y>
    </cdr:from>
    <cdr:to>
      <cdr:x>0.92368</cdr:x>
      <cdr:y>0.87903</cdr:y>
    </cdr:to>
    <cdr:sp macro="" textlink="">
      <cdr:nvSpPr>
        <cdr:cNvPr id="33" name="TextBox 32"/>
        <cdr:cNvSpPr txBox="1"/>
      </cdr:nvSpPr>
      <cdr:spPr>
        <a:xfrm xmlns:a="http://schemas.openxmlformats.org/drawingml/2006/main">
          <a:off x="676275" y="2811373"/>
          <a:ext cx="4972050" cy="30330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1965</a:t>
          </a:r>
          <a:r>
            <a:rPr lang="en-US" sz="1100" baseline="0"/>
            <a:t>          1970         1975         1980         1985                       2005          2010       2014  </a:t>
          </a:r>
          <a:endParaRPr lang="ru-RU" sz="1100"/>
        </a:p>
      </cdr:txBody>
    </cdr:sp>
  </cdr:relSizeAnchor>
  <cdr:relSizeAnchor xmlns:cdr="http://schemas.openxmlformats.org/drawingml/2006/chartDrawing">
    <cdr:from>
      <cdr:x>0.03583</cdr:x>
      <cdr:y>0.01344</cdr:y>
    </cdr:from>
    <cdr:to>
      <cdr:x>0.0919</cdr:x>
      <cdr:y>0.09409</cdr:y>
    </cdr:to>
    <cdr:sp macro="" textlink="">
      <cdr:nvSpPr>
        <cdr:cNvPr id="34" name="TextBox 33"/>
        <cdr:cNvSpPr txBox="1"/>
      </cdr:nvSpPr>
      <cdr:spPr>
        <a:xfrm xmlns:a="http://schemas.openxmlformats.org/drawingml/2006/main">
          <a:off x="219076" y="47626"/>
          <a:ext cx="342900" cy="28574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სმ</a:t>
          </a:r>
          <a:endParaRPr lang="ru-RU" sz="1100"/>
        </a:p>
      </cdr:txBody>
    </cdr:sp>
  </cdr:relSizeAnchor>
  <cdr:relSizeAnchor xmlns:cdr="http://schemas.openxmlformats.org/drawingml/2006/chartDrawing">
    <cdr:from>
      <cdr:x>0.90914</cdr:x>
      <cdr:y>0.77419</cdr:y>
    </cdr:from>
    <cdr:to>
      <cdr:x>0.98287</cdr:x>
      <cdr:y>0.86828</cdr:y>
    </cdr:to>
    <cdr:sp macro="" textlink="">
      <cdr:nvSpPr>
        <cdr:cNvPr id="35" name="TextBox 34"/>
        <cdr:cNvSpPr txBox="1"/>
      </cdr:nvSpPr>
      <cdr:spPr>
        <a:xfrm xmlns:a="http://schemas.openxmlformats.org/drawingml/2006/main">
          <a:off x="5400675" y="2665021"/>
          <a:ext cx="437991" cy="32389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წელი</a:t>
          </a:r>
          <a:endParaRPr lang="ru-RU" sz="1100"/>
        </a:p>
      </cdr:txBody>
    </cdr:sp>
  </cdr:relSizeAnchor>
  <cdr:relSizeAnchor xmlns:cdr="http://schemas.openxmlformats.org/drawingml/2006/chartDrawing">
    <cdr:from>
      <cdr:x>0.07944</cdr:x>
      <cdr:y>0.1371</cdr:y>
    </cdr:from>
    <cdr:to>
      <cdr:x>0.0919</cdr:x>
      <cdr:y>0.1371</cdr:y>
    </cdr:to>
    <cdr:cxnSp macro="">
      <cdr:nvCxnSpPr>
        <cdr:cNvPr id="37" name="Прямая соединительная линия 36"/>
        <cdr:cNvCxnSpPr/>
      </cdr:nvCxnSpPr>
      <cdr:spPr>
        <a:xfrm xmlns:a="http://schemas.openxmlformats.org/drawingml/2006/main">
          <a:off x="485775" y="485775"/>
          <a:ext cx="7620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0.081</cdr:x>
      <cdr:y>0.23118</cdr:y>
    </cdr:from>
    <cdr:to>
      <cdr:x>0.09034</cdr:x>
      <cdr:y>0.23118</cdr:y>
    </cdr:to>
    <cdr:cxnSp macro="">
      <cdr:nvCxnSpPr>
        <cdr:cNvPr id="40" name="Прямая соединительная линия 39"/>
        <cdr:cNvCxnSpPr/>
      </cdr:nvCxnSpPr>
      <cdr:spPr>
        <a:xfrm xmlns:a="http://schemas.openxmlformats.org/drawingml/2006/main">
          <a:off x="495300" y="819150"/>
          <a:ext cx="5715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0.07944</cdr:x>
      <cdr:y>0.31989</cdr:y>
    </cdr:from>
    <cdr:to>
      <cdr:x>0.09034</cdr:x>
      <cdr:y>0.31989</cdr:y>
    </cdr:to>
    <cdr:cxnSp macro="">
      <cdr:nvCxnSpPr>
        <cdr:cNvPr id="42" name="Прямая соединительная линия 41"/>
        <cdr:cNvCxnSpPr/>
      </cdr:nvCxnSpPr>
      <cdr:spPr>
        <a:xfrm xmlns:a="http://schemas.openxmlformats.org/drawingml/2006/main">
          <a:off x="485775" y="1133475"/>
          <a:ext cx="66675"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0.07944</cdr:x>
      <cdr:y>0.41398</cdr:y>
    </cdr:from>
    <cdr:to>
      <cdr:x>0.09034</cdr:x>
      <cdr:y>0.41398</cdr:y>
    </cdr:to>
    <cdr:cxnSp macro="">
      <cdr:nvCxnSpPr>
        <cdr:cNvPr id="45" name="Прямая соединительная линия 44"/>
        <cdr:cNvCxnSpPr/>
      </cdr:nvCxnSpPr>
      <cdr:spPr>
        <a:xfrm xmlns:a="http://schemas.openxmlformats.org/drawingml/2006/main" flipH="1">
          <a:off x="485775" y="1466850"/>
          <a:ext cx="66675"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0.07788</cdr:x>
      <cdr:y>0.50538</cdr:y>
    </cdr:from>
    <cdr:to>
      <cdr:x>0.08879</cdr:x>
      <cdr:y>0.50538</cdr:y>
    </cdr:to>
    <cdr:cxnSp macro="">
      <cdr:nvCxnSpPr>
        <cdr:cNvPr id="48" name="Прямая соединительная линия 47"/>
        <cdr:cNvCxnSpPr/>
      </cdr:nvCxnSpPr>
      <cdr:spPr>
        <a:xfrm xmlns:a="http://schemas.openxmlformats.org/drawingml/2006/main" flipH="1">
          <a:off x="476250" y="1790700"/>
          <a:ext cx="66676"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0.07944</cdr:x>
      <cdr:y>0.59946</cdr:y>
    </cdr:from>
    <cdr:to>
      <cdr:x>0.09034</cdr:x>
      <cdr:y>0.59946</cdr:y>
    </cdr:to>
    <cdr:cxnSp macro="">
      <cdr:nvCxnSpPr>
        <cdr:cNvPr id="53" name="Прямая соединительная линия 52"/>
        <cdr:cNvCxnSpPr/>
      </cdr:nvCxnSpPr>
      <cdr:spPr>
        <a:xfrm xmlns:a="http://schemas.openxmlformats.org/drawingml/2006/main" flipH="1">
          <a:off x="485775" y="2124075"/>
          <a:ext cx="66676"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0.07788</cdr:x>
      <cdr:y>0.69086</cdr:y>
    </cdr:from>
    <cdr:to>
      <cdr:x>0.08879</cdr:x>
      <cdr:y>0.69086</cdr:y>
    </cdr:to>
    <cdr:cxnSp macro="">
      <cdr:nvCxnSpPr>
        <cdr:cNvPr id="57" name="Прямая соединительная линия 56"/>
        <cdr:cNvCxnSpPr/>
      </cdr:nvCxnSpPr>
      <cdr:spPr>
        <a:xfrm xmlns:a="http://schemas.openxmlformats.org/drawingml/2006/main" flipH="1">
          <a:off x="476250" y="2447925"/>
          <a:ext cx="66676"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0.32852</cdr:x>
      <cdr:y>0.92742</cdr:y>
    </cdr:from>
    <cdr:to>
      <cdr:x>0.40017</cdr:x>
      <cdr:y>0.92742</cdr:y>
    </cdr:to>
    <cdr:cxnSp macro="">
      <cdr:nvCxnSpPr>
        <cdr:cNvPr id="60" name="Прямая соединительная линия 59"/>
        <cdr:cNvCxnSpPr/>
      </cdr:nvCxnSpPr>
      <cdr:spPr>
        <a:xfrm xmlns:a="http://schemas.openxmlformats.org/drawingml/2006/main">
          <a:off x="1951547" y="3192490"/>
          <a:ext cx="425631" cy="0"/>
        </a:xfrm>
        <a:prstGeom xmlns:a="http://schemas.openxmlformats.org/drawingml/2006/main" prst="line">
          <a:avLst/>
        </a:prstGeom>
      </cdr:spPr>
      <cdr:style>
        <a:lnRef xmlns:a="http://schemas.openxmlformats.org/drawingml/2006/main" idx="3">
          <a:schemeClr val="accent1"/>
        </a:lnRef>
        <a:fillRef xmlns:a="http://schemas.openxmlformats.org/drawingml/2006/main" idx="0">
          <a:schemeClr val="accent1"/>
        </a:fillRef>
        <a:effectRef xmlns:a="http://schemas.openxmlformats.org/drawingml/2006/main" idx="2">
          <a:schemeClr val="accent1"/>
        </a:effectRef>
        <a:fontRef xmlns:a="http://schemas.openxmlformats.org/drawingml/2006/main" idx="minor">
          <a:schemeClr val="tx1"/>
        </a:fontRef>
      </cdr:style>
    </cdr:cxnSp>
  </cdr:relSizeAnchor>
  <cdr:relSizeAnchor xmlns:cdr="http://schemas.openxmlformats.org/drawingml/2006/chartDrawing">
    <cdr:from>
      <cdr:x>0.42368</cdr:x>
      <cdr:y>0.8871</cdr:y>
    </cdr:from>
    <cdr:to>
      <cdr:x>0.61215</cdr:x>
      <cdr:y>0.97043</cdr:y>
    </cdr:to>
    <cdr:sp macro="" textlink="">
      <cdr:nvSpPr>
        <cdr:cNvPr id="61" name="TextBox 60"/>
        <cdr:cNvSpPr txBox="1"/>
      </cdr:nvSpPr>
      <cdr:spPr>
        <a:xfrm xmlns:a="http://schemas.openxmlformats.org/drawingml/2006/main">
          <a:off x="2590801" y="3143250"/>
          <a:ext cx="1152524" cy="2952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1963 –</a:t>
          </a:r>
          <a:r>
            <a:rPr lang="ka-GE" sz="1100" baseline="0"/>
            <a:t> 2014 წწ.</a:t>
          </a:r>
          <a:endParaRPr lang="ru-RU" sz="1100"/>
        </a:p>
      </cdr:txBody>
    </cdr:sp>
  </cdr:relSizeAnchor>
</c:userShapes>
</file>

<file path=word/drawings/drawing10.xml><?xml version="1.0" encoding="utf-8"?>
<c:userShapes xmlns:c="http://schemas.openxmlformats.org/drawingml/2006/chart">
  <cdr:relSizeAnchor xmlns:cdr="http://schemas.openxmlformats.org/drawingml/2006/chartDrawing">
    <cdr:from>
      <cdr:x>0.00841</cdr:x>
      <cdr:y>0.02049</cdr:y>
    </cdr:from>
    <cdr:to>
      <cdr:x>0.07578</cdr:x>
      <cdr:y>0.13572</cdr:y>
    </cdr:to>
    <cdr:sp macro="" textlink="">
      <cdr:nvSpPr>
        <cdr:cNvPr id="2" name="TextBox 1"/>
        <cdr:cNvSpPr txBox="1"/>
      </cdr:nvSpPr>
      <cdr:spPr>
        <a:xfrm xmlns:a="http://schemas.openxmlformats.org/drawingml/2006/main">
          <a:off x="49961" y="70625"/>
          <a:ext cx="400204" cy="39717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400"/>
            <a:t>T</a:t>
          </a:r>
          <a:r>
            <a:rPr lang="en-US" sz="1600"/>
            <a:t>°</a:t>
          </a:r>
          <a:endParaRPr lang="ru-RU" sz="1600"/>
        </a:p>
      </cdr:txBody>
    </cdr:sp>
  </cdr:relSizeAnchor>
  <cdr:relSizeAnchor xmlns:cdr="http://schemas.openxmlformats.org/drawingml/2006/chartDrawing">
    <cdr:from>
      <cdr:x>0.8418</cdr:x>
      <cdr:y>0.87324</cdr:y>
    </cdr:from>
    <cdr:to>
      <cdr:x>0.95542</cdr:x>
      <cdr:y>0.96287</cdr:y>
    </cdr:to>
    <cdr:sp macro="" textlink="">
      <cdr:nvSpPr>
        <cdr:cNvPr id="3" name="TextBox 2"/>
        <cdr:cNvSpPr txBox="1"/>
      </cdr:nvSpPr>
      <cdr:spPr>
        <a:xfrm xmlns:a="http://schemas.openxmlformats.org/drawingml/2006/main">
          <a:off x="5000625" y="3009866"/>
          <a:ext cx="674976" cy="30893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a:latin typeface="AcadNusx" pitchFamily="2" charset="0"/>
            </a:rPr>
            <a:t>weli</a:t>
          </a:r>
          <a:endParaRPr lang="ru-RU" sz="1200"/>
        </a:p>
      </cdr:txBody>
    </cdr:sp>
  </cdr:relSizeAnchor>
  <cdr:relSizeAnchor xmlns:cdr="http://schemas.openxmlformats.org/drawingml/2006/chartDrawing">
    <cdr:from>
      <cdr:x>0.91233</cdr:x>
      <cdr:y>0.21511</cdr:y>
    </cdr:from>
    <cdr:to>
      <cdr:x>0.99108</cdr:x>
      <cdr:y>0.62228</cdr:y>
    </cdr:to>
    <cdr:sp macro="" textlink="">
      <cdr:nvSpPr>
        <cdr:cNvPr id="5" name="TextBox 4"/>
        <cdr:cNvSpPr txBox="1"/>
      </cdr:nvSpPr>
      <cdr:spPr>
        <a:xfrm xmlns:a="http://schemas.openxmlformats.org/drawingml/2006/main">
          <a:off x="5848349" y="800101"/>
          <a:ext cx="504826" cy="151447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2000</a:t>
          </a:r>
        </a:p>
        <a:p xmlns:a="http://schemas.openxmlformats.org/drawingml/2006/main">
          <a:endParaRPr lang="en-US" sz="1100"/>
        </a:p>
        <a:p xmlns:a="http://schemas.openxmlformats.org/drawingml/2006/main">
          <a:r>
            <a:rPr lang="en-US" sz="1100"/>
            <a:t>2005</a:t>
          </a:r>
        </a:p>
        <a:p xmlns:a="http://schemas.openxmlformats.org/drawingml/2006/main">
          <a:endParaRPr lang="en-US" sz="1100"/>
        </a:p>
        <a:p xmlns:a="http://schemas.openxmlformats.org/drawingml/2006/main">
          <a:r>
            <a:rPr lang="en-US" sz="1100"/>
            <a:t>2010</a:t>
          </a:r>
        </a:p>
        <a:p xmlns:a="http://schemas.openxmlformats.org/drawingml/2006/main">
          <a:endParaRPr lang="en-US" sz="1100"/>
        </a:p>
        <a:p xmlns:a="http://schemas.openxmlformats.org/drawingml/2006/main">
          <a:r>
            <a:rPr lang="en-US" sz="1100"/>
            <a:t>2014</a:t>
          </a:r>
          <a:endParaRPr lang="ru-RU" sz="1100"/>
        </a:p>
      </cdr:txBody>
    </cdr:sp>
  </cdr:relSizeAnchor>
  <cdr:relSizeAnchor xmlns:cdr="http://schemas.openxmlformats.org/drawingml/2006/chartDrawing">
    <cdr:from>
      <cdr:x>0.85884</cdr:x>
      <cdr:y>0.25352</cdr:y>
    </cdr:from>
    <cdr:to>
      <cdr:x>0.90936</cdr:x>
      <cdr:y>0.25352</cdr:y>
    </cdr:to>
    <cdr:cxnSp macro="">
      <cdr:nvCxnSpPr>
        <cdr:cNvPr id="7" name="Прямая соединительная линия 6"/>
        <cdr:cNvCxnSpPr/>
      </cdr:nvCxnSpPr>
      <cdr:spPr>
        <a:xfrm xmlns:a="http://schemas.openxmlformats.org/drawingml/2006/main">
          <a:off x="5505449" y="942975"/>
          <a:ext cx="323850" cy="0"/>
        </a:xfrm>
        <a:prstGeom xmlns:a="http://schemas.openxmlformats.org/drawingml/2006/main" prst="line">
          <a:avLst/>
        </a:prstGeom>
        <a:ln xmlns:a="http://schemas.openxmlformats.org/drawingml/2006/main" w="28575">
          <a:solidFill>
            <a:srgbClr val="00B0F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0.86113</cdr:x>
      <cdr:y>0.35289</cdr:y>
    </cdr:from>
    <cdr:to>
      <cdr:x>0.90905</cdr:x>
      <cdr:y>0.35289</cdr:y>
    </cdr:to>
    <cdr:cxnSp macro="">
      <cdr:nvCxnSpPr>
        <cdr:cNvPr id="9" name="Прямая соединительная линия 8"/>
        <cdr:cNvCxnSpPr/>
      </cdr:nvCxnSpPr>
      <cdr:spPr>
        <a:xfrm xmlns:a="http://schemas.openxmlformats.org/drawingml/2006/main">
          <a:off x="5115464" y="1216325"/>
          <a:ext cx="284672" cy="0"/>
        </a:xfrm>
        <a:prstGeom xmlns:a="http://schemas.openxmlformats.org/drawingml/2006/main" prst="line">
          <a:avLst/>
        </a:prstGeom>
        <a:ln xmlns:a="http://schemas.openxmlformats.org/drawingml/2006/main" w="28575">
          <a:solidFill>
            <a:srgbClr val="C00000"/>
          </a:solidFill>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0.85677</cdr:x>
      <cdr:y>0.4555</cdr:y>
    </cdr:from>
    <cdr:to>
      <cdr:x>0.9105</cdr:x>
      <cdr:y>0.4555</cdr:y>
    </cdr:to>
    <cdr:cxnSp macro="">
      <cdr:nvCxnSpPr>
        <cdr:cNvPr id="11" name="Прямая соединительная линия 10"/>
        <cdr:cNvCxnSpPr/>
      </cdr:nvCxnSpPr>
      <cdr:spPr>
        <a:xfrm xmlns:a="http://schemas.openxmlformats.org/drawingml/2006/main">
          <a:off x="5089585" y="1570008"/>
          <a:ext cx="319177" cy="0"/>
        </a:xfrm>
        <a:prstGeom xmlns:a="http://schemas.openxmlformats.org/drawingml/2006/main" prst="line">
          <a:avLst/>
        </a:prstGeom>
        <a:ln xmlns:a="http://schemas.openxmlformats.org/drawingml/2006/main" w="28575">
          <a:solidFill>
            <a:srgbClr val="92D05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0.86178</cdr:x>
      <cdr:y>0.55005</cdr:y>
    </cdr:from>
    <cdr:to>
      <cdr:x>0.90933</cdr:x>
      <cdr:y>0.55005</cdr:y>
    </cdr:to>
    <cdr:cxnSp macro="">
      <cdr:nvCxnSpPr>
        <cdr:cNvPr id="21" name="Прямая соединительная линия 20"/>
        <cdr:cNvCxnSpPr/>
      </cdr:nvCxnSpPr>
      <cdr:spPr>
        <a:xfrm xmlns:a="http://schemas.openxmlformats.org/drawingml/2006/main" flipV="1">
          <a:off x="5119352" y="1895918"/>
          <a:ext cx="282467" cy="0"/>
        </a:xfrm>
        <a:prstGeom xmlns:a="http://schemas.openxmlformats.org/drawingml/2006/main" prst="line">
          <a:avLst/>
        </a:prstGeom>
        <a:ln xmlns:a="http://schemas.openxmlformats.org/drawingml/2006/main" w="28575">
          <a:solidFill>
            <a:srgbClr val="7030A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0.04971</cdr:x>
      <cdr:y>0.86496</cdr:y>
    </cdr:from>
    <cdr:to>
      <cdr:x>0.88028</cdr:x>
      <cdr:y>0.86496</cdr:y>
    </cdr:to>
    <cdr:cxnSp macro="">
      <cdr:nvCxnSpPr>
        <cdr:cNvPr id="4" name="Прямая со стрелкой 3"/>
        <cdr:cNvCxnSpPr/>
      </cdr:nvCxnSpPr>
      <cdr:spPr>
        <a:xfrm xmlns:a="http://schemas.openxmlformats.org/drawingml/2006/main">
          <a:off x="295275" y="2981325"/>
          <a:ext cx="4933950" cy="0"/>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0.06093</cdr:x>
      <cdr:y>0.05527</cdr:y>
    </cdr:from>
    <cdr:to>
      <cdr:x>0.06093</cdr:x>
      <cdr:y>0.86496</cdr:y>
    </cdr:to>
    <cdr:cxnSp macro="">
      <cdr:nvCxnSpPr>
        <cdr:cNvPr id="8" name="Прямая со стрелкой 7"/>
        <cdr:cNvCxnSpPr/>
      </cdr:nvCxnSpPr>
      <cdr:spPr>
        <a:xfrm xmlns:a="http://schemas.openxmlformats.org/drawingml/2006/main" flipV="1">
          <a:off x="361950" y="190500"/>
          <a:ext cx="0" cy="2790825"/>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0.0481</cdr:x>
      <cdr:y>0.14646</cdr:y>
    </cdr:from>
    <cdr:to>
      <cdr:x>0.06093</cdr:x>
      <cdr:y>0.14646</cdr:y>
    </cdr:to>
    <cdr:cxnSp macro="">
      <cdr:nvCxnSpPr>
        <cdr:cNvPr id="12" name="Прямая соединительная линия 11"/>
        <cdr:cNvCxnSpPr/>
      </cdr:nvCxnSpPr>
      <cdr:spPr>
        <a:xfrm xmlns:a="http://schemas.openxmlformats.org/drawingml/2006/main">
          <a:off x="285750" y="504825"/>
          <a:ext cx="7620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0.04971</cdr:x>
      <cdr:y>0.76271</cdr:y>
    </cdr:from>
    <cdr:to>
      <cdr:x>0.06253</cdr:x>
      <cdr:y>0.76271</cdr:y>
    </cdr:to>
    <cdr:cxnSp macro="">
      <cdr:nvCxnSpPr>
        <cdr:cNvPr id="20" name="Прямая соединительная линия 19"/>
        <cdr:cNvCxnSpPr/>
      </cdr:nvCxnSpPr>
      <cdr:spPr>
        <a:xfrm xmlns:a="http://schemas.openxmlformats.org/drawingml/2006/main">
          <a:off x="295275" y="2628900"/>
          <a:ext cx="7620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0.04971</cdr:x>
      <cdr:y>0.66046</cdr:y>
    </cdr:from>
    <cdr:to>
      <cdr:x>0.06253</cdr:x>
      <cdr:y>0.66046</cdr:y>
    </cdr:to>
    <cdr:cxnSp macro="">
      <cdr:nvCxnSpPr>
        <cdr:cNvPr id="23" name="Прямая соединительная линия 22"/>
        <cdr:cNvCxnSpPr/>
      </cdr:nvCxnSpPr>
      <cdr:spPr>
        <a:xfrm xmlns:a="http://schemas.openxmlformats.org/drawingml/2006/main">
          <a:off x="295275" y="2276475"/>
          <a:ext cx="7620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0.0481</cdr:x>
      <cdr:y>0.24871</cdr:y>
    </cdr:from>
    <cdr:to>
      <cdr:x>0.06253</cdr:x>
      <cdr:y>0.24871</cdr:y>
    </cdr:to>
    <cdr:cxnSp macro="">
      <cdr:nvCxnSpPr>
        <cdr:cNvPr id="42" name="Прямая соединительная линия 41"/>
        <cdr:cNvCxnSpPr/>
      </cdr:nvCxnSpPr>
      <cdr:spPr>
        <a:xfrm xmlns:a="http://schemas.openxmlformats.org/drawingml/2006/main" flipH="1">
          <a:off x="285750" y="857250"/>
          <a:ext cx="85725"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0.0465</cdr:x>
      <cdr:y>0.35096</cdr:y>
    </cdr:from>
    <cdr:to>
      <cdr:x>0.06093</cdr:x>
      <cdr:y>0.35096</cdr:y>
    </cdr:to>
    <cdr:cxnSp macro="">
      <cdr:nvCxnSpPr>
        <cdr:cNvPr id="44" name="Прямая соединительная линия 43"/>
        <cdr:cNvCxnSpPr/>
      </cdr:nvCxnSpPr>
      <cdr:spPr>
        <a:xfrm xmlns:a="http://schemas.openxmlformats.org/drawingml/2006/main" flipH="1">
          <a:off x="276225" y="1209675"/>
          <a:ext cx="85725"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0.04971</cdr:x>
      <cdr:y>0.55822</cdr:y>
    </cdr:from>
    <cdr:to>
      <cdr:x>0.05933</cdr:x>
      <cdr:y>0.55822</cdr:y>
    </cdr:to>
    <cdr:cxnSp macro="">
      <cdr:nvCxnSpPr>
        <cdr:cNvPr id="49" name="Прямая соединительная линия 48"/>
        <cdr:cNvCxnSpPr/>
      </cdr:nvCxnSpPr>
      <cdr:spPr>
        <a:xfrm xmlns:a="http://schemas.openxmlformats.org/drawingml/2006/main" flipH="1">
          <a:off x="295275" y="1924050"/>
          <a:ext cx="5715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0.7023</cdr:x>
      <cdr:y>0.86496</cdr:y>
    </cdr:from>
    <cdr:to>
      <cdr:x>0.7023</cdr:x>
      <cdr:y>0.89812</cdr:y>
    </cdr:to>
    <cdr:cxnSp macro="">
      <cdr:nvCxnSpPr>
        <cdr:cNvPr id="14" name="Прямая соединительная линия 13"/>
        <cdr:cNvCxnSpPr/>
      </cdr:nvCxnSpPr>
      <cdr:spPr>
        <a:xfrm xmlns:a="http://schemas.openxmlformats.org/drawingml/2006/main">
          <a:off x="4171950" y="2981325"/>
          <a:ext cx="0" cy="1143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0.76323</cdr:x>
      <cdr:y>0.86496</cdr:y>
    </cdr:from>
    <cdr:to>
      <cdr:x>0.76323</cdr:x>
      <cdr:y>0.89812</cdr:y>
    </cdr:to>
    <cdr:cxnSp macro="">
      <cdr:nvCxnSpPr>
        <cdr:cNvPr id="27" name="Прямая соединительная линия 26"/>
        <cdr:cNvCxnSpPr/>
      </cdr:nvCxnSpPr>
      <cdr:spPr>
        <a:xfrm xmlns:a="http://schemas.openxmlformats.org/drawingml/2006/main" flipH="1">
          <a:off x="4533900" y="2981325"/>
          <a:ext cx="2" cy="1143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0.64297</cdr:x>
      <cdr:y>0.86496</cdr:y>
    </cdr:from>
    <cdr:to>
      <cdr:x>0.64297</cdr:x>
      <cdr:y>0.89536</cdr:y>
    </cdr:to>
    <cdr:cxnSp macro="">
      <cdr:nvCxnSpPr>
        <cdr:cNvPr id="35" name="Прямая соединительная линия 34"/>
        <cdr:cNvCxnSpPr/>
      </cdr:nvCxnSpPr>
      <cdr:spPr>
        <a:xfrm xmlns:a="http://schemas.openxmlformats.org/drawingml/2006/main">
          <a:off x="3819525" y="2981325"/>
          <a:ext cx="0" cy="10477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0.57883</cdr:x>
      <cdr:y>0.86772</cdr:y>
    </cdr:from>
    <cdr:to>
      <cdr:x>0.57884</cdr:x>
      <cdr:y>0.89536</cdr:y>
    </cdr:to>
    <cdr:cxnSp macro="">
      <cdr:nvCxnSpPr>
        <cdr:cNvPr id="37" name="Прямая соединительная линия 36"/>
        <cdr:cNvCxnSpPr/>
      </cdr:nvCxnSpPr>
      <cdr:spPr>
        <a:xfrm xmlns:a="http://schemas.openxmlformats.org/drawingml/2006/main" flipH="1">
          <a:off x="3438525" y="2990850"/>
          <a:ext cx="1" cy="9525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0.51309</cdr:x>
      <cdr:y>0.86772</cdr:y>
    </cdr:from>
    <cdr:to>
      <cdr:x>0.51309</cdr:x>
      <cdr:y>0.89536</cdr:y>
    </cdr:to>
    <cdr:cxnSp macro="">
      <cdr:nvCxnSpPr>
        <cdr:cNvPr id="39" name="Прямая соединительная линия 38"/>
        <cdr:cNvCxnSpPr/>
      </cdr:nvCxnSpPr>
      <cdr:spPr>
        <a:xfrm xmlns:a="http://schemas.openxmlformats.org/drawingml/2006/main">
          <a:off x="3048000" y="2990850"/>
          <a:ext cx="0" cy="9525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0.44575</cdr:x>
      <cdr:y>0.86772</cdr:y>
    </cdr:from>
    <cdr:to>
      <cdr:x>0.44575</cdr:x>
      <cdr:y>0.89536</cdr:y>
    </cdr:to>
    <cdr:cxnSp macro="">
      <cdr:nvCxnSpPr>
        <cdr:cNvPr id="41" name="Прямая соединительная линия 40"/>
        <cdr:cNvCxnSpPr/>
      </cdr:nvCxnSpPr>
      <cdr:spPr>
        <a:xfrm xmlns:a="http://schemas.openxmlformats.org/drawingml/2006/main">
          <a:off x="2647950" y="2990850"/>
          <a:ext cx="0" cy="9525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0.38161</cdr:x>
      <cdr:y>0.86496</cdr:y>
    </cdr:from>
    <cdr:to>
      <cdr:x>0.38161</cdr:x>
      <cdr:y>0.89536</cdr:y>
    </cdr:to>
    <cdr:cxnSp macro="">
      <cdr:nvCxnSpPr>
        <cdr:cNvPr id="45" name="Прямая соединительная линия 44"/>
        <cdr:cNvCxnSpPr/>
      </cdr:nvCxnSpPr>
      <cdr:spPr>
        <a:xfrm xmlns:a="http://schemas.openxmlformats.org/drawingml/2006/main">
          <a:off x="2266950" y="2981325"/>
          <a:ext cx="0" cy="10477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0.31748</cdr:x>
      <cdr:y>0.86496</cdr:y>
    </cdr:from>
    <cdr:to>
      <cdr:x>0.31748</cdr:x>
      <cdr:y>0.89536</cdr:y>
    </cdr:to>
    <cdr:cxnSp macro="">
      <cdr:nvCxnSpPr>
        <cdr:cNvPr id="48" name="Прямая соединительная линия 47"/>
        <cdr:cNvCxnSpPr/>
      </cdr:nvCxnSpPr>
      <cdr:spPr>
        <a:xfrm xmlns:a="http://schemas.openxmlformats.org/drawingml/2006/main">
          <a:off x="1885950" y="2981325"/>
          <a:ext cx="0" cy="10477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0.25013</cdr:x>
      <cdr:y>0.86772</cdr:y>
    </cdr:from>
    <cdr:to>
      <cdr:x>0.25013</cdr:x>
      <cdr:y>0.89536</cdr:y>
    </cdr:to>
    <cdr:cxnSp macro="">
      <cdr:nvCxnSpPr>
        <cdr:cNvPr id="52" name="Прямая соединительная линия 51"/>
        <cdr:cNvCxnSpPr/>
      </cdr:nvCxnSpPr>
      <cdr:spPr>
        <a:xfrm xmlns:a="http://schemas.openxmlformats.org/drawingml/2006/main" flipH="1">
          <a:off x="1485900" y="2990850"/>
          <a:ext cx="1" cy="9525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0.11545</cdr:x>
      <cdr:y>0.86496</cdr:y>
    </cdr:from>
    <cdr:to>
      <cdr:x>0.11545</cdr:x>
      <cdr:y>0.89259</cdr:y>
    </cdr:to>
    <cdr:cxnSp macro="">
      <cdr:nvCxnSpPr>
        <cdr:cNvPr id="58" name="Прямая соединительная линия 57"/>
        <cdr:cNvCxnSpPr/>
      </cdr:nvCxnSpPr>
      <cdr:spPr>
        <a:xfrm xmlns:a="http://schemas.openxmlformats.org/drawingml/2006/main">
          <a:off x="685800" y="2981325"/>
          <a:ext cx="0" cy="9525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0.18119</cdr:x>
      <cdr:y>0.86496</cdr:y>
    </cdr:from>
    <cdr:to>
      <cdr:x>0.18119</cdr:x>
      <cdr:y>0.89536</cdr:y>
    </cdr:to>
    <cdr:cxnSp macro="">
      <cdr:nvCxnSpPr>
        <cdr:cNvPr id="62" name="Прямая соединительная линия 61"/>
        <cdr:cNvCxnSpPr/>
      </cdr:nvCxnSpPr>
      <cdr:spPr>
        <a:xfrm xmlns:a="http://schemas.openxmlformats.org/drawingml/2006/main" flipH="1">
          <a:off x="1076325" y="2981325"/>
          <a:ext cx="1" cy="10477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0.0449</cdr:x>
      <cdr:y>0.45321</cdr:y>
    </cdr:from>
    <cdr:to>
      <cdr:x>0.05933</cdr:x>
      <cdr:y>0.45321</cdr:y>
    </cdr:to>
    <cdr:cxnSp macro="">
      <cdr:nvCxnSpPr>
        <cdr:cNvPr id="98" name="Прямая соединительная линия 97"/>
        <cdr:cNvCxnSpPr/>
      </cdr:nvCxnSpPr>
      <cdr:spPr>
        <a:xfrm xmlns:a="http://schemas.openxmlformats.org/drawingml/2006/main" flipH="1">
          <a:off x="266700" y="1562100"/>
          <a:ext cx="85726"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0.05291</cdr:x>
      <cdr:y>0.88707</cdr:y>
    </cdr:from>
    <cdr:to>
      <cdr:x>0.84661</cdr:x>
      <cdr:y>0.98102</cdr:y>
    </cdr:to>
    <cdr:sp macro="" textlink="">
      <cdr:nvSpPr>
        <cdr:cNvPr id="101" name="Поле 100"/>
        <cdr:cNvSpPr txBox="1"/>
      </cdr:nvSpPr>
      <cdr:spPr>
        <a:xfrm xmlns:a="http://schemas.openxmlformats.org/drawingml/2006/main">
          <a:off x="314325" y="3057524"/>
          <a:ext cx="4714875" cy="32385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latin typeface="Sylfaen" panose="010A0502050306030303" pitchFamily="18" charset="0"/>
            </a:rPr>
            <a:t>  I        II        III        IV       V        VI     VII     VIIII     IX       X       XI      XII</a:t>
          </a:r>
          <a:endParaRPr lang="ru-RU" sz="1100">
            <a:latin typeface="Sylfaen" panose="010A0502050306030303" pitchFamily="18" charset="0"/>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0.04972</cdr:x>
      <cdr:y>0.81188</cdr:y>
    </cdr:from>
    <cdr:to>
      <cdr:x>0.9268</cdr:x>
      <cdr:y>0.81229</cdr:y>
    </cdr:to>
    <cdr:sp macro="" textlink="">
      <cdr:nvSpPr>
        <cdr:cNvPr id="5" name="პირდაპირი ისარი 4"/>
        <cdr:cNvSpPr/>
      </cdr:nvSpPr>
      <cdr:spPr>
        <a:xfrm xmlns:a="http://schemas.openxmlformats.org/drawingml/2006/main">
          <a:off x="342900" y="3124199"/>
          <a:ext cx="6048375" cy="1588"/>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0.87834</cdr:x>
      <cdr:y>0.81209</cdr:y>
    </cdr:from>
    <cdr:to>
      <cdr:x>0.87857</cdr:x>
      <cdr:y>0.83436</cdr:y>
    </cdr:to>
    <cdr:sp macro="" textlink="">
      <cdr:nvSpPr>
        <cdr:cNvPr id="13" name="პირდაპირი დამაკავშირებალი 12"/>
        <cdr:cNvSpPr/>
      </cdr:nvSpPr>
      <cdr:spPr>
        <a:xfrm xmlns:a="http://schemas.openxmlformats.org/drawingml/2006/main" rot="5400000">
          <a:off x="6057106" y="3124992"/>
          <a:ext cx="1589" cy="85726"/>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0.09381</cdr:x>
      <cdr:y>0.81209</cdr:y>
    </cdr:from>
    <cdr:to>
      <cdr:x>0.09404</cdr:x>
      <cdr:y>0.83436</cdr:y>
    </cdr:to>
    <cdr:sp macro="" textlink="">
      <cdr:nvSpPr>
        <cdr:cNvPr id="15" name="პირდაპირი დამაკავშირებალი 14"/>
        <cdr:cNvSpPr/>
      </cdr:nvSpPr>
      <cdr:spPr>
        <a:xfrm xmlns:a="http://schemas.openxmlformats.org/drawingml/2006/main" rot="5400000">
          <a:off x="646906" y="3124992"/>
          <a:ext cx="1589" cy="85726"/>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0.01657</cdr:x>
      <cdr:y>0.01733</cdr:y>
    </cdr:from>
    <cdr:to>
      <cdr:x>0.16436</cdr:x>
      <cdr:y>0.14851</cdr:y>
    </cdr:to>
    <cdr:sp macro="" textlink="">
      <cdr:nvSpPr>
        <cdr:cNvPr id="16" name="ტექსტური ველი 15"/>
        <cdr:cNvSpPr txBox="1"/>
      </cdr:nvSpPr>
      <cdr:spPr>
        <a:xfrm xmlns:a="http://schemas.openxmlformats.org/drawingml/2006/main">
          <a:off x="114300" y="66674"/>
          <a:ext cx="1019175" cy="504826"/>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US" sz="1100">
              <a:latin typeface="Sylfaen" pitchFamily="18" charset="0"/>
            </a:rPr>
            <a:t>T</a:t>
          </a:r>
          <a:r>
            <a:rPr lang="en-US" sz="1200">
              <a:latin typeface="Sylfaen" pitchFamily="18" charset="0"/>
            </a:rPr>
            <a:t>°</a:t>
          </a:r>
        </a:p>
      </cdr:txBody>
    </cdr:sp>
  </cdr:relSizeAnchor>
  <cdr:relSizeAnchor xmlns:cdr="http://schemas.openxmlformats.org/drawingml/2006/chartDrawing">
    <cdr:from>
      <cdr:x>0.06204</cdr:x>
      <cdr:y>0.05714</cdr:y>
    </cdr:from>
    <cdr:to>
      <cdr:x>0.06227</cdr:x>
      <cdr:y>0.83436</cdr:y>
    </cdr:to>
    <cdr:sp macro="" textlink="">
      <cdr:nvSpPr>
        <cdr:cNvPr id="20" name="პირდაპირი ისარი 19"/>
        <cdr:cNvSpPr/>
      </cdr:nvSpPr>
      <cdr:spPr>
        <a:xfrm xmlns:a="http://schemas.openxmlformats.org/drawingml/2006/main" rot="5400000" flipH="1" flipV="1">
          <a:off x="427831" y="219868"/>
          <a:ext cx="1589" cy="2990850"/>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0.89641</cdr:x>
      <cdr:y>0.81436</cdr:y>
    </cdr:from>
    <cdr:to>
      <cdr:x>1</cdr:x>
      <cdr:y>1</cdr:y>
    </cdr:to>
    <cdr:sp macro="" textlink="">
      <cdr:nvSpPr>
        <cdr:cNvPr id="21" name="ტექსტური ველი 20"/>
        <cdr:cNvSpPr txBox="1"/>
      </cdr:nvSpPr>
      <cdr:spPr>
        <a:xfrm xmlns:a="http://schemas.openxmlformats.org/drawingml/2006/main">
          <a:off x="6181725" y="3133724"/>
          <a:ext cx="714374" cy="714375"/>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ka-GE" sz="1100">
              <a:latin typeface="Sylfaen" pitchFamily="18" charset="0"/>
            </a:rPr>
            <a:t>წელი</a:t>
          </a:r>
          <a:endParaRPr lang="en-US" sz="1100">
            <a:latin typeface="Sylfaen" pitchFamily="18" charset="0"/>
          </a:endParaRPr>
        </a:p>
      </cdr:txBody>
    </cdr:sp>
  </cdr:relSizeAnchor>
  <cdr:relSizeAnchor xmlns:cdr="http://schemas.openxmlformats.org/drawingml/2006/chartDrawing">
    <cdr:from>
      <cdr:x>0.27762</cdr:x>
      <cdr:y>0.88366</cdr:y>
    </cdr:from>
    <cdr:to>
      <cdr:x>0.39503</cdr:x>
      <cdr:y>1</cdr:y>
    </cdr:to>
    <cdr:sp macro="" textlink="">
      <cdr:nvSpPr>
        <cdr:cNvPr id="24" name="ტექსტური ველი 23"/>
        <cdr:cNvSpPr txBox="1"/>
      </cdr:nvSpPr>
      <cdr:spPr>
        <a:xfrm xmlns:a="http://schemas.openxmlformats.org/drawingml/2006/main">
          <a:off x="1914526" y="3400424"/>
          <a:ext cx="809624" cy="447676"/>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ka-GE" sz="1100">
              <a:latin typeface="Sylfaen" pitchFamily="18" charset="0"/>
            </a:rPr>
            <a:t>ჰაერი</a:t>
          </a:r>
          <a:r>
            <a:rPr lang="en-US" sz="1100">
              <a:latin typeface="Sylfaen" pitchFamily="18" charset="0"/>
            </a:rPr>
            <a:t> T°  </a:t>
          </a:r>
          <a:r>
            <a:rPr lang="ka-GE" sz="1100">
              <a:latin typeface="Sylfaen" pitchFamily="18" charset="0"/>
            </a:rPr>
            <a:t> </a:t>
          </a:r>
          <a:endParaRPr lang="en-US" sz="1100">
            <a:latin typeface="Sylfaen" pitchFamily="18" charset="0"/>
          </a:endParaRPr>
        </a:p>
      </cdr:txBody>
    </cdr:sp>
  </cdr:relSizeAnchor>
  <cdr:relSizeAnchor xmlns:cdr="http://schemas.openxmlformats.org/drawingml/2006/chartDrawing">
    <cdr:from>
      <cdr:x>0.50967</cdr:x>
      <cdr:y>0.87871</cdr:y>
    </cdr:from>
    <cdr:to>
      <cdr:x>0.6326</cdr:x>
      <cdr:y>1</cdr:y>
    </cdr:to>
    <cdr:sp macro="" textlink="">
      <cdr:nvSpPr>
        <cdr:cNvPr id="28" name="ტექსტური ველი 27"/>
        <cdr:cNvSpPr txBox="1"/>
      </cdr:nvSpPr>
      <cdr:spPr>
        <a:xfrm xmlns:a="http://schemas.openxmlformats.org/drawingml/2006/main">
          <a:off x="3514726" y="3381374"/>
          <a:ext cx="847724" cy="466726"/>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ka-GE" sz="1100"/>
            <a:t>წყალი</a:t>
          </a:r>
          <a:r>
            <a:rPr lang="ka-GE" sz="1100" baseline="0"/>
            <a:t> </a:t>
          </a:r>
          <a:r>
            <a:rPr lang="en-US" sz="1100" baseline="0"/>
            <a:t> </a:t>
          </a:r>
          <a:r>
            <a:rPr lang="en-US" sz="1100" baseline="0">
              <a:latin typeface="Sylfaen" pitchFamily="18" charset="0"/>
            </a:rPr>
            <a:t>T</a:t>
          </a:r>
          <a:r>
            <a:rPr lang="en-US" sz="1100" baseline="0"/>
            <a:t>°</a:t>
          </a:r>
          <a:endParaRPr lang="en-US" sz="1100"/>
        </a:p>
      </cdr:txBody>
    </cdr:sp>
  </cdr:relSizeAnchor>
  <cdr:relSizeAnchor xmlns:cdr="http://schemas.openxmlformats.org/drawingml/2006/chartDrawing">
    <cdr:from>
      <cdr:x>0.04974</cdr:x>
      <cdr:y>0.82528</cdr:y>
    </cdr:from>
    <cdr:to>
      <cdr:x>0.93514</cdr:x>
      <cdr:y>0.99961</cdr:y>
    </cdr:to>
    <cdr:sp macro="" textlink="">
      <cdr:nvSpPr>
        <cdr:cNvPr id="12" name="ტექსტური ველი 11"/>
        <cdr:cNvSpPr txBox="1"/>
      </cdr:nvSpPr>
      <cdr:spPr>
        <a:xfrm xmlns:a="http://schemas.openxmlformats.org/drawingml/2006/main">
          <a:off x="295503" y="2735885"/>
          <a:ext cx="5259629" cy="577901"/>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US" sz="1100">
              <a:latin typeface="Sylfaen" pitchFamily="18" charset="0"/>
            </a:rPr>
            <a:t> 2000                                       2005                                        2010</a:t>
          </a:r>
          <a:r>
            <a:rPr lang="en-US" sz="1100" baseline="0">
              <a:latin typeface="Sylfaen" pitchFamily="18" charset="0"/>
            </a:rPr>
            <a:t>                              2014</a:t>
          </a:r>
          <a:endParaRPr lang="en-US" sz="1100">
            <a:latin typeface="Sylfaen" pitchFamily="18" charset="0"/>
          </a:endParaRPr>
        </a:p>
      </cdr:txBody>
    </cdr:sp>
  </cdr:relSizeAnchor>
  <cdr:relSizeAnchor xmlns:cdr="http://schemas.openxmlformats.org/drawingml/2006/chartDrawing">
    <cdr:from>
      <cdr:x>0.21352</cdr:x>
      <cdr:y>0.92679</cdr:y>
    </cdr:from>
    <cdr:to>
      <cdr:x>0.27756</cdr:x>
      <cdr:y>0.92727</cdr:y>
    </cdr:to>
    <cdr:sp macro="" textlink="">
      <cdr:nvSpPr>
        <cdr:cNvPr id="17" name="პირდაპირი დამაკავშირებალი 16"/>
        <cdr:cNvSpPr/>
      </cdr:nvSpPr>
      <cdr:spPr>
        <a:xfrm xmlns:a="http://schemas.openxmlformats.org/drawingml/2006/main" rot="10800000">
          <a:off x="1268425" y="3072384"/>
          <a:ext cx="380390" cy="1588"/>
        </a:xfrm>
        <a:prstGeom xmlns:a="http://schemas.openxmlformats.org/drawingml/2006/main" prst="line">
          <a:avLst/>
        </a:prstGeom>
        <a:ln xmlns:a="http://schemas.openxmlformats.org/drawingml/2006/main" w="19050">
          <a:solidFill>
            <a:srgbClr val="0070C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0.44626</cdr:x>
      <cdr:y>0.92238</cdr:y>
    </cdr:from>
    <cdr:to>
      <cdr:x>0.50907</cdr:x>
      <cdr:y>0.92285</cdr:y>
    </cdr:to>
    <cdr:sp macro="" textlink="">
      <cdr:nvSpPr>
        <cdr:cNvPr id="19" name="პირდაპირი დამაკავშირებალი 18"/>
        <cdr:cNvSpPr/>
      </cdr:nvSpPr>
      <cdr:spPr>
        <a:xfrm xmlns:a="http://schemas.openxmlformats.org/drawingml/2006/main" rot="10800000">
          <a:off x="2650999" y="3057754"/>
          <a:ext cx="373075" cy="1589"/>
        </a:xfrm>
        <a:prstGeom xmlns:a="http://schemas.openxmlformats.org/drawingml/2006/main" prst="line">
          <a:avLst/>
        </a:prstGeom>
        <a:ln xmlns:a="http://schemas.openxmlformats.org/drawingml/2006/main" w="19050">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userShapes>
</file>

<file path=word/drawings/drawing12.xml><?xml version="1.0" encoding="utf-8"?>
<c:userShapes xmlns:c="http://schemas.openxmlformats.org/drawingml/2006/chart">
  <cdr:relSizeAnchor xmlns:cdr="http://schemas.openxmlformats.org/drawingml/2006/chartDrawing">
    <cdr:from>
      <cdr:x>0.06024</cdr:x>
      <cdr:y>0.77025</cdr:y>
    </cdr:from>
    <cdr:to>
      <cdr:x>0.93976</cdr:x>
      <cdr:y>0.77025</cdr:y>
    </cdr:to>
    <cdr:cxnSp macro="">
      <cdr:nvCxnSpPr>
        <cdr:cNvPr id="3" name="Прямая со стрелкой 2"/>
        <cdr:cNvCxnSpPr/>
      </cdr:nvCxnSpPr>
      <cdr:spPr>
        <a:xfrm xmlns:a="http://schemas.openxmlformats.org/drawingml/2006/main">
          <a:off x="381002" y="2762251"/>
          <a:ext cx="5562600" cy="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0.06627</cdr:x>
      <cdr:y>0.1089</cdr:y>
    </cdr:from>
    <cdr:to>
      <cdr:x>0.06627</cdr:x>
      <cdr:y>0.7915</cdr:y>
    </cdr:to>
    <cdr:cxnSp macro="">
      <cdr:nvCxnSpPr>
        <cdr:cNvPr id="5" name="Прямая со стрелкой 4"/>
        <cdr:cNvCxnSpPr/>
      </cdr:nvCxnSpPr>
      <cdr:spPr>
        <a:xfrm xmlns:a="http://schemas.openxmlformats.org/drawingml/2006/main" flipV="1">
          <a:off x="419131" y="390533"/>
          <a:ext cx="0" cy="2447915"/>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0.02711</cdr:x>
      <cdr:y>0.05578</cdr:y>
    </cdr:from>
    <cdr:to>
      <cdr:x>0.08735</cdr:x>
      <cdr:y>0.16733</cdr:y>
    </cdr:to>
    <cdr:sp macro="" textlink="">
      <cdr:nvSpPr>
        <cdr:cNvPr id="6" name="TextBox 5"/>
        <cdr:cNvSpPr txBox="1"/>
      </cdr:nvSpPr>
      <cdr:spPr>
        <a:xfrm xmlns:a="http://schemas.openxmlformats.org/drawingml/2006/main">
          <a:off x="171452" y="200027"/>
          <a:ext cx="381000" cy="4000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400"/>
            <a:t>T⁰</a:t>
          </a:r>
          <a:endParaRPr lang="ru-RU" sz="1400"/>
        </a:p>
      </cdr:txBody>
    </cdr:sp>
  </cdr:relSizeAnchor>
  <cdr:relSizeAnchor xmlns:cdr="http://schemas.openxmlformats.org/drawingml/2006/chartDrawing">
    <cdr:from>
      <cdr:x>0.90663</cdr:x>
      <cdr:y>0.77291</cdr:y>
    </cdr:from>
    <cdr:to>
      <cdr:x>0.98795</cdr:x>
      <cdr:y>0.86587</cdr:y>
    </cdr:to>
    <cdr:sp macro="" textlink="">
      <cdr:nvSpPr>
        <cdr:cNvPr id="7" name="TextBox 6"/>
        <cdr:cNvSpPr txBox="1"/>
      </cdr:nvSpPr>
      <cdr:spPr>
        <a:xfrm xmlns:a="http://schemas.openxmlformats.org/drawingml/2006/main">
          <a:off x="5734052" y="2771781"/>
          <a:ext cx="514338" cy="33337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წელი</a:t>
          </a:r>
          <a:endParaRPr lang="ru-RU" sz="1100"/>
        </a:p>
      </cdr:txBody>
    </cdr:sp>
  </cdr:relSizeAnchor>
  <cdr:relSizeAnchor xmlns:cdr="http://schemas.openxmlformats.org/drawingml/2006/chartDrawing">
    <cdr:from>
      <cdr:x>0.43825</cdr:x>
      <cdr:y>0.86853</cdr:y>
    </cdr:from>
    <cdr:to>
      <cdr:x>0.6009</cdr:x>
      <cdr:y>0.96414</cdr:y>
    </cdr:to>
    <cdr:sp macro="" textlink="">
      <cdr:nvSpPr>
        <cdr:cNvPr id="8" name="TextBox 7"/>
        <cdr:cNvSpPr txBox="1"/>
      </cdr:nvSpPr>
      <cdr:spPr>
        <a:xfrm xmlns:a="http://schemas.openxmlformats.org/drawingml/2006/main">
          <a:off x="2771756" y="3114676"/>
          <a:ext cx="1028697" cy="34288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2000 – 2014  წწ.</a:t>
          </a:r>
          <a:endParaRPr lang="ru-RU" sz="1100"/>
        </a:p>
      </cdr:txBody>
    </cdr:sp>
  </cdr:relSizeAnchor>
  <cdr:relSizeAnchor xmlns:cdr="http://schemas.openxmlformats.org/drawingml/2006/chartDrawing">
    <cdr:from>
      <cdr:x>0.33886</cdr:x>
      <cdr:y>0.90837</cdr:y>
    </cdr:from>
    <cdr:to>
      <cdr:x>0.42771</cdr:x>
      <cdr:y>0.90837</cdr:y>
    </cdr:to>
    <cdr:cxnSp macro="">
      <cdr:nvCxnSpPr>
        <cdr:cNvPr id="10" name="Прямая соединительная линия 9"/>
        <cdr:cNvCxnSpPr/>
      </cdr:nvCxnSpPr>
      <cdr:spPr>
        <a:xfrm xmlns:a="http://schemas.openxmlformats.org/drawingml/2006/main">
          <a:off x="2143127" y="3257551"/>
          <a:ext cx="561975" cy="0"/>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dr:relSizeAnchor xmlns:cdr="http://schemas.openxmlformats.org/drawingml/2006/chartDrawing">
    <cdr:from>
      <cdr:x>0.05422</cdr:x>
      <cdr:y>0.53918</cdr:y>
    </cdr:from>
    <cdr:to>
      <cdr:x>0.06627</cdr:x>
      <cdr:y>0.53918</cdr:y>
    </cdr:to>
    <cdr:cxnSp macro="">
      <cdr:nvCxnSpPr>
        <cdr:cNvPr id="35" name="Прямая соединительная линия 34"/>
        <cdr:cNvCxnSpPr/>
      </cdr:nvCxnSpPr>
      <cdr:spPr>
        <a:xfrm xmlns:a="http://schemas.openxmlformats.org/drawingml/2006/main" flipH="1">
          <a:off x="342902" y="1933576"/>
          <a:ext cx="7620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0.05422</cdr:x>
      <cdr:y>0.65604</cdr:y>
    </cdr:from>
    <cdr:to>
      <cdr:x>0.06627</cdr:x>
      <cdr:y>0.65604</cdr:y>
    </cdr:to>
    <cdr:cxnSp macro="">
      <cdr:nvCxnSpPr>
        <cdr:cNvPr id="41" name="Прямая соединительная линия 40"/>
        <cdr:cNvCxnSpPr/>
      </cdr:nvCxnSpPr>
      <cdr:spPr>
        <a:xfrm xmlns:a="http://schemas.openxmlformats.org/drawingml/2006/main" flipH="1">
          <a:off x="342902" y="2352676"/>
          <a:ext cx="7620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0.05422</cdr:x>
      <cdr:y>0.42497</cdr:y>
    </cdr:from>
    <cdr:to>
      <cdr:x>0.06627</cdr:x>
      <cdr:y>0.42497</cdr:y>
    </cdr:to>
    <cdr:cxnSp macro="">
      <cdr:nvCxnSpPr>
        <cdr:cNvPr id="46" name="Прямая соединительная линия 45"/>
        <cdr:cNvCxnSpPr/>
      </cdr:nvCxnSpPr>
      <cdr:spPr>
        <a:xfrm xmlns:a="http://schemas.openxmlformats.org/drawingml/2006/main" flipH="1">
          <a:off x="342902" y="1524001"/>
          <a:ext cx="76203"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0.05572</cdr:x>
      <cdr:y>0.3081</cdr:y>
    </cdr:from>
    <cdr:to>
      <cdr:x>0.06627</cdr:x>
      <cdr:y>0.3081</cdr:y>
    </cdr:to>
    <cdr:cxnSp macro="">
      <cdr:nvCxnSpPr>
        <cdr:cNvPr id="51" name="Прямая соединительная линия 50"/>
        <cdr:cNvCxnSpPr/>
      </cdr:nvCxnSpPr>
      <cdr:spPr>
        <a:xfrm xmlns:a="http://schemas.openxmlformats.org/drawingml/2006/main" flipH="1">
          <a:off x="352427" y="1104901"/>
          <a:ext cx="66675"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0.05572</cdr:x>
      <cdr:y>0.19389</cdr:y>
    </cdr:from>
    <cdr:to>
      <cdr:x>0.06627</cdr:x>
      <cdr:y>0.19389</cdr:y>
    </cdr:to>
    <cdr:cxnSp macro="">
      <cdr:nvCxnSpPr>
        <cdr:cNvPr id="53" name="Прямая соединительная линия 52"/>
        <cdr:cNvCxnSpPr/>
      </cdr:nvCxnSpPr>
      <cdr:spPr>
        <a:xfrm xmlns:a="http://schemas.openxmlformats.org/drawingml/2006/main" flipH="1">
          <a:off x="352427" y="695326"/>
          <a:ext cx="66675"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0.01054</cdr:x>
      <cdr:y>0.15405</cdr:y>
    </cdr:from>
    <cdr:to>
      <cdr:x>0.06024</cdr:x>
      <cdr:y>0.23639</cdr:y>
    </cdr:to>
    <cdr:sp macro="" textlink="">
      <cdr:nvSpPr>
        <cdr:cNvPr id="55" name="TextBox 54"/>
        <cdr:cNvSpPr txBox="1"/>
      </cdr:nvSpPr>
      <cdr:spPr>
        <a:xfrm xmlns:a="http://schemas.openxmlformats.org/drawingml/2006/main">
          <a:off x="66677" y="552451"/>
          <a:ext cx="314325" cy="2952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20</a:t>
          </a:r>
          <a:endParaRPr lang="ru-RU" sz="1100"/>
        </a:p>
      </cdr:txBody>
    </cdr:sp>
  </cdr:relSizeAnchor>
  <cdr:relSizeAnchor xmlns:cdr="http://schemas.openxmlformats.org/drawingml/2006/chartDrawing">
    <cdr:from>
      <cdr:x>0.00904</cdr:x>
      <cdr:y>0.26826</cdr:y>
    </cdr:from>
    <cdr:to>
      <cdr:x>0.06325</cdr:x>
      <cdr:y>0.3506</cdr:y>
    </cdr:to>
    <cdr:sp macro="" textlink="">
      <cdr:nvSpPr>
        <cdr:cNvPr id="56" name="TextBox 55"/>
        <cdr:cNvSpPr txBox="1"/>
      </cdr:nvSpPr>
      <cdr:spPr>
        <a:xfrm xmlns:a="http://schemas.openxmlformats.org/drawingml/2006/main">
          <a:off x="57152" y="962026"/>
          <a:ext cx="342900" cy="2952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16</a:t>
          </a:r>
          <a:endParaRPr lang="ru-RU" sz="1100"/>
        </a:p>
      </cdr:txBody>
    </cdr:sp>
  </cdr:relSizeAnchor>
  <cdr:relSizeAnchor xmlns:cdr="http://schemas.openxmlformats.org/drawingml/2006/chartDrawing">
    <cdr:from>
      <cdr:x>0.01054</cdr:x>
      <cdr:y>0.38513</cdr:y>
    </cdr:from>
    <cdr:to>
      <cdr:x>0.05874</cdr:x>
      <cdr:y>0.46746</cdr:y>
    </cdr:to>
    <cdr:sp macro="" textlink="">
      <cdr:nvSpPr>
        <cdr:cNvPr id="57" name="TextBox 56"/>
        <cdr:cNvSpPr txBox="1"/>
      </cdr:nvSpPr>
      <cdr:spPr>
        <a:xfrm xmlns:a="http://schemas.openxmlformats.org/drawingml/2006/main">
          <a:off x="66678" y="1381126"/>
          <a:ext cx="304800" cy="29527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12</a:t>
          </a:r>
          <a:endParaRPr lang="ru-RU" sz="1100"/>
        </a:p>
      </cdr:txBody>
    </cdr:sp>
  </cdr:relSizeAnchor>
  <cdr:relSizeAnchor xmlns:cdr="http://schemas.openxmlformats.org/drawingml/2006/chartDrawing">
    <cdr:from>
      <cdr:x>0.01807</cdr:x>
      <cdr:y>0.49934</cdr:y>
    </cdr:from>
    <cdr:to>
      <cdr:x>0.05723</cdr:x>
      <cdr:y>0.57902</cdr:y>
    </cdr:to>
    <cdr:sp macro="" textlink="">
      <cdr:nvSpPr>
        <cdr:cNvPr id="58" name="TextBox 57"/>
        <cdr:cNvSpPr txBox="1"/>
      </cdr:nvSpPr>
      <cdr:spPr>
        <a:xfrm xmlns:a="http://schemas.openxmlformats.org/drawingml/2006/main">
          <a:off x="114303" y="1790701"/>
          <a:ext cx="247650" cy="2857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8</a:t>
          </a:r>
          <a:endParaRPr lang="ru-RU" sz="1100"/>
        </a:p>
      </cdr:txBody>
    </cdr:sp>
  </cdr:relSizeAnchor>
  <cdr:relSizeAnchor xmlns:cdr="http://schemas.openxmlformats.org/drawingml/2006/chartDrawing">
    <cdr:from>
      <cdr:x>0.01807</cdr:x>
      <cdr:y>0.6162</cdr:y>
    </cdr:from>
    <cdr:to>
      <cdr:x>0.06325</cdr:x>
      <cdr:y>0.69854</cdr:y>
    </cdr:to>
    <cdr:sp macro="" textlink="">
      <cdr:nvSpPr>
        <cdr:cNvPr id="59" name="TextBox 58"/>
        <cdr:cNvSpPr txBox="1"/>
      </cdr:nvSpPr>
      <cdr:spPr>
        <a:xfrm xmlns:a="http://schemas.openxmlformats.org/drawingml/2006/main">
          <a:off x="114303" y="2209801"/>
          <a:ext cx="285750" cy="2952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4</a:t>
          </a:r>
          <a:endParaRPr lang="ru-RU" sz="1100"/>
        </a:p>
      </cdr:txBody>
    </cdr:sp>
  </cdr:relSizeAnchor>
  <cdr:relSizeAnchor xmlns:cdr="http://schemas.openxmlformats.org/drawingml/2006/chartDrawing">
    <cdr:from>
      <cdr:x>0.01657</cdr:x>
      <cdr:y>0.7251</cdr:y>
    </cdr:from>
    <cdr:to>
      <cdr:x>0.05874</cdr:x>
      <cdr:y>0.81275</cdr:y>
    </cdr:to>
    <cdr:sp macro="" textlink="">
      <cdr:nvSpPr>
        <cdr:cNvPr id="60" name="TextBox 59"/>
        <cdr:cNvSpPr txBox="1"/>
      </cdr:nvSpPr>
      <cdr:spPr>
        <a:xfrm xmlns:a="http://schemas.openxmlformats.org/drawingml/2006/main">
          <a:off x="104777" y="2600326"/>
          <a:ext cx="266700" cy="3143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0</a:t>
          </a:r>
          <a:endParaRPr lang="ru-RU" sz="1100"/>
        </a:p>
      </cdr:txBody>
    </cdr:sp>
  </cdr:relSizeAnchor>
  <cdr:relSizeAnchor xmlns:cdr="http://schemas.openxmlformats.org/drawingml/2006/chartDrawing">
    <cdr:from>
      <cdr:x>0.08735</cdr:x>
      <cdr:y>0.7676</cdr:y>
    </cdr:from>
    <cdr:to>
      <cdr:x>0.08735</cdr:x>
      <cdr:y>0.79416</cdr:y>
    </cdr:to>
    <cdr:cxnSp macro="">
      <cdr:nvCxnSpPr>
        <cdr:cNvPr id="62" name="Прямая соединительная линия 61"/>
        <cdr:cNvCxnSpPr/>
      </cdr:nvCxnSpPr>
      <cdr:spPr>
        <a:xfrm xmlns:a="http://schemas.openxmlformats.org/drawingml/2006/main">
          <a:off x="552452" y="2752726"/>
          <a:ext cx="0" cy="9525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0.375</cdr:x>
      <cdr:y>0.77025</cdr:y>
    </cdr:from>
    <cdr:to>
      <cdr:x>0.375</cdr:x>
      <cdr:y>0.79947</cdr:y>
    </cdr:to>
    <cdr:cxnSp macro="">
      <cdr:nvCxnSpPr>
        <cdr:cNvPr id="64" name="Прямая соединительная линия 63"/>
        <cdr:cNvCxnSpPr/>
      </cdr:nvCxnSpPr>
      <cdr:spPr>
        <a:xfrm xmlns:a="http://schemas.openxmlformats.org/drawingml/2006/main">
          <a:off x="2371727" y="2762251"/>
          <a:ext cx="0" cy="10477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0.64458</cdr:x>
      <cdr:y>0.77025</cdr:y>
    </cdr:from>
    <cdr:to>
      <cdr:x>0.64458</cdr:x>
      <cdr:y>0.79681</cdr:y>
    </cdr:to>
    <cdr:cxnSp macro="">
      <cdr:nvCxnSpPr>
        <cdr:cNvPr id="67" name="Прямая соединительная линия 66"/>
        <cdr:cNvCxnSpPr/>
      </cdr:nvCxnSpPr>
      <cdr:spPr>
        <a:xfrm xmlns:a="http://schemas.openxmlformats.org/drawingml/2006/main">
          <a:off x="4076702" y="2762251"/>
          <a:ext cx="0" cy="9525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0.87801</cdr:x>
      <cdr:y>0.77025</cdr:y>
    </cdr:from>
    <cdr:to>
      <cdr:x>0.87801</cdr:x>
      <cdr:y>0.79681</cdr:y>
    </cdr:to>
    <cdr:cxnSp macro="">
      <cdr:nvCxnSpPr>
        <cdr:cNvPr id="70" name="Прямая соединительная линия 69"/>
        <cdr:cNvCxnSpPr/>
      </cdr:nvCxnSpPr>
      <cdr:spPr>
        <a:xfrm xmlns:a="http://schemas.openxmlformats.org/drawingml/2006/main">
          <a:off x="5553077" y="2762251"/>
          <a:ext cx="0" cy="9525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0.06024</cdr:x>
      <cdr:y>0.80213</cdr:y>
    </cdr:from>
    <cdr:to>
      <cdr:x>0.12048</cdr:x>
      <cdr:y>0.89509</cdr:y>
    </cdr:to>
    <cdr:sp macro="" textlink="">
      <cdr:nvSpPr>
        <cdr:cNvPr id="72" name="TextBox 71"/>
        <cdr:cNvSpPr txBox="1"/>
      </cdr:nvSpPr>
      <cdr:spPr>
        <a:xfrm xmlns:a="http://schemas.openxmlformats.org/drawingml/2006/main">
          <a:off x="381003" y="2876552"/>
          <a:ext cx="381000" cy="333374"/>
        </a:xfrm>
        <a:prstGeom xmlns:a="http://schemas.openxmlformats.org/drawingml/2006/main" prst="rect">
          <a:avLst/>
        </a:prstGeom>
      </cdr:spPr>
      <cdr:txBody>
        <a:bodyPr xmlns:a="http://schemas.openxmlformats.org/drawingml/2006/main" vertOverflow="clip" vert="vert270"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0.33886</cdr:x>
      <cdr:y>0.79416</cdr:y>
    </cdr:from>
    <cdr:to>
      <cdr:x>0.41867</cdr:x>
      <cdr:y>0.87118</cdr:y>
    </cdr:to>
    <cdr:sp macro="" textlink="">
      <cdr:nvSpPr>
        <cdr:cNvPr id="73" name="TextBox 72"/>
        <cdr:cNvSpPr txBox="1"/>
      </cdr:nvSpPr>
      <cdr:spPr>
        <a:xfrm xmlns:a="http://schemas.openxmlformats.org/drawingml/2006/main">
          <a:off x="2143127" y="2847976"/>
          <a:ext cx="504825" cy="27622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2005</a:t>
          </a:r>
          <a:endParaRPr lang="ru-RU" sz="1100"/>
        </a:p>
      </cdr:txBody>
    </cdr:sp>
  </cdr:relSizeAnchor>
  <cdr:relSizeAnchor xmlns:cdr="http://schemas.openxmlformats.org/drawingml/2006/chartDrawing">
    <cdr:from>
      <cdr:x>0.05422</cdr:x>
      <cdr:y>0.78884</cdr:y>
    </cdr:from>
    <cdr:to>
      <cdr:x>0.13253</cdr:x>
      <cdr:y>0.86321</cdr:y>
    </cdr:to>
    <cdr:sp macro="" textlink="">
      <cdr:nvSpPr>
        <cdr:cNvPr id="74" name="TextBox 73"/>
        <cdr:cNvSpPr txBox="1"/>
      </cdr:nvSpPr>
      <cdr:spPr>
        <a:xfrm xmlns:a="http://schemas.openxmlformats.org/drawingml/2006/main">
          <a:off x="342902" y="2828926"/>
          <a:ext cx="495300" cy="2667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2000</a:t>
          </a:r>
          <a:endParaRPr lang="ru-RU" sz="1100"/>
        </a:p>
      </cdr:txBody>
    </cdr:sp>
  </cdr:relSizeAnchor>
  <cdr:relSizeAnchor xmlns:cdr="http://schemas.openxmlformats.org/drawingml/2006/chartDrawing">
    <cdr:from>
      <cdr:x>0.60994</cdr:x>
      <cdr:y>0.78619</cdr:y>
    </cdr:from>
    <cdr:to>
      <cdr:x>0.69428</cdr:x>
      <cdr:y>0.87384</cdr:y>
    </cdr:to>
    <cdr:sp macro="" textlink="">
      <cdr:nvSpPr>
        <cdr:cNvPr id="75" name="TextBox 74"/>
        <cdr:cNvSpPr txBox="1"/>
      </cdr:nvSpPr>
      <cdr:spPr>
        <a:xfrm xmlns:a="http://schemas.openxmlformats.org/drawingml/2006/main">
          <a:off x="3857628" y="2819401"/>
          <a:ext cx="533400" cy="3143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2010</a:t>
          </a:r>
          <a:endParaRPr lang="ru-RU" sz="1100"/>
        </a:p>
      </cdr:txBody>
    </cdr:sp>
  </cdr:relSizeAnchor>
  <cdr:relSizeAnchor xmlns:cdr="http://schemas.openxmlformats.org/drawingml/2006/chartDrawing">
    <cdr:from>
      <cdr:x>0.84337</cdr:x>
      <cdr:y>0.78884</cdr:y>
    </cdr:from>
    <cdr:to>
      <cdr:x>0.91114</cdr:x>
      <cdr:y>0.86321</cdr:y>
    </cdr:to>
    <cdr:sp macro="" textlink="">
      <cdr:nvSpPr>
        <cdr:cNvPr id="76" name="TextBox 75"/>
        <cdr:cNvSpPr txBox="1"/>
      </cdr:nvSpPr>
      <cdr:spPr>
        <a:xfrm xmlns:a="http://schemas.openxmlformats.org/drawingml/2006/main">
          <a:off x="5334002" y="2828926"/>
          <a:ext cx="428625" cy="2667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2014</a:t>
          </a:r>
        </a:p>
      </cdr:txBody>
    </cdr:sp>
  </cdr:relSizeAnchor>
</c:userShapes>
</file>

<file path=word/drawings/drawing13.xml><?xml version="1.0" encoding="utf-8"?>
<c:userShapes xmlns:c="http://schemas.openxmlformats.org/drawingml/2006/chart">
  <cdr:relSizeAnchor xmlns:cdr="http://schemas.openxmlformats.org/drawingml/2006/chartDrawing">
    <cdr:from>
      <cdr:x>0.07696</cdr:x>
      <cdr:y>0.05452</cdr:y>
    </cdr:from>
    <cdr:to>
      <cdr:x>0.07696</cdr:x>
      <cdr:y>0.80817</cdr:y>
    </cdr:to>
    <cdr:cxnSp macro="">
      <cdr:nvCxnSpPr>
        <cdr:cNvPr id="3" name="Прямая со стрелкой 2"/>
        <cdr:cNvCxnSpPr/>
      </cdr:nvCxnSpPr>
      <cdr:spPr>
        <a:xfrm xmlns:a="http://schemas.openxmlformats.org/drawingml/2006/main" flipV="1">
          <a:off x="457175" y="146651"/>
          <a:ext cx="0" cy="2027213"/>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0.88581</cdr:x>
      <cdr:y>0.81137</cdr:y>
    </cdr:from>
    <cdr:to>
      <cdr:x>1</cdr:x>
      <cdr:y>1</cdr:y>
    </cdr:to>
    <cdr:sp macro="" textlink="">
      <cdr:nvSpPr>
        <cdr:cNvPr id="2" name="Надпись 1"/>
        <cdr:cNvSpPr txBox="1"/>
      </cdr:nvSpPr>
      <cdr:spPr>
        <a:xfrm xmlns:a="http://schemas.openxmlformats.org/drawingml/2006/main">
          <a:off x="5262113" y="2182483"/>
          <a:ext cx="678312" cy="50737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წელი</a:t>
          </a:r>
          <a:endParaRPr lang="ru-RU" sz="1100"/>
        </a:p>
      </cdr:txBody>
    </cdr:sp>
  </cdr:relSizeAnchor>
  <cdr:relSizeAnchor xmlns:cdr="http://schemas.openxmlformats.org/drawingml/2006/chartDrawing">
    <cdr:from>
      <cdr:x>0.03195</cdr:x>
      <cdr:y>0.01604</cdr:y>
    </cdr:from>
    <cdr:to>
      <cdr:x>0.08858</cdr:x>
      <cdr:y>0.12187</cdr:y>
    </cdr:to>
    <cdr:sp macro="" textlink="">
      <cdr:nvSpPr>
        <cdr:cNvPr id="8" name="Надпись 7"/>
        <cdr:cNvSpPr txBox="1"/>
      </cdr:nvSpPr>
      <cdr:spPr>
        <a:xfrm xmlns:a="http://schemas.openxmlformats.org/drawingml/2006/main">
          <a:off x="189782" y="43133"/>
          <a:ext cx="336430" cy="28467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T</a:t>
          </a:r>
          <a:r>
            <a:rPr lang="en-US" sz="1100">
              <a:latin typeface="Calibri" panose="020F0502020204030204" pitchFamily="34" charset="0"/>
            </a:rPr>
            <a:t>⁰</a:t>
          </a:r>
          <a:endParaRPr lang="ru-RU" sz="1100"/>
        </a:p>
      </cdr:txBody>
    </cdr:sp>
  </cdr:relSizeAnchor>
  <cdr:relSizeAnchor xmlns:cdr="http://schemas.openxmlformats.org/drawingml/2006/chartDrawing">
    <cdr:from>
      <cdr:x>0</cdr:x>
      <cdr:y>0.74723</cdr:y>
    </cdr:from>
    <cdr:to>
      <cdr:x>0.19023</cdr:x>
      <cdr:y>1</cdr:y>
    </cdr:to>
    <cdr:sp macro="" textlink="">
      <cdr:nvSpPr>
        <cdr:cNvPr id="19" name="Надпись 18"/>
        <cdr:cNvSpPr txBox="1"/>
      </cdr:nvSpPr>
      <cdr:spPr>
        <a:xfrm xmlns:a="http://schemas.openxmlformats.org/drawingml/2006/main">
          <a:off x="0" y="2009954"/>
          <a:ext cx="1130060" cy="67990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14</a:t>
          </a:r>
          <a:r>
            <a:rPr lang="ka-GE" sz="1100"/>
            <a:t>.</a:t>
          </a:r>
          <a:r>
            <a:rPr lang="en-US" sz="1100"/>
            <a:t>5</a:t>
          </a:r>
          <a:endParaRPr lang="ru-RU" sz="1100"/>
        </a:p>
      </cdr:txBody>
    </cdr:sp>
  </cdr:relSizeAnchor>
  <cdr:relSizeAnchor xmlns:cdr="http://schemas.openxmlformats.org/drawingml/2006/chartDrawing">
    <cdr:from>
      <cdr:x>0</cdr:x>
      <cdr:y>0.57085</cdr:y>
    </cdr:from>
    <cdr:to>
      <cdr:x>0.17426</cdr:x>
      <cdr:y>0.94286</cdr:y>
    </cdr:to>
    <cdr:sp macro="" textlink="">
      <cdr:nvSpPr>
        <cdr:cNvPr id="20" name="Надпись 19"/>
        <cdr:cNvSpPr txBox="1"/>
      </cdr:nvSpPr>
      <cdr:spPr>
        <a:xfrm xmlns:a="http://schemas.openxmlformats.org/drawingml/2006/main">
          <a:off x="0" y="1535501"/>
          <a:ext cx="1035170" cy="100066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15</a:t>
          </a:r>
          <a:r>
            <a:rPr lang="ka-GE" sz="1100"/>
            <a:t>.</a:t>
          </a:r>
          <a:r>
            <a:rPr lang="en-US" sz="1100"/>
            <a:t>5</a:t>
          </a:r>
          <a:endParaRPr lang="ru-RU" sz="1100"/>
        </a:p>
      </cdr:txBody>
    </cdr:sp>
  </cdr:relSizeAnchor>
  <cdr:relSizeAnchor xmlns:cdr="http://schemas.openxmlformats.org/drawingml/2006/chartDrawing">
    <cdr:from>
      <cdr:x>0</cdr:x>
      <cdr:y>0.38163</cdr:y>
    </cdr:from>
    <cdr:to>
      <cdr:x>0.16555</cdr:x>
      <cdr:y>0.74403</cdr:y>
    </cdr:to>
    <cdr:sp macro="" textlink="">
      <cdr:nvSpPr>
        <cdr:cNvPr id="21" name="Надпись 20"/>
        <cdr:cNvSpPr txBox="1"/>
      </cdr:nvSpPr>
      <cdr:spPr>
        <a:xfrm xmlns:a="http://schemas.openxmlformats.org/drawingml/2006/main">
          <a:off x="0" y="1026543"/>
          <a:ext cx="983411" cy="97478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16</a:t>
          </a:r>
          <a:r>
            <a:rPr lang="ka-GE" sz="1100"/>
            <a:t>.</a:t>
          </a:r>
          <a:r>
            <a:rPr lang="en-US" sz="1100"/>
            <a:t>5</a:t>
          </a:r>
          <a:endParaRPr lang="ru-RU" sz="1100"/>
        </a:p>
      </cdr:txBody>
    </cdr:sp>
  </cdr:relSizeAnchor>
  <cdr:relSizeAnchor xmlns:cdr="http://schemas.openxmlformats.org/drawingml/2006/chartDrawing">
    <cdr:from>
      <cdr:x>1.68338E-7</cdr:x>
      <cdr:y>0.17639</cdr:y>
    </cdr:from>
    <cdr:to>
      <cdr:x>0.08568</cdr:x>
      <cdr:y>0.35598</cdr:y>
    </cdr:to>
    <cdr:sp macro="" textlink="">
      <cdr:nvSpPr>
        <cdr:cNvPr id="22" name="Надпись 21"/>
        <cdr:cNvSpPr txBox="1"/>
      </cdr:nvSpPr>
      <cdr:spPr>
        <a:xfrm xmlns:a="http://schemas.openxmlformats.org/drawingml/2006/main">
          <a:off x="1" y="474453"/>
          <a:ext cx="508958" cy="48308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17</a:t>
          </a:r>
          <a:r>
            <a:rPr lang="ka-GE" sz="1100"/>
            <a:t>.</a:t>
          </a:r>
          <a:r>
            <a:rPr lang="en-US" sz="1100"/>
            <a:t>5</a:t>
          </a:r>
          <a:endParaRPr lang="ru-RU" sz="1100"/>
        </a:p>
      </cdr:txBody>
    </cdr:sp>
  </cdr:relSizeAnchor>
  <cdr:relSizeAnchor xmlns:cdr="http://schemas.openxmlformats.org/drawingml/2006/chartDrawing">
    <cdr:from>
      <cdr:x>0.06825</cdr:x>
      <cdr:y>0.61575</cdr:y>
    </cdr:from>
    <cdr:to>
      <cdr:x>0.07696</cdr:x>
      <cdr:y>0.61575</cdr:y>
    </cdr:to>
    <cdr:cxnSp macro="">
      <cdr:nvCxnSpPr>
        <cdr:cNvPr id="24" name="Прямая соединительная линия 23"/>
        <cdr:cNvCxnSpPr/>
      </cdr:nvCxnSpPr>
      <cdr:spPr>
        <a:xfrm xmlns:a="http://schemas.openxmlformats.org/drawingml/2006/main" flipH="1">
          <a:off x="405441" y="1656271"/>
          <a:ext cx="51759"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0.06825</cdr:x>
      <cdr:y>0.42653</cdr:y>
    </cdr:from>
    <cdr:to>
      <cdr:x>0.07696</cdr:x>
      <cdr:y>0.42653</cdr:y>
    </cdr:to>
    <cdr:cxnSp macro="">
      <cdr:nvCxnSpPr>
        <cdr:cNvPr id="26" name="Прямая соединительная линия 25"/>
        <cdr:cNvCxnSpPr/>
      </cdr:nvCxnSpPr>
      <cdr:spPr>
        <a:xfrm xmlns:a="http://schemas.openxmlformats.org/drawingml/2006/main" flipH="1">
          <a:off x="405441" y="1147313"/>
          <a:ext cx="51759"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0.06825</cdr:x>
      <cdr:y>0.22449</cdr:y>
    </cdr:from>
    <cdr:to>
      <cdr:x>0.07696</cdr:x>
      <cdr:y>0.22449</cdr:y>
    </cdr:to>
    <cdr:cxnSp macro="">
      <cdr:nvCxnSpPr>
        <cdr:cNvPr id="30" name="Прямая соединительная линия 29"/>
        <cdr:cNvCxnSpPr/>
      </cdr:nvCxnSpPr>
      <cdr:spPr>
        <a:xfrm xmlns:a="http://schemas.openxmlformats.org/drawingml/2006/main" flipH="1">
          <a:off x="405441" y="603849"/>
          <a:ext cx="5176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0.0668</cdr:x>
      <cdr:y>0.80817</cdr:y>
    </cdr:from>
    <cdr:to>
      <cdr:x>0.9468</cdr:x>
      <cdr:y>0.81137</cdr:y>
    </cdr:to>
    <cdr:cxnSp macro="">
      <cdr:nvCxnSpPr>
        <cdr:cNvPr id="33" name="Прямая со стрелкой 32"/>
        <cdr:cNvCxnSpPr/>
      </cdr:nvCxnSpPr>
      <cdr:spPr>
        <a:xfrm xmlns:a="http://schemas.openxmlformats.org/drawingml/2006/main" flipV="1">
          <a:off x="396815" y="2173856"/>
          <a:ext cx="5227608" cy="8627"/>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0.07696</cdr:x>
      <cdr:y>0.78251</cdr:y>
    </cdr:from>
    <cdr:to>
      <cdr:x>0.07696</cdr:x>
      <cdr:y>0.84344</cdr:y>
    </cdr:to>
    <cdr:cxnSp macro="">
      <cdr:nvCxnSpPr>
        <cdr:cNvPr id="35" name="Прямая соединительная линия 34"/>
        <cdr:cNvCxnSpPr/>
      </cdr:nvCxnSpPr>
      <cdr:spPr>
        <a:xfrm xmlns:a="http://schemas.openxmlformats.org/drawingml/2006/main">
          <a:off x="457200" y="2104845"/>
          <a:ext cx="0" cy="163902"/>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0.11036</cdr:x>
      <cdr:y>0.81515</cdr:y>
    </cdr:from>
    <cdr:to>
      <cdr:x>0.11036</cdr:x>
      <cdr:y>0.84546</cdr:y>
    </cdr:to>
    <cdr:cxnSp macro="">
      <cdr:nvCxnSpPr>
        <cdr:cNvPr id="40" name="Прямая соединительная линия 39"/>
        <cdr:cNvCxnSpPr/>
      </cdr:nvCxnSpPr>
      <cdr:spPr>
        <a:xfrm xmlns:a="http://schemas.openxmlformats.org/drawingml/2006/main">
          <a:off x="655607" y="2320505"/>
          <a:ext cx="0" cy="86264"/>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0.3732</cdr:x>
      <cdr:y>0.81212</cdr:y>
    </cdr:from>
    <cdr:to>
      <cdr:x>0.3732</cdr:x>
      <cdr:y>0.83637</cdr:y>
    </cdr:to>
    <cdr:cxnSp macro="">
      <cdr:nvCxnSpPr>
        <cdr:cNvPr id="44" name="Прямая соединительная линия 43"/>
        <cdr:cNvCxnSpPr/>
      </cdr:nvCxnSpPr>
      <cdr:spPr>
        <a:xfrm xmlns:a="http://schemas.openxmlformats.org/drawingml/2006/main">
          <a:off x="2216989" y="2311879"/>
          <a:ext cx="0" cy="69011"/>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0.6433</cdr:x>
      <cdr:y>0.81212</cdr:y>
    </cdr:from>
    <cdr:to>
      <cdr:x>0.6433</cdr:x>
      <cdr:y>0.83637</cdr:y>
    </cdr:to>
    <cdr:cxnSp macro="">
      <cdr:nvCxnSpPr>
        <cdr:cNvPr id="46" name="Прямая соединительная линия 45"/>
        <cdr:cNvCxnSpPr/>
      </cdr:nvCxnSpPr>
      <cdr:spPr>
        <a:xfrm xmlns:a="http://schemas.openxmlformats.org/drawingml/2006/main">
          <a:off x="3821502" y="2311879"/>
          <a:ext cx="0" cy="69011"/>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0.86984</cdr:x>
      <cdr:y>0.81212</cdr:y>
    </cdr:from>
    <cdr:to>
      <cdr:x>0.86984</cdr:x>
      <cdr:y>0.83637</cdr:y>
    </cdr:to>
    <cdr:cxnSp macro="">
      <cdr:nvCxnSpPr>
        <cdr:cNvPr id="48" name="Прямая соединительная линия 47"/>
        <cdr:cNvCxnSpPr/>
      </cdr:nvCxnSpPr>
      <cdr:spPr>
        <a:xfrm xmlns:a="http://schemas.openxmlformats.org/drawingml/2006/main">
          <a:off x="5167223" y="2311879"/>
          <a:ext cx="0" cy="69011"/>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0.06825</cdr:x>
      <cdr:y>0.84849</cdr:y>
    </cdr:from>
    <cdr:to>
      <cdr:x>0.18297</cdr:x>
      <cdr:y>1</cdr:y>
    </cdr:to>
    <cdr:sp macro="" textlink="">
      <cdr:nvSpPr>
        <cdr:cNvPr id="49" name="Надпись 48"/>
        <cdr:cNvSpPr txBox="1"/>
      </cdr:nvSpPr>
      <cdr:spPr>
        <a:xfrm xmlns:a="http://schemas.openxmlformats.org/drawingml/2006/main">
          <a:off x="405441" y="2415396"/>
          <a:ext cx="681487" cy="43130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2000</a:t>
          </a:r>
          <a:endParaRPr lang="ru-RU" sz="1100"/>
        </a:p>
      </cdr:txBody>
    </cdr:sp>
  </cdr:relSizeAnchor>
  <cdr:relSizeAnchor xmlns:cdr="http://schemas.openxmlformats.org/drawingml/2006/chartDrawing">
    <cdr:from>
      <cdr:x>0.33254</cdr:x>
      <cdr:y>0.8394</cdr:y>
    </cdr:from>
    <cdr:to>
      <cdr:x>0.44</cdr:x>
      <cdr:y>1</cdr:y>
    </cdr:to>
    <cdr:sp macro="" textlink="">
      <cdr:nvSpPr>
        <cdr:cNvPr id="50" name="Надпись 49"/>
        <cdr:cNvSpPr txBox="1"/>
      </cdr:nvSpPr>
      <cdr:spPr>
        <a:xfrm xmlns:a="http://schemas.openxmlformats.org/drawingml/2006/main">
          <a:off x="1975449" y="2389517"/>
          <a:ext cx="638355" cy="45718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2005</a:t>
          </a:r>
          <a:endParaRPr lang="ru-RU" sz="1100"/>
        </a:p>
      </cdr:txBody>
    </cdr:sp>
  </cdr:relSizeAnchor>
  <cdr:relSizeAnchor xmlns:cdr="http://schemas.openxmlformats.org/drawingml/2006/chartDrawing">
    <cdr:from>
      <cdr:x>0.60264</cdr:x>
      <cdr:y>0.83637</cdr:y>
    </cdr:from>
    <cdr:to>
      <cdr:x>0.76383</cdr:x>
      <cdr:y>1</cdr:y>
    </cdr:to>
    <cdr:sp macro="" textlink="">
      <cdr:nvSpPr>
        <cdr:cNvPr id="51" name="Надпись 50"/>
        <cdr:cNvSpPr txBox="1"/>
      </cdr:nvSpPr>
      <cdr:spPr>
        <a:xfrm xmlns:a="http://schemas.openxmlformats.org/drawingml/2006/main">
          <a:off x="3579963" y="2380890"/>
          <a:ext cx="957532" cy="46581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2010</a:t>
          </a:r>
          <a:endParaRPr lang="ru-RU" sz="1100"/>
        </a:p>
      </cdr:txBody>
    </cdr:sp>
  </cdr:relSizeAnchor>
  <cdr:relSizeAnchor xmlns:cdr="http://schemas.openxmlformats.org/drawingml/2006/chartDrawing">
    <cdr:from>
      <cdr:x>0.82482</cdr:x>
      <cdr:y>0.84546</cdr:y>
    </cdr:from>
    <cdr:to>
      <cdr:x>1</cdr:x>
      <cdr:y>1</cdr:y>
    </cdr:to>
    <cdr:sp macro="" textlink="">
      <cdr:nvSpPr>
        <cdr:cNvPr id="52" name="Надпись 51"/>
        <cdr:cNvSpPr txBox="1"/>
      </cdr:nvSpPr>
      <cdr:spPr>
        <a:xfrm xmlns:a="http://schemas.openxmlformats.org/drawingml/2006/main">
          <a:off x="4899804" y="2406769"/>
          <a:ext cx="1040621" cy="43993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2014</a:t>
          </a:r>
          <a:endParaRPr lang="ru-RU" sz="1100"/>
        </a:p>
      </cdr:txBody>
    </cdr:sp>
  </cdr:relSizeAnchor>
</c:userShapes>
</file>

<file path=word/drawings/drawing14.xml><?xml version="1.0" encoding="utf-8"?>
<c:userShapes xmlns:c="http://schemas.openxmlformats.org/drawingml/2006/chart">
  <cdr:relSizeAnchor xmlns:cdr="http://schemas.openxmlformats.org/drawingml/2006/chartDrawing">
    <cdr:from>
      <cdr:x>0.05574</cdr:x>
      <cdr:y>0.7489</cdr:y>
    </cdr:from>
    <cdr:to>
      <cdr:x>0.92736</cdr:x>
      <cdr:y>0.7489</cdr:y>
    </cdr:to>
    <cdr:cxnSp macro="">
      <cdr:nvCxnSpPr>
        <cdr:cNvPr id="3" name="Прямая со стрелкой 2"/>
        <cdr:cNvCxnSpPr/>
      </cdr:nvCxnSpPr>
      <cdr:spPr>
        <a:xfrm xmlns:a="http://schemas.openxmlformats.org/drawingml/2006/main">
          <a:off x="314326" y="2428874"/>
          <a:ext cx="4914900" cy="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0.06419</cdr:x>
      <cdr:y>0.09398</cdr:y>
    </cdr:from>
    <cdr:to>
      <cdr:x>0.06588</cdr:x>
      <cdr:y>0.76358</cdr:y>
    </cdr:to>
    <cdr:cxnSp macro="">
      <cdr:nvCxnSpPr>
        <cdr:cNvPr id="5" name="Прямая со стрелкой 4"/>
        <cdr:cNvCxnSpPr/>
      </cdr:nvCxnSpPr>
      <cdr:spPr>
        <a:xfrm xmlns:a="http://schemas.openxmlformats.org/drawingml/2006/main" flipV="1">
          <a:off x="361951" y="304799"/>
          <a:ext cx="9525" cy="217170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0.05237</cdr:x>
      <cdr:y>0.75184</cdr:y>
    </cdr:from>
    <cdr:to>
      <cdr:x>0.90034</cdr:x>
      <cdr:y>0.84288</cdr:y>
    </cdr:to>
    <cdr:sp macro="" textlink="">
      <cdr:nvSpPr>
        <cdr:cNvPr id="6" name="TextBox 5"/>
        <cdr:cNvSpPr txBox="1"/>
      </cdr:nvSpPr>
      <cdr:spPr>
        <a:xfrm xmlns:a="http://schemas.openxmlformats.org/drawingml/2006/main">
          <a:off x="295276" y="2438400"/>
          <a:ext cx="4781550" cy="2952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2000                                 2005                                     2010                             2014</a:t>
          </a:r>
          <a:endParaRPr lang="ru-RU" sz="1100"/>
        </a:p>
      </cdr:txBody>
    </cdr:sp>
  </cdr:relSizeAnchor>
  <cdr:relSizeAnchor xmlns:cdr="http://schemas.openxmlformats.org/drawingml/2006/chartDrawing">
    <cdr:from>
      <cdr:x>0.88682</cdr:x>
      <cdr:y>0.74303</cdr:y>
    </cdr:from>
    <cdr:to>
      <cdr:x>1</cdr:x>
      <cdr:y>1</cdr:y>
    </cdr:to>
    <cdr:sp macro="" textlink="">
      <cdr:nvSpPr>
        <cdr:cNvPr id="7" name="TextBox 6"/>
        <cdr:cNvSpPr txBox="1"/>
      </cdr:nvSpPr>
      <cdr:spPr>
        <a:xfrm xmlns:a="http://schemas.openxmlformats.org/drawingml/2006/main">
          <a:off x="5000625" y="2409825"/>
          <a:ext cx="638175" cy="83343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წელი</a:t>
          </a:r>
          <a:endParaRPr lang="ru-RU" sz="1100"/>
        </a:p>
      </cdr:txBody>
    </cdr:sp>
  </cdr:relSizeAnchor>
  <cdr:relSizeAnchor xmlns:cdr="http://schemas.openxmlformats.org/drawingml/2006/chartDrawing">
    <cdr:from>
      <cdr:x>0.30405</cdr:x>
      <cdr:y>0.8928</cdr:y>
    </cdr:from>
    <cdr:to>
      <cdr:x>0.36824</cdr:x>
      <cdr:y>0.8928</cdr:y>
    </cdr:to>
    <cdr:cxnSp macro="">
      <cdr:nvCxnSpPr>
        <cdr:cNvPr id="9" name="Прямая соединительная линия 8"/>
        <cdr:cNvCxnSpPr/>
      </cdr:nvCxnSpPr>
      <cdr:spPr>
        <a:xfrm xmlns:a="http://schemas.openxmlformats.org/drawingml/2006/main">
          <a:off x="1714501" y="2895600"/>
          <a:ext cx="361950" cy="0"/>
        </a:xfrm>
        <a:prstGeom xmlns:a="http://schemas.openxmlformats.org/drawingml/2006/main" prst="line">
          <a:avLst/>
        </a:prstGeom>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0.37669</cdr:x>
      <cdr:y>0.84582</cdr:y>
    </cdr:from>
    <cdr:to>
      <cdr:x>0.56588</cdr:x>
      <cdr:y>1</cdr:y>
    </cdr:to>
    <cdr:sp macro="" textlink="">
      <cdr:nvSpPr>
        <cdr:cNvPr id="11" name="TextBox 10"/>
        <cdr:cNvSpPr txBox="1"/>
      </cdr:nvSpPr>
      <cdr:spPr>
        <a:xfrm xmlns:a="http://schemas.openxmlformats.org/drawingml/2006/main">
          <a:off x="2124076" y="2743200"/>
          <a:ext cx="1066800" cy="50006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ფოთი</a:t>
          </a:r>
          <a:endParaRPr lang="ru-RU" sz="1100"/>
        </a:p>
      </cdr:txBody>
    </cdr:sp>
  </cdr:relSizeAnchor>
  <cdr:relSizeAnchor xmlns:cdr="http://schemas.openxmlformats.org/drawingml/2006/chartDrawing">
    <cdr:from>
      <cdr:x>0.54392</cdr:x>
      <cdr:y>0.88987</cdr:y>
    </cdr:from>
    <cdr:to>
      <cdr:x>0.61318</cdr:x>
      <cdr:y>0.88987</cdr:y>
    </cdr:to>
    <cdr:cxnSp macro="">
      <cdr:nvCxnSpPr>
        <cdr:cNvPr id="13" name="Прямая соединительная линия 12"/>
        <cdr:cNvCxnSpPr/>
      </cdr:nvCxnSpPr>
      <cdr:spPr>
        <a:xfrm xmlns:a="http://schemas.openxmlformats.org/drawingml/2006/main">
          <a:off x="3067051" y="2886075"/>
          <a:ext cx="390525" cy="0"/>
        </a:xfrm>
        <a:prstGeom xmlns:a="http://schemas.openxmlformats.org/drawingml/2006/main" prst="line">
          <a:avLst/>
        </a:prstGeom>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dr:relSizeAnchor xmlns:cdr="http://schemas.openxmlformats.org/drawingml/2006/chartDrawing">
    <cdr:from>
      <cdr:x>0.62162</cdr:x>
      <cdr:y>0.83113</cdr:y>
    </cdr:from>
    <cdr:to>
      <cdr:x>0.80912</cdr:x>
      <cdr:y>1</cdr:y>
    </cdr:to>
    <cdr:sp macro="" textlink="">
      <cdr:nvSpPr>
        <cdr:cNvPr id="14" name="TextBox 13"/>
        <cdr:cNvSpPr txBox="1"/>
      </cdr:nvSpPr>
      <cdr:spPr>
        <a:xfrm xmlns:a="http://schemas.openxmlformats.org/drawingml/2006/main">
          <a:off x="3505201" y="2695574"/>
          <a:ext cx="1057275" cy="54768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ბათუმი</a:t>
          </a:r>
          <a:endParaRPr lang="ru-RU" sz="1100"/>
        </a:p>
      </cdr:txBody>
    </cdr:sp>
  </cdr:relSizeAnchor>
  <cdr:relSizeAnchor xmlns:cdr="http://schemas.openxmlformats.org/drawingml/2006/chartDrawing">
    <cdr:from>
      <cdr:x>0.01351</cdr:x>
      <cdr:y>0.04993</cdr:y>
    </cdr:from>
    <cdr:to>
      <cdr:x>0.19764</cdr:x>
      <cdr:y>0.19971</cdr:y>
    </cdr:to>
    <cdr:sp macro="" textlink="">
      <cdr:nvSpPr>
        <cdr:cNvPr id="17" name="TextBox 16"/>
        <cdr:cNvSpPr txBox="1"/>
      </cdr:nvSpPr>
      <cdr:spPr>
        <a:xfrm xmlns:a="http://schemas.openxmlformats.org/drawingml/2006/main">
          <a:off x="76201" y="161925"/>
          <a:ext cx="1038225" cy="4857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a:latin typeface="Sylfaen" panose="010A0502050306030303" pitchFamily="18" charset="0"/>
            </a:rPr>
            <a:t>T</a:t>
          </a:r>
          <a:r>
            <a:rPr lang="en-US" sz="1200">
              <a:latin typeface="Calibri" panose="020F0502020204030204" pitchFamily="34" charset="0"/>
            </a:rPr>
            <a:t>⁰</a:t>
          </a:r>
          <a:endParaRPr lang="ru-RU" sz="1200">
            <a:latin typeface="Sylfaen" panose="010A0502050306030303" pitchFamily="18" charset="0"/>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0.0875</cdr:x>
      <cdr:y>0.78539</cdr:y>
    </cdr:from>
    <cdr:to>
      <cdr:x>0.95</cdr:x>
      <cdr:y>0.7854</cdr:y>
    </cdr:to>
    <cdr:cxnSp macro="">
      <cdr:nvCxnSpPr>
        <cdr:cNvPr id="3" name="Прямая со стрелкой 2"/>
        <cdr:cNvCxnSpPr/>
      </cdr:nvCxnSpPr>
      <cdr:spPr>
        <a:xfrm xmlns:a="http://schemas.openxmlformats.org/drawingml/2006/main" flipV="1">
          <a:off x="533399" y="2509838"/>
          <a:ext cx="5257800" cy="1"/>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0.10312</cdr:x>
      <cdr:y>0.08495</cdr:y>
    </cdr:from>
    <cdr:to>
      <cdr:x>0.10312</cdr:x>
      <cdr:y>0.8003</cdr:y>
    </cdr:to>
    <cdr:cxnSp macro="">
      <cdr:nvCxnSpPr>
        <cdr:cNvPr id="6" name="Прямая со стрелкой 5"/>
        <cdr:cNvCxnSpPr/>
      </cdr:nvCxnSpPr>
      <cdr:spPr>
        <a:xfrm xmlns:a="http://schemas.openxmlformats.org/drawingml/2006/main" flipV="1">
          <a:off x="628649" y="271463"/>
          <a:ext cx="0" cy="228600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0.09062</cdr:x>
      <cdr:y>0.17139</cdr:y>
    </cdr:from>
    <cdr:to>
      <cdr:x>0.10313</cdr:x>
      <cdr:y>0.17139</cdr:y>
    </cdr:to>
    <cdr:cxnSp macro="">
      <cdr:nvCxnSpPr>
        <cdr:cNvPr id="8" name="Прямая соединительная линия 7"/>
        <cdr:cNvCxnSpPr/>
      </cdr:nvCxnSpPr>
      <cdr:spPr>
        <a:xfrm xmlns:a="http://schemas.openxmlformats.org/drawingml/2006/main" flipH="1">
          <a:off x="552449" y="547688"/>
          <a:ext cx="76201"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0.09062</cdr:x>
      <cdr:y>0.27273</cdr:y>
    </cdr:from>
    <cdr:to>
      <cdr:x>0.10313</cdr:x>
      <cdr:y>0.27273</cdr:y>
    </cdr:to>
    <cdr:cxnSp macro="">
      <cdr:nvCxnSpPr>
        <cdr:cNvPr id="12" name="Прямая соединительная линия 11"/>
        <cdr:cNvCxnSpPr/>
      </cdr:nvCxnSpPr>
      <cdr:spPr>
        <a:xfrm xmlns:a="http://schemas.openxmlformats.org/drawingml/2006/main" flipH="1">
          <a:off x="552449" y="871538"/>
          <a:ext cx="76201"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0.09062</cdr:x>
      <cdr:y>0.37407</cdr:y>
    </cdr:from>
    <cdr:to>
      <cdr:x>0.10156</cdr:x>
      <cdr:y>0.37407</cdr:y>
    </cdr:to>
    <cdr:cxnSp macro="">
      <cdr:nvCxnSpPr>
        <cdr:cNvPr id="14" name="Прямая соединительная линия 13"/>
        <cdr:cNvCxnSpPr/>
      </cdr:nvCxnSpPr>
      <cdr:spPr>
        <a:xfrm xmlns:a="http://schemas.openxmlformats.org/drawingml/2006/main" flipH="1">
          <a:off x="552449" y="1195388"/>
          <a:ext cx="66675"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0.09062</cdr:x>
      <cdr:y>0.47839</cdr:y>
    </cdr:from>
    <cdr:to>
      <cdr:x>0.10313</cdr:x>
      <cdr:y>0.47839</cdr:y>
    </cdr:to>
    <cdr:cxnSp macro="">
      <cdr:nvCxnSpPr>
        <cdr:cNvPr id="16" name="Прямая соединительная линия 15"/>
        <cdr:cNvCxnSpPr/>
      </cdr:nvCxnSpPr>
      <cdr:spPr>
        <a:xfrm xmlns:a="http://schemas.openxmlformats.org/drawingml/2006/main" flipH="1">
          <a:off x="552449" y="1528763"/>
          <a:ext cx="76201"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0.09062</cdr:x>
      <cdr:y>0.57973</cdr:y>
    </cdr:from>
    <cdr:to>
      <cdr:x>0.10313</cdr:x>
      <cdr:y>0.57973</cdr:y>
    </cdr:to>
    <cdr:cxnSp macro="">
      <cdr:nvCxnSpPr>
        <cdr:cNvPr id="18" name="Прямая соединительная линия 17"/>
        <cdr:cNvCxnSpPr/>
      </cdr:nvCxnSpPr>
      <cdr:spPr>
        <a:xfrm xmlns:a="http://schemas.openxmlformats.org/drawingml/2006/main" flipH="1">
          <a:off x="552449" y="1852613"/>
          <a:ext cx="76201"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0.09219</cdr:x>
      <cdr:y>0.68405</cdr:y>
    </cdr:from>
    <cdr:to>
      <cdr:x>0.10312</cdr:x>
      <cdr:y>0.68405</cdr:y>
    </cdr:to>
    <cdr:cxnSp macro="">
      <cdr:nvCxnSpPr>
        <cdr:cNvPr id="20" name="Прямая соединительная линия 19"/>
        <cdr:cNvCxnSpPr/>
      </cdr:nvCxnSpPr>
      <cdr:spPr>
        <a:xfrm xmlns:a="http://schemas.openxmlformats.org/drawingml/2006/main" flipH="1">
          <a:off x="561974" y="2185988"/>
          <a:ext cx="66675"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0.12656</cdr:x>
      <cdr:y>0.78539</cdr:y>
    </cdr:from>
    <cdr:to>
      <cdr:x>0.12656</cdr:x>
      <cdr:y>0.8152</cdr:y>
    </cdr:to>
    <cdr:cxnSp macro="">
      <cdr:nvCxnSpPr>
        <cdr:cNvPr id="31" name="Прямая соединительная линия 30"/>
        <cdr:cNvCxnSpPr/>
      </cdr:nvCxnSpPr>
      <cdr:spPr>
        <a:xfrm xmlns:a="http://schemas.openxmlformats.org/drawingml/2006/main">
          <a:off x="771524" y="2509838"/>
          <a:ext cx="0" cy="9525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0.90156</cdr:x>
      <cdr:y>0.78241</cdr:y>
    </cdr:from>
    <cdr:to>
      <cdr:x>0.90156</cdr:x>
      <cdr:y>0.81222</cdr:y>
    </cdr:to>
    <cdr:cxnSp macro="">
      <cdr:nvCxnSpPr>
        <cdr:cNvPr id="33" name="Прямая соединительная линия 32"/>
        <cdr:cNvCxnSpPr/>
      </cdr:nvCxnSpPr>
      <cdr:spPr>
        <a:xfrm xmlns:a="http://schemas.openxmlformats.org/drawingml/2006/main">
          <a:off x="5495924" y="2500313"/>
          <a:ext cx="0" cy="9525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0.38906</cdr:x>
      <cdr:y>0.78539</cdr:y>
    </cdr:from>
    <cdr:to>
      <cdr:x>0.38906</cdr:x>
      <cdr:y>0.81222</cdr:y>
    </cdr:to>
    <cdr:cxnSp macro="">
      <cdr:nvCxnSpPr>
        <cdr:cNvPr id="37" name="Прямая соединительная линия 36"/>
        <cdr:cNvCxnSpPr/>
      </cdr:nvCxnSpPr>
      <cdr:spPr>
        <a:xfrm xmlns:a="http://schemas.openxmlformats.org/drawingml/2006/main">
          <a:off x="2371724" y="2509838"/>
          <a:ext cx="0" cy="857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0.65937</cdr:x>
      <cdr:y>0.78539</cdr:y>
    </cdr:from>
    <cdr:to>
      <cdr:x>0.65937</cdr:x>
      <cdr:y>0.8152</cdr:y>
    </cdr:to>
    <cdr:cxnSp macro="">
      <cdr:nvCxnSpPr>
        <cdr:cNvPr id="39" name="Прямая соединительная линия 38"/>
        <cdr:cNvCxnSpPr/>
      </cdr:nvCxnSpPr>
      <cdr:spPr>
        <a:xfrm xmlns:a="http://schemas.openxmlformats.org/drawingml/2006/main">
          <a:off x="4019549" y="2509838"/>
          <a:ext cx="0" cy="9525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0.0875</cdr:x>
      <cdr:y>0.80328</cdr:y>
    </cdr:from>
    <cdr:to>
      <cdr:x>0.92812</cdr:x>
      <cdr:y>0.88674</cdr:y>
    </cdr:to>
    <cdr:sp macro="" textlink="">
      <cdr:nvSpPr>
        <cdr:cNvPr id="44" name="TextBox 43"/>
        <cdr:cNvSpPr txBox="1"/>
      </cdr:nvSpPr>
      <cdr:spPr>
        <a:xfrm xmlns:a="http://schemas.openxmlformats.org/drawingml/2006/main">
          <a:off x="533400" y="2566993"/>
          <a:ext cx="5124420" cy="26669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2000                                    </a:t>
          </a:r>
          <a:r>
            <a:rPr lang="ka-GE" sz="1100" baseline="0"/>
            <a:t> </a:t>
          </a:r>
          <a:r>
            <a:rPr lang="ka-GE" sz="1100"/>
            <a:t>2005                                      2010                                2014</a:t>
          </a:r>
          <a:endParaRPr lang="ru-RU" sz="1100"/>
        </a:p>
      </cdr:txBody>
    </cdr:sp>
  </cdr:relSizeAnchor>
  <cdr:relSizeAnchor xmlns:cdr="http://schemas.openxmlformats.org/drawingml/2006/chartDrawing">
    <cdr:from>
      <cdr:x>0.91719</cdr:x>
      <cdr:y>0.77645</cdr:y>
    </cdr:from>
    <cdr:to>
      <cdr:x>1</cdr:x>
      <cdr:y>1</cdr:y>
    </cdr:to>
    <cdr:sp macro="" textlink="">
      <cdr:nvSpPr>
        <cdr:cNvPr id="2" name="TextBox 1"/>
        <cdr:cNvSpPr txBox="1"/>
      </cdr:nvSpPr>
      <cdr:spPr>
        <a:xfrm xmlns:a="http://schemas.openxmlformats.org/drawingml/2006/main">
          <a:off x="5591174" y="2481263"/>
          <a:ext cx="504826" cy="71437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წელი</a:t>
          </a:r>
          <a:endParaRPr lang="ru-RU" sz="1100"/>
        </a:p>
      </cdr:txBody>
    </cdr:sp>
  </cdr:relSizeAnchor>
  <cdr:relSizeAnchor xmlns:cdr="http://schemas.openxmlformats.org/drawingml/2006/chartDrawing">
    <cdr:from>
      <cdr:x>0.33437</cdr:x>
      <cdr:y>0.91654</cdr:y>
    </cdr:from>
    <cdr:to>
      <cdr:x>0.41719</cdr:x>
      <cdr:y>0.91654</cdr:y>
    </cdr:to>
    <cdr:cxnSp macro="">
      <cdr:nvCxnSpPr>
        <cdr:cNvPr id="5" name="Прямая соединительная линия 4"/>
        <cdr:cNvCxnSpPr/>
      </cdr:nvCxnSpPr>
      <cdr:spPr>
        <a:xfrm xmlns:a="http://schemas.openxmlformats.org/drawingml/2006/main">
          <a:off x="2038349" y="2928938"/>
          <a:ext cx="504825" cy="0"/>
        </a:xfrm>
        <a:prstGeom xmlns:a="http://schemas.openxmlformats.org/drawingml/2006/main" prst="line">
          <a:avLst/>
        </a:prstGeom>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0.41562</cdr:x>
      <cdr:y>0.86885</cdr:y>
    </cdr:from>
    <cdr:to>
      <cdr:x>0.51875</cdr:x>
      <cdr:y>1</cdr:y>
    </cdr:to>
    <cdr:sp macro="" textlink="">
      <cdr:nvSpPr>
        <cdr:cNvPr id="7" name="TextBox 6"/>
        <cdr:cNvSpPr txBox="1"/>
      </cdr:nvSpPr>
      <cdr:spPr>
        <a:xfrm xmlns:a="http://schemas.openxmlformats.org/drawingml/2006/main">
          <a:off x="2533649" y="2776537"/>
          <a:ext cx="628650" cy="41909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ფოთი</a:t>
          </a:r>
          <a:endParaRPr lang="ru-RU" sz="1100"/>
        </a:p>
      </cdr:txBody>
    </cdr:sp>
  </cdr:relSizeAnchor>
  <cdr:relSizeAnchor xmlns:cdr="http://schemas.openxmlformats.org/drawingml/2006/chartDrawing">
    <cdr:from>
      <cdr:x>0.60469</cdr:x>
      <cdr:y>0.86587</cdr:y>
    </cdr:from>
    <cdr:to>
      <cdr:x>0.75312</cdr:x>
      <cdr:y>1</cdr:y>
    </cdr:to>
    <cdr:sp macro="" textlink="">
      <cdr:nvSpPr>
        <cdr:cNvPr id="9" name="TextBox 8"/>
        <cdr:cNvSpPr txBox="1"/>
      </cdr:nvSpPr>
      <cdr:spPr>
        <a:xfrm xmlns:a="http://schemas.openxmlformats.org/drawingml/2006/main">
          <a:off x="3686174" y="2767013"/>
          <a:ext cx="904875" cy="42862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ბათუმი</a:t>
          </a:r>
          <a:endParaRPr lang="ru-RU" sz="1100"/>
        </a:p>
      </cdr:txBody>
    </cdr:sp>
  </cdr:relSizeAnchor>
  <cdr:relSizeAnchor xmlns:cdr="http://schemas.openxmlformats.org/drawingml/2006/chartDrawing">
    <cdr:from>
      <cdr:x>0.53294</cdr:x>
      <cdr:y>0.91693</cdr:y>
    </cdr:from>
    <cdr:to>
      <cdr:x>0.60845</cdr:x>
      <cdr:y>0.91693</cdr:y>
    </cdr:to>
    <cdr:cxnSp macro="">
      <cdr:nvCxnSpPr>
        <cdr:cNvPr id="10" name="Прямая соединительная линия 9"/>
        <cdr:cNvCxnSpPr/>
      </cdr:nvCxnSpPr>
      <cdr:spPr>
        <a:xfrm xmlns:a="http://schemas.openxmlformats.org/drawingml/2006/main">
          <a:off x="3165894" y="2855344"/>
          <a:ext cx="448574" cy="0"/>
        </a:xfrm>
        <a:prstGeom xmlns:a="http://schemas.openxmlformats.org/drawingml/2006/main" prst="line">
          <a:avLst/>
        </a:prstGeom>
        <a:ln xmlns:a="http://schemas.openxmlformats.org/drawingml/2006/main" w="28575">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0.05373</cdr:x>
      <cdr:y>0.04432</cdr:y>
    </cdr:from>
    <cdr:to>
      <cdr:x>0.11908</cdr:x>
      <cdr:y>0.1579</cdr:y>
    </cdr:to>
    <cdr:sp macro="" textlink="">
      <cdr:nvSpPr>
        <cdr:cNvPr id="15" name="Надпись 14"/>
        <cdr:cNvSpPr txBox="1"/>
      </cdr:nvSpPr>
      <cdr:spPr>
        <a:xfrm xmlns:a="http://schemas.openxmlformats.org/drawingml/2006/main">
          <a:off x="319178" y="138023"/>
          <a:ext cx="388188" cy="35368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T</a:t>
          </a:r>
          <a:r>
            <a:rPr lang="en-US" sz="1100">
              <a:latin typeface="Calibri" panose="020F0502020204030204" pitchFamily="34" charset="0"/>
            </a:rPr>
            <a:t>⁰</a:t>
          </a:r>
          <a:endParaRPr lang="ru-RU" sz="1100"/>
        </a:p>
      </cdr:txBody>
    </cdr:sp>
  </cdr:relSizeAnchor>
</c:userShapes>
</file>

<file path=word/drawings/drawing16.xml><?xml version="1.0" encoding="utf-8"?>
<c:userShapes xmlns:c="http://schemas.openxmlformats.org/drawingml/2006/chart">
  <cdr:relSizeAnchor xmlns:cdr="http://schemas.openxmlformats.org/drawingml/2006/chartDrawing">
    <cdr:from>
      <cdr:x>0.07717</cdr:x>
      <cdr:y>0.78378</cdr:y>
    </cdr:from>
    <cdr:to>
      <cdr:x>0.96063</cdr:x>
      <cdr:y>0.78919</cdr:y>
    </cdr:to>
    <cdr:cxnSp macro="">
      <cdr:nvCxnSpPr>
        <cdr:cNvPr id="3" name="Прямая со стрелкой 2"/>
        <cdr:cNvCxnSpPr/>
      </cdr:nvCxnSpPr>
      <cdr:spPr>
        <a:xfrm xmlns:a="http://schemas.openxmlformats.org/drawingml/2006/main">
          <a:off x="466726" y="2762250"/>
          <a:ext cx="5343525" cy="1905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0.09134</cdr:x>
      <cdr:y>0.05135</cdr:y>
    </cdr:from>
    <cdr:to>
      <cdr:x>0.09134</cdr:x>
      <cdr:y>0.8027</cdr:y>
    </cdr:to>
    <cdr:cxnSp macro="">
      <cdr:nvCxnSpPr>
        <cdr:cNvPr id="5" name="Прямая со стрелкой 4"/>
        <cdr:cNvCxnSpPr/>
      </cdr:nvCxnSpPr>
      <cdr:spPr>
        <a:xfrm xmlns:a="http://schemas.openxmlformats.org/drawingml/2006/main" flipV="1">
          <a:off x="552451" y="180975"/>
          <a:ext cx="0" cy="264795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0.08189</cdr:x>
      <cdr:y>0.7</cdr:y>
    </cdr:from>
    <cdr:to>
      <cdr:x>0.09134</cdr:x>
      <cdr:y>0.7</cdr:y>
    </cdr:to>
    <cdr:cxnSp macro="">
      <cdr:nvCxnSpPr>
        <cdr:cNvPr id="11" name="Прямая соединительная линия 10"/>
        <cdr:cNvCxnSpPr/>
      </cdr:nvCxnSpPr>
      <cdr:spPr>
        <a:xfrm xmlns:a="http://schemas.openxmlformats.org/drawingml/2006/main" flipH="1">
          <a:off x="495301" y="2466975"/>
          <a:ext cx="5715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0.08189</cdr:x>
      <cdr:y>0.61622</cdr:y>
    </cdr:from>
    <cdr:to>
      <cdr:x>0.09134</cdr:x>
      <cdr:y>0.61622</cdr:y>
    </cdr:to>
    <cdr:cxnSp macro="">
      <cdr:nvCxnSpPr>
        <cdr:cNvPr id="13" name="Прямая соединительная линия 12"/>
        <cdr:cNvCxnSpPr/>
      </cdr:nvCxnSpPr>
      <cdr:spPr>
        <a:xfrm xmlns:a="http://schemas.openxmlformats.org/drawingml/2006/main" flipH="1">
          <a:off x="495301" y="2171700"/>
          <a:ext cx="5715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0.08189</cdr:x>
      <cdr:y>0.53243</cdr:y>
    </cdr:from>
    <cdr:to>
      <cdr:x>0.08976</cdr:x>
      <cdr:y>0.53243</cdr:y>
    </cdr:to>
    <cdr:cxnSp macro="">
      <cdr:nvCxnSpPr>
        <cdr:cNvPr id="15" name="Прямая соединительная линия 14"/>
        <cdr:cNvCxnSpPr/>
      </cdr:nvCxnSpPr>
      <cdr:spPr>
        <a:xfrm xmlns:a="http://schemas.openxmlformats.org/drawingml/2006/main" flipH="1">
          <a:off x="495301" y="1876425"/>
          <a:ext cx="47626"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0.08032</cdr:x>
      <cdr:y>0.44865</cdr:y>
    </cdr:from>
    <cdr:to>
      <cdr:x>0.09134</cdr:x>
      <cdr:y>0.44865</cdr:y>
    </cdr:to>
    <cdr:cxnSp macro="">
      <cdr:nvCxnSpPr>
        <cdr:cNvPr id="18" name="Прямая соединительная линия 17"/>
        <cdr:cNvCxnSpPr/>
      </cdr:nvCxnSpPr>
      <cdr:spPr>
        <a:xfrm xmlns:a="http://schemas.openxmlformats.org/drawingml/2006/main" flipH="1">
          <a:off x="485776" y="1581150"/>
          <a:ext cx="66675"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0.08189</cdr:x>
      <cdr:y>0.36216</cdr:y>
    </cdr:from>
    <cdr:to>
      <cdr:x>0.08976</cdr:x>
      <cdr:y>0.36216</cdr:y>
    </cdr:to>
    <cdr:cxnSp macro="">
      <cdr:nvCxnSpPr>
        <cdr:cNvPr id="20" name="Прямая соединительная линия 19"/>
        <cdr:cNvCxnSpPr/>
      </cdr:nvCxnSpPr>
      <cdr:spPr>
        <a:xfrm xmlns:a="http://schemas.openxmlformats.org/drawingml/2006/main" flipH="1">
          <a:off x="495301" y="1276350"/>
          <a:ext cx="47625"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0.08189</cdr:x>
      <cdr:y>0.27568</cdr:y>
    </cdr:from>
    <cdr:to>
      <cdr:x>0.09134</cdr:x>
      <cdr:y>0.27568</cdr:y>
    </cdr:to>
    <cdr:cxnSp macro="">
      <cdr:nvCxnSpPr>
        <cdr:cNvPr id="22" name="Прямая соединительная линия 21"/>
        <cdr:cNvCxnSpPr/>
      </cdr:nvCxnSpPr>
      <cdr:spPr>
        <a:xfrm xmlns:a="http://schemas.openxmlformats.org/drawingml/2006/main" flipH="1">
          <a:off x="495301" y="971550"/>
          <a:ext cx="5715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0.07874</cdr:x>
      <cdr:y>0.19459</cdr:y>
    </cdr:from>
    <cdr:to>
      <cdr:x>0.08976</cdr:x>
      <cdr:y>0.19459</cdr:y>
    </cdr:to>
    <cdr:cxnSp macro="">
      <cdr:nvCxnSpPr>
        <cdr:cNvPr id="24" name="Прямая соединительная линия 23"/>
        <cdr:cNvCxnSpPr/>
      </cdr:nvCxnSpPr>
      <cdr:spPr>
        <a:xfrm xmlns:a="http://schemas.openxmlformats.org/drawingml/2006/main" flipH="1">
          <a:off x="476251" y="685800"/>
          <a:ext cx="66675"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0.08346</cdr:x>
      <cdr:y>0.11081</cdr:y>
    </cdr:from>
    <cdr:to>
      <cdr:x>0.09134</cdr:x>
      <cdr:y>0.11081</cdr:y>
    </cdr:to>
    <cdr:cxnSp macro="">
      <cdr:nvCxnSpPr>
        <cdr:cNvPr id="26" name="Прямая соединительная линия 25"/>
        <cdr:cNvCxnSpPr/>
      </cdr:nvCxnSpPr>
      <cdr:spPr>
        <a:xfrm xmlns:a="http://schemas.openxmlformats.org/drawingml/2006/main" flipH="1">
          <a:off x="504826" y="390525"/>
          <a:ext cx="47625"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0.11811</cdr:x>
      <cdr:y>0.78378</cdr:y>
    </cdr:from>
    <cdr:to>
      <cdr:x>0.11811</cdr:x>
      <cdr:y>0.80541</cdr:y>
    </cdr:to>
    <cdr:cxnSp macro="">
      <cdr:nvCxnSpPr>
        <cdr:cNvPr id="29" name="Прямая соединительная линия 28"/>
        <cdr:cNvCxnSpPr/>
      </cdr:nvCxnSpPr>
      <cdr:spPr>
        <a:xfrm xmlns:a="http://schemas.openxmlformats.org/drawingml/2006/main">
          <a:off x="714376" y="2762250"/>
          <a:ext cx="0" cy="762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0.07717</cdr:x>
      <cdr:y>0.81351</cdr:y>
    </cdr:from>
    <cdr:to>
      <cdr:x>0.94331</cdr:x>
      <cdr:y>0.88108</cdr:y>
    </cdr:to>
    <cdr:sp macro="" textlink="">
      <cdr:nvSpPr>
        <cdr:cNvPr id="30" name="TextBox 29"/>
        <cdr:cNvSpPr txBox="1"/>
      </cdr:nvSpPr>
      <cdr:spPr>
        <a:xfrm xmlns:a="http://schemas.openxmlformats.org/drawingml/2006/main">
          <a:off x="466753" y="2867013"/>
          <a:ext cx="5238740" cy="23813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2000                                    2005                                       2010                                  2014</a:t>
          </a:r>
          <a:endParaRPr lang="ru-RU" sz="1100"/>
        </a:p>
      </cdr:txBody>
    </cdr:sp>
  </cdr:relSizeAnchor>
  <cdr:relSizeAnchor xmlns:cdr="http://schemas.openxmlformats.org/drawingml/2006/chartDrawing">
    <cdr:from>
      <cdr:x>0.84882</cdr:x>
      <cdr:y>0.74054</cdr:y>
    </cdr:from>
    <cdr:to>
      <cdr:x>1</cdr:x>
      <cdr:y>1</cdr:y>
    </cdr:to>
    <cdr:sp macro="" textlink="">
      <cdr:nvSpPr>
        <cdr:cNvPr id="31" name="TextBox 30"/>
        <cdr:cNvSpPr txBox="1"/>
      </cdr:nvSpPr>
      <cdr:spPr>
        <a:xfrm xmlns:a="http://schemas.openxmlformats.org/drawingml/2006/main">
          <a:off x="5772151" y="283845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0.91496</cdr:x>
      <cdr:y>0.77568</cdr:y>
    </cdr:from>
    <cdr:to>
      <cdr:x>1</cdr:x>
      <cdr:y>1</cdr:y>
    </cdr:to>
    <cdr:sp macro="" textlink="">
      <cdr:nvSpPr>
        <cdr:cNvPr id="32" name="TextBox 31"/>
        <cdr:cNvSpPr txBox="1"/>
      </cdr:nvSpPr>
      <cdr:spPr>
        <a:xfrm xmlns:a="http://schemas.openxmlformats.org/drawingml/2006/main">
          <a:off x="5534025" y="2733675"/>
          <a:ext cx="514349" cy="7905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წელი</a:t>
          </a:r>
          <a:endParaRPr lang="ru-RU" sz="1100"/>
        </a:p>
      </cdr:txBody>
    </cdr:sp>
  </cdr:relSizeAnchor>
  <cdr:relSizeAnchor xmlns:cdr="http://schemas.openxmlformats.org/drawingml/2006/chartDrawing">
    <cdr:from>
      <cdr:x>0.04724</cdr:x>
      <cdr:y>0.01622</cdr:y>
    </cdr:from>
    <cdr:to>
      <cdr:x>0.12756</cdr:x>
      <cdr:y>0.12162</cdr:y>
    </cdr:to>
    <cdr:sp macro="" textlink="">
      <cdr:nvSpPr>
        <cdr:cNvPr id="33" name="TextBox 32"/>
        <cdr:cNvSpPr txBox="1"/>
      </cdr:nvSpPr>
      <cdr:spPr>
        <a:xfrm xmlns:a="http://schemas.openxmlformats.org/drawingml/2006/main">
          <a:off x="285750" y="57150"/>
          <a:ext cx="485775" cy="3714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T</a:t>
          </a:r>
          <a:r>
            <a:rPr lang="en-US" sz="1100">
              <a:latin typeface="Calibri" panose="020F0502020204030204" pitchFamily="34" charset="0"/>
            </a:rPr>
            <a:t>⁰</a:t>
          </a:r>
          <a:endParaRPr lang="ru-RU" sz="1100"/>
        </a:p>
      </cdr:txBody>
    </cdr:sp>
  </cdr:relSizeAnchor>
  <cdr:relSizeAnchor xmlns:cdr="http://schemas.openxmlformats.org/drawingml/2006/chartDrawing">
    <cdr:from>
      <cdr:x>0.52858</cdr:x>
      <cdr:y>0.91962</cdr:y>
    </cdr:from>
    <cdr:to>
      <cdr:x>0.6041</cdr:x>
      <cdr:y>0.91962</cdr:y>
    </cdr:to>
    <cdr:cxnSp macro="">
      <cdr:nvCxnSpPr>
        <cdr:cNvPr id="35" name="Прямая соединительная линия 34"/>
        <cdr:cNvCxnSpPr/>
      </cdr:nvCxnSpPr>
      <cdr:spPr>
        <a:xfrm xmlns:a="http://schemas.openxmlformats.org/drawingml/2006/main" flipV="1">
          <a:off x="3140015" y="3183147"/>
          <a:ext cx="448574" cy="1"/>
        </a:xfrm>
        <a:prstGeom xmlns:a="http://schemas.openxmlformats.org/drawingml/2006/main" prst="line">
          <a:avLst/>
        </a:prstGeom>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dr:relSizeAnchor xmlns:cdr="http://schemas.openxmlformats.org/drawingml/2006/chartDrawing">
    <cdr:from>
      <cdr:x>0.60945</cdr:x>
      <cdr:y>0.87476</cdr:y>
    </cdr:from>
    <cdr:to>
      <cdr:x>0.73228</cdr:x>
      <cdr:y>1</cdr:y>
    </cdr:to>
    <cdr:sp macro="" textlink="">
      <cdr:nvSpPr>
        <cdr:cNvPr id="36" name="TextBox 35"/>
        <cdr:cNvSpPr txBox="1"/>
      </cdr:nvSpPr>
      <cdr:spPr>
        <a:xfrm xmlns:a="http://schemas.openxmlformats.org/drawingml/2006/main">
          <a:off x="3620392" y="3027871"/>
          <a:ext cx="729662" cy="43351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ბათუმი</a:t>
          </a:r>
          <a:endParaRPr lang="ru-RU" sz="1100"/>
        </a:p>
      </cdr:txBody>
    </cdr:sp>
  </cdr:relSizeAnchor>
  <cdr:relSizeAnchor xmlns:cdr="http://schemas.openxmlformats.org/drawingml/2006/chartDrawing">
    <cdr:from>
      <cdr:x>0.90034</cdr:x>
      <cdr:y>0.78504</cdr:y>
    </cdr:from>
    <cdr:to>
      <cdr:x>0.90034</cdr:x>
      <cdr:y>0.80742</cdr:y>
    </cdr:to>
    <cdr:cxnSp macro="">
      <cdr:nvCxnSpPr>
        <cdr:cNvPr id="4" name="Прямая соединительная линия 3"/>
        <cdr:cNvCxnSpPr/>
      </cdr:nvCxnSpPr>
      <cdr:spPr>
        <a:xfrm xmlns:a="http://schemas.openxmlformats.org/drawingml/2006/main">
          <a:off x="5348377" y="2717320"/>
          <a:ext cx="0" cy="7747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0.40079</cdr:x>
      <cdr:y>0.87476</cdr:y>
    </cdr:from>
    <cdr:to>
      <cdr:x>0.55327</cdr:x>
      <cdr:y>1</cdr:y>
    </cdr:to>
    <cdr:sp macro="" textlink="">
      <cdr:nvSpPr>
        <cdr:cNvPr id="10" name="Надпись 9"/>
        <cdr:cNvSpPr txBox="1"/>
      </cdr:nvSpPr>
      <cdr:spPr>
        <a:xfrm xmlns:a="http://schemas.openxmlformats.org/drawingml/2006/main">
          <a:off x="2380891" y="3027871"/>
          <a:ext cx="905774" cy="43351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ფოთი</a:t>
          </a:r>
          <a:endParaRPr lang="ru-RU" sz="1100"/>
        </a:p>
      </cdr:txBody>
    </cdr:sp>
  </cdr:relSizeAnchor>
  <cdr:relSizeAnchor xmlns:cdr="http://schemas.openxmlformats.org/drawingml/2006/chartDrawing">
    <cdr:from>
      <cdr:x>0.30219</cdr:x>
      <cdr:y>0.9172</cdr:y>
    </cdr:from>
    <cdr:to>
      <cdr:x>0.37607</cdr:x>
      <cdr:y>0.91766</cdr:y>
    </cdr:to>
    <cdr:sp macro="" textlink="">
      <cdr:nvSpPr>
        <cdr:cNvPr id="34" name="პირდაპირი დამაკავშირებალი 33"/>
        <cdr:cNvSpPr/>
      </cdr:nvSpPr>
      <cdr:spPr>
        <a:xfrm xmlns:a="http://schemas.openxmlformats.org/drawingml/2006/main" rot="10800000">
          <a:off x="1795118" y="3174797"/>
          <a:ext cx="438913" cy="1589"/>
        </a:xfrm>
        <a:prstGeom xmlns:a="http://schemas.openxmlformats.org/drawingml/2006/main" prst="line">
          <a:avLst/>
        </a:prstGeom>
        <a:ln xmlns:a="http://schemas.openxmlformats.org/drawingml/2006/main" w="19050">
          <a:solidFill>
            <a:srgbClr val="0070C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userShapes>
</file>

<file path=word/drawings/drawing17.xml><?xml version="1.0" encoding="utf-8"?>
<c:userShapes xmlns:c="http://schemas.openxmlformats.org/drawingml/2006/chart">
  <cdr:relSizeAnchor xmlns:cdr="http://schemas.openxmlformats.org/drawingml/2006/chartDrawing">
    <cdr:from>
      <cdr:x>0.10356</cdr:x>
      <cdr:y>0.76231</cdr:y>
    </cdr:from>
    <cdr:to>
      <cdr:x>0.8754</cdr:x>
      <cdr:y>0.76231</cdr:y>
    </cdr:to>
    <cdr:cxnSp macro="">
      <cdr:nvCxnSpPr>
        <cdr:cNvPr id="3" name="Прямая со стрелкой 2"/>
        <cdr:cNvCxnSpPr/>
      </cdr:nvCxnSpPr>
      <cdr:spPr>
        <a:xfrm xmlns:a="http://schemas.openxmlformats.org/drawingml/2006/main">
          <a:off x="609601" y="2581275"/>
          <a:ext cx="4543425" cy="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0.11327</cdr:x>
      <cdr:y>0.08439</cdr:y>
    </cdr:from>
    <cdr:to>
      <cdr:x>0.11628</cdr:x>
      <cdr:y>0.79044</cdr:y>
    </cdr:to>
    <cdr:cxnSp macro="">
      <cdr:nvCxnSpPr>
        <cdr:cNvPr id="5" name="Прямая со стрелкой 4"/>
        <cdr:cNvCxnSpPr/>
      </cdr:nvCxnSpPr>
      <cdr:spPr>
        <a:xfrm xmlns:a="http://schemas.openxmlformats.org/drawingml/2006/main" flipV="1">
          <a:off x="666751" y="285757"/>
          <a:ext cx="17726" cy="2390768"/>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0.05725</cdr:x>
      <cdr:y>0.04782</cdr:y>
    </cdr:from>
    <cdr:to>
      <cdr:x>0.25581</cdr:x>
      <cdr:y>0.15471</cdr:y>
    </cdr:to>
    <cdr:sp macro="" textlink="">
      <cdr:nvSpPr>
        <cdr:cNvPr id="6" name="TextBox 5"/>
        <cdr:cNvSpPr txBox="1"/>
      </cdr:nvSpPr>
      <cdr:spPr>
        <a:xfrm xmlns:a="http://schemas.openxmlformats.org/drawingml/2006/main">
          <a:off x="304801" y="161926"/>
          <a:ext cx="1057275" cy="36194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400"/>
            <a:t>T</a:t>
          </a:r>
          <a:r>
            <a:rPr lang="en-US" sz="1100"/>
            <a:t>⁰</a:t>
          </a:r>
          <a:endParaRPr lang="ru-RU" sz="1100"/>
        </a:p>
      </cdr:txBody>
    </cdr:sp>
  </cdr:relSizeAnchor>
  <cdr:relSizeAnchor xmlns:cdr="http://schemas.openxmlformats.org/drawingml/2006/chartDrawing">
    <cdr:from>
      <cdr:x>0.84142</cdr:x>
      <cdr:y>0.76793</cdr:y>
    </cdr:from>
    <cdr:to>
      <cdr:x>0.95793</cdr:x>
      <cdr:y>0.86076</cdr:y>
    </cdr:to>
    <cdr:sp macro="" textlink="">
      <cdr:nvSpPr>
        <cdr:cNvPr id="7" name="TextBox 6"/>
        <cdr:cNvSpPr txBox="1"/>
      </cdr:nvSpPr>
      <cdr:spPr>
        <a:xfrm xmlns:a="http://schemas.openxmlformats.org/drawingml/2006/main">
          <a:off x="4953002" y="2600316"/>
          <a:ext cx="685800" cy="31433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წელი</a:t>
          </a:r>
          <a:endParaRPr lang="ru-RU" sz="1100"/>
        </a:p>
      </cdr:txBody>
    </cdr:sp>
  </cdr:relSizeAnchor>
  <cdr:relSizeAnchor xmlns:cdr="http://schemas.openxmlformats.org/drawingml/2006/chartDrawing">
    <cdr:from>
      <cdr:x>0.10018</cdr:x>
      <cdr:y>0.18003</cdr:y>
    </cdr:from>
    <cdr:to>
      <cdr:x>0.11628</cdr:x>
      <cdr:y>0.18003</cdr:y>
    </cdr:to>
    <cdr:cxnSp macro="">
      <cdr:nvCxnSpPr>
        <cdr:cNvPr id="4" name="Прямая соединительная линия 3"/>
        <cdr:cNvCxnSpPr/>
      </cdr:nvCxnSpPr>
      <cdr:spPr>
        <a:xfrm xmlns:a="http://schemas.openxmlformats.org/drawingml/2006/main" flipH="1">
          <a:off x="533401" y="609600"/>
          <a:ext cx="85725"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0.10197</cdr:x>
      <cdr:y>0.34599</cdr:y>
    </cdr:from>
    <cdr:to>
      <cdr:x>0.11628</cdr:x>
      <cdr:y>0.34599</cdr:y>
    </cdr:to>
    <cdr:cxnSp macro="">
      <cdr:nvCxnSpPr>
        <cdr:cNvPr id="10" name="Прямая соединительная линия 9"/>
        <cdr:cNvCxnSpPr/>
      </cdr:nvCxnSpPr>
      <cdr:spPr>
        <a:xfrm xmlns:a="http://schemas.openxmlformats.org/drawingml/2006/main" flipH="1">
          <a:off x="542926" y="1171575"/>
          <a:ext cx="76201"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0.10197</cdr:x>
      <cdr:y>0.50633</cdr:y>
    </cdr:from>
    <cdr:to>
      <cdr:x>0.11628</cdr:x>
      <cdr:y>0.50633</cdr:y>
    </cdr:to>
    <cdr:cxnSp macro="">
      <cdr:nvCxnSpPr>
        <cdr:cNvPr id="15" name="Прямая соединительная линия 14"/>
        <cdr:cNvCxnSpPr/>
      </cdr:nvCxnSpPr>
      <cdr:spPr>
        <a:xfrm xmlns:a="http://schemas.openxmlformats.org/drawingml/2006/main" flipH="1">
          <a:off x="542926" y="1714500"/>
          <a:ext cx="7620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0.10197</cdr:x>
      <cdr:y>0.67229</cdr:y>
    </cdr:from>
    <cdr:to>
      <cdr:x>0.11628</cdr:x>
      <cdr:y>0.67229</cdr:y>
    </cdr:to>
    <cdr:cxnSp macro="">
      <cdr:nvCxnSpPr>
        <cdr:cNvPr id="18" name="Прямая соединительная линия 17"/>
        <cdr:cNvCxnSpPr/>
      </cdr:nvCxnSpPr>
      <cdr:spPr>
        <a:xfrm xmlns:a="http://schemas.openxmlformats.org/drawingml/2006/main" flipH="1">
          <a:off x="542926" y="2276475"/>
          <a:ext cx="7620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0.04103</cdr:x>
      <cdr:y>0.14065</cdr:y>
    </cdr:from>
    <cdr:to>
      <cdr:x>0.1068</cdr:x>
      <cdr:y>0.23347</cdr:y>
    </cdr:to>
    <cdr:sp macro="" textlink="">
      <cdr:nvSpPr>
        <cdr:cNvPr id="28" name="TextBox 27"/>
        <cdr:cNvSpPr txBox="1"/>
      </cdr:nvSpPr>
      <cdr:spPr>
        <a:xfrm xmlns:a="http://schemas.openxmlformats.org/drawingml/2006/main">
          <a:off x="241540" y="476216"/>
          <a:ext cx="387133" cy="31427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1</a:t>
          </a:r>
          <a:r>
            <a:rPr lang="ka-GE" sz="1100"/>
            <a:t>7.0</a:t>
          </a:r>
          <a:endParaRPr lang="ru-RU" sz="1100"/>
        </a:p>
      </cdr:txBody>
    </cdr:sp>
  </cdr:relSizeAnchor>
  <cdr:relSizeAnchor xmlns:cdr="http://schemas.openxmlformats.org/drawingml/2006/chartDrawing">
    <cdr:from>
      <cdr:x>0.03722</cdr:x>
      <cdr:y>0.30942</cdr:y>
    </cdr:from>
    <cdr:to>
      <cdr:x>0.11003</cdr:x>
      <cdr:y>0.39662</cdr:y>
    </cdr:to>
    <cdr:sp macro="" textlink="">
      <cdr:nvSpPr>
        <cdr:cNvPr id="30" name="TextBox 29"/>
        <cdr:cNvSpPr txBox="1"/>
      </cdr:nvSpPr>
      <cdr:spPr>
        <a:xfrm xmlns:a="http://schemas.openxmlformats.org/drawingml/2006/main">
          <a:off x="219076" y="1047751"/>
          <a:ext cx="428625" cy="29527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16,5</a:t>
          </a:r>
          <a:endParaRPr lang="ru-RU" sz="1100"/>
        </a:p>
      </cdr:txBody>
    </cdr:sp>
  </cdr:relSizeAnchor>
  <cdr:relSizeAnchor xmlns:cdr="http://schemas.openxmlformats.org/drawingml/2006/chartDrawing">
    <cdr:from>
      <cdr:x>0.0381</cdr:x>
      <cdr:y>0.46695</cdr:y>
    </cdr:from>
    <cdr:to>
      <cdr:x>0.09871</cdr:x>
      <cdr:y>0.54852</cdr:y>
    </cdr:to>
    <cdr:sp macro="" textlink="">
      <cdr:nvSpPr>
        <cdr:cNvPr id="31" name="TextBox 30"/>
        <cdr:cNvSpPr txBox="1"/>
      </cdr:nvSpPr>
      <cdr:spPr>
        <a:xfrm xmlns:a="http://schemas.openxmlformats.org/drawingml/2006/main">
          <a:off x="224287" y="1581009"/>
          <a:ext cx="356764" cy="27618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16</a:t>
          </a:r>
          <a:r>
            <a:rPr lang="ka-GE" sz="1100"/>
            <a:t>.0</a:t>
          </a:r>
          <a:endParaRPr lang="ru-RU" sz="1100"/>
        </a:p>
      </cdr:txBody>
    </cdr:sp>
  </cdr:relSizeAnchor>
  <cdr:relSizeAnchor xmlns:cdr="http://schemas.openxmlformats.org/drawingml/2006/chartDrawing">
    <cdr:from>
      <cdr:x>0.04045</cdr:x>
      <cdr:y>0.63291</cdr:y>
    </cdr:from>
    <cdr:to>
      <cdr:x>0.10841</cdr:x>
      <cdr:y>0.72855</cdr:y>
    </cdr:to>
    <cdr:sp macro="" textlink="">
      <cdr:nvSpPr>
        <cdr:cNvPr id="32" name="TextBox 31"/>
        <cdr:cNvSpPr txBox="1"/>
      </cdr:nvSpPr>
      <cdr:spPr>
        <a:xfrm xmlns:a="http://schemas.openxmlformats.org/drawingml/2006/main">
          <a:off x="238125" y="2143125"/>
          <a:ext cx="400051" cy="3238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15</a:t>
          </a:r>
          <a:r>
            <a:rPr lang="ka-GE" sz="1100"/>
            <a:t>.</a:t>
          </a:r>
          <a:r>
            <a:rPr lang="en-US" sz="1100"/>
            <a:t>5</a:t>
          </a:r>
          <a:endParaRPr lang="ru-RU" sz="1100"/>
        </a:p>
      </cdr:txBody>
    </cdr:sp>
  </cdr:relSizeAnchor>
  <cdr:relSizeAnchor xmlns:cdr="http://schemas.openxmlformats.org/drawingml/2006/chartDrawing">
    <cdr:from>
      <cdr:x>0.04045</cdr:x>
      <cdr:y>0.72996</cdr:y>
    </cdr:from>
    <cdr:to>
      <cdr:x>0.11003</cdr:x>
      <cdr:y>0.81857</cdr:y>
    </cdr:to>
    <cdr:sp macro="" textlink="">
      <cdr:nvSpPr>
        <cdr:cNvPr id="33" name="TextBox 32"/>
        <cdr:cNvSpPr txBox="1"/>
      </cdr:nvSpPr>
      <cdr:spPr>
        <a:xfrm xmlns:a="http://schemas.openxmlformats.org/drawingml/2006/main">
          <a:off x="238126" y="2471737"/>
          <a:ext cx="409575" cy="30003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15</a:t>
          </a:r>
          <a:r>
            <a:rPr lang="ka-GE" sz="1100"/>
            <a:t>.</a:t>
          </a:r>
          <a:r>
            <a:rPr lang="en-US" sz="1100"/>
            <a:t>2</a:t>
          </a:r>
          <a:endParaRPr lang="ru-RU" sz="1100"/>
        </a:p>
      </cdr:txBody>
    </cdr:sp>
  </cdr:relSizeAnchor>
  <cdr:relSizeAnchor xmlns:cdr="http://schemas.openxmlformats.org/drawingml/2006/chartDrawing">
    <cdr:from>
      <cdr:x>0.17152</cdr:x>
      <cdr:y>0.76231</cdr:y>
    </cdr:from>
    <cdr:to>
      <cdr:x>0.17152</cdr:x>
      <cdr:y>0.78762</cdr:y>
    </cdr:to>
    <cdr:cxnSp macro="">
      <cdr:nvCxnSpPr>
        <cdr:cNvPr id="35" name="Прямая соединительная линия 34"/>
        <cdr:cNvCxnSpPr/>
      </cdr:nvCxnSpPr>
      <cdr:spPr>
        <a:xfrm xmlns:a="http://schemas.openxmlformats.org/drawingml/2006/main">
          <a:off x="1009651" y="2581275"/>
          <a:ext cx="0" cy="857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0.29935</cdr:x>
      <cdr:y>0.76231</cdr:y>
    </cdr:from>
    <cdr:to>
      <cdr:x>0.29935</cdr:x>
      <cdr:y>0.78762</cdr:y>
    </cdr:to>
    <cdr:cxnSp macro="">
      <cdr:nvCxnSpPr>
        <cdr:cNvPr id="37" name="Прямая соединительная линия 36"/>
        <cdr:cNvCxnSpPr/>
      </cdr:nvCxnSpPr>
      <cdr:spPr>
        <a:xfrm xmlns:a="http://schemas.openxmlformats.org/drawingml/2006/main">
          <a:off x="1762126" y="2581275"/>
          <a:ext cx="0" cy="857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0.41748</cdr:x>
      <cdr:y>0.76231</cdr:y>
    </cdr:from>
    <cdr:to>
      <cdr:x>0.41748</cdr:x>
      <cdr:y>0.78762</cdr:y>
    </cdr:to>
    <cdr:cxnSp macro="">
      <cdr:nvCxnSpPr>
        <cdr:cNvPr id="39" name="Прямая соединительная линия 38"/>
        <cdr:cNvCxnSpPr/>
      </cdr:nvCxnSpPr>
      <cdr:spPr>
        <a:xfrm xmlns:a="http://schemas.openxmlformats.org/drawingml/2006/main">
          <a:off x="2457451" y="2581275"/>
          <a:ext cx="0" cy="857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0.53884</cdr:x>
      <cdr:y>0.75949</cdr:y>
    </cdr:from>
    <cdr:to>
      <cdr:x>0.53884</cdr:x>
      <cdr:y>0.78481</cdr:y>
    </cdr:to>
    <cdr:cxnSp macro="">
      <cdr:nvCxnSpPr>
        <cdr:cNvPr id="41" name="Прямая соединительная линия 40"/>
        <cdr:cNvCxnSpPr/>
      </cdr:nvCxnSpPr>
      <cdr:spPr>
        <a:xfrm xmlns:a="http://schemas.openxmlformats.org/drawingml/2006/main">
          <a:off x="3171826" y="2571750"/>
          <a:ext cx="0" cy="857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0.78641</cdr:x>
      <cdr:y>0.75949</cdr:y>
    </cdr:from>
    <cdr:to>
      <cdr:x>0.78641</cdr:x>
      <cdr:y>0.79325</cdr:y>
    </cdr:to>
    <cdr:cxnSp macro="">
      <cdr:nvCxnSpPr>
        <cdr:cNvPr id="45" name="Прямая соединительная линия 44"/>
        <cdr:cNvCxnSpPr/>
      </cdr:nvCxnSpPr>
      <cdr:spPr>
        <a:xfrm xmlns:a="http://schemas.openxmlformats.org/drawingml/2006/main" flipH="1">
          <a:off x="4629151" y="2571750"/>
          <a:ext cx="1" cy="1143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0.6699</cdr:x>
      <cdr:y>0.76231</cdr:y>
    </cdr:from>
    <cdr:to>
      <cdr:x>0.6699</cdr:x>
      <cdr:y>0.79044</cdr:y>
    </cdr:to>
    <cdr:cxnSp macro="">
      <cdr:nvCxnSpPr>
        <cdr:cNvPr id="50" name="Прямая соединительная линия 49"/>
        <cdr:cNvCxnSpPr/>
      </cdr:nvCxnSpPr>
      <cdr:spPr>
        <a:xfrm xmlns:a="http://schemas.openxmlformats.org/drawingml/2006/main" flipH="1">
          <a:off x="3943351" y="2581275"/>
          <a:ext cx="1" cy="9525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0.14401</cdr:x>
      <cdr:y>0.77918</cdr:y>
    </cdr:from>
    <cdr:to>
      <cdr:x>0.20388</cdr:x>
      <cdr:y>0.98453</cdr:y>
    </cdr:to>
    <cdr:sp macro="" textlink="">
      <cdr:nvSpPr>
        <cdr:cNvPr id="57" name="TextBox 56"/>
        <cdr:cNvSpPr txBox="1"/>
      </cdr:nvSpPr>
      <cdr:spPr>
        <a:xfrm xmlns:a="http://schemas.openxmlformats.org/drawingml/2006/main">
          <a:off x="847727" y="2638425"/>
          <a:ext cx="352424" cy="695325"/>
        </a:xfrm>
        <a:prstGeom xmlns:a="http://schemas.openxmlformats.org/drawingml/2006/main" prst="rect">
          <a:avLst/>
        </a:prstGeom>
      </cdr:spPr>
      <cdr:txBody>
        <a:bodyPr xmlns:a="http://schemas.openxmlformats.org/drawingml/2006/main" vertOverflow="clip" vert="vert270" wrap="none" rtlCol="0"/>
        <a:lstStyle xmlns:a="http://schemas.openxmlformats.org/drawingml/2006/main"/>
        <a:p xmlns:a="http://schemas.openxmlformats.org/drawingml/2006/main">
          <a:r>
            <a:rPr lang="en-US" sz="1000"/>
            <a:t>2000-2009</a:t>
          </a:r>
          <a:endParaRPr lang="ru-RU" sz="1000"/>
        </a:p>
      </cdr:txBody>
    </cdr:sp>
  </cdr:relSizeAnchor>
  <cdr:relSizeAnchor xmlns:cdr="http://schemas.openxmlformats.org/drawingml/2006/chartDrawing">
    <cdr:from>
      <cdr:x>0.27023</cdr:x>
      <cdr:y>0.77637</cdr:y>
    </cdr:from>
    <cdr:to>
      <cdr:x>0.3301</cdr:x>
      <cdr:y>0.98172</cdr:y>
    </cdr:to>
    <cdr:sp macro="" textlink="">
      <cdr:nvSpPr>
        <cdr:cNvPr id="58" name="TextBox 57"/>
        <cdr:cNvSpPr txBox="1"/>
      </cdr:nvSpPr>
      <cdr:spPr>
        <a:xfrm xmlns:a="http://schemas.openxmlformats.org/drawingml/2006/main">
          <a:off x="1590676" y="2628900"/>
          <a:ext cx="352425" cy="695326"/>
        </a:xfrm>
        <a:prstGeom xmlns:a="http://schemas.openxmlformats.org/drawingml/2006/main" prst="rect">
          <a:avLst/>
        </a:prstGeom>
      </cdr:spPr>
      <cdr:txBody>
        <a:bodyPr xmlns:a="http://schemas.openxmlformats.org/drawingml/2006/main" vertOverflow="clip" vert="vert270" wrap="none" rtlCol="0"/>
        <a:lstStyle xmlns:a="http://schemas.openxmlformats.org/drawingml/2006/main"/>
        <a:p xmlns:a="http://schemas.openxmlformats.org/drawingml/2006/main">
          <a:r>
            <a:rPr lang="en-US" sz="1000"/>
            <a:t>2001-2010</a:t>
          </a:r>
          <a:endParaRPr lang="ru-RU" sz="1000"/>
        </a:p>
      </cdr:txBody>
    </cdr:sp>
  </cdr:relSizeAnchor>
  <cdr:relSizeAnchor xmlns:cdr="http://schemas.openxmlformats.org/drawingml/2006/chartDrawing">
    <cdr:from>
      <cdr:x>0.38835</cdr:x>
      <cdr:y>0.77918</cdr:y>
    </cdr:from>
    <cdr:to>
      <cdr:x>0.4466</cdr:x>
      <cdr:y>0.98172</cdr:y>
    </cdr:to>
    <cdr:sp macro="" textlink="">
      <cdr:nvSpPr>
        <cdr:cNvPr id="59" name="TextBox 58"/>
        <cdr:cNvSpPr txBox="1"/>
      </cdr:nvSpPr>
      <cdr:spPr>
        <a:xfrm xmlns:a="http://schemas.openxmlformats.org/drawingml/2006/main">
          <a:off x="2286001" y="2638425"/>
          <a:ext cx="342900" cy="685800"/>
        </a:xfrm>
        <a:prstGeom xmlns:a="http://schemas.openxmlformats.org/drawingml/2006/main" prst="rect">
          <a:avLst/>
        </a:prstGeom>
      </cdr:spPr>
      <cdr:txBody>
        <a:bodyPr xmlns:a="http://schemas.openxmlformats.org/drawingml/2006/main" vertOverflow="clip" vert="vert270" wrap="none" rtlCol="0"/>
        <a:lstStyle xmlns:a="http://schemas.openxmlformats.org/drawingml/2006/main"/>
        <a:p xmlns:a="http://schemas.openxmlformats.org/drawingml/2006/main">
          <a:r>
            <a:rPr lang="en-US" sz="1000"/>
            <a:t>2002-2011</a:t>
          </a:r>
          <a:endParaRPr lang="ru-RU" sz="1000"/>
        </a:p>
      </cdr:txBody>
    </cdr:sp>
  </cdr:relSizeAnchor>
  <cdr:relSizeAnchor xmlns:cdr="http://schemas.openxmlformats.org/drawingml/2006/chartDrawing">
    <cdr:from>
      <cdr:x>0.51133</cdr:x>
      <cdr:y>0.77918</cdr:y>
    </cdr:from>
    <cdr:to>
      <cdr:x>0.57929</cdr:x>
      <cdr:y>0.98172</cdr:y>
    </cdr:to>
    <cdr:sp macro="" textlink="">
      <cdr:nvSpPr>
        <cdr:cNvPr id="60" name="TextBox 59"/>
        <cdr:cNvSpPr txBox="1"/>
      </cdr:nvSpPr>
      <cdr:spPr>
        <a:xfrm xmlns:a="http://schemas.openxmlformats.org/drawingml/2006/main">
          <a:off x="3009901" y="2638426"/>
          <a:ext cx="400050" cy="685800"/>
        </a:xfrm>
        <a:prstGeom xmlns:a="http://schemas.openxmlformats.org/drawingml/2006/main" prst="rect">
          <a:avLst/>
        </a:prstGeom>
      </cdr:spPr>
      <cdr:txBody>
        <a:bodyPr xmlns:a="http://schemas.openxmlformats.org/drawingml/2006/main" vertOverflow="clip" vert="vert270" wrap="none" rtlCol="0"/>
        <a:lstStyle xmlns:a="http://schemas.openxmlformats.org/drawingml/2006/main"/>
        <a:p xmlns:a="http://schemas.openxmlformats.org/drawingml/2006/main">
          <a:r>
            <a:rPr lang="en-US" sz="1000"/>
            <a:t>2003-2012</a:t>
          </a:r>
          <a:endParaRPr lang="ru-RU" sz="1000"/>
        </a:p>
      </cdr:txBody>
    </cdr:sp>
  </cdr:relSizeAnchor>
  <cdr:relSizeAnchor xmlns:cdr="http://schemas.openxmlformats.org/drawingml/2006/chartDrawing">
    <cdr:from>
      <cdr:x>0.64078</cdr:x>
      <cdr:y>0.78481</cdr:y>
    </cdr:from>
    <cdr:to>
      <cdr:x>0.69903</cdr:x>
      <cdr:y>0.98172</cdr:y>
    </cdr:to>
    <cdr:sp macro="" textlink="">
      <cdr:nvSpPr>
        <cdr:cNvPr id="61" name="TextBox 60"/>
        <cdr:cNvSpPr txBox="1"/>
      </cdr:nvSpPr>
      <cdr:spPr>
        <a:xfrm xmlns:a="http://schemas.openxmlformats.org/drawingml/2006/main">
          <a:off x="3771902" y="2657475"/>
          <a:ext cx="342900" cy="666750"/>
        </a:xfrm>
        <a:prstGeom xmlns:a="http://schemas.openxmlformats.org/drawingml/2006/main" prst="rect">
          <a:avLst/>
        </a:prstGeom>
      </cdr:spPr>
      <cdr:txBody>
        <a:bodyPr xmlns:a="http://schemas.openxmlformats.org/drawingml/2006/main" vertOverflow="clip" vert="vert270" wrap="none" rtlCol="0"/>
        <a:lstStyle xmlns:a="http://schemas.openxmlformats.org/drawingml/2006/main"/>
        <a:p xmlns:a="http://schemas.openxmlformats.org/drawingml/2006/main">
          <a:r>
            <a:rPr lang="en-US" sz="1000"/>
            <a:t>2004-2013</a:t>
          </a:r>
          <a:endParaRPr lang="ru-RU" sz="1000"/>
        </a:p>
      </cdr:txBody>
    </cdr:sp>
  </cdr:relSizeAnchor>
  <cdr:relSizeAnchor xmlns:cdr="http://schemas.openxmlformats.org/drawingml/2006/chartDrawing">
    <cdr:from>
      <cdr:x>0.75728</cdr:x>
      <cdr:y>0.77918</cdr:y>
    </cdr:from>
    <cdr:to>
      <cdr:x>0.82201</cdr:x>
      <cdr:y>0.98172</cdr:y>
    </cdr:to>
    <cdr:sp macro="" textlink="">
      <cdr:nvSpPr>
        <cdr:cNvPr id="62" name="TextBox 61"/>
        <cdr:cNvSpPr txBox="1"/>
      </cdr:nvSpPr>
      <cdr:spPr>
        <a:xfrm xmlns:a="http://schemas.openxmlformats.org/drawingml/2006/main">
          <a:off x="4457702" y="2638425"/>
          <a:ext cx="381000" cy="685800"/>
        </a:xfrm>
        <a:prstGeom xmlns:a="http://schemas.openxmlformats.org/drawingml/2006/main" prst="rect">
          <a:avLst/>
        </a:prstGeom>
      </cdr:spPr>
      <cdr:txBody>
        <a:bodyPr xmlns:a="http://schemas.openxmlformats.org/drawingml/2006/main" vertOverflow="clip" vert="vert270" wrap="none" rtlCol="0"/>
        <a:lstStyle xmlns:a="http://schemas.openxmlformats.org/drawingml/2006/main"/>
        <a:p xmlns:a="http://schemas.openxmlformats.org/drawingml/2006/main">
          <a:r>
            <a:rPr lang="en-US" sz="1000"/>
            <a:t>2005-2014</a:t>
          </a:r>
          <a:endParaRPr lang="ru-RU" sz="1000"/>
        </a:p>
      </cdr:txBody>
    </cdr:sp>
  </cdr:relSizeAnchor>
</c:userShapes>
</file>

<file path=word/drawings/drawing18.xml><?xml version="1.0" encoding="utf-8"?>
<c:userShapes xmlns:c="http://schemas.openxmlformats.org/drawingml/2006/chart">
  <cdr:relSizeAnchor xmlns:cdr="http://schemas.openxmlformats.org/drawingml/2006/chartDrawing">
    <cdr:from>
      <cdr:x>0.05228</cdr:x>
      <cdr:y>0.71538</cdr:y>
    </cdr:from>
    <cdr:to>
      <cdr:x>0.95842</cdr:x>
      <cdr:y>0.71538</cdr:y>
    </cdr:to>
    <cdr:cxnSp macro="">
      <cdr:nvCxnSpPr>
        <cdr:cNvPr id="7" name="Прямая со стрелкой 6"/>
        <cdr:cNvCxnSpPr/>
      </cdr:nvCxnSpPr>
      <cdr:spPr>
        <a:xfrm xmlns:a="http://schemas.openxmlformats.org/drawingml/2006/main">
          <a:off x="310551" y="2536166"/>
          <a:ext cx="5382883" cy="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0.07116</cdr:x>
      <cdr:y>0.09733</cdr:y>
    </cdr:from>
    <cdr:to>
      <cdr:x>0.07551</cdr:x>
      <cdr:y>0.74945</cdr:y>
    </cdr:to>
    <cdr:cxnSp macro="">
      <cdr:nvCxnSpPr>
        <cdr:cNvPr id="9" name="Прямая со стрелкой 8"/>
        <cdr:cNvCxnSpPr/>
      </cdr:nvCxnSpPr>
      <cdr:spPr>
        <a:xfrm xmlns:a="http://schemas.openxmlformats.org/drawingml/2006/main" flipV="1">
          <a:off x="422694" y="345057"/>
          <a:ext cx="25879" cy="231188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0.06389</cdr:x>
      <cdr:y>0.25306</cdr:y>
    </cdr:from>
    <cdr:to>
      <cdr:x>0.07551</cdr:x>
      <cdr:y>0.25306</cdr:y>
    </cdr:to>
    <cdr:cxnSp macro="">
      <cdr:nvCxnSpPr>
        <cdr:cNvPr id="12" name="Прямая соединительная линия 11"/>
        <cdr:cNvCxnSpPr/>
      </cdr:nvCxnSpPr>
      <cdr:spPr>
        <a:xfrm xmlns:a="http://schemas.openxmlformats.org/drawingml/2006/main" flipH="1">
          <a:off x="379562" y="897148"/>
          <a:ext cx="69011"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0.06244</cdr:x>
      <cdr:y>0.54018</cdr:y>
    </cdr:from>
    <cdr:to>
      <cdr:x>0.07261</cdr:x>
      <cdr:y>0.54018</cdr:y>
    </cdr:to>
    <cdr:cxnSp macro="">
      <cdr:nvCxnSpPr>
        <cdr:cNvPr id="14" name="Прямая соединительная линия 13"/>
        <cdr:cNvCxnSpPr/>
      </cdr:nvCxnSpPr>
      <cdr:spPr>
        <a:xfrm xmlns:a="http://schemas.openxmlformats.org/drawingml/2006/main" flipH="1">
          <a:off x="370936" y="1915065"/>
          <a:ext cx="60386"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0.02904</cdr:x>
      <cdr:y>0.0584</cdr:y>
    </cdr:from>
    <cdr:to>
      <cdr:x>0.19749</cdr:x>
      <cdr:y>0.1606</cdr:y>
    </cdr:to>
    <cdr:sp macro="" textlink="">
      <cdr:nvSpPr>
        <cdr:cNvPr id="16" name="Надпись 15"/>
        <cdr:cNvSpPr txBox="1"/>
      </cdr:nvSpPr>
      <cdr:spPr>
        <a:xfrm xmlns:a="http://schemas.openxmlformats.org/drawingml/2006/main">
          <a:off x="172528" y="207035"/>
          <a:ext cx="1000664" cy="36231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T</a:t>
          </a:r>
          <a:r>
            <a:rPr lang="en-US" sz="1100">
              <a:latin typeface="Calibri" panose="020F0502020204030204" pitchFamily="34" charset="0"/>
            </a:rPr>
            <a:t>⁰</a:t>
          </a:r>
          <a:endParaRPr lang="ru-RU" sz="1100"/>
        </a:p>
      </cdr:txBody>
    </cdr:sp>
  </cdr:relSizeAnchor>
  <cdr:relSizeAnchor xmlns:cdr="http://schemas.openxmlformats.org/drawingml/2006/chartDrawing">
    <cdr:from>
      <cdr:x>0</cdr:x>
      <cdr:y>0.21169</cdr:y>
    </cdr:from>
    <cdr:to>
      <cdr:x>0.18588</cdr:x>
      <cdr:y>0.31632</cdr:y>
    </cdr:to>
    <cdr:sp macro="" textlink="">
      <cdr:nvSpPr>
        <cdr:cNvPr id="17" name="Надпись 16"/>
        <cdr:cNvSpPr txBox="1"/>
      </cdr:nvSpPr>
      <cdr:spPr>
        <a:xfrm xmlns:a="http://schemas.openxmlformats.org/drawingml/2006/main">
          <a:off x="0" y="750484"/>
          <a:ext cx="1104206" cy="37093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17</a:t>
          </a:r>
          <a:r>
            <a:rPr lang="ka-GE" sz="1100"/>
            <a:t>.0</a:t>
          </a:r>
          <a:endParaRPr lang="ru-RU" sz="1100"/>
        </a:p>
      </cdr:txBody>
    </cdr:sp>
  </cdr:relSizeAnchor>
  <cdr:relSizeAnchor xmlns:cdr="http://schemas.openxmlformats.org/drawingml/2006/chartDrawing">
    <cdr:from>
      <cdr:x>0</cdr:x>
      <cdr:y>0.50369</cdr:y>
    </cdr:from>
    <cdr:to>
      <cdr:x>0.17716</cdr:x>
      <cdr:y>0.60832</cdr:y>
    </cdr:to>
    <cdr:sp macro="" textlink="">
      <cdr:nvSpPr>
        <cdr:cNvPr id="18" name="Надпись 17"/>
        <cdr:cNvSpPr txBox="1"/>
      </cdr:nvSpPr>
      <cdr:spPr>
        <a:xfrm xmlns:a="http://schemas.openxmlformats.org/drawingml/2006/main">
          <a:off x="0" y="1785668"/>
          <a:ext cx="1052423" cy="37093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16</a:t>
          </a:r>
          <a:r>
            <a:rPr lang="ka-GE" sz="1100"/>
            <a:t>.</a:t>
          </a:r>
          <a:r>
            <a:rPr lang="en-US" sz="1100"/>
            <a:t>5</a:t>
          </a:r>
          <a:endParaRPr lang="ru-RU" sz="1100"/>
        </a:p>
      </cdr:txBody>
    </cdr:sp>
  </cdr:relSizeAnchor>
  <cdr:relSizeAnchor xmlns:cdr="http://schemas.openxmlformats.org/drawingml/2006/chartDrawing">
    <cdr:from>
      <cdr:x>0</cdr:x>
      <cdr:y>0.66671</cdr:y>
    </cdr:from>
    <cdr:to>
      <cdr:x>0.07406</cdr:x>
      <cdr:y>0.82244</cdr:y>
    </cdr:to>
    <cdr:sp macro="" textlink="">
      <cdr:nvSpPr>
        <cdr:cNvPr id="19" name="Надпись 18"/>
        <cdr:cNvSpPr txBox="1"/>
      </cdr:nvSpPr>
      <cdr:spPr>
        <a:xfrm xmlns:a="http://schemas.openxmlformats.org/drawingml/2006/main">
          <a:off x="0" y="2363638"/>
          <a:ext cx="439947" cy="55209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16</a:t>
          </a:r>
          <a:r>
            <a:rPr lang="ka-GE" sz="1100"/>
            <a:t>.</a:t>
          </a:r>
          <a:r>
            <a:rPr lang="en-US" sz="1100"/>
            <a:t>3</a:t>
          </a:r>
          <a:endParaRPr lang="ru-RU" sz="1100"/>
        </a:p>
      </cdr:txBody>
    </cdr:sp>
  </cdr:relSizeAnchor>
  <cdr:relSizeAnchor xmlns:cdr="http://schemas.openxmlformats.org/drawingml/2006/chartDrawing">
    <cdr:from>
      <cdr:x>0.91631</cdr:x>
      <cdr:y>0.72755</cdr:y>
    </cdr:from>
    <cdr:to>
      <cdr:x>1</cdr:x>
      <cdr:y>1</cdr:y>
    </cdr:to>
    <cdr:sp macro="" textlink="">
      <cdr:nvSpPr>
        <cdr:cNvPr id="20" name="Надпись 19"/>
        <cdr:cNvSpPr txBox="1"/>
      </cdr:nvSpPr>
      <cdr:spPr>
        <a:xfrm xmlns:a="http://schemas.openxmlformats.org/drawingml/2006/main">
          <a:off x="5443267" y="2579299"/>
          <a:ext cx="497157" cy="96590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წელი</a:t>
          </a:r>
          <a:endParaRPr lang="ru-RU" sz="1100"/>
        </a:p>
      </cdr:txBody>
    </cdr:sp>
  </cdr:relSizeAnchor>
  <cdr:relSizeAnchor xmlns:cdr="http://schemas.openxmlformats.org/drawingml/2006/chartDrawing">
    <cdr:from>
      <cdr:x>0.09003</cdr:x>
      <cdr:y>0.74207</cdr:y>
    </cdr:from>
    <cdr:to>
      <cdr:x>0.14812</cdr:x>
      <cdr:y>1</cdr:y>
    </cdr:to>
    <cdr:sp macro="" textlink="">
      <cdr:nvSpPr>
        <cdr:cNvPr id="21" name="Надпись 20"/>
        <cdr:cNvSpPr txBox="1"/>
      </cdr:nvSpPr>
      <cdr:spPr>
        <a:xfrm xmlns:a="http://schemas.openxmlformats.org/drawingml/2006/main" rot="16200000">
          <a:off x="250170" y="2915476"/>
          <a:ext cx="914400" cy="34505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2000–2009</a:t>
          </a:r>
          <a:endParaRPr lang="ru-RU" sz="1100"/>
        </a:p>
      </cdr:txBody>
    </cdr:sp>
  </cdr:relSizeAnchor>
  <cdr:relSizeAnchor xmlns:cdr="http://schemas.openxmlformats.org/drawingml/2006/chartDrawing">
    <cdr:from>
      <cdr:x>0.24396</cdr:x>
      <cdr:y>0.74207</cdr:y>
    </cdr:from>
    <cdr:to>
      <cdr:x>0.31367</cdr:x>
      <cdr:y>1</cdr:y>
    </cdr:to>
    <cdr:sp macro="" textlink="">
      <cdr:nvSpPr>
        <cdr:cNvPr id="22" name="Надпись 21"/>
        <cdr:cNvSpPr txBox="1"/>
      </cdr:nvSpPr>
      <cdr:spPr>
        <a:xfrm xmlns:a="http://schemas.openxmlformats.org/drawingml/2006/main" rot="16200000">
          <a:off x="1199075" y="2880971"/>
          <a:ext cx="914400" cy="41406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2001–2010</a:t>
          </a:r>
          <a:endParaRPr lang="ru-RU" sz="1100"/>
        </a:p>
      </cdr:txBody>
    </cdr:sp>
  </cdr:relSizeAnchor>
  <cdr:relSizeAnchor xmlns:cdr="http://schemas.openxmlformats.org/drawingml/2006/chartDrawing">
    <cdr:from>
      <cdr:x>0.40951</cdr:x>
      <cdr:y>0.74207</cdr:y>
    </cdr:from>
    <cdr:to>
      <cdr:x>0.46179</cdr:x>
      <cdr:y>1</cdr:y>
    </cdr:to>
    <cdr:sp macro="" textlink="">
      <cdr:nvSpPr>
        <cdr:cNvPr id="23" name="Надпись 22"/>
        <cdr:cNvSpPr txBox="1"/>
      </cdr:nvSpPr>
      <cdr:spPr>
        <a:xfrm xmlns:a="http://schemas.openxmlformats.org/drawingml/2006/main" rot="16200000">
          <a:off x="2130726" y="2932727"/>
          <a:ext cx="914400" cy="31055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2002–2011</a:t>
          </a:r>
          <a:endParaRPr lang="ru-RU" sz="1100"/>
        </a:p>
      </cdr:txBody>
    </cdr:sp>
  </cdr:relSizeAnchor>
  <cdr:relSizeAnchor xmlns:cdr="http://schemas.openxmlformats.org/drawingml/2006/chartDrawing">
    <cdr:from>
      <cdr:x>0.56053</cdr:x>
      <cdr:y>0.74207</cdr:y>
    </cdr:from>
    <cdr:to>
      <cdr:x>0.61571</cdr:x>
      <cdr:y>1</cdr:y>
    </cdr:to>
    <cdr:sp macro="" textlink="">
      <cdr:nvSpPr>
        <cdr:cNvPr id="24" name="Надпись 23"/>
        <cdr:cNvSpPr txBox="1"/>
      </cdr:nvSpPr>
      <cdr:spPr>
        <a:xfrm xmlns:a="http://schemas.openxmlformats.org/drawingml/2006/main" rot="16200000">
          <a:off x="3036498" y="2924103"/>
          <a:ext cx="914400" cy="32780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2003–2012</a:t>
          </a:r>
          <a:endParaRPr lang="ru-RU" sz="1100"/>
        </a:p>
      </cdr:txBody>
    </cdr:sp>
  </cdr:relSizeAnchor>
  <cdr:relSizeAnchor xmlns:cdr="http://schemas.openxmlformats.org/drawingml/2006/chartDrawing">
    <cdr:from>
      <cdr:x>0.64476</cdr:x>
      <cdr:y>0.80468</cdr:y>
    </cdr:from>
    <cdr:to>
      <cdr:x>0.69703</cdr:x>
      <cdr:y>0.81758</cdr:y>
    </cdr:to>
    <cdr:sp macro="" textlink="">
      <cdr:nvSpPr>
        <cdr:cNvPr id="25" name="Надпись 24"/>
        <cdr:cNvSpPr txBox="1"/>
      </cdr:nvSpPr>
      <cdr:spPr>
        <a:xfrm xmlns:a="http://schemas.openxmlformats.org/drawingml/2006/main">
          <a:off x="3830128" y="2852757"/>
          <a:ext cx="310551" cy="4571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0.7043</cdr:x>
      <cdr:y>0.74207</cdr:y>
    </cdr:from>
    <cdr:to>
      <cdr:x>0.77981</cdr:x>
      <cdr:y>1</cdr:y>
    </cdr:to>
    <cdr:sp macro="" textlink="">
      <cdr:nvSpPr>
        <cdr:cNvPr id="26" name="Надпись 25"/>
        <cdr:cNvSpPr txBox="1"/>
      </cdr:nvSpPr>
      <cdr:spPr>
        <a:xfrm xmlns:a="http://schemas.openxmlformats.org/drawingml/2006/main" rot="16200000">
          <a:off x="3950900" y="2863719"/>
          <a:ext cx="914400" cy="44857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2004–2013</a:t>
          </a:r>
        </a:p>
      </cdr:txBody>
    </cdr:sp>
  </cdr:relSizeAnchor>
  <cdr:relSizeAnchor xmlns:cdr="http://schemas.openxmlformats.org/drawingml/2006/chartDrawing">
    <cdr:from>
      <cdr:x>0.84607</cdr:x>
      <cdr:y>0.74207</cdr:y>
    </cdr:from>
    <cdr:to>
      <cdr:x>0.89888</cdr:x>
      <cdr:y>1</cdr:y>
    </cdr:to>
    <cdr:sp macro="" textlink="">
      <cdr:nvSpPr>
        <cdr:cNvPr id="27" name="Надпись 26"/>
        <cdr:cNvSpPr txBox="1"/>
      </cdr:nvSpPr>
      <cdr:spPr>
        <a:xfrm xmlns:a="http://schemas.openxmlformats.org/drawingml/2006/main" rot="16200000">
          <a:off x="4725691" y="2931141"/>
          <a:ext cx="914400" cy="31372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2005–2014</a:t>
          </a:r>
          <a:endParaRPr lang="ru-RU" sz="1100"/>
        </a:p>
      </cdr:txBody>
    </cdr:sp>
  </cdr:relSizeAnchor>
  <cdr:relSizeAnchor xmlns:cdr="http://schemas.openxmlformats.org/drawingml/2006/chartDrawing">
    <cdr:from>
      <cdr:x>0.10746</cdr:x>
      <cdr:y>0.71781</cdr:y>
    </cdr:from>
    <cdr:to>
      <cdr:x>0.10746</cdr:x>
      <cdr:y>0.72998</cdr:y>
    </cdr:to>
    <cdr:cxnSp macro="">
      <cdr:nvCxnSpPr>
        <cdr:cNvPr id="29" name="Прямая соединительная линия 28"/>
        <cdr:cNvCxnSpPr/>
      </cdr:nvCxnSpPr>
      <cdr:spPr>
        <a:xfrm xmlns:a="http://schemas.openxmlformats.org/drawingml/2006/main">
          <a:off x="638355" y="2544793"/>
          <a:ext cx="0" cy="43132"/>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0.26429</cdr:x>
      <cdr:y>0.71781</cdr:y>
    </cdr:from>
    <cdr:to>
      <cdr:x>0.26429</cdr:x>
      <cdr:y>0.73241</cdr:y>
    </cdr:to>
    <cdr:cxnSp macro="">
      <cdr:nvCxnSpPr>
        <cdr:cNvPr id="31" name="Прямая соединительная линия 30"/>
        <cdr:cNvCxnSpPr/>
      </cdr:nvCxnSpPr>
      <cdr:spPr>
        <a:xfrm xmlns:a="http://schemas.openxmlformats.org/drawingml/2006/main">
          <a:off x="1570007" y="2544793"/>
          <a:ext cx="0" cy="51758"/>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0.43129</cdr:x>
      <cdr:y>0.71781</cdr:y>
    </cdr:from>
    <cdr:to>
      <cdr:x>0.43129</cdr:x>
      <cdr:y>0.73241</cdr:y>
    </cdr:to>
    <cdr:cxnSp macro="">
      <cdr:nvCxnSpPr>
        <cdr:cNvPr id="33" name="Прямая соединительная линия 32"/>
        <cdr:cNvCxnSpPr/>
      </cdr:nvCxnSpPr>
      <cdr:spPr>
        <a:xfrm xmlns:a="http://schemas.openxmlformats.org/drawingml/2006/main">
          <a:off x="2562045" y="2544793"/>
          <a:ext cx="0" cy="51758"/>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0.58086</cdr:x>
      <cdr:y>0.71781</cdr:y>
    </cdr:from>
    <cdr:to>
      <cdr:x>0.58086</cdr:x>
      <cdr:y>0.73485</cdr:y>
    </cdr:to>
    <cdr:cxnSp macro="">
      <cdr:nvCxnSpPr>
        <cdr:cNvPr id="35" name="Прямая соединительная линия 34"/>
        <cdr:cNvCxnSpPr/>
      </cdr:nvCxnSpPr>
      <cdr:spPr>
        <a:xfrm xmlns:a="http://schemas.openxmlformats.org/drawingml/2006/main">
          <a:off x="3450566" y="2544793"/>
          <a:ext cx="0" cy="6038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0.72753</cdr:x>
      <cdr:y>0.71538</cdr:y>
    </cdr:from>
    <cdr:to>
      <cdr:x>0.72753</cdr:x>
      <cdr:y>0.73241</cdr:y>
    </cdr:to>
    <cdr:cxnSp macro="">
      <cdr:nvCxnSpPr>
        <cdr:cNvPr id="37" name="Прямая соединительная линия 36"/>
        <cdr:cNvCxnSpPr/>
      </cdr:nvCxnSpPr>
      <cdr:spPr>
        <a:xfrm xmlns:a="http://schemas.openxmlformats.org/drawingml/2006/main">
          <a:off x="4321834" y="2536166"/>
          <a:ext cx="0" cy="6038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0.87274</cdr:x>
      <cdr:y>0.71538</cdr:y>
    </cdr:from>
    <cdr:to>
      <cdr:x>0.87274</cdr:x>
      <cdr:y>0.73241</cdr:y>
    </cdr:to>
    <cdr:cxnSp macro="">
      <cdr:nvCxnSpPr>
        <cdr:cNvPr id="39" name="Прямая соединительная линия 38"/>
        <cdr:cNvCxnSpPr/>
      </cdr:nvCxnSpPr>
      <cdr:spPr>
        <a:xfrm xmlns:a="http://schemas.openxmlformats.org/drawingml/2006/main">
          <a:off x="5184475" y="2536166"/>
          <a:ext cx="0" cy="6038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19.xml><?xml version="1.0" encoding="utf-8"?>
<c:userShapes xmlns:c="http://schemas.openxmlformats.org/drawingml/2006/chart">
  <cdr:relSizeAnchor xmlns:cdr="http://schemas.openxmlformats.org/drawingml/2006/chartDrawing">
    <cdr:from>
      <cdr:x>0.08819</cdr:x>
      <cdr:y>0.82389</cdr:y>
    </cdr:from>
    <cdr:to>
      <cdr:x>0.95724</cdr:x>
      <cdr:y>0.82628</cdr:y>
    </cdr:to>
    <cdr:cxnSp macro="">
      <cdr:nvCxnSpPr>
        <cdr:cNvPr id="3" name="Прямая со стрелкой 2"/>
        <cdr:cNvCxnSpPr/>
      </cdr:nvCxnSpPr>
      <cdr:spPr>
        <a:xfrm xmlns:a="http://schemas.openxmlformats.org/drawingml/2006/main" flipV="1">
          <a:off x="523875" y="3276601"/>
          <a:ext cx="5162550" cy="9524"/>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0.09941</cdr:x>
      <cdr:y>0.07425</cdr:y>
    </cdr:from>
    <cdr:to>
      <cdr:x>0.10102</cdr:x>
      <cdr:y>0.84544</cdr:y>
    </cdr:to>
    <cdr:cxnSp macro="">
      <cdr:nvCxnSpPr>
        <cdr:cNvPr id="6" name="Прямая со стрелкой 5"/>
        <cdr:cNvCxnSpPr/>
      </cdr:nvCxnSpPr>
      <cdr:spPr>
        <a:xfrm xmlns:a="http://schemas.openxmlformats.org/drawingml/2006/main" flipH="1" flipV="1">
          <a:off x="590553" y="295279"/>
          <a:ext cx="9522" cy="3067046"/>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0.29663</cdr:x>
      <cdr:y>0.82628</cdr:y>
    </cdr:from>
    <cdr:to>
      <cdr:x>0.29663</cdr:x>
      <cdr:y>0.84784</cdr:y>
    </cdr:to>
    <cdr:cxnSp macro="">
      <cdr:nvCxnSpPr>
        <cdr:cNvPr id="14" name="Прямая соединительная линия 13"/>
        <cdr:cNvCxnSpPr/>
      </cdr:nvCxnSpPr>
      <cdr:spPr>
        <a:xfrm xmlns:a="http://schemas.openxmlformats.org/drawingml/2006/main">
          <a:off x="1762125" y="3286125"/>
          <a:ext cx="0" cy="857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0.49866</cdr:x>
      <cdr:y>0.82628</cdr:y>
    </cdr:from>
    <cdr:to>
      <cdr:x>0.49866</cdr:x>
      <cdr:y>0.84784</cdr:y>
    </cdr:to>
    <cdr:cxnSp macro="">
      <cdr:nvCxnSpPr>
        <cdr:cNvPr id="25" name="Прямая соединительная линия 24"/>
        <cdr:cNvCxnSpPr/>
      </cdr:nvCxnSpPr>
      <cdr:spPr>
        <a:xfrm xmlns:a="http://schemas.openxmlformats.org/drawingml/2006/main">
          <a:off x="2962275" y="3286125"/>
          <a:ext cx="0" cy="857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0.70069</cdr:x>
      <cdr:y>0.82628</cdr:y>
    </cdr:from>
    <cdr:to>
      <cdr:x>0.70069</cdr:x>
      <cdr:y>0.84544</cdr:y>
    </cdr:to>
    <cdr:cxnSp macro="">
      <cdr:nvCxnSpPr>
        <cdr:cNvPr id="29" name="Прямая соединительная линия 28"/>
        <cdr:cNvCxnSpPr/>
      </cdr:nvCxnSpPr>
      <cdr:spPr>
        <a:xfrm xmlns:a="http://schemas.openxmlformats.org/drawingml/2006/main">
          <a:off x="4162425" y="3286125"/>
          <a:ext cx="0" cy="762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0.90112</cdr:x>
      <cdr:y>0.82389</cdr:y>
    </cdr:from>
    <cdr:to>
      <cdr:x>0.90112</cdr:x>
      <cdr:y>0.84305</cdr:y>
    </cdr:to>
    <cdr:cxnSp macro="">
      <cdr:nvCxnSpPr>
        <cdr:cNvPr id="31" name="Прямая соединительная линия 30"/>
        <cdr:cNvCxnSpPr/>
      </cdr:nvCxnSpPr>
      <cdr:spPr>
        <a:xfrm xmlns:a="http://schemas.openxmlformats.org/drawingml/2006/main">
          <a:off x="5353050" y="3276600"/>
          <a:ext cx="0" cy="762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0.06414</cdr:x>
      <cdr:y>0.84305</cdr:y>
    </cdr:from>
    <cdr:to>
      <cdr:x>0.25013</cdr:x>
      <cdr:y>1</cdr:y>
    </cdr:to>
    <cdr:sp macro="" textlink="">
      <cdr:nvSpPr>
        <cdr:cNvPr id="32" name="Надпись 31"/>
        <cdr:cNvSpPr txBox="1"/>
      </cdr:nvSpPr>
      <cdr:spPr>
        <a:xfrm xmlns:a="http://schemas.openxmlformats.org/drawingml/2006/main">
          <a:off x="381000" y="3352800"/>
          <a:ext cx="1104900" cy="62420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a:latin typeface="Sylfaen" panose="010A0502050306030303" pitchFamily="18" charset="0"/>
            </a:rPr>
            <a:t>1935</a:t>
          </a:r>
          <a:endParaRPr lang="ru-RU" sz="1200">
            <a:latin typeface="Sylfaen" panose="010A0502050306030303" pitchFamily="18" charset="0"/>
          </a:endParaRPr>
        </a:p>
      </cdr:txBody>
    </cdr:sp>
  </cdr:relSizeAnchor>
  <cdr:relSizeAnchor xmlns:cdr="http://schemas.openxmlformats.org/drawingml/2006/chartDrawing">
    <cdr:from>
      <cdr:x>0.25655</cdr:x>
      <cdr:y>0.84065</cdr:y>
    </cdr:from>
    <cdr:to>
      <cdr:x>0.41529</cdr:x>
      <cdr:y>1</cdr:y>
    </cdr:to>
    <cdr:sp macro="" textlink="">
      <cdr:nvSpPr>
        <cdr:cNvPr id="33" name="Надпись 32"/>
        <cdr:cNvSpPr txBox="1"/>
      </cdr:nvSpPr>
      <cdr:spPr>
        <a:xfrm xmlns:a="http://schemas.openxmlformats.org/drawingml/2006/main">
          <a:off x="1524000" y="3343275"/>
          <a:ext cx="942975" cy="6337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200">
              <a:latin typeface="Sylfaen" panose="010A0502050306030303" pitchFamily="18" charset="0"/>
            </a:rPr>
            <a:t>1955</a:t>
          </a:r>
          <a:endParaRPr lang="ru-RU" sz="1200">
            <a:latin typeface="Sylfaen" panose="010A0502050306030303" pitchFamily="18" charset="0"/>
          </a:endParaRPr>
        </a:p>
      </cdr:txBody>
    </cdr:sp>
  </cdr:relSizeAnchor>
  <cdr:relSizeAnchor xmlns:cdr="http://schemas.openxmlformats.org/drawingml/2006/chartDrawing">
    <cdr:from>
      <cdr:x>0.45858</cdr:x>
      <cdr:y>0.84305</cdr:y>
    </cdr:from>
    <cdr:to>
      <cdr:x>0.60609</cdr:x>
      <cdr:y>1</cdr:y>
    </cdr:to>
    <cdr:sp macro="" textlink="">
      <cdr:nvSpPr>
        <cdr:cNvPr id="34" name="Надпись 33"/>
        <cdr:cNvSpPr txBox="1"/>
      </cdr:nvSpPr>
      <cdr:spPr>
        <a:xfrm xmlns:a="http://schemas.openxmlformats.org/drawingml/2006/main">
          <a:off x="2724150" y="3352799"/>
          <a:ext cx="876300" cy="62420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a:latin typeface="Sylfaen" panose="010A0502050306030303" pitchFamily="18" charset="0"/>
            </a:rPr>
            <a:t>1975</a:t>
          </a:r>
          <a:endParaRPr lang="ru-RU" sz="1200">
            <a:latin typeface="Sylfaen" panose="010A0502050306030303" pitchFamily="18" charset="0"/>
          </a:endParaRPr>
        </a:p>
      </cdr:txBody>
    </cdr:sp>
  </cdr:relSizeAnchor>
  <cdr:relSizeAnchor xmlns:cdr="http://schemas.openxmlformats.org/drawingml/2006/chartDrawing">
    <cdr:from>
      <cdr:x>0.66061</cdr:x>
      <cdr:y>0.84065</cdr:y>
    </cdr:from>
    <cdr:to>
      <cdr:x>0.80812</cdr:x>
      <cdr:y>1</cdr:y>
    </cdr:to>
    <cdr:sp macro="" textlink="">
      <cdr:nvSpPr>
        <cdr:cNvPr id="35" name="Надпись 34"/>
        <cdr:cNvSpPr txBox="1"/>
      </cdr:nvSpPr>
      <cdr:spPr>
        <a:xfrm xmlns:a="http://schemas.openxmlformats.org/drawingml/2006/main">
          <a:off x="3924300" y="3343275"/>
          <a:ext cx="876300" cy="63373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a:latin typeface="Sylfaen" panose="010A0502050306030303" pitchFamily="18" charset="0"/>
            </a:rPr>
            <a:t>1995</a:t>
          </a:r>
          <a:endParaRPr lang="ru-RU" sz="1200">
            <a:latin typeface="Sylfaen" panose="010A0502050306030303" pitchFamily="18" charset="0"/>
          </a:endParaRPr>
        </a:p>
      </cdr:txBody>
    </cdr:sp>
  </cdr:relSizeAnchor>
  <cdr:relSizeAnchor xmlns:cdr="http://schemas.openxmlformats.org/drawingml/2006/chartDrawing">
    <cdr:from>
      <cdr:x>0.85623</cdr:x>
      <cdr:y>0.83347</cdr:y>
    </cdr:from>
    <cdr:to>
      <cdr:x>0.99519</cdr:x>
      <cdr:y>1</cdr:y>
    </cdr:to>
    <cdr:sp macro="" textlink="">
      <cdr:nvSpPr>
        <cdr:cNvPr id="36" name="Надпись 35"/>
        <cdr:cNvSpPr txBox="1"/>
      </cdr:nvSpPr>
      <cdr:spPr>
        <a:xfrm xmlns:a="http://schemas.openxmlformats.org/drawingml/2006/main">
          <a:off x="5086350" y="3314700"/>
          <a:ext cx="825500" cy="66230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a:latin typeface="Sylfaen" panose="010A0502050306030303" pitchFamily="18" charset="0"/>
            </a:rPr>
            <a:t>2014</a:t>
          </a:r>
          <a:endParaRPr lang="ru-RU" sz="1200">
            <a:latin typeface="Sylfaen" panose="010A0502050306030303" pitchFamily="18" charset="0"/>
          </a:endParaRPr>
        </a:p>
      </cdr:txBody>
    </cdr:sp>
  </cdr:relSizeAnchor>
  <cdr:relSizeAnchor xmlns:cdr="http://schemas.openxmlformats.org/drawingml/2006/chartDrawing">
    <cdr:from>
      <cdr:x>0.03367</cdr:x>
      <cdr:y>0.02874</cdr:y>
    </cdr:from>
    <cdr:to>
      <cdr:x>0.12827</cdr:x>
      <cdr:y>0.23471</cdr:y>
    </cdr:to>
    <cdr:sp macro="" textlink="">
      <cdr:nvSpPr>
        <cdr:cNvPr id="37" name="Надпись 36"/>
        <cdr:cNvSpPr txBox="1"/>
      </cdr:nvSpPr>
      <cdr:spPr>
        <a:xfrm xmlns:a="http://schemas.openxmlformats.org/drawingml/2006/main">
          <a:off x="200025" y="114300"/>
          <a:ext cx="561975" cy="8191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200">
              <a:latin typeface="Sylfaen" panose="010A0502050306030303" pitchFamily="18" charset="0"/>
            </a:rPr>
            <a:t>მმ</a:t>
          </a:r>
          <a:endParaRPr lang="ru-RU" sz="1200">
            <a:latin typeface="Sylfaen" panose="010A0502050306030303" pitchFamily="18" charset="0"/>
          </a:endParaRPr>
        </a:p>
      </cdr:txBody>
    </cdr:sp>
  </cdr:relSizeAnchor>
  <cdr:relSizeAnchor xmlns:cdr="http://schemas.openxmlformats.org/drawingml/2006/chartDrawing">
    <cdr:from>
      <cdr:x>0.91555</cdr:x>
      <cdr:y>0.81191</cdr:y>
    </cdr:from>
    <cdr:to>
      <cdr:x>1</cdr:x>
      <cdr:y>1</cdr:y>
    </cdr:to>
    <cdr:sp macro="" textlink="">
      <cdr:nvSpPr>
        <cdr:cNvPr id="38" name="Надпись 37"/>
        <cdr:cNvSpPr txBox="1"/>
      </cdr:nvSpPr>
      <cdr:spPr>
        <a:xfrm xmlns:a="http://schemas.openxmlformats.org/drawingml/2006/main">
          <a:off x="5438775" y="3228975"/>
          <a:ext cx="501649" cy="74803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200">
              <a:latin typeface="Sylfaen" panose="010A0502050306030303" pitchFamily="18" charset="0"/>
            </a:rPr>
            <a:t>წელი</a:t>
          </a:r>
          <a:endParaRPr lang="ru-RU" sz="1200">
            <a:latin typeface="Sylfaen" panose="010A0502050306030303"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0.08075</cdr:x>
      <cdr:y>0.03646</cdr:y>
    </cdr:from>
    <cdr:to>
      <cdr:x>0.0823</cdr:x>
      <cdr:y>0.80469</cdr:y>
    </cdr:to>
    <cdr:cxnSp macro="">
      <cdr:nvCxnSpPr>
        <cdr:cNvPr id="3" name="Прямая со стрелкой 2"/>
        <cdr:cNvCxnSpPr/>
      </cdr:nvCxnSpPr>
      <cdr:spPr>
        <a:xfrm xmlns:a="http://schemas.openxmlformats.org/drawingml/2006/main" flipV="1">
          <a:off x="495301" y="133350"/>
          <a:ext cx="9525" cy="2809875"/>
        </a:xfrm>
        <a:prstGeom xmlns:a="http://schemas.openxmlformats.org/drawingml/2006/main" prst="straightConnector1">
          <a:avLst/>
        </a:prstGeom>
        <a:ln xmlns:a="http://schemas.openxmlformats.org/drawingml/2006/main" w="12700">
          <a:tailEnd type="arrow"/>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0.07143</cdr:x>
      <cdr:y>0.22396</cdr:y>
    </cdr:from>
    <cdr:to>
      <cdr:x>0.08385</cdr:x>
      <cdr:y>0.22396</cdr:y>
    </cdr:to>
    <cdr:cxnSp macro="">
      <cdr:nvCxnSpPr>
        <cdr:cNvPr id="5" name="Прямая соединительная линия 4"/>
        <cdr:cNvCxnSpPr/>
      </cdr:nvCxnSpPr>
      <cdr:spPr>
        <a:xfrm xmlns:a="http://schemas.openxmlformats.org/drawingml/2006/main">
          <a:off x="438151" y="819150"/>
          <a:ext cx="7620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0.07143</cdr:x>
      <cdr:y>0.34115</cdr:y>
    </cdr:from>
    <cdr:to>
      <cdr:x>0.08075</cdr:x>
      <cdr:y>0.34115</cdr:y>
    </cdr:to>
    <cdr:cxnSp macro="">
      <cdr:nvCxnSpPr>
        <cdr:cNvPr id="12" name="Прямая соединительная линия 11"/>
        <cdr:cNvCxnSpPr/>
      </cdr:nvCxnSpPr>
      <cdr:spPr>
        <a:xfrm xmlns:a="http://schemas.openxmlformats.org/drawingml/2006/main">
          <a:off x="438151" y="1247775"/>
          <a:ext cx="57150" cy="0"/>
        </a:xfrm>
        <a:prstGeom xmlns:a="http://schemas.openxmlformats.org/drawingml/2006/main" prst="line">
          <a:avLst/>
        </a:prstGeom>
        <a:ln xmlns:a="http://schemas.openxmlformats.org/drawingml/2006/main" w="1270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0.06988</cdr:x>
      <cdr:y>0.45573</cdr:y>
    </cdr:from>
    <cdr:to>
      <cdr:x>0.0823</cdr:x>
      <cdr:y>0.45573</cdr:y>
    </cdr:to>
    <cdr:cxnSp macro="">
      <cdr:nvCxnSpPr>
        <cdr:cNvPr id="16" name="Прямая соединительная линия 15"/>
        <cdr:cNvCxnSpPr/>
      </cdr:nvCxnSpPr>
      <cdr:spPr>
        <a:xfrm xmlns:a="http://schemas.openxmlformats.org/drawingml/2006/main">
          <a:off x="428626" y="1666875"/>
          <a:ext cx="76200" cy="0"/>
        </a:xfrm>
        <a:prstGeom xmlns:a="http://schemas.openxmlformats.org/drawingml/2006/main" prst="line">
          <a:avLst/>
        </a:prstGeom>
        <a:ln xmlns:a="http://schemas.openxmlformats.org/drawingml/2006/main" w="1270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0.07143</cdr:x>
      <cdr:y>0.57292</cdr:y>
    </cdr:from>
    <cdr:to>
      <cdr:x>0.08075</cdr:x>
      <cdr:y>0.57292</cdr:y>
    </cdr:to>
    <cdr:cxnSp macro="">
      <cdr:nvCxnSpPr>
        <cdr:cNvPr id="18" name="Прямая соединительная линия 17"/>
        <cdr:cNvCxnSpPr/>
      </cdr:nvCxnSpPr>
      <cdr:spPr>
        <a:xfrm xmlns:a="http://schemas.openxmlformats.org/drawingml/2006/main">
          <a:off x="438151" y="2095500"/>
          <a:ext cx="57150" cy="0"/>
        </a:xfrm>
        <a:prstGeom xmlns:a="http://schemas.openxmlformats.org/drawingml/2006/main" prst="line">
          <a:avLst/>
        </a:prstGeom>
        <a:ln xmlns:a="http://schemas.openxmlformats.org/drawingml/2006/main" w="1270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0.07143</cdr:x>
      <cdr:y>0.6901</cdr:y>
    </cdr:from>
    <cdr:to>
      <cdr:x>0.0823</cdr:x>
      <cdr:y>0.6901</cdr:y>
    </cdr:to>
    <cdr:cxnSp macro="">
      <cdr:nvCxnSpPr>
        <cdr:cNvPr id="20" name="Прямая соединительная линия 19"/>
        <cdr:cNvCxnSpPr/>
      </cdr:nvCxnSpPr>
      <cdr:spPr>
        <a:xfrm xmlns:a="http://schemas.openxmlformats.org/drawingml/2006/main">
          <a:off x="438151" y="2524125"/>
          <a:ext cx="66675" cy="0"/>
        </a:xfrm>
        <a:prstGeom xmlns:a="http://schemas.openxmlformats.org/drawingml/2006/main" prst="line">
          <a:avLst/>
        </a:prstGeom>
        <a:ln xmlns:a="http://schemas.openxmlformats.org/drawingml/2006/main" w="1270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0.07453</cdr:x>
      <cdr:y>0.84375</cdr:y>
    </cdr:from>
    <cdr:to>
      <cdr:x>1</cdr:x>
      <cdr:y>0.91406</cdr:y>
    </cdr:to>
    <cdr:sp macro="" textlink="">
      <cdr:nvSpPr>
        <cdr:cNvPr id="32" name="TextBox 31"/>
        <cdr:cNvSpPr txBox="1"/>
      </cdr:nvSpPr>
      <cdr:spPr>
        <a:xfrm xmlns:a="http://schemas.openxmlformats.org/drawingml/2006/main">
          <a:off x="457201" y="3086100"/>
          <a:ext cx="5676900" cy="2571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    I           II            III          IV          V           VI</a:t>
          </a:r>
          <a:r>
            <a:rPr lang="en-US" sz="1100" baseline="0"/>
            <a:t>         VII        VIII        IX           X         XI          XII        </a:t>
          </a:r>
          <a:endParaRPr lang="ru-RU" sz="1100"/>
        </a:p>
      </cdr:txBody>
    </cdr:sp>
  </cdr:relSizeAnchor>
  <cdr:relSizeAnchor xmlns:cdr="http://schemas.openxmlformats.org/drawingml/2006/chartDrawing">
    <cdr:from>
      <cdr:x>0.03106</cdr:x>
      <cdr:y>0</cdr:y>
    </cdr:from>
    <cdr:to>
      <cdr:x>0.10093</cdr:x>
      <cdr:y>0.09375</cdr:y>
    </cdr:to>
    <cdr:sp macro="" textlink="">
      <cdr:nvSpPr>
        <cdr:cNvPr id="2" name="TextBox 1"/>
        <cdr:cNvSpPr txBox="1"/>
      </cdr:nvSpPr>
      <cdr:spPr>
        <a:xfrm xmlns:a="http://schemas.openxmlformats.org/drawingml/2006/main">
          <a:off x="190501" y="0"/>
          <a:ext cx="428625" cy="3429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latin typeface="AcadNusx" pitchFamily="2" charset="0"/>
            </a:rPr>
            <a:t>sm</a:t>
          </a:r>
          <a:endParaRPr lang="ru-RU" sz="1100"/>
        </a:p>
      </cdr:txBody>
    </cdr:sp>
  </cdr:relSizeAnchor>
  <cdr:relSizeAnchor xmlns:cdr="http://schemas.openxmlformats.org/drawingml/2006/chartDrawing">
    <cdr:from>
      <cdr:x>0.9146</cdr:x>
      <cdr:y>0.80469</cdr:y>
    </cdr:from>
    <cdr:to>
      <cdr:x>1</cdr:x>
      <cdr:y>0.88281</cdr:y>
    </cdr:to>
    <cdr:sp macro="" textlink="">
      <cdr:nvSpPr>
        <cdr:cNvPr id="4" name="TextBox 3"/>
        <cdr:cNvSpPr txBox="1"/>
      </cdr:nvSpPr>
      <cdr:spPr>
        <a:xfrm xmlns:a="http://schemas.openxmlformats.org/drawingml/2006/main">
          <a:off x="5610225" y="2943224"/>
          <a:ext cx="523875" cy="28575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latin typeface="AcadNusx" pitchFamily="2" charset="0"/>
            </a:rPr>
            <a:t>weli</a:t>
          </a:r>
          <a:endParaRPr lang="ru-RU" sz="1100"/>
        </a:p>
      </cdr:txBody>
    </cdr:sp>
  </cdr:relSizeAnchor>
  <cdr:relSizeAnchor xmlns:cdr="http://schemas.openxmlformats.org/drawingml/2006/chartDrawing">
    <cdr:from>
      <cdr:x>0.09317</cdr:x>
      <cdr:y>0.93229</cdr:y>
    </cdr:from>
    <cdr:to>
      <cdr:x>0.1382</cdr:x>
      <cdr:y>0.93229</cdr:y>
    </cdr:to>
    <cdr:cxnSp macro="">
      <cdr:nvCxnSpPr>
        <cdr:cNvPr id="10" name="Прямая соединительная линия 9"/>
        <cdr:cNvCxnSpPr/>
      </cdr:nvCxnSpPr>
      <cdr:spPr>
        <a:xfrm xmlns:a="http://schemas.openxmlformats.org/drawingml/2006/main">
          <a:off x="571501" y="3409950"/>
          <a:ext cx="276225" cy="1"/>
        </a:xfrm>
        <a:prstGeom xmlns:a="http://schemas.openxmlformats.org/drawingml/2006/main" prst="line">
          <a:avLst/>
        </a:prstGeom>
        <a:ln xmlns:a="http://schemas.openxmlformats.org/drawingml/2006/main" w="28575">
          <a:solidFill>
            <a:schemeClr val="tx2">
              <a:lumMod val="60000"/>
              <a:lumOff val="4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0.30124</cdr:x>
      <cdr:y>0.93229</cdr:y>
    </cdr:from>
    <cdr:to>
      <cdr:x>0.34938</cdr:x>
      <cdr:y>0.93229</cdr:y>
    </cdr:to>
    <cdr:cxnSp macro="">
      <cdr:nvCxnSpPr>
        <cdr:cNvPr id="13" name="Прямая соединительная линия 12"/>
        <cdr:cNvCxnSpPr/>
      </cdr:nvCxnSpPr>
      <cdr:spPr>
        <a:xfrm xmlns:a="http://schemas.openxmlformats.org/drawingml/2006/main">
          <a:off x="1847851" y="3409950"/>
          <a:ext cx="295275" cy="0"/>
        </a:xfrm>
        <a:prstGeom xmlns:a="http://schemas.openxmlformats.org/drawingml/2006/main" prst="line">
          <a:avLst/>
        </a:prstGeom>
        <a:ln xmlns:a="http://schemas.openxmlformats.org/drawingml/2006/main" w="28575">
          <a:solidFill>
            <a:srgbClr val="C00000"/>
          </a:solidFill>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0.50466</cdr:x>
      <cdr:y>0.9349</cdr:y>
    </cdr:from>
    <cdr:to>
      <cdr:x>0.55124</cdr:x>
      <cdr:y>0.9349</cdr:y>
    </cdr:to>
    <cdr:cxnSp macro="">
      <cdr:nvCxnSpPr>
        <cdr:cNvPr id="23" name="Прямая соединительная линия 22"/>
        <cdr:cNvCxnSpPr/>
      </cdr:nvCxnSpPr>
      <cdr:spPr>
        <a:xfrm xmlns:a="http://schemas.openxmlformats.org/drawingml/2006/main">
          <a:off x="3095626" y="3419475"/>
          <a:ext cx="285750" cy="0"/>
        </a:xfrm>
        <a:prstGeom xmlns:a="http://schemas.openxmlformats.org/drawingml/2006/main" prst="line">
          <a:avLst/>
        </a:prstGeom>
        <a:ln xmlns:a="http://schemas.openxmlformats.org/drawingml/2006/main" w="28575">
          <a:solidFill>
            <a:srgbClr val="92D05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0.1382</cdr:x>
      <cdr:y>0.89323</cdr:y>
    </cdr:from>
    <cdr:to>
      <cdr:x>0.29969</cdr:x>
      <cdr:y>1</cdr:y>
    </cdr:to>
    <cdr:sp macro="" textlink="">
      <cdr:nvSpPr>
        <cdr:cNvPr id="27" name="TextBox 26"/>
        <cdr:cNvSpPr txBox="1"/>
      </cdr:nvSpPr>
      <cdr:spPr>
        <a:xfrm xmlns:a="http://schemas.openxmlformats.org/drawingml/2006/main">
          <a:off x="847726" y="3267075"/>
          <a:ext cx="990600" cy="39052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1984</a:t>
          </a:r>
          <a:endParaRPr lang="ru-RU" sz="1100"/>
        </a:p>
      </cdr:txBody>
    </cdr:sp>
  </cdr:relSizeAnchor>
  <cdr:relSizeAnchor xmlns:cdr="http://schemas.openxmlformats.org/drawingml/2006/chartDrawing">
    <cdr:from>
      <cdr:x>0.34627</cdr:x>
      <cdr:y>0.89323</cdr:y>
    </cdr:from>
    <cdr:to>
      <cdr:x>0.45186</cdr:x>
      <cdr:y>0.97396</cdr:y>
    </cdr:to>
    <cdr:sp macro="" textlink="">
      <cdr:nvSpPr>
        <cdr:cNvPr id="28" name="TextBox 27"/>
        <cdr:cNvSpPr txBox="1"/>
      </cdr:nvSpPr>
      <cdr:spPr>
        <a:xfrm xmlns:a="http://schemas.openxmlformats.org/drawingml/2006/main">
          <a:off x="2124076" y="3267075"/>
          <a:ext cx="647700" cy="29527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1988</a:t>
          </a:r>
          <a:endParaRPr lang="ru-RU" sz="1100"/>
        </a:p>
      </cdr:txBody>
    </cdr:sp>
  </cdr:relSizeAnchor>
  <cdr:relSizeAnchor xmlns:cdr="http://schemas.openxmlformats.org/drawingml/2006/chartDrawing">
    <cdr:from>
      <cdr:x>0.5528</cdr:x>
      <cdr:y>0.89583</cdr:y>
    </cdr:from>
    <cdr:to>
      <cdr:x>0.68323</cdr:x>
      <cdr:y>0.97656</cdr:y>
    </cdr:to>
    <cdr:sp macro="" textlink="">
      <cdr:nvSpPr>
        <cdr:cNvPr id="34" name="TextBox 33"/>
        <cdr:cNvSpPr txBox="1"/>
      </cdr:nvSpPr>
      <cdr:spPr>
        <a:xfrm xmlns:a="http://schemas.openxmlformats.org/drawingml/2006/main">
          <a:off x="3390901" y="3276599"/>
          <a:ext cx="800100" cy="2952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2010</a:t>
          </a:r>
          <a:endParaRPr lang="ru-RU" sz="1100"/>
        </a:p>
      </cdr:txBody>
    </cdr:sp>
  </cdr:relSizeAnchor>
  <cdr:relSizeAnchor xmlns:cdr="http://schemas.openxmlformats.org/drawingml/2006/chartDrawing">
    <cdr:from>
      <cdr:x>0.78261</cdr:x>
      <cdr:y>0.89583</cdr:y>
    </cdr:from>
    <cdr:to>
      <cdr:x>0.8913</cdr:x>
      <cdr:y>0.96875</cdr:y>
    </cdr:to>
    <cdr:sp macro="" textlink="">
      <cdr:nvSpPr>
        <cdr:cNvPr id="35" name="TextBox 34"/>
        <cdr:cNvSpPr txBox="1"/>
      </cdr:nvSpPr>
      <cdr:spPr>
        <a:xfrm xmlns:a="http://schemas.openxmlformats.org/drawingml/2006/main">
          <a:off x="4800602" y="3276599"/>
          <a:ext cx="666750" cy="26670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2014</a:t>
          </a:r>
          <a:endParaRPr lang="ru-RU" sz="1100"/>
        </a:p>
      </cdr:txBody>
    </cdr:sp>
  </cdr:relSizeAnchor>
  <cdr:relSizeAnchor xmlns:cdr="http://schemas.openxmlformats.org/drawingml/2006/chartDrawing">
    <cdr:from>
      <cdr:x>0.08075</cdr:x>
      <cdr:y>0.03646</cdr:y>
    </cdr:from>
    <cdr:to>
      <cdr:x>0.0823</cdr:x>
      <cdr:y>0.80469</cdr:y>
    </cdr:to>
    <cdr:cxnSp macro="">
      <cdr:nvCxnSpPr>
        <cdr:cNvPr id="6" name="Прямая со стрелкой 2"/>
        <cdr:cNvCxnSpPr/>
      </cdr:nvCxnSpPr>
      <cdr:spPr>
        <a:xfrm xmlns:a="http://schemas.openxmlformats.org/drawingml/2006/main" flipV="1">
          <a:off x="495301" y="133350"/>
          <a:ext cx="9525" cy="2809875"/>
        </a:xfrm>
        <a:prstGeom xmlns:a="http://schemas.openxmlformats.org/drawingml/2006/main" prst="straightConnector1">
          <a:avLst/>
        </a:prstGeom>
        <a:ln xmlns:a="http://schemas.openxmlformats.org/drawingml/2006/main" w="12700">
          <a:tailEnd type="arrow"/>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0.07143</cdr:x>
      <cdr:y>0.34115</cdr:y>
    </cdr:from>
    <cdr:to>
      <cdr:x>0.08075</cdr:x>
      <cdr:y>0.34115</cdr:y>
    </cdr:to>
    <cdr:cxnSp macro="">
      <cdr:nvCxnSpPr>
        <cdr:cNvPr id="8" name="Прямая соединительная линия 11"/>
        <cdr:cNvCxnSpPr/>
      </cdr:nvCxnSpPr>
      <cdr:spPr>
        <a:xfrm xmlns:a="http://schemas.openxmlformats.org/drawingml/2006/main">
          <a:off x="438151" y="1247775"/>
          <a:ext cx="57150" cy="0"/>
        </a:xfrm>
        <a:prstGeom xmlns:a="http://schemas.openxmlformats.org/drawingml/2006/main" prst="line">
          <a:avLst/>
        </a:prstGeom>
        <a:ln xmlns:a="http://schemas.openxmlformats.org/drawingml/2006/main" w="1270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0.06988</cdr:x>
      <cdr:y>0.45573</cdr:y>
    </cdr:from>
    <cdr:to>
      <cdr:x>0.0823</cdr:x>
      <cdr:y>0.45573</cdr:y>
    </cdr:to>
    <cdr:cxnSp macro="">
      <cdr:nvCxnSpPr>
        <cdr:cNvPr id="9" name="Прямая соединительная линия 15"/>
        <cdr:cNvCxnSpPr/>
      </cdr:nvCxnSpPr>
      <cdr:spPr>
        <a:xfrm xmlns:a="http://schemas.openxmlformats.org/drawingml/2006/main">
          <a:off x="428626" y="1666875"/>
          <a:ext cx="76200" cy="0"/>
        </a:xfrm>
        <a:prstGeom xmlns:a="http://schemas.openxmlformats.org/drawingml/2006/main" prst="line">
          <a:avLst/>
        </a:prstGeom>
        <a:ln xmlns:a="http://schemas.openxmlformats.org/drawingml/2006/main" w="1270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0.07143</cdr:x>
      <cdr:y>0.57292</cdr:y>
    </cdr:from>
    <cdr:to>
      <cdr:x>0.08075</cdr:x>
      <cdr:y>0.57292</cdr:y>
    </cdr:to>
    <cdr:cxnSp macro="">
      <cdr:nvCxnSpPr>
        <cdr:cNvPr id="11" name="Прямая соединительная линия 17"/>
        <cdr:cNvCxnSpPr/>
      </cdr:nvCxnSpPr>
      <cdr:spPr>
        <a:xfrm xmlns:a="http://schemas.openxmlformats.org/drawingml/2006/main">
          <a:off x="438151" y="2095500"/>
          <a:ext cx="57150" cy="0"/>
        </a:xfrm>
        <a:prstGeom xmlns:a="http://schemas.openxmlformats.org/drawingml/2006/main" prst="line">
          <a:avLst/>
        </a:prstGeom>
        <a:ln xmlns:a="http://schemas.openxmlformats.org/drawingml/2006/main" w="1270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0.07143</cdr:x>
      <cdr:y>0.6901</cdr:y>
    </cdr:from>
    <cdr:to>
      <cdr:x>0.0823</cdr:x>
      <cdr:y>0.6901</cdr:y>
    </cdr:to>
    <cdr:cxnSp macro="">
      <cdr:nvCxnSpPr>
        <cdr:cNvPr id="14" name="Прямая соединительная линия 19"/>
        <cdr:cNvCxnSpPr/>
      </cdr:nvCxnSpPr>
      <cdr:spPr>
        <a:xfrm xmlns:a="http://schemas.openxmlformats.org/drawingml/2006/main">
          <a:off x="438151" y="2524125"/>
          <a:ext cx="66675" cy="0"/>
        </a:xfrm>
        <a:prstGeom xmlns:a="http://schemas.openxmlformats.org/drawingml/2006/main" prst="line">
          <a:avLst/>
        </a:prstGeom>
        <a:ln xmlns:a="http://schemas.openxmlformats.org/drawingml/2006/main" w="1270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0.07453</cdr:x>
      <cdr:y>0.84439</cdr:y>
    </cdr:from>
    <cdr:to>
      <cdr:x>1</cdr:x>
      <cdr:y>0.91406</cdr:y>
    </cdr:to>
    <cdr:sp macro="" textlink="">
      <cdr:nvSpPr>
        <cdr:cNvPr id="17" name="TextBox 31"/>
        <cdr:cNvSpPr txBox="1"/>
      </cdr:nvSpPr>
      <cdr:spPr>
        <a:xfrm xmlns:a="http://schemas.openxmlformats.org/drawingml/2006/main">
          <a:off x="442740" y="2990850"/>
          <a:ext cx="5497685" cy="24677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    I           II            III          IV          V           VI</a:t>
          </a:r>
          <a:r>
            <a:rPr lang="en-US" sz="1100" baseline="0"/>
            <a:t>         VII        VIII        IX           X         XI          XII        </a:t>
          </a:r>
          <a:endParaRPr lang="ru-RU" sz="1100"/>
        </a:p>
      </cdr:txBody>
    </cdr:sp>
  </cdr:relSizeAnchor>
  <cdr:relSizeAnchor xmlns:cdr="http://schemas.openxmlformats.org/drawingml/2006/chartDrawing">
    <cdr:from>
      <cdr:x>0.03106</cdr:x>
      <cdr:y>0</cdr:y>
    </cdr:from>
    <cdr:to>
      <cdr:x>0.10093</cdr:x>
      <cdr:y>0.09375</cdr:y>
    </cdr:to>
    <cdr:sp macro="" textlink="">
      <cdr:nvSpPr>
        <cdr:cNvPr id="19" name="TextBox 1"/>
        <cdr:cNvSpPr txBox="1"/>
      </cdr:nvSpPr>
      <cdr:spPr>
        <a:xfrm xmlns:a="http://schemas.openxmlformats.org/drawingml/2006/main">
          <a:off x="190501" y="0"/>
          <a:ext cx="428625" cy="3429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a:p>
      </cdr:txBody>
    </cdr:sp>
  </cdr:relSizeAnchor>
  <cdr:relSizeAnchor xmlns:cdr="http://schemas.openxmlformats.org/drawingml/2006/chartDrawing">
    <cdr:from>
      <cdr:x>0.9146</cdr:x>
      <cdr:y>0.80469</cdr:y>
    </cdr:from>
    <cdr:to>
      <cdr:x>1</cdr:x>
      <cdr:y>0.88281</cdr:y>
    </cdr:to>
    <cdr:sp macro="" textlink="">
      <cdr:nvSpPr>
        <cdr:cNvPr id="21" name="TextBox 3"/>
        <cdr:cNvSpPr txBox="1"/>
      </cdr:nvSpPr>
      <cdr:spPr>
        <a:xfrm xmlns:a="http://schemas.openxmlformats.org/drawingml/2006/main">
          <a:off x="5610249" y="2943234"/>
          <a:ext cx="523852" cy="28573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latin typeface="AcadNusx" pitchFamily="2" charset="0"/>
            </a:rPr>
            <a:t>weli</a:t>
          </a:r>
          <a:endParaRPr lang="ru-RU" sz="1100"/>
        </a:p>
      </cdr:txBody>
    </cdr:sp>
  </cdr:relSizeAnchor>
  <cdr:relSizeAnchor xmlns:cdr="http://schemas.openxmlformats.org/drawingml/2006/chartDrawing">
    <cdr:from>
      <cdr:x>0.09317</cdr:x>
      <cdr:y>0.93229</cdr:y>
    </cdr:from>
    <cdr:to>
      <cdr:x>0.1382</cdr:x>
      <cdr:y>0.93229</cdr:y>
    </cdr:to>
    <cdr:cxnSp macro="">
      <cdr:nvCxnSpPr>
        <cdr:cNvPr id="22" name="Прямая соединительная линия 9"/>
        <cdr:cNvCxnSpPr/>
      </cdr:nvCxnSpPr>
      <cdr:spPr>
        <a:xfrm xmlns:a="http://schemas.openxmlformats.org/drawingml/2006/main">
          <a:off x="571501" y="3409950"/>
          <a:ext cx="276225" cy="1"/>
        </a:xfrm>
        <a:prstGeom xmlns:a="http://schemas.openxmlformats.org/drawingml/2006/main" prst="line">
          <a:avLst/>
        </a:prstGeom>
        <a:ln xmlns:a="http://schemas.openxmlformats.org/drawingml/2006/main" w="28575">
          <a:solidFill>
            <a:schemeClr val="tx2">
              <a:lumMod val="60000"/>
              <a:lumOff val="4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0.30124</cdr:x>
      <cdr:y>0.93229</cdr:y>
    </cdr:from>
    <cdr:to>
      <cdr:x>0.34938</cdr:x>
      <cdr:y>0.93229</cdr:y>
    </cdr:to>
    <cdr:cxnSp macro="">
      <cdr:nvCxnSpPr>
        <cdr:cNvPr id="24" name="Прямая соединительная линия 12"/>
        <cdr:cNvCxnSpPr/>
      </cdr:nvCxnSpPr>
      <cdr:spPr>
        <a:xfrm xmlns:a="http://schemas.openxmlformats.org/drawingml/2006/main">
          <a:off x="1847851" y="3409950"/>
          <a:ext cx="295275" cy="0"/>
        </a:xfrm>
        <a:prstGeom xmlns:a="http://schemas.openxmlformats.org/drawingml/2006/main" prst="line">
          <a:avLst/>
        </a:prstGeom>
        <a:ln xmlns:a="http://schemas.openxmlformats.org/drawingml/2006/main" w="28575">
          <a:solidFill>
            <a:srgbClr val="C00000"/>
          </a:solidFill>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0.50466</cdr:x>
      <cdr:y>0.9349</cdr:y>
    </cdr:from>
    <cdr:to>
      <cdr:x>0.55124</cdr:x>
      <cdr:y>0.9349</cdr:y>
    </cdr:to>
    <cdr:cxnSp macro="">
      <cdr:nvCxnSpPr>
        <cdr:cNvPr id="25" name="Прямая соединительная линия 22"/>
        <cdr:cNvCxnSpPr/>
      </cdr:nvCxnSpPr>
      <cdr:spPr>
        <a:xfrm xmlns:a="http://schemas.openxmlformats.org/drawingml/2006/main">
          <a:off x="3095626" y="3419475"/>
          <a:ext cx="285750" cy="0"/>
        </a:xfrm>
        <a:prstGeom xmlns:a="http://schemas.openxmlformats.org/drawingml/2006/main" prst="line">
          <a:avLst/>
        </a:prstGeom>
        <a:ln xmlns:a="http://schemas.openxmlformats.org/drawingml/2006/main" w="28575">
          <a:solidFill>
            <a:srgbClr val="92D05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0.1382</cdr:x>
      <cdr:y>0.89323</cdr:y>
    </cdr:from>
    <cdr:to>
      <cdr:x>0.29969</cdr:x>
      <cdr:y>1</cdr:y>
    </cdr:to>
    <cdr:sp macro="" textlink="">
      <cdr:nvSpPr>
        <cdr:cNvPr id="26" name="TextBox 26"/>
        <cdr:cNvSpPr txBox="1"/>
      </cdr:nvSpPr>
      <cdr:spPr>
        <a:xfrm xmlns:a="http://schemas.openxmlformats.org/drawingml/2006/main">
          <a:off x="847726" y="3267075"/>
          <a:ext cx="990600" cy="39052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1984</a:t>
          </a:r>
          <a:endParaRPr lang="ru-RU" sz="1100"/>
        </a:p>
      </cdr:txBody>
    </cdr:sp>
  </cdr:relSizeAnchor>
  <cdr:relSizeAnchor xmlns:cdr="http://schemas.openxmlformats.org/drawingml/2006/chartDrawing">
    <cdr:from>
      <cdr:x>0.34627</cdr:x>
      <cdr:y>0.89323</cdr:y>
    </cdr:from>
    <cdr:to>
      <cdr:x>0.45186</cdr:x>
      <cdr:y>0.97396</cdr:y>
    </cdr:to>
    <cdr:sp macro="" textlink="">
      <cdr:nvSpPr>
        <cdr:cNvPr id="29" name="TextBox 27"/>
        <cdr:cNvSpPr txBox="1"/>
      </cdr:nvSpPr>
      <cdr:spPr>
        <a:xfrm xmlns:a="http://schemas.openxmlformats.org/drawingml/2006/main">
          <a:off x="2124076" y="3267075"/>
          <a:ext cx="647700" cy="29527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1988</a:t>
          </a:r>
          <a:endParaRPr lang="ru-RU" sz="1100"/>
        </a:p>
      </cdr:txBody>
    </cdr:sp>
  </cdr:relSizeAnchor>
  <cdr:relSizeAnchor xmlns:cdr="http://schemas.openxmlformats.org/drawingml/2006/chartDrawing">
    <cdr:from>
      <cdr:x>0.5528</cdr:x>
      <cdr:y>0.89583</cdr:y>
    </cdr:from>
    <cdr:to>
      <cdr:x>0.68323</cdr:x>
      <cdr:y>0.97656</cdr:y>
    </cdr:to>
    <cdr:sp macro="" textlink="">
      <cdr:nvSpPr>
        <cdr:cNvPr id="30" name="TextBox 33"/>
        <cdr:cNvSpPr txBox="1"/>
      </cdr:nvSpPr>
      <cdr:spPr>
        <a:xfrm xmlns:a="http://schemas.openxmlformats.org/drawingml/2006/main">
          <a:off x="3390901" y="3276599"/>
          <a:ext cx="800100" cy="2952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2010</a:t>
          </a:r>
          <a:endParaRPr lang="ru-RU" sz="1100"/>
        </a:p>
      </cdr:txBody>
    </cdr:sp>
  </cdr:relSizeAnchor>
  <cdr:relSizeAnchor xmlns:cdr="http://schemas.openxmlformats.org/drawingml/2006/chartDrawing">
    <cdr:from>
      <cdr:x>0.78261</cdr:x>
      <cdr:y>0.89583</cdr:y>
    </cdr:from>
    <cdr:to>
      <cdr:x>0.8913</cdr:x>
      <cdr:y>0.96875</cdr:y>
    </cdr:to>
    <cdr:sp macro="" textlink="">
      <cdr:nvSpPr>
        <cdr:cNvPr id="33" name="TextBox 34"/>
        <cdr:cNvSpPr txBox="1"/>
      </cdr:nvSpPr>
      <cdr:spPr>
        <a:xfrm xmlns:a="http://schemas.openxmlformats.org/drawingml/2006/main">
          <a:off x="4800602" y="3276599"/>
          <a:ext cx="666750" cy="26670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2014</a:t>
          </a:r>
          <a:endParaRPr lang="ru-RU" sz="1100"/>
        </a:p>
      </cdr:txBody>
    </cdr:sp>
  </cdr:relSizeAnchor>
  <cdr:relSizeAnchor xmlns:cdr="http://schemas.openxmlformats.org/drawingml/2006/chartDrawing">
    <cdr:from>
      <cdr:x>0.08177</cdr:x>
      <cdr:y>0.80674</cdr:y>
    </cdr:from>
    <cdr:to>
      <cdr:x>0.98129</cdr:x>
      <cdr:y>0.80674</cdr:y>
    </cdr:to>
    <cdr:cxnSp macro="">
      <cdr:nvCxnSpPr>
        <cdr:cNvPr id="45" name="Прямая со стрелкой 44"/>
        <cdr:cNvCxnSpPr/>
      </cdr:nvCxnSpPr>
      <cdr:spPr>
        <a:xfrm xmlns:a="http://schemas.openxmlformats.org/drawingml/2006/main">
          <a:off x="485775" y="2857500"/>
          <a:ext cx="5343525" cy="0"/>
        </a:xfrm>
        <a:prstGeom xmlns:a="http://schemas.openxmlformats.org/drawingml/2006/main" prst="straightConnector1">
          <a:avLst/>
        </a:prstGeom>
        <a:ln xmlns:a="http://schemas.openxmlformats.org/drawingml/2006/main" w="12700">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0.15232</cdr:x>
      <cdr:y>0.80674</cdr:y>
    </cdr:from>
    <cdr:to>
      <cdr:x>0.15232</cdr:x>
      <cdr:y>0.83363</cdr:y>
    </cdr:to>
    <cdr:cxnSp macro="">
      <cdr:nvCxnSpPr>
        <cdr:cNvPr id="48" name="Прямая соединительная линия 47"/>
        <cdr:cNvCxnSpPr/>
      </cdr:nvCxnSpPr>
      <cdr:spPr>
        <a:xfrm xmlns:a="http://schemas.openxmlformats.org/drawingml/2006/main">
          <a:off x="904875" y="2857500"/>
          <a:ext cx="0" cy="9525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0.22929</cdr:x>
      <cdr:y>0.80674</cdr:y>
    </cdr:from>
    <cdr:to>
      <cdr:x>0.22929</cdr:x>
      <cdr:y>0.83094</cdr:y>
    </cdr:to>
    <cdr:cxnSp macro="">
      <cdr:nvCxnSpPr>
        <cdr:cNvPr id="49" name="Прямая соединительная линия 48"/>
        <cdr:cNvCxnSpPr/>
      </cdr:nvCxnSpPr>
      <cdr:spPr>
        <a:xfrm xmlns:a="http://schemas.openxmlformats.org/drawingml/2006/main">
          <a:off x="1362075" y="2857500"/>
          <a:ext cx="0" cy="857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0.29503</cdr:x>
      <cdr:y>0.80674</cdr:y>
    </cdr:from>
    <cdr:to>
      <cdr:x>0.29503</cdr:x>
      <cdr:y>0.83094</cdr:y>
    </cdr:to>
    <cdr:cxnSp macro="">
      <cdr:nvCxnSpPr>
        <cdr:cNvPr id="50" name="Прямая соединительная линия 49"/>
        <cdr:cNvCxnSpPr/>
      </cdr:nvCxnSpPr>
      <cdr:spPr>
        <a:xfrm xmlns:a="http://schemas.openxmlformats.org/drawingml/2006/main">
          <a:off x="1752600" y="2857500"/>
          <a:ext cx="0" cy="857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0.36879</cdr:x>
      <cdr:y>0.80943</cdr:y>
    </cdr:from>
    <cdr:to>
      <cdr:x>0.36879</cdr:x>
      <cdr:y>0.83363</cdr:y>
    </cdr:to>
    <cdr:cxnSp macro="">
      <cdr:nvCxnSpPr>
        <cdr:cNvPr id="52" name="Прямая соединительная линия 51"/>
        <cdr:cNvCxnSpPr/>
      </cdr:nvCxnSpPr>
      <cdr:spPr>
        <a:xfrm xmlns:a="http://schemas.openxmlformats.org/drawingml/2006/main">
          <a:off x="2190750" y="2867025"/>
          <a:ext cx="0" cy="857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0.50508</cdr:x>
      <cdr:y>0.80943</cdr:y>
    </cdr:from>
    <cdr:to>
      <cdr:x>0.50508</cdr:x>
      <cdr:y>0.83363</cdr:y>
    </cdr:to>
    <cdr:cxnSp macro="">
      <cdr:nvCxnSpPr>
        <cdr:cNvPr id="70" name="Прямая соединительная линия 69"/>
        <cdr:cNvCxnSpPr/>
      </cdr:nvCxnSpPr>
      <cdr:spPr>
        <a:xfrm xmlns:a="http://schemas.openxmlformats.org/drawingml/2006/main">
          <a:off x="3000375" y="2867025"/>
          <a:ext cx="0" cy="857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0.43613</cdr:x>
      <cdr:y>0.80943</cdr:y>
    </cdr:from>
    <cdr:to>
      <cdr:x>0.43613</cdr:x>
      <cdr:y>0.83632</cdr:y>
    </cdr:to>
    <cdr:cxnSp macro="">
      <cdr:nvCxnSpPr>
        <cdr:cNvPr id="72" name="Прямая соединительная линия 71"/>
        <cdr:cNvCxnSpPr/>
      </cdr:nvCxnSpPr>
      <cdr:spPr>
        <a:xfrm xmlns:a="http://schemas.openxmlformats.org/drawingml/2006/main" flipH="1">
          <a:off x="2590800" y="2867025"/>
          <a:ext cx="1" cy="9525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0.71994</cdr:x>
      <cdr:y>0.80943</cdr:y>
    </cdr:from>
    <cdr:to>
      <cdr:x>0.71994</cdr:x>
      <cdr:y>0.83363</cdr:y>
    </cdr:to>
    <cdr:cxnSp macro="">
      <cdr:nvCxnSpPr>
        <cdr:cNvPr id="80" name="Прямая соединительная линия 79"/>
        <cdr:cNvCxnSpPr/>
      </cdr:nvCxnSpPr>
      <cdr:spPr>
        <a:xfrm xmlns:a="http://schemas.openxmlformats.org/drawingml/2006/main">
          <a:off x="4276725" y="2867025"/>
          <a:ext cx="0" cy="857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0.64297</cdr:x>
      <cdr:y>0.80943</cdr:y>
    </cdr:from>
    <cdr:to>
      <cdr:x>0.64297</cdr:x>
      <cdr:y>0.83363</cdr:y>
    </cdr:to>
    <cdr:cxnSp macro="">
      <cdr:nvCxnSpPr>
        <cdr:cNvPr id="84" name="Прямая соединительная линия 83"/>
        <cdr:cNvCxnSpPr/>
      </cdr:nvCxnSpPr>
      <cdr:spPr>
        <a:xfrm xmlns:a="http://schemas.openxmlformats.org/drawingml/2006/main">
          <a:off x="3819525" y="2867025"/>
          <a:ext cx="0" cy="857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0.57402</cdr:x>
      <cdr:y>0.80943</cdr:y>
    </cdr:from>
    <cdr:to>
      <cdr:x>0.57402</cdr:x>
      <cdr:y>0.83363</cdr:y>
    </cdr:to>
    <cdr:cxnSp macro="">
      <cdr:nvCxnSpPr>
        <cdr:cNvPr id="86" name="Прямая соединительная линия 85"/>
        <cdr:cNvCxnSpPr/>
      </cdr:nvCxnSpPr>
      <cdr:spPr>
        <a:xfrm xmlns:a="http://schemas.openxmlformats.org/drawingml/2006/main">
          <a:off x="3409950" y="2867025"/>
          <a:ext cx="0" cy="857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0.78888</cdr:x>
      <cdr:y>0.80943</cdr:y>
    </cdr:from>
    <cdr:to>
      <cdr:x>0.78888</cdr:x>
      <cdr:y>0.83363</cdr:y>
    </cdr:to>
    <cdr:cxnSp macro="">
      <cdr:nvCxnSpPr>
        <cdr:cNvPr id="90" name="Прямая соединительная линия 89"/>
        <cdr:cNvCxnSpPr/>
      </cdr:nvCxnSpPr>
      <cdr:spPr>
        <a:xfrm xmlns:a="http://schemas.openxmlformats.org/drawingml/2006/main">
          <a:off x="4686300" y="2867025"/>
          <a:ext cx="0" cy="857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0.85943</cdr:x>
      <cdr:y>0.80943</cdr:y>
    </cdr:from>
    <cdr:to>
      <cdr:x>0.85943</cdr:x>
      <cdr:y>0.83094</cdr:y>
    </cdr:to>
    <cdr:cxnSp macro="">
      <cdr:nvCxnSpPr>
        <cdr:cNvPr id="93" name="Прямая соединительная линия 92"/>
        <cdr:cNvCxnSpPr/>
      </cdr:nvCxnSpPr>
      <cdr:spPr>
        <a:xfrm xmlns:a="http://schemas.openxmlformats.org/drawingml/2006/main">
          <a:off x="5105400" y="2867025"/>
          <a:ext cx="0" cy="762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0.73757</cdr:x>
      <cdr:y>0.93582</cdr:y>
    </cdr:from>
    <cdr:to>
      <cdr:x>0.78728</cdr:x>
      <cdr:y>0.93582</cdr:y>
    </cdr:to>
    <cdr:cxnSp macro="">
      <cdr:nvCxnSpPr>
        <cdr:cNvPr id="96" name="Прямая соединительная линия 95"/>
        <cdr:cNvCxnSpPr/>
      </cdr:nvCxnSpPr>
      <cdr:spPr>
        <a:xfrm xmlns:a="http://schemas.openxmlformats.org/drawingml/2006/main">
          <a:off x="4381500" y="3314700"/>
          <a:ext cx="295275" cy="0"/>
        </a:xfrm>
        <a:prstGeom xmlns:a="http://schemas.openxmlformats.org/drawingml/2006/main" prst="line">
          <a:avLst/>
        </a:prstGeom>
        <a:ln xmlns:a="http://schemas.openxmlformats.org/drawingml/2006/main" w="28575">
          <a:solidFill>
            <a:srgbClr val="7030A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0.08017</cdr:x>
      <cdr:y>0.34152</cdr:y>
    </cdr:from>
    <cdr:to>
      <cdr:x>0.93319</cdr:x>
      <cdr:y>0.34197</cdr:y>
    </cdr:to>
    <cdr:sp macro="" textlink="">
      <cdr:nvSpPr>
        <cdr:cNvPr id="60" name="პირდაპირი დამაკავშირებალი 59"/>
        <cdr:cNvSpPr/>
      </cdr:nvSpPr>
      <cdr:spPr>
        <a:xfrm xmlns:a="http://schemas.openxmlformats.org/drawingml/2006/main">
          <a:off x="476250" y="1209675"/>
          <a:ext cx="5067300" cy="1588"/>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0.08017</cdr:x>
      <cdr:y>0.45446</cdr:y>
    </cdr:from>
    <cdr:to>
      <cdr:x>0.93319</cdr:x>
      <cdr:y>0.45491</cdr:y>
    </cdr:to>
    <cdr:sp macro="" textlink="">
      <cdr:nvSpPr>
        <cdr:cNvPr id="62" name="პირდაპირი დამაკავშირებალი 61"/>
        <cdr:cNvSpPr/>
      </cdr:nvSpPr>
      <cdr:spPr>
        <a:xfrm xmlns:a="http://schemas.openxmlformats.org/drawingml/2006/main">
          <a:off x="476250" y="1609725"/>
          <a:ext cx="5067300" cy="1588"/>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0.08017</cdr:x>
      <cdr:y>0.5701</cdr:y>
    </cdr:from>
    <cdr:to>
      <cdr:x>0.93319</cdr:x>
      <cdr:y>0.57055</cdr:y>
    </cdr:to>
    <cdr:sp macro="" textlink="">
      <cdr:nvSpPr>
        <cdr:cNvPr id="64" name="პირდაპირი დამაკავშირებალი 63"/>
        <cdr:cNvSpPr/>
      </cdr:nvSpPr>
      <cdr:spPr>
        <a:xfrm xmlns:a="http://schemas.openxmlformats.org/drawingml/2006/main">
          <a:off x="476250" y="2019300"/>
          <a:ext cx="5067300" cy="1588"/>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0.08338</cdr:x>
      <cdr:y>0.69111</cdr:y>
    </cdr:from>
    <cdr:to>
      <cdr:x>0.93319</cdr:x>
      <cdr:y>0.69156</cdr:y>
    </cdr:to>
    <cdr:sp macro="" textlink="">
      <cdr:nvSpPr>
        <cdr:cNvPr id="66" name="პირდაპირი დამაკავშირებალი 65"/>
        <cdr:cNvSpPr/>
      </cdr:nvSpPr>
      <cdr:spPr>
        <a:xfrm xmlns:a="http://schemas.openxmlformats.org/drawingml/2006/main">
          <a:off x="495300" y="2447925"/>
          <a:ext cx="5048250" cy="1588"/>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0.08017</cdr:x>
      <cdr:y>0.22051</cdr:y>
    </cdr:from>
    <cdr:to>
      <cdr:x>0.92678</cdr:x>
      <cdr:y>0.22096</cdr:y>
    </cdr:to>
    <cdr:sp macro="" textlink="">
      <cdr:nvSpPr>
        <cdr:cNvPr id="68" name="პირდაპირი დამაკავშირებალი 67"/>
        <cdr:cNvSpPr/>
      </cdr:nvSpPr>
      <cdr:spPr>
        <a:xfrm xmlns:a="http://schemas.openxmlformats.org/drawingml/2006/main">
          <a:off x="476250" y="781050"/>
          <a:ext cx="5029200" cy="1588"/>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userShapes>
</file>

<file path=word/drawings/drawing20.xml><?xml version="1.0" encoding="utf-8"?>
<c:userShapes xmlns:c="http://schemas.openxmlformats.org/drawingml/2006/chart">
  <cdr:relSizeAnchor xmlns:cdr="http://schemas.openxmlformats.org/drawingml/2006/chartDrawing">
    <cdr:from>
      <cdr:x>0.09621</cdr:x>
      <cdr:y>0.04072</cdr:y>
    </cdr:from>
    <cdr:to>
      <cdr:x>0.09781</cdr:x>
      <cdr:y>0.74246</cdr:y>
    </cdr:to>
    <cdr:cxnSp macro="">
      <cdr:nvCxnSpPr>
        <cdr:cNvPr id="3" name="Прямая со стрелкой 2"/>
        <cdr:cNvCxnSpPr/>
      </cdr:nvCxnSpPr>
      <cdr:spPr>
        <a:xfrm xmlns:a="http://schemas.openxmlformats.org/drawingml/2006/main" flipV="1">
          <a:off x="571500" y="161925"/>
          <a:ext cx="9525" cy="2790825"/>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0.08819</cdr:x>
      <cdr:y>0.73048</cdr:y>
    </cdr:from>
    <cdr:to>
      <cdr:x>0.95243</cdr:x>
      <cdr:y>0.73048</cdr:y>
    </cdr:to>
    <cdr:cxnSp macro="">
      <cdr:nvCxnSpPr>
        <cdr:cNvPr id="5" name="Прямая со стрелкой 4"/>
        <cdr:cNvCxnSpPr/>
      </cdr:nvCxnSpPr>
      <cdr:spPr>
        <a:xfrm xmlns:a="http://schemas.openxmlformats.org/drawingml/2006/main">
          <a:off x="523875" y="2905125"/>
          <a:ext cx="5133975" cy="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0.08498</cdr:x>
      <cdr:y>0.10538</cdr:y>
    </cdr:from>
    <cdr:to>
      <cdr:x>0.09621</cdr:x>
      <cdr:y>0.10538</cdr:y>
    </cdr:to>
    <cdr:cxnSp macro="">
      <cdr:nvCxnSpPr>
        <cdr:cNvPr id="7" name="Прямая соединительная линия 6"/>
        <cdr:cNvCxnSpPr/>
      </cdr:nvCxnSpPr>
      <cdr:spPr>
        <a:xfrm xmlns:a="http://schemas.openxmlformats.org/drawingml/2006/main" flipH="1">
          <a:off x="504825" y="419100"/>
          <a:ext cx="66675"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0.08338</cdr:x>
      <cdr:y>0.21076</cdr:y>
    </cdr:from>
    <cdr:to>
      <cdr:x>0.09621</cdr:x>
      <cdr:y>0.21076</cdr:y>
    </cdr:to>
    <cdr:cxnSp macro="">
      <cdr:nvCxnSpPr>
        <cdr:cNvPr id="9" name="Прямая соединительная линия 8"/>
        <cdr:cNvCxnSpPr/>
      </cdr:nvCxnSpPr>
      <cdr:spPr>
        <a:xfrm xmlns:a="http://schemas.openxmlformats.org/drawingml/2006/main" flipH="1">
          <a:off x="495300" y="838200"/>
          <a:ext cx="7620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0.08338</cdr:x>
      <cdr:y>0.31614</cdr:y>
    </cdr:from>
    <cdr:to>
      <cdr:x>0.09621</cdr:x>
      <cdr:y>0.31614</cdr:y>
    </cdr:to>
    <cdr:cxnSp macro="">
      <cdr:nvCxnSpPr>
        <cdr:cNvPr id="11" name="Прямая соединительная линия 10"/>
        <cdr:cNvCxnSpPr/>
      </cdr:nvCxnSpPr>
      <cdr:spPr>
        <a:xfrm xmlns:a="http://schemas.openxmlformats.org/drawingml/2006/main" flipH="1">
          <a:off x="495300" y="1257300"/>
          <a:ext cx="7620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0.08338</cdr:x>
      <cdr:y>0.41913</cdr:y>
    </cdr:from>
    <cdr:to>
      <cdr:x>0.0946</cdr:x>
      <cdr:y>0.41913</cdr:y>
    </cdr:to>
    <cdr:cxnSp macro="">
      <cdr:nvCxnSpPr>
        <cdr:cNvPr id="13" name="Прямая соединительная линия 12"/>
        <cdr:cNvCxnSpPr/>
      </cdr:nvCxnSpPr>
      <cdr:spPr>
        <a:xfrm xmlns:a="http://schemas.openxmlformats.org/drawingml/2006/main" flipH="1">
          <a:off x="495300" y="1666875"/>
          <a:ext cx="66675"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0.08498</cdr:x>
      <cdr:y>0.52211</cdr:y>
    </cdr:from>
    <cdr:to>
      <cdr:x>0.09621</cdr:x>
      <cdr:y>0.52211</cdr:y>
    </cdr:to>
    <cdr:cxnSp macro="">
      <cdr:nvCxnSpPr>
        <cdr:cNvPr id="15" name="Прямая соединительная линия 14"/>
        <cdr:cNvCxnSpPr/>
      </cdr:nvCxnSpPr>
      <cdr:spPr>
        <a:xfrm xmlns:a="http://schemas.openxmlformats.org/drawingml/2006/main" flipH="1">
          <a:off x="504825" y="2076450"/>
          <a:ext cx="66675"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0.08338</cdr:x>
      <cdr:y>0.6251</cdr:y>
    </cdr:from>
    <cdr:to>
      <cdr:x>0.0946</cdr:x>
      <cdr:y>0.6251</cdr:y>
    </cdr:to>
    <cdr:cxnSp macro="">
      <cdr:nvCxnSpPr>
        <cdr:cNvPr id="17" name="Прямая соединительная линия 16"/>
        <cdr:cNvCxnSpPr/>
      </cdr:nvCxnSpPr>
      <cdr:spPr>
        <a:xfrm xmlns:a="http://schemas.openxmlformats.org/drawingml/2006/main" flipH="1">
          <a:off x="495300" y="2486025"/>
          <a:ext cx="66675"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0.10422</cdr:x>
      <cdr:y>0.77008</cdr:y>
    </cdr:from>
    <cdr:to>
      <cdr:x>0.25815</cdr:x>
      <cdr:y>1</cdr:y>
    </cdr:to>
    <cdr:sp macro="" textlink="">
      <cdr:nvSpPr>
        <cdr:cNvPr id="22" name="Надпись 21"/>
        <cdr:cNvSpPr txBox="1"/>
      </cdr:nvSpPr>
      <cdr:spPr>
        <a:xfrm xmlns:a="http://schemas.openxmlformats.org/drawingml/2006/main">
          <a:off x="619125" y="318135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0.08177</cdr:x>
      <cdr:y>0.73048</cdr:y>
    </cdr:from>
    <cdr:to>
      <cdr:x>0.1427</cdr:x>
      <cdr:y>0.9604</cdr:y>
    </cdr:to>
    <cdr:sp macro="" textlink="">
      <cdr:nvSpPr>
        <cdr:cNvPr id="23" name="Надпись 22"/>
        <cdr:cNvSpPr txBox="1"/>
      </cdr:nvSpPr>
      <cdr:spPr>
        <a:xfrm xmlns:a="http://schemas.openxmlformats.org/drawingml/2006/main" rot="16200000">
          <a:off x="209551" y="3181348"/>
          <a:ext cx="914401" cy="36194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latin typeface="Sylfaen" panose="010A0502050306030303" pitchFamily="18" charset="0"/>
            </a:rPr>
            <a:t>1971 - 1980</a:t>
          </a:r>
          <a:endParaRPr lang="ru-RU" sz="1100">
            <a:latin typeface="Sylfaen" panose="010A0502050306030303" pitchFamily="18" charset="0"/>
          </a:endParaRPr>
        </a:p>
      </cdr:txBody>
    </cdr:sp>
  </cdr:relSizeAnchor>
  <cdr:relSizeAnchor xmlns:cdr="http://schemas.openxmlformats.org/drawingml/2006/chartDrawing">
    <cdr:from>
      <cdr:x>0.32068</cdr:x>
      <cdr:y>0.74485</cdr:y>
    </cdr:from>
    <cdr:to>
      <cdr:x>0.40567</cdr:x>
      <cdr:y>0.9628</cdr:y>
    </cdr:to>
    <cdr:sp macro="" textlink="">
      <cdr:nvSpPr>
        <cdr:cNvPr id="24" name="Надпись 23"/>
        <cdr:cNvSpPr txBox="1"/>
      </cdr:nvSpPr>
      <cdr:spPr>
        <a:xfrm xmlns:a="http://schemas.openxmlformats.org/drawingml/2006/main" rot="16200000">
          <a:off x="1724024" y="3143248"/>
          <a:ext cx="866775" cy="50482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1981 - 1990</a:t>
          </a:r>
          <a:endParaRPr lang="ru-RU" sz="1100"/>
        </a:p>
      </cdr:txBody>
    </cdr:sp>
  </cdr:relSizeAnchor>
  <cdr:relSizeAnchor xmlns:cdr="http://schemas.openxmlformats.org/drawingml/2006/chartDrawing">
    <cdr:from>
      <cdr:x>0.34153</cdr:x>
      <cdr:y>0.72809</cdr:y>
    </cdr:from>
    <cdr:to>
      <cdr:x>0.34153</cdr:x>
      <cdr:y>0.74485</cdr:y>
    </cdr:to>
    <cdr:cxnSp macro="">
      <cdr:nvCxnSpPr>
        <cdr:cNvPr id="26" name="Прямая соединительная линия 25"/>
        <cdr:cNvCxnSpPr/>
      </cdr:nvCxnSpPr>
      <cdr:spPr>
        <a:xfrm xmlns:a="http://schemas.openxmlformats.org/drawingml/2006/main" flipH="1">
          <a:off x="2028825" y="2895600"/>
          <a:ext cx="1" cy="6667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0.58365</cdr:x>
      <cdr:y>0.72808</cdr:y>
    </cdr:from>
    <cdr:to>
      <cdr:x>0.67344</cdr:x>
      <cdr:y>0.95801</cdr:y>
    </cdr:to>
    <cdr:sp macro="" textlink="">
      <cdr:nvSpPr>
        <cdr:cNvPr id="27" name="Надпись 26"/>
        <cdr:cNvSpPr txBox="1"/>
      </cdr:nvSpPr>
      <cdr:spPr>
        <a:xfrm xmlns:a="http://schemas.openxmlformats.org/drawingml/2006/main" rot="16200000">
          <a:off x="3276600" y="3086097"/>
          <a:ext cx="914399" cy="533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1991 - 2000</a:t>
          </a:r>
          <a:endParaRPr lang="ru-RU" sz="1100"/>
        </a:p>
      </cdr:txBody>
    </cdr:sp>
  </cdr:relSizeAnchor>
  <cdr:relSizeAnchor xmlns:cdr="http://schemas.openxmlformats.org/drawingml/2006/chartDrawing">
    <cdr:from>
      <cdr:x>0.60609</cdr:x>
      <cdr:y>0.73048</cdr:y>
    </cdr:from>
    <cdr:to>
      <cdr:x>0.60609</cdr:x>
      <cdr:y>0.74964</cdr:y>
    </cdr:to>
    <cdr:cxnSp macro="">
      <cdr:nvCxnSpPr>
        <cdr:cNvPr id="29" name="Прямая соединительная линия 28"/>
        <cdr:cNvCxnSpPr/>
      </cdr:nvCxnSpPr>
      <cdr:spPr>
        <a:xfrm xmlns:a="http://schemas.openxmlformats.org/drawingml/2006/main">
          <a:off x="3600450" y="2905125"/>
          <a:ext cx="0" cy="762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0.80331</cdr:x>
      <cdr:y>0.73767</cdr:y>
    </cdr:from>
    <cdr:to>
      <cdr:x>0.88028</cdr:x>
      <cdr:y>0.95801</cdr:y>
    </cdr:to>
    <cdr:sp macro="" textlink="">
      <cdr:nvSpPr>
        <cdr:cNvPr id="30" name="Надпись 29"/>
        <cdr:cNvSpPr txBox="1"/>
      </cdr:nvSpPr>
      <cdr:spPr>
        <a:xfrm xmlns:a="http://schemas.openxmlformats.org/drawingml/2006/main" rot="16200000">
          <a:off x="4562475" y="3143248"/>
          <a:ext cx="876301" cy="45720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2001 - 2010</a:t>
          </a:r>
        </a:p>
      </cdr:txBody>
    </cdr:sp>
  </cdr:relSizeAnchor>
  <cdr:relSizeAnchor xmlns:cdr="http://schemas.openxmlformats.org/drawingml/2006/chartDrawing">
    <cdr:from>
      <cdr:x>0.82416</cdr:x>
      <cdr:y>0.72809</cdr:y>
    </cdr:from>
    <cdr:to>
      <cdr:x>0.82416</cdr:x>
      <cdr:y>0.75204</cdr:y>
    </cdr:to>
    <cdr:cxnSp macro="">
      <cdr:nvCxnSpPr>
        <cdr:cNvPr id="41" name="Прямая соединительная линия 40"/>
        <cdr:cNvCxnSpPr/>
      </cdr:nvCxnSpPr>
      <cdr:spPr>
        <a:xfrm xmlns:a="http://schemas.openxmlformats.org/drawingml/2006/main">
          <a:off x="4895850" y="2895600"/>
          <a:ext cx="0" cy="9525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0.90914</cdr:x>
      <cdr:y>0.73048</cdr:y>
    </cdr:from>
    <cdr:to>
      <cdr:x>0.90914</cdr:x>
      <cdr:y>0.75443</cdr:y>
    </cdr:to>
    <cdr:cxnSp macro="">
      <cdr:nvCxnSpPr>
        <cdr:cNvPr id="43" name="Прямая соединительная линия 42"/>
        <cdr:cNvCxnSpPr/>
      </cdr:nvCxnSpPr>
      <cdr:spPr>
        <a:xfrm xmlns:a="http://schemas.openxmlformats.org/drawingml/2006/main">
          <a:off x="5400675" y="2905125"/>
          <a:ext cx="0" cy="9525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0.88669</cdr:x>
      <cdr:y>0.77008</cdr:y>
    </cdr:from>
    <cdr:to>
      <cdr:x>1</cdr:x>
      <cdr:y>0.95801</cdr:y>
    </cdr:to>
    <cdr:sp macro="" textlink="">
      <cdr:nvSpPr>
        <cdr:cNvPr id="44" name="Надпись 43"/>
        <cdr:cNvSpPr txBox="1"/>
      </cdr:nvSpPr>
      <cdr:spPr>
        <a:xfrm xmlns:a="http://schemas.openxmlformats.org/drawingml/2006/main" rot="16200000">
          <a:off x="5230177" y="3099752"/>
          <a:ext cx="747396" cy="6731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2005 - 2014</a:t>
          </a:r>
          <a:endParaRPr lang="ru-RU" sz="1100"/>
        </a:p>
      </cdr:txBody>
    </cdr:sp>
  </cdr:relSizeAnchor>
  <cdr:relSizeAnchor xmlns:cdr="http://schemas.openxmlformats.org/drawingml/2006/chartDrawing">
    <cdr:from>
      <cdr:x>0.91555</cdr:x>
      <cdr:y>0.7233</cdr:y>
    </cdr:from>
    <cdr:to>
      <cdr:x>1</cdr:x>
      <cdr:y>0.82628</cdr:y>
    </cdr:to>
    <cdr:sp macro="" textlink="">
      <cdr:nvSpPr>
        <cdr:cNvPr id="45" name="Надпись 44"/>
        <cdr:cNvSpPr txBox="1"/>
      </cdr:nvSpPr>
      <cdr:spPr>
        <a:xfrm xmlns:a="http://schemas.openxmlformats.org/drawingml/2006/main">
          <a:off x="5438775" y="2876550"/>
          <a:ext cx="501649" cy="4095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latin typeface="Sylfaen" panose="010A0502050306030303" pitchFamily="18" charset="0"/>
            </a:rPr>
            <a:t>წელი</a:t>
          </a:r>
          <a:endParaRPr lang="ru-RU" sz="1100">
            <a:latin typeface="Sylfaen" panose="010A0502050306030303" pitchFamily="18" charset="0"/>
          </a:endParaRPr>
        </a:p>
      </cdr:txBody>
    </cdr:sp>
  </cdr:relSizeAnchor>
  <cdr:relSizeAnchor xmlns:cdr="http://schemas.openxmlformats.org/drawingml/2006/chartDrawing">
    <cdr:from>
      <cdr:x>0.03207</cdr:x>
      <cdr:y>0.00479</cdr:y>
    </cdr:from>
    <cdr:to>
      <cdr:x>0.22769</cdr:x>
      <cdr:y>0.27303</cdr:y>
    </cdr:to>
    <cdr:sp macro="" textlink="">
      <cdr:nvSpPr>
        <cdr:cNvPr id="46" name="Надпись 45"/>
        <cdr:cNvSpPr txBox="1"/>
      </cdr:nvSpPr>
      <cdr:spPr>
        <a:xfrm xmlns:a="http://schemas.openxmlformats.org/drawingml/2006/main">
          <a:off x="190500" y="19050"/>
          <a:ext cx="1162050" cy="10668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მმ</a:t>
          </a:r>
          <a:endParaRPr lang="ru-RU" sz="1100"/>
        </a:p>
      </cdr:txBody>
    </cdr:sp>
  </cdr:relSizeAnchor>
</c:userShapes>
</file>

<file path=word/drawings/drawing3.xml><?xml version="1.0" encoding="utf-8"?>
<c:userShapes xmlns:c="http://schemas.openxmlformats.org/drawingml/2006/chart">
  <cdr:relSizeAnchor xmlns:cdr="http://schemas.openxmlformats.org/drawingml/2006/chartDrawing">
    <cdr:from>
      <cdr:x>0.08689</cdr:x>
      <cdr:y>0.80918</cdr:y>
    </cdr:from>
    <cdr:to>
      <cdr:x>0.94426</cdr:x>
      <cdr:y>0.80918</cdr:y>
    </cdr:to>
    <cdr:cxnSp macro="">
      <cdr:nvCxnSpPr>
        <cdr:cNvPr id="3" name="Прямая со стрелкой 2"/>
        <cdr:cNvCxnSpPr/>
      </cdr:nvCxnSpPr>
      <cdr:spPr>
        <a:xfrm xmlns:a="http://schemas.openxmlformats.org/drawingml/2006/main">
          <a:off x="504825" y="2686050"/>
          <a:ext cx="4981575" cy="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0.09016</cdr:x>
      <cdr:y>0.09469</cdr:y>
    </cdr:from>
    <cdr:to>
      <cdr:x>0.09016</cdr:x>
      <cdr:y>0.81492</cdr:y>
    </cdr:to>
    <cdr:cxnSp macro="">
      <cdr:nvCxnSpPr>
        <cdr:cNvPr id="9" name="Прямая со стрелкой 8"/>
        <cdr:cNvCxnSpPr/>
      </cdr:nvCxnSpPr>
      <cdr:spPr>
        <a:xfrm xmlns:a="http://schemas.openxmlformats.org/drawingml/2006/main" flipV="1">
          <a:off x="523875" y="314325"/>
          <a:ext cx="0" cy="2390777"/>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0.10984</cdr:x>
      <cdr:y>0.80918</cdr:y>
    </cdr:from>
    <cdr:to>
      <cdr:x>0.10984</cdr:x>
      <cdr:y>0.82927</cdr:y>
    </cdr:to>
    <cdr:cxnSp macro="">
      <cdr:nvCxnSpPr>
        <cdr:cNvPr id="13" name="Прямая соединительная линия 12"/>
        <cdr:cNvCxnSpPr/>
      </cdr:nvCxnSpPr>
      <cdr:spPr>
        <a:xfrm xmlns:a="http://schemas.openxmlformats.org/drawingml/2006/main">
          <a:off x="638175" y="2686050"/>
          <a:ext cx="0" cy="6667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0.88525</cdr:x>
      <cdr:y>0.80631</cdr:y>
    </cdr:from>
    <cdr:to>
      <cdr:x>0.88525</cdr:x>
      <cdr:y>0.83214</cdr:y>
    </cdr:to>
    <cdr:cxnSp macro="">
      <cdr:nvCxnSpPr>
        <cdr:cNvPr id="15" name="Прямая соединительная линия 14"/>
        <cdr:cNvCxnSpPr/>
      </cdr:nvCxnSpPr>
      <cdr:spPr>
        <a:xfrm xmlns:a="http://schemas.openxmlformats.org/drawingml/2006/main">
          <a:off x="5143500" y="2676525"/>
          <a:ext cx="0" cy="857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0.49508</cdr:x>
      <cdr:y>0.80918</cdr:y>
    </cdr:from>
    <cdr:to>
      <cdr:x>0.49508</cdr:x>
      <cdr:y>0.83214</cdr:y>
    </cdr:to>
    <cdr:cxnSp macro="">
      <cdr:nvCxnSpPr>
        <cdr:cNvPr id="20" name="Прямая соединительная линия 19"/>
        <cdr:cNvCxnSpPr/>
      </cdr:nvCxnSpPr>
      <cdr:spPr>
        <a:xfrm xmlns:a="http://schemas.openxmlformats.org/drawingml/2006/main">
          <a:off x="2876550" y="2686050"/>
          <a:ext cx="0" cy="762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0.03607</cdr:x>
      <cdr:y>0.04304</cdr:y>
    </cdr:from>
    <cdr:to>
      <cdr:x>0.21148</cdr:x>
      <cdr:y>0.21808</cdr:y>
    </cdr:to>
    <cdr:sp macro="" textlink="">
      <cdr:nvSpPr>
        <cdr:cNvPr id="23" name="TextBox 22"/>
        <cdr:cNvSpPr txBox="1"/>
      </cdr:nvSpPr>
      <cdr:spPr>
        <a:xfrm xmlns:a="http://schemas.openxmlformats.org/drawingml/2006/main">
          <a:off x="209550" y="142875"/>
          <a:ext cx="1019175" cy="5810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latin typeface="Sylfaen" panose="010A0502050306030303" pitchFamily="18" charset="0"/>
            </a:rPr>
            <a:t>T</a:t>
          </a:r>
          <a:r>
            <a:rPr lang="en-US" sz="1100">
              <a:latin typeface="Calibri" panose="020F0502020204030204" pitchFamily="34" charset="0"/>
            </a:rPr>
            <a:t>⁰</a:t>
          </a:r>
          <a:endParaRPr lang="ru-RU" sz="1100">
            <a:latin typeface="Sylfaen" panose="010A0502050306030303" pitchFamily="18" charset="0"/>
          </a:endParaRPr>
        </a:p>
      </cdr:txBody>
    </cdr:sp>
  </cdr:relSizeAnchor>
  <cdr:relSizeAnchor xmlns:cdr="http://schemas.openxmlformats.org/drawingml/2006/chartDrawing">
    <cdr:from>
      <cdr:x>0.07377</cdr:x>
      <cdr:y>0.81492</cdr:y>
    </cdr:from>
    <cdr:to>
      <cdr:x>0.9082</cdr:x>
      <cdr:y>0.93257</cdr:y>
    </cdr:to>
    <cdr:sp macro="" textlink="">
      <cdr:nvSpPr>
        <cdr:cNvPr id="24" name="TextBox 23"/>
        <cdr:cNvSpPr txBox="1"/>
      </cdr:nvSpPr>
      <cdr:spPr>
        <a:xfrm xmlns:a="http://schemas.openxmlformats.org/drawingml/2006/main">
          <a:off x="428625" y="2705100"/>
          <a:ext cx="4848225" cy="3905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1982                                                             1992                                                               2002</a:t>
          </a:r>
          <a:endParaRPr lang="ru-RU" sz="1100"/>
        </a:p>
      </cdr:txBody>
    </cdr:sp>
  </cdr:relSizeAnchor>
  <cdr:relSizeAnchor xmlns:cdr="http://schemas.openxmlformats.org/drawingml/2006/chartDrawing">
    <cdr:from>
      <cdr:x>0.84262</cdr:x>
      <cdr:y>0.72453</cdr:y>
    </cdr:from>
    <cdr:to>
      <cdr:x>1</cdr:x>
      <cdr:y>1</cdr:y>
    </cdr:to>
    <cdr:sp macro="" textlink="">
      <cdr:nvSpPr>
        <cdr:cNvPr id="25" name="TextBox 24"/>
        <cdr:cNvSpPr txBox="1"/>
      </cdr:nvSpPr>
      <cdr:spPr>
        <a:xfrm xmlns:a="http://schemas.openxmlformats.org/drawingml/2006/main">
          <a:off x="5495925" y="267652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0.90492</cdr:x>
      <cdr:y>0.79483</cdr:y>
    </cdr:from>
    <cdr:to>
      <cdr:x>1</cdr:x>
      <cdr:y>1</cdr:y>
    </cdr:to>
    <cdr:sp macro="" textlink="">
      <cdr:nvSpPr>
        <cdr:cNvPr id="26" name="TextBox 25"/>
        <cdr:cNvSpPr txBox="1"/>
      </cdr:nvSpPr>
      <cdr:spPr>
        <a:xfrm xmlns:a="http://schemas.openxmlformats.org/drawingml/2006/main">
          <a:off x="5257800" y="2638424"/>
          <a:ext cx="552450" cy="68103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წელი</a:t>
          </a:r>
          <a:endParaRPr lang="ru-RU" sz="1100"/>
        </a:p>
      </cdr:txBody>
    </cdr:sp>
  </cdr:relSizeAnchor>
  <cdr:relSizeAnchor xmlns:cdr="http://schemas.openxmlformats.org/drawingml/2006/chartDrawing">
    <cdr:from>
      <cdr:x>0.27726</cdr:x>
      <cdr:y>0.8637</cdr:y>
    </cdr:from>
    <cdr:to>
      <cdr:x>0.53443</cdr:x>
      <cdr:y>0.99886</cdr:y>
    </cdr:to>
    <cdr:sp macro="" textlink="">
      <cdr:nvSpPr>
        <cdr:cNvPr id="29" name="TextBox 28"/>
        <cdr:cNvSpPr txBox="1"/>
      </cdr:nvSpPr>
      <cdr:spPr>
        <a:xfrm xmlns:a="http://schemas.openxmlformats.org/drawingml/2006/main">
          <a:off x="1610968" y="2867019"/>
          <a:ext cx="1494204" cy="4486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userShapes>
</file>

<file path=word/drawings/drawing4.xml><?xml version="1.0" encoding="utf-8"?>
<c:userShapes xmlns:c="http://schemas.openxmlformats.org/drawingml/2006/chart">
  <cdr:relSizeAnchor xmlns:cdr="http://schemas.openxmlformats.org/drawingml/2006/chartDrawing">
    <cdr:from>
      <cdr:x>0.09395</cdr:x>
      <cdr:y>0.06562</cdr:y>
    </cdr:from>
    <cdr:to>
      <cdr:x>0.09395</cdr:x>
      <cdr:y>0.77953</cdr:y>
    </cdr:to>
    <cdr:cxnSp macro="">
      <cdr:nvCxnSpPr>
        <cdr:cNvPr id="3" name="Прямая со стрелкой 2"/>
        <cdr:cNvCxnSpPr/>
      </cdr:nvCxnSpPr>
      <cdr:spPr>
        <a:xfrm xmlns:a="http://schemas.openxmlformats.org/drawingml/2006/main" flipV="1">
          <a:off x="561976" y="238126"/>
          <a:ext cx="0" cy="259080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0.0828</cdr:x>
      <cdr:y>0.7769</cdr:y>
    </cdr:from>
    <cdr:to>
      <cdr:x>0.94268</cdr:x>
      <cdr:y>0.7769</cdr:y>
    </cdr:to>
    <cdr:cxnSp macro="">
      <cdr:nvCxnSpPr>
        <cdr:cNvPr id="5" name="Прямая со стрелкой 4"/>
        <cdr:cNvCxnSpPr/>
      </cdr:nvCxnSpPr>
      <cdr:spPr>
        <a:xfrm xmlns:a="http://schemas.openxmlformats.org/drawingml/2006/main">
          <a:off x="495301" y="2819401"/>
          <a:ext cx="5143500" cy="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0.14172</cdr:x>
      <cdr:y>0.7769</cdr:y>
    </cdr:from>
    <cdr:to>
      <cdr:x>0.14172</cdr:x>
      <cdr:y>0.8084</cdr:y>
    </cdr:to>
    <cdr:cxnSp macro="">
      <cdr:nvCxnSpPr>
        <cdr:cNvPr id="9" name="Прямая соединительная линия 8"/>
        <cdr:cNvCxnSpPr/>
      </cdr:nvCxnSpPr>
      <cdr:spPr>
        <a:xfrm xmlns:a="http://schemas.openxmlformats.org/drawingml/2006/main">
          <a:off x="847726" y="2819401"/>
          <a:ext cx="0" cy="1143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0.25478</cdr:x>
      <cdr:y>0.77953</cdr:y>
    </cdr:from>
    <cdr:to>
      <cdr:x>0.25478</cdr:x>
      <cdr:y>0.80315</cdr:y>
    </cdr:to>
    <cdr:cxnSp macro="">
      <cdr:nvCxnSpPr>
        <cdr:cNvPr id="11" name="Прямая соединительная линия 10"/>
        <cdr:cNvCxnSpPr/>
      </cdr:nvCxnSpPr>
      <cdr:spPr>
        <a:xfrm xmlns:a="http://schemas.openxmlformats.org/drawingml/2006/main">
          <a:off x="1524001" y="2828926"/>
          <a:ext cx="0" cy="857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0.36465</cdr:x>
      <cdr:y>0.7769</cdr:y>
    </cdr:from>
    <cdr:to>
      <cdr:x>0.36465</cdr:x>
      <cdr:y>0.80053</cdr:y>
    </cdr:to>
    <cdr:cxnSp macro="">
      <cdr:nvCxnSpPr>
        <cdr:cNvPr id="13" name="Прямая соединительная линия 12"/>
        <cdr:cNvCxnSpPr/>
      </cdr:nvCxnSpPr>
      <cdr:spPr>
        <a:xfrm xmlns:a="http://schemas.openxmlformats.org/drawingml/2006/main">
          <a:off x="2181226" y="2819401"/>
          <a:ext cx="0" cy="857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0.47452</cdr:x>
      <cdr:y>0.77953</cdr:y>
    </cdr:from>
    <cdr:to>
      <cdr:x>0.47452</cdr:x>
      <cdr:y>0.80315</cdr:y>
    </cdr:to>
    <cdr:cxnSp macro="">
      <cdr:nvCxnSpPr>
        <cdr:cNvPr id="15" name="Прямая соединительная линия 14"/>
        <cdr:cNvCxnSpPr/>
      </cdr:nvCxnSpPr>
      <cdr:spPr>
        <a:xfrm xmlns:a="http://schemas.openxmlformats.org/drawingml/2006/main">
          <a:off x="2838451" y="2828926"/>
          <a:ext cx="0" cy="857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0.58439</cdr:x>
      <cdr:y>0.77953</cdr:y>
    </cdr:from>
    <cdr:to>
      <cdr:x>0.58439</cdr:x>
      <cdr:y>0.80577</cdr:y>
    </cdr:to>
    <cdr:cxnSp macro="">
      <cdr:nvCxnSpPr>
        <cdr:cNvPr id="17" name="Прямая соединительная линия 16"/>
        <cdr:cNvCxnSpPr/>
      </cdr:nvCxnSpPr>
      <cdr:spPr>
        <a:xfrm xmlns:a="http://schemas.openxmlformats.org/drawingml/2006/main">
          <a:off x="3495676" y="2828926"/>
          <a:ext cx="0" cy="9525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0.69586</cdr:x>
      <cdr:y>0.77953</cdr:y>
    </cdr:from>
    <cdr:to>
      <cdr:x>0.69586</cdr:x>
      <cdr:y>0.80577</cdr:y>
    </cdr:to>
    <cdr:cxnSp macro="">
      <cdr:nvCxnSpPr>
        <cdr:cNvPr id="19" name="Прямая соединительная линия 18"/>
        <cdr:cNvCxnSpPr/>
      </cdr:nvCxnSpPr>
      <cdr:spPr>
        <a:xfrm xmlns:a="http://schemas.openxmlformats.org/drawingml/2006/main">
          <a:off x="4162426" y="2828926"/>
          <a:ext cx="0" cy="9525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0.80732</cdr:x>
      <cdr:y>0.7769</cdr:y>
    </cdr:from>
    <cdr:to>
      <cdr:x>0.80732</cdr:x>
      <cdr:y>0.80053</cdr:y>
    </cdr:to>
    <cdr:cxnSp macro="">
      <cdr:nvCxnSpPr>
        <cdr:cNvPr id="21" name="Прямая соединительная линия 20"/>
        <cdr:cNvCxnSpPr/>
      </cdr:nvCxnSpPr>
      <cdr:spPr>
        <a:xfrm xmlns:a="http://schemas.openxmlformats.org/drawingml/2006/main">
          <a:off x="4829176" y="2819401"/>
          <a:ext cx="0" cy="857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0.8949</cdr:x>
      <cdr:y>0.7769</cdr:y>
    </cdr:from>
    <cdr:to>
      <cdr:x>0.8949</cdr:x>
      <cdr:y>0.80577</cdr:y>
    </cdr:to>
    <cdr:cxnSp macro="">
      <cdr:nvCxnSpPr>
        <cdr:cNvPr id="23" name="Прямая соединительная линия 22"/>
        <cdr:cNvCxnSpPr/>
      </cdr:nvCxnSpPr>
      <cdr:spPr>
        <a:xfrm xmlns:a="http://schemas.openxmlformats.org/drawingml/2006/main">
          <a:off x="5353051" y="2819401"/>
          <a:ext cx="0" cy="10477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0.04618</cdr:x>
      <cdr:y>0.03937</cdr:y>
    </cdr:from>
    <cdr:to>
      <cdr:x>0.18153</cdr:x>
      <cdr:y>0.17323</cdr:y>
    </cdr:to>
    <cdr:sp macro="" textlink="">
      <cdr:nvSpPr>
        <cdr:cNvPr id="43" name="TextBox 42"/>
        <cdr:cNvSpPr txBox="1"/>
      </cdr:nvSpPr>
      <cdr:spPr>
        <a:xfrm xmlns:a="http://schemas.openxmlformats.org/drawingml/2006/main">
          <a:off x="276226" y="142876"/>
          <a:ext cx="809625" cy="4857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latin typeface="Sylfaen" panose="010A0502050306030303" pitchFamily="18" charset="0"/>
            </a:rPr>
            <a:t>T</a:t>
          </a:r>
          <a:r>
            <a:rPr lang="en-US" sz="1100">
              <a:latin typeface="Calibri" panose="020F0502020204030204" pitchFamily="34" charset="0"/>
            </a:rPr>
            <a:t>⁰</a:t>
          </a:r>
          <a:endParaRPr lang="ru-RU" sz="1100">
            <a:latin typeface="Sylfaen" panose="010A0502050306030303" pitchFamily="18" charset="0"/>
          </a:endParaRPr>
        </a:p>
      </cdr:txBody>
    </cdr:sp>
  </cdr:relSizeAnchor>
  <cdr:relSizeAnchor xmlns:cdr="http://schemas.openxmlformats.org/drawingml/2006/chartDrawing">
    <cdr:from>
      <cdr:x>0.0844</cdr:x>
      <cdr:y>0.13648</cdr:y>
    </cdr:from>
    <cdr:to>
      <cdr:x>0.09395</cdr:x>
      <cdr:y>0.13648</cdr:y>
    </cdr:to>
    <cdr:cxnSp macro="">
      <cdr:nvCxnSpPr>
        <cdr:cNvPr id="45" name="Прямая соединительная линия 44"/>
        <cdr:cNvCxnSpPr/>
      </cdr:nvCxnSpPr>
      <cdr:spPr>
        <a:xfrm xmlns:a="http://schemas.openxmlformats.org/drawingml/2006/main">
          <a:off x="504826" y="495301"/>
          <a:ext cx="5715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0.0828</cdr:x>
      <cdr:y>0.71129</cdr:y>
    </cdr:from>
    <cdr:to>
      <cdr:x>0.09395</cdr:x>
      <cdr:y>0.71129</cdr:y>
    </cdr:to>
    <cdr:cxnSp macro="">
      <cdr:nvCxnSpPr>
        <cdr:cNvPr id="51" name="Прямая соединительная линия 50"/>
        <cdr:cNvCxnSpPr/>
      </cdr:nvCxnSpPr>
      <cdr:spPr>
        <a:xfrm xmlns:a="http://schemas.openxmlformats.org/drawingml/2006/main">
          <a:off x="495301" y="2581276"/>
          <a:ext cx="66675"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0.0844</cdr:x>
      <cdr:y>0.64829</cdr:y>
    </cdr:from>
    <cdr:to>
      <cdr:x>0.09395</cdr:x>
      <cdr:y>0.64829</cdr:y>
    </cdr:to>
    <cdr:cxnSp macro="">
      <cdr:nvCxnSpPr>
        <cdr:cNvPr id="53" name="Прямая соединительная линия 52"/>
        <cdr:cNvCxnSpPr/>
      </cdr:nvCxnSpPr>
      <cdr:spPr>
        <a:xfrm xmlns:a="http://schemas.openxmlformats.org/drawingml/2006/main">
          <a:off x="504826" y="2352676"/>
          <a:ext cx="5715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0.0844</cdr:x>
      <cdr:y>0.5853</cdr:y>
    </cdr:from>
    <cdr:to>
      <cdr:x>0.09554</cdr:x>
      <cdr:y>0.5853</cdr:y>
    </cdr:to>
    <cdr:cxnSp macro="">
      <cdr:nvCxnSpPr>
        <cdr:cNvPr id="55" name="Прямая соединительная линия 54"/>
        <cdr:cNvCxnSpPr/>
      </cdr:nvCxnSpPr>
      <cdr:spPr>
        <a:xfrm xmlns:a="http://schemas.openxmlformats.org/drawingml/2006/main">
          <a:off x="504826" y="2124076"/>
          <a:ext cx="66675"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0.0828</cdr:x>
      <cdr:y>0.51969</cdr:y>
    </cdr:from>
    <cdr:to>
      <cdr:x>0.09554</cdr:x>
      <cdr:y>0.51969</cdr:y>
    </cdr:to>
    <cdr:cxnSp macro="">
      <cdr:nvCxnSpPr>
        <cdr:cNvPr id="57" name="Прямая соединительная линия 56"/>
        <cdr:cNvCxnSpPr/>
      </cdr:nvCxnSpPr>
      <cdr:spPr>
        <a:xfrm xmlns:a="http://schemas.openxmlformats.org/drawingml/2006/main">
          <a:off x="495301" y="1885951"/>
          <a:ext cx="7620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0.0844</cdr:x>
      <cdr:y>0.45407</cdr:y>
    </cdr:from>
    <cdr:to>
      <cdr:x>0.09395</cdr:x>
      <cdr:y>0.45407</cdr:y>
    </cdr:to>
    <cdr:cxnSp macro="">
      <cdr:nvCxnSpPr>
        <cdr:cNvPr id="59" name="Прямая соединительная линия 58"/>
        <cdr:cNvCxnSpPr/>
      </cdr:nvCxnSpPr>
      <cdr:spPr>
        <a:xfrm xmlns:a="http://schemas.openxmlformats.org/drawingml/2006/main">
          <a:off x="504826" y="1647826"/>
          <a:ext cx="5715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0.0844</cdr:x>
      <cdr:y>0.39108</cdr:y>
    </cdr:from>
    <cdr:to>
      <cdr:x>0.09395</cdr:x>
      <cdr:y>0.39108</cdr:y>
    </cdr:to>
    <cdr:cxnSp macro="">
      <cdr:nvCxnSpPr>
        <cdr:cNvPr id="63" name="Прямая соединительная линия 62"/>
        <cdr:cNvCxnSpPr/>
      </cdr:nvCxnSpPr>
      <cdr:spPr>
        <a:xfrm xmlns:a="http://schemas.openxmlformats.org/drawingml/2006/main">
          <a:off x="504826" y="1419226"/>
          <a:ext cx="5715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0.0844</cdr:x>
      <cdr:y>0.33071</cdr:y>
    </cdr:from>
    <cdr:to>
      <cdr:x>0.09395</cdr:x>
      <cdr:y>0.33071</cdr:y>
    </cdr:to>
    <cdr:cxnSp macro="">
      <cdr:nvCxnSpPr>
        <cdr:cNvPr id="65" name="Прямая соединительная линия 64"/>
        <cdr:cNvCxnSpPr/>
      </cdr:nvCxnSpPr>
      <cdr:spPr>
        <a:xfrm xmlns:a="http://schemas.openxmlformats.org/drawingml/2006/main">
          <a:off x="504826" y="1200151"/>
          <a:ext cx="5715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0.0844</cdr:x>
      <cdr:y>0.26509</cdr:y>
    </cdr:from>
    <cdr:to>
      <cdr:x>0.09395</cdr:x>
      <cdr:y>0.26509</cdr:y>
    </cdr:to>
    <cdr:cxnSp macro="">
      <cdr:nvCxnSpPr>
        <cdr:cNvPr id="67" name="Прямая соединительная линия 66"/>
        <cdr:cNvCxnSpPr/>
      </cdr:nvCxnSpPr>
      <cdr:spPr>
        <a:xfrm xmlns:a="http://schemas.openxmlformats.org/drawingml/2006/main">
          <a:off x="504826" y="962026"/>
          <a:ext cx="5715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0.08599</cdr:x>
      <cdr:y>0.19948</cdr:y>
    </cdr:from>
    <cdr:to>
      <cdr:x>0.09554</cdr:x>
      <cdr:y>0.19948</cdr:y>
    </cdr:to>
    <cdr:cxnSp macro="">
      <cdr:nvCxnSpPr>
        <cdr:cNvPr id="69" name="Прямая соединительная линия 68"/>
        <cdr:cNvCxnSpPr/>
      </cdr:nvCxnSpPr>
      <cdr:spPr>
        <a:xfrm xmlns:a="http://schemas.openxmlformats.org/drawingml/2006/main">
          <a:off x="514351" y="723901"/>
          <a:ext cx="5715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0.10987</cdr:x>
      <cdr:y>0.74803</cdr:y>
    </cdr:from>
    <cdr:to>
      <cdr:x>0.26274</cdr:x>
      <cdr:y>1</cdr:y>
    </cdr:to>
    <cdr:sp macro="" textlink="">
      <cdr:nvSpPr>
        <cdr:cNvPr id="70" name="TextBox 69"/>
        <cdr:cNvSpPr txBox="1"/>
      </cdr:nvSpPr>
      <cdr:spPr>
        <a:xfrm xmlns:a="http://schemas.openxmlformats.org/drawingml/2006/main">
          <a:off x="657226" y="271462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0.10191</cdr:x>
      <cdr:y>0.7979</cdr:y>
    </cdr:from>
    <cdr:to>
      <cdr:x>0.92834</cdr:x>
      <cdr:y>0.87402</cdr:y>
    </cdr:to>
    <cdr:sp macro="" textlink="">
      <cdr:nvSpPr>
        <cdr:cNvPr id="71" name="TextBox 70"/>
        <cdr:cNvSpPr txBox="1"/>
      </cdr:nvSpPr>
      <cdr:spPr>
        <a:xfrm xmlns:a="http://schemas.openxmlformats.org/drawingml/2006/main">
          <a:off x="609601" y="2895600"/>
          <a:ext cx="4943475" cy="2762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1930            1940            1950            1960            1970            1980            1990        2000 </a:t>
          </a:r>
          <a:endParaRPr lang="ru-RU" sz="1100"/>
        </a:p>
      </cdr:txBody>
    </cdr:sp>
  </cdr:relSizeAnchor>
  <cdr:relSizeAnchor xmlns:cdr="http://schemas.openxmlformats.org/drawingml/2006/chartDrawing">
    <cdr:from>
      <cdr:x>0.90764</cdr:x>
      <cdr:y>0.77165</cdr:y>
    </cdr:from>
    <cdr:to>
      <cdr:x>1</cdr:x>
      <cdr:y>1</cdr:y>
    </cdr:to>
    <cdr:sp macro="" textlink="">
      <cdr:nvSpPr>
        <cdr:cNvPr id="72" name="TextBox 71"/>
        <cdr:cNvSpPr txBox="1"/>
      </cdr:nvSpPr>
      <cdr:spPr>
        <a:xfrm xmlns:a="http://schemas.openxmlformats.org/drawingml/2006/main">
          <a:off x="5429251" y="2800351"/>
          <a:ext cx="552450" cy="82867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latin typeface="Sylfaen" panose="010A0502050306030303" pitchFamily="18" charset="0"/>
            </a:rPr>
            <a:t>წელი</a:t>
          </a:r>
          <a:endParaRPr lang="ru-RU" sz="1100">
            <a:latin typeface="Sylfaen" panose="010A0502050306030303" pitchFamily="18" charset="0"/>
          </a:endParaRPr>
        </a:p>
      </cdr:txBody>
    </cdr:sp>
  </cdr:relSizeAnchor>
  <cdr:relSizeAnchor xmlns:cdr="http://schemas.openxmlformats.org/drawingml/2006/chartDrawing">
    <cdr:from>
      <cdr:x>0.30096</cdr:x>
      <cdr:y>0.91601</cdr:y>
    </cdr:from>
    <cdr:to>
      <cdr:x>0.39013</cdr:x>
      <cdr:y>0.91601</cdr:y>
    </cdr:to>
    <cdr:cxnSp macro="">
      <cdr:nvCxnSpPr>
        <cdr:cNvPr id="74" name="Прямая соединительная линия 73"/>
        <cdr:cNvCxnSpPr/>
      </cdr:nvCxnSpPr>
      <cdr:spPr>
        <a:xfrm xmlns:a="http://schemas.openxmlformats.org/drawingml/2006/main">
          <a:off x="1800226" y="3324226"/>
          <a:ext cx="533400" cy="0"/>
        </a:xfrm>
        <a:prstGeom xmlns:a="http://schemas.openxmlformats.org/drawingml/2006/main" prst="line">
          <a:avLst/>
        </a:prstGeom>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0.3965</cdr:x>
      <cdr:y>0.87402</cdr:y>
    </cdr:from>
    <cdr:to>
      <cdr:x>0.59076</cdr:x>
      <cdr:y>1</cdr:y>
    </cdr:to>
    <cdr:sp macro="" textlink="">
      <cdr:nvSpPr>
        <cdr:cNvPr id="75" name="TextBox 74"/>
        <cdr:cNvSpPr txBox="1"/>
      </cdr:nvSpPr>
      <cdr:spPr>
        <a:xfrm xmlns:a="http://schemas.openxmlformats.org/drawingml/2006/main">
          <a:off x="2371726" y="3171825"/>
          <a:ext cx="1162050" cy="45719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ფოთი</a:t>
          </a:r>
          <a:endParaRPr lang="ru-RU" sz="1100"/>
        </a:p>
      </cdr:txBody>
    </cdr:sp>
  </cdr:relSizeAnchor>
  <cdr:relSizeAnchor xmlns:cdr="http://schemas.openxmlformats.org/drawingml/2006/chartDrawing">
    <cdr:from>
      <cdr:x>0.53503</cdr:x>
      <cdr:y>0.91601</cdr:y>
    </cdr:from>
    <cdr:to>
      <cdr:x>0.6258</cdr:x>
      <cdr:y>0.91601</cdr:y>
    </cdr:to>
    <cdr:cxnSp macro="">
      <cdr:nvCxnSpPr>
        <cdr:cNvPr id="77" name="Прямая соединительная линия 76"/>
        <cdr:cNvCxnSpPr/>
      </cdr:nvCxnSpPr>
      <cdr:spPr>
        <a:xfrm xmlns:a="http://schemas.openxmlformats.org/drawingml/2006/main" flipV="1">
          <a:off x="3200401" y="3324226"/>
          <a:ext cx="542925" cy="1"/>
        </a:xfrm>
        <a:prstGeom xmlns:a="http://schemas.openxmlformats.org/drawingml/2006/main" prst="line">
          <a:avLst/>
        </a:prstGeom>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dr:relSizeAnchor xmlns:cdr="http://schemas.openxmlformats.org/drawingml/2006/chartDrawing">
    <cdr:from>
      <cdr:x>0.62739</cdr:x>
      <cdr:y>0.87402</cdr:y>
    </cdr:from>
    <cdr:to>
      <cdr:x>0.75159</cdr:x>
      <cdr:y>1</cdr:y>
    </cdr:to>
    <cdr:sp macro="" textlink="">
      <cdr:nvSpPr>
        <cdr:cNvPr id="78" name="TextBox 77"/>
        <cdr:cNvSpPr txBox="1"/>
      </cdr:nvSpPr>
      <cdr:spPr>
        <a:xfrm xmlns:a="http://schemas.openxmlformats.org/drawingml/2006/main">
          <a:off x="3752851" y="3171826"/>
          <a:ext cx="742950" cy="45719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ბათუმი</a:t>
          </a:r>
          <a:endParaRPr lang="ru-RU" sz="1100"/>
        </a:p>
      </cdr:txBody>
    </cdr:sp>
  </cdr:relSizeAnchor>
</c:userShapes>
</file>

<file path=word/drawings/drawing5.xml><?xml version="1.0" encoding="utf-8"?>
<c:userShapes xmlns:c="http://schemas.openxmlformats.org/drawingml/2006/chart">
  <cdr:relSizeAnchor xmlns:cdr="http://schemas.openxmlformats.org/drawingml/2006/chartDrawing">
    <cdr:from>
      <cdr:x>0.08155</cdr:x>
      <cdr:y>0.07538</cdr:y>
    </cdr:from>
    <cdr:to>
      <cdr:x>0.08441</cdr:x>
      <cdr:y>0.79859</cdr:y>
    </cdr:to>
    <cdr:sp macro="" textlink="">
      <cdr:nvSpPr>
        <cdr:cNvPr id="5" name="პირდაპირი ისარი 4"/>
        <cdr:cNvSpPr/>
      </cdr:nvSpPr>
      <cdr:spPr>
        <a:xfrm xmlns:a="http://schemas.openxmlformats.org/drawingml/2006/main" rot="5400000" flipH="1" flipV="1">
          <a:off x="542926" y="304800"/>
          <a:ext cx="19051" cy="2924176"/>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0.07439</cdr:x>
      <cdr:y>0.77974</cdr:y>
    </cdr:from>
    <cdr:to>
      <cdr:x>0.91702</cdr:x>
      <cdr:y>0.78013</cdr:y>
    </cdr:to>
    <cdr:sp macro="" textlink="">
      <cdr:nvSpPr>
        <cdr:cNvPr id="9" name="პირდაპირი ისარი 8"/>
        <cdr:cNvSpPr/>
      </cdr:nvSpPr>
      <cdr:spPr>
        <a:xfrm xmlns:a="http://schemas.openxmlformats.org/drawingml/2006/main">
          <a:off x="495301" y="3152775"/>
          <a:ext cx="5610225" cy="1588"/>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0.08441</cdr:x>
      <cdr:y>0.77385</cdr:y>
    </cdr:from>
    <cdr:to>
      <cdr:x>0.22175</cdr:x>
      <cdr:y>1</cdr:y>
    </cdr:to>
    <cdr:sp macro="" textlink="">
      <cdr:nvSpPr>
        <cdr:cNvPr id="38" name="ტექსტური ველი 37"/>
        <cdr:cNvSpPr txBox="1"/>
      </cdr:nvSpPr>
      <cdr:spPr>
        <a:xfrm xmlns:a="http://schemas.openxmlformats.org/drawingml/2006/main">
          <a:off x="561976" y="3467100"/>
          <a:ext cx="914400" cy="91440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0.07153</cdr:x>
      <cdr:y>0.37691</cdr:y>
    </cdr:from>
    <cdr:to>
      <cdr:x>0.08298</cdr:x>
      <cdr:y>0.37731</cdr:y>
    </cdr:to>
    <cdr:sp macro="" textlink="">
      <cdr:nvSpPr>
        <cdr:cNvPr id="42" name="პირდაპირი დამაკავშირებალი 41"/>
        <cdr:cNvSpPr/>
      </cdr:nvSpPr>
      <cdr:spPr>
        <a:xfrm xmlns:a="http://schemas.openxmlformats.org/drawingml/2006/main">
          <a:off x="476251" y="1524000"/>
          <a:ext cx="76200" cy="1588"/>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0.07296</cdr:x>
      <cdr:y>0.21201</cdr:y>
    </cdr:from>
    <cdr:to>
      <cdr:x>0.08441</cdr:x>
      <cdr:y>0.21241</cdr:y>
    </cdr:to>
    <cdr:sp macro="" textlink="">
      <cdr:nvSpPr>
        <cdr:cNvPr id="46" name="პირდაპირი დამაკავშირებალი 45"/>
        <cdr:cNvSpPr/>
      </cdr:nvSpPr>
      <cdr:spPr>
        <a:xfrm xmlns:a="http://schemas.openxmlformats.org/drawingml/2006/main">
          <a:off x="485776" y="857250"/>
          <a:ext cx="76200" cy="1588"/>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0.0701</cdr:x>
      <cdr:y>0.45465</cdr:y>
    </cdr:from>
    <cdr:to>
      <cdr:x>0.08298</cdr:x>
      <cdr:y>0.45505</cdr:y>
    </cdr:to>
    <cdr:sp macro="" textlink="">
      <cdr:nvSpPr>
        <cdr:cNvPr id="50" name="პირდაპირი დამაკავშირებალი 49"/>
        <cdr:cNvSpPr/>
      </cdr:nvSpPr>
      <cdr:spPr>
        <a:xfrm xmlns:a="http://schemas.openxmlformats.org/drawingml/2006/main">
          <a:off x="466726" y="1838325"/>
          <a:ext cx="85725" cy="1588"/>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0.07153</cdr:x>
      <cdr:y>0.29211</cdr:y>
    </cdr:from>
    <cdr:to>
      <cdr:x>0.08441</cdr:x>
      <cdr:y>0.2925</cdr:y>
    </cdr:to>
    <cdr:sp macro="" textlink="">
      <cdr:nvSpPr>
        <cdr:cNvPr id="54" name="პირდაპირი დამაკავშირებალი 53"/>
        <cdr:cNvSpPr/>
      </cdr:nvSpPr>
      <cdr:spPr>
        <a:xfrm xmlns:a="http://schemas.openxmlformats.org/drawingml/2006/main">
          <a:off x="476251" y="1181100"/>
          <a:ext cx="85725" cy="1588"/>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0.8927</cdr:x>
      <cdr:y>0.77974</cdr:y>
    </cdr:from>
    <cdr:to>
      <cdr:x>1</cdr:x>
      <cdr:y>0.87868</cdr:y>
    </cdr:to>
    <cdr:sp macro="" textlink="">
      <cdr:nvSpPr>
        <cdr:cNvPr id="63" name="ტექსტური ველი 62"/>
        <cdr:cNvSpPr txBox="1"/>
      </cdr:nvSpPr>
      <cdr:spPr>
        <a:xfrm xmlns:a="http://schemas.openxmlformats.org/drawingml/2006/main">
          <a:off x="5943601" y="3152775"/>
          <a:ext cx="714374" cy="40005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ka-GE" sz="1200"/>
            <a:t>წელი</a:t>
          </a:r>
          <a:endParaRPr lang="en-US" sz="1200"/>
        </a:p>
      </cdr:txBody>
    </cdr:sp>
  </cdr:relSizeAnchor>
  <cdr:relSizeAnchor xmlns:cdr="http://schemas.openxmlformats.org/drawingml/2006/chartDrawing">
    <cdr:from>
      <cdr:x>0.0654</cdr:x>
      <cdr:y>0.80655</cdr:y>
    </cdr:from>
    <cdr:to>
      <cdr:x>0.91578</cdr:x>
      <cdr:y>1</cdr:y>
    </cdr:to>
    <cdr:sp macro="" textlink="">
      <cdr:nvSpPr>
        <cdr:cNvPr id="24" name="ტექსტური ველი 23"/>
        <cdr:cNvSpPr txBox="1"/>
      </cdr:nvSpPr>
      <cdr:spPr>
        <a:xfrm xmlns:a="http://schemas.openxmlformats.org/drawingml/2006/main">
          <a:off x="402370" y="3013544"/>
          <a:ext cx="5231958" cy="722795"/>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ka-GE" sz="1100"/>
            <a:t>2000                                     2005                                       2010                            2014</a:t>
          </a:r>
          <a:endParaRPr lang="en-US" sz="1100"/>
        </a:p>
      </cdr:txBody>
    </cdr:sp>
  </cdr:relSizeAnchor>
  <cdr:relSizeAnchor xmlns:cdr="http://schemas.openxmlformats.org/drawingml/2006/chartDrawing">
    <cdr:from>
      <cdr:x>0.02017</cdr:x>
      <cdr:y>0.02341</cdr:y>
    </cdr:from>
    <cdr:to>
      <cdr:x>0.16233</cdr:x>
      <cdr:y>0.26814</cdr:y>
    </cdr:to>
    <cdr:sp macro="" textlink="">
      <cdr:nvSpPr>
        <cdr:cNvPr id="26" name="ტექსტური ველი 25"/>
        <cdr:cNvSpPr txBox="1"/>
      </cdr:nvSpPr>
      <cdr:spPr>
        <a:xfrm xmlns:a="http://schemas.openxmlformats.org/drawingml/2006/main">
          <a:off x="124074" y="87464"/>
          <a:ext cx="874643" cy="91440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ka-GE" sz="1100"/>
            <a:t>სმ</a:t>
          </a:r>
          <a:endParaRPr lang="en-US" sz="1100"/>
        </a:p>
      </cdr:txBody>
    </cdr:sp>
  </cdr:relSizeAnchor>
  <cdr:relSizeAnchor xmlns:cdr="http://schemas.openxmlformats.org/drawingml/2006/chartDrawing">
    <cdr:from>
      <cdr:x>0.07443</cdr:x>
      <cdr:y>0.13445</cdr:y>
    </cdr:from>
    <cdr:to>
      <cdr:x>0.0838</cdr:x>
      <cdr:y>0.13489</cdr:y>
    </cdr:to>
    <cdr:sp macro="" textlink="">
      <cdr:nvSpPr>
        <cdr:cNvPr id="20" name="პირდაპირი დამაკავშირებალი 19"/>
        <cdr:cNvSpPr/>
      </cdr:nvSpPr>
      <cdr:spPr>
        <a:xfrm xmlns:a="http://schemas.openxmlformats.org/drawingml/2006/main" rot="10800000">
          <a:off x="442127" y="485029"/>
          <a:ext cx="55659" cy="1588"/>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0.07175</cdr:x>
      <cdr:y>0.61714</cdr:y>
    </cdr:from>
    <cdr:to>
      <cdr:x>0.08246</cdr:x>
      <cdr:y>0.61758</cdr:y>
    </cdr:to>
    <cdr:sp macro="" textlink="">
      <cdr:nvSpPr>
        <cdr:cNvPr id="28" name="პირდაპირი დამაკავშირებალი 27"/>
        <cdr:cNvSpPr/>
      </cdr:nvSpPr>
      <cdr:spPr>
        <a:xfrm xmlns:a="http://schemas.openxmlformats.org/drawingml/2006/main" rot="10800000">
          <a:off x="426224" y="2226365"/>
          <a:ext cx="63612" cy="1588"/>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0.07041</cdr:x>
      <cdr:y>0.7009</cdr:y>
    </cdr:from>
    <cdr:to>
      <cdr:x>0.08246</cdr:x>
      <cdr:y>0.70134</cdr:y>
    </cdr:to>
    <cdr:sp macro="" textlink="">
      <cdr:nvSpPr>
        <cdr:cNvPr id="32" name="პირდაპირი დამაკავშირებალი 31"/>
        <cdr:cNvSpPr/>
      </cdr:nvSpPr>
      <cdr:spPr>
        <a:xfrm xmlns:a="http://schemas.openxmlformats.org/drawingml/2006/main" rot="10800000">
          <a:off x="418272" y="2528514"/>
          <a:ext cx="71563" cy="1588"/>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0.07175</cdr:x>
      <cdr:y>0.53339</cdr:y>
    </cdr:from>
    <cdr:to>
      <cdr:x>0.08246</cdr:x>
      <cdr:y>0.53383</cdr:y>
    </cdr:to>
    <cdr:sp macro="" textlink="">
      <cdr:nvSpPr>
        <cdr:cNvPr id="39" name="პირდაპირი დამაკავშირებალი 38"/>
        <cdr:cNvSpPr/>
      </cdr:nvSpPr>
      <cdr:spPr>
        <a:xfrm xmlns:a="http://schemas.openxmlformats.org/drawingml/2006/main" rot="10800000">
          <a:off x="426224" y="1924215"/>
          <a:ext cx="63612" cy="1588"/>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userShapes>
</file>

<file path=word/drawings/drawing6.xml><?xml version="1.0" encoding="utf-8"?>
<c:userShapes xmlns:c="http://schemas.openxmlformats.org/drawingml/2006/chart">
  <cdr:relSizeAnchor xmlns:cdr="http://schemas.openxmlformats.org/drawingml/2006/chartDrawing">
    <cdr:from>
      <cdr:x>0.0852</cdr:x>
      <cdr:y>0.0716</cdr:y>
    </cdr:from>
    <cdr:to>
      <cdr:x>0.0867</cdr:x>
      <cdr:y>0.80741</cdr:y>
    </cdr:to>
    <cdr:cxnSp macro="">
      <cdr:nvCxnSpPr>
        <cdr:cNvPr id="5" name="Прямая со стрелкой 4"/>
        <cdr:cNvCxnSpPr/>
      </cdr:nvCxnSpPr>
      <cdr:spPr>
        <a:xfrm xmlns:a="http://schemas.openxmlformats.org/drawingml/2006/main" flipV="1">
          <a:off x="542925" y="276225"/>
          <a:ext cx="9525" cy="283845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0.01743</cdr:x>
      <cdr:y>0.02879</cdr:y>
    </cdr:from>
    <cdr:to>
      <cdr:x>0.13069</cdr:x>
      <cdr:y>0.12954</cdr:y>
    </cdr:to>
    <cdr:sp macro="" textlink="">
      <cdr:nvSpPr>
        <cdr:cNvPr id="2" name="Надпись 1"/>
        <cdr:cNvSpPr txBox="1"/>
      </cdr:nvSpPr>
      <cdr:spPr>
        <a:xfrm xmlns:a="http://schemas.openxmlformats.org/drawingml/2006/main">
          <a:off x="103518" y="103518"/>
          <a:ext cx="672860" cy="36231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a:p>
      </cdr:txBody>
    </cdr:sp>
  </cdr:relSizeAnchor>
  <cdr:relSizeAnchor xmlns:cdr="http://schemas.openxmlformats.org/drawingml/2006/chartDrawing">
    <cdr:from>
      <cdr:x>0.02904</cdr:x>
      <cdr:y>0.02879</cdr:y>
    </cdr:from>
    <cdr:to>
      <cdr:x>0.07987</cdr:x>
      <cdr:y>0.11994</cdr:y>
    </cdr:to>
    <cdr:sp macro="" textlink="">
      <cdr:nvSpPr>
        <cdr:cNvPr id="4" name="Надпись 3"/>
        <cdr:cNvSpPr txBox="1"/>
      </cdr:nvSpPr>
      <cdr:spPr>
        <a:xfrm xmlns:a="http://schemas.openxmlformats.org/drawingml/2006/main">
          <a:off x="172528" y="103517"/>
          <a:ext cx="301925" cy="32780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სმ</a:t>
          </a:r>
          <a:endParaRPr lang="ru-RU" sz="1100"/>
        </a:p>
      </cdr:txBody>
    </cdr:sp>
  </cdr:relSizeAnchor>
  <cdr:relSizeAnchor xmlns:cdr="http://schemas.openxmlformats.org/drawingml/2006/chartDrawing">
    <cdr:from>
      <cdr:x>0.90034</cdr:x>
      <cdr:y>0.80843</cdr:y>
    </cdr:from>
    <cdr:to>
      <cdr:x>1</cdr:x>
      <cdr:y>1</cdr:y>
    </cdr:to>
    <cdr:sp macro="" textlink="">
      <cdr:nvSpPr>
        <cdr:cNvPr id="6" name="Надпись 5"/>
        <cdr:cNvSpPr txBox="1"/>
      </cdr:nvSpPr>
      <cdr:spPr>
        <a:xfrm xmlns:a="http://schemas.openxmlformats.org/drawingml/2006/main">
          <a:off x="5348376" y="2907101"/>
          <a:ext cx="592047" cy="68890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წელი</a:t>
          </a:r>
          <a:endParaRPr lang="ru-RU" sz="1100"/>
        </a:p>
      </cdr:txBody>
    </cdr:sp>
  </cdr:relSizeAnchor>
  <cdr:relSizeAnchor xmlns:cdr="http://schemas.openxmlformats.org/drawingml/2006/chartDrawing">
    <cdr:from>
      <cdr:x>0.1336</cdr:x>
      <cdr:y>0.81802</cdr:y>
    </cdr:from>
    <cdr:to>
      <cdr:x>0.28753</cdr:x>
      <cdr:y>1</cdr:y>
    </cdr:to>
    <cdr:sp macro="" textlink="">
      <cdr:nvSpPr>
        <cdr:cNvPr id="7" name="Надпись 6"/>
        <cdr:cNvSpPr txBox="1"/>
      </cdr:nvSpPr>
      <cdr:spPr>
        <a:xfrm xmlns:a="http://schemas.openxmlformats.org/drawingml/2006/main">
          <a:off x="793630" y="2941607"/>
          <a:ext cx="914400" cy="65439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a:p>
      </cdr:txBody>
    </cdr:sp>
  </cdr:relSizeAnchor>
  <cdr:relSizeAnchor xmlns:cdr="http://schemas.openxmlformats.org/drawingml/2006/chartDrawing">
    <cdr:from>
      <cdr:x>0.11908</cdr:x>
      <cdr:y>0.72893</cdr:y>
    </cdr:from>
    <cdr:to>
      <cdr:x>0.2228</cdr:x>
      <cdr:y>1</cdr:y>
    </cdr:to>
    <cdr:sp macro="" textlink="">
      <cdr:nvSpPr>
        <cdr:cNvPr id="8" name="Надпись 7"/>
        <cdr:cNvSpPr txBox="1"/>
      </cdr:nvSpPr>
      <cdr:spPr>
        <a:xfrm xmlns:a="http://schemas.openxmlformats.org/drawingml/2006/main" rot="16200000">
          <a:off x="482365" y="3092007"/>
          <a:ext cx="1066187" cy="61618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2000–2009</a:t>
          </a:r>
          <a:endParaRPr lang="ru-RU" sz="1100"/>
        </a:p>
      </cdr:txBody>
    </cdr:sp>
  </cdr:relSizeAnchor>
  <cdr:relSizeAnchor xmlns:cdr="http://schemas.openxmlformats.org/drawingml/2006/chartDrawing">
    <cdr:from>
      <cdr:x>0.4066</cdr:x>
      <cdr:y>0.76094</cdr:y>
    </cdr:from>
    <cdr:to>
      <cdr:x>0.4734</cdr:x>
      <cdr:y>1</cdr:y>
    </cdr:to>
    <cdr:sp macro="" textlink="">
      <cdr:nvSpPr>
        <cdr:cNvPr id="9" name="Надпись 8"/>
        <cdr:cNvSpPr txBox="1"/>
      </cdr:nvSpPr>
      <cdr:spPr>
        <a:xfrm xmlns:a="http://schemas.openxmlformats.org/drawingml/2006/main" rot="16200000">
          <a:off x="2143665" y="3264638"/>
          <a:ext cx="940279" cy="39681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2002–2011</a:t>
          </a:r>
          <a:endParaRPr lang="ru-RU" sz="1100"/>
        </a:p>
      </cdr:txBody>
    </cdr:sp>
  </cdr:relSizeAnchor>
  <cdr:relSizeAnchor xmlns:cdr="http://schemas.openxmlformats.org/drawingml/2006/chartDrawing">
    <cdr:from>
      <cdr:x>0.81466</cdr:x>
      <cdr:y>0.81577</cdr:y>
    </cdr:from>
    <cdr:to>
      <cdr:x>0.8914</cdr:x>
      <cdr:y>1</cdr:y>
    </cdr:to>
    <cdr:sp macro="" textlink="">
      <cdr:nvSpPr>
        <cdr:cNvPr id="10" name="Надпись 9"/>
        <cdr:cNvSpPr txBox="1"/>
      </cdr:nvSpPr>
      <cdr:spPr>
        <a:xfrm xmlns:a="http://schemas.openxmlformats.org/drawingml/2006/main" rot="16200000">
          <a:off x="4705045" y="3342948"/>
          <a:ext cx="724619" cy="45586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2005–2014</a:t>
          </a:r>
          <a:endParaRPr lang="ru-RU" sz="1100"/>
        </a:p>
      </cdr:txBody>
    </cdr:sp>
  </cdr:relSizeAnchor>
  <cdr:relSizeAnchor xmlns:cdr="http://schemas.openxmlformats.org/drawingml/2006/chartDrawing">
    <cdr:from>
      <cdr:x>0.26429</cdr:x>
      <cdr:y>0.76752</cdr:y>
    </cdr:from>
    <cdr:to>
      <cdr:x>0.32964</cdr:x>
      <cdr:y>1</cdr:y>
    </cdr:to>
    <cdr:sp macro="" textlink="">
      <cdr:nvSpPr>
        <cdr:cNvPr id="11" name="Надпись 10"/>
        <cdr:cNvSpPr txBox="1"/>
      </cdr:nvSpPr>
      <cdr:spPr>
        <a:xfrm xmlns:a="http://schemas.openxmlformats.org/drawingml/2006/main" rot="16200000">
          <a:off x="1306904" y="3281892"/>
          <a:ext cx="914400" cy="38819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2001–2010</a:t>
          </a:r>
          <a:endParaRPr lang="ru-RU" sz="1100"/>
        </a:p>
      </cdr:txBody>
    </cdr:sp>
  </cdr:relSizeAnchor>
  <cdr:relSizeAnchor xmlns:cdr="http://schemas.openxmlformats.org/drawingml/2006/chartDrawing">
    <cdr:from>
      <cdr:x>0.55037</cdr:x>
      <cdr:y>0.76752</cdr:y>
    </cdr:from>
    <cdr:to>
      <cdr:x>0.60991</cdr:x>
      <cdr:y>1</cdr:y>
    </cdr:to>
    <cdr:sp macro="" textlink="">
      <cdr:nvSpPr>
        <cdr:cNvPr id="12" name="Надпись 11"/>
        <cdr:cNvSpPr txBox="1"/>
      </cdr:nvSpPr>
      <cdr:spPr>
        <a:xfrm xmlns:a="http://schemas.openxmlformats.org/drawingml/2006/main" rot="16200000">
          <a:off x="2989057" y="3299147"/>
          <a:ext cx="914400" cy="35368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2003–2012</a:t>
          </a:r>
          <a:endParaRPr lang="ru-RU" sz="1100"/>
        </a:p>
      </cdr:txBody>
    </cdr:sp>
  </cdr:relSizeAnchor>
  <cdr:relSizeAnchor xmlns:cdr="http://schemas.openxmlformats.org/drawingml/2006/chartDrawing">
    <cdr:from>
      <cdr:x>0.68397</cdr:x>
      <cdr:y>0.76752</cdr:y>
    </cdr:from>
    <cdr:to>
      <cdr:x>0.77545</cdr:x>
      <cdr:y>1</cdr:y>
    </cdr:to>
    <cdr:sp macro="" textlink="">
      <cdr:nvSpPr>
        <cdr:cNvPr id="13" name="Надпись 12"/>
        <cdr:cNvSpPr txBox="1"/>
      </cdr:nvSpPr>
      <cdr:spPr>
        <a:xfrm xmlns:a="http://schemas.openxmlformats.org/drawingml/2006/main" rot="16200000">
          <a:off x="3877576" y="3204258"/>
          <a:ext cx="914400" cy="54346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2004–2013</a:t>
          </a:r>
          <a:endParaRPr lang="ru-RU" sz="1100"/>
        </a:p>
      </cdr:txBody>
    </cdr:sp>
  </cdr:relSizeAnchor>
  <cdr:relSizeAnchor xmlns:cdr="http://schemas.openxmlformats.org/drawingml/2006/chartDrawing">
    <cdr:from>
      <cdr:x>0.0784</cdr:x>
      <cdr:y>0.76781</cdr:y>
    </cdr:from>
    <cdr:to>
      <cdr:x>0.94395</cdr:x>
      <cdr:y>0.77259</cdr:y>
    </cdr:to>
    <cdr:sp macro="" textlink="">
      <cdr:nvSpPr>
        <cdr:cNvPr id="26" name="პირდაპირი ისარი 25"/>
        <cdr:cNvSpPr/>
      </cdr:nvSpPr>
      <cdr:spPr>
        <a:xfrm xmlns:a="http://schemas.openxmlformats.org/drawingml/2006/main" flipV="1">
          <a:off x="465980" y="2552369"/>
          <a:ext cx="5144494" cy="15903"/>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baseline="0"/>
        </a:p>
      </cdr:txBody>
    </cdr:sp>
  </cdr:relSizeAnchor>
</c:userShapes>
</file>

<file path=word/drawings/drawing7.xml><?xml version="1.0" encoding="utf-8"?>
<c:userShapes xmlns:c="http://schemas.openxmlformats.org/drawingml/2006/chart">
  <cdr:relSizeAnchor xmlns:cdr="http://schemas.openxmlformats.org/drawingml/2006/chartDrawing">
    <cdr:from>
      <cdr:x>0.08709</cdr:x>
      <cdr:y>0.06565</cdr:y>
    </cdr:from>
    <cdr:to>
      <cdr:x>0.08865</cdr:x>
      <cdr:y>0.71603</cdr:y>
    </cdr:to>
    <cdr:cxnSp macro="">
      <cdr:nvCxnSpPr>
        <cdr:cNvPr id="3" name="Прямая со стрелкой 2"/>
        <cdr:cNvCxnSpPr/>
      </cdr:nvCxnSpPr>
      <cdr:spPr>
        <a:xfrm xmlns:a="http://schemas.openxmlformats.org/drawingml/2006/main" flipV="1">
          <a:off x="533401" y="204789"/>
          <a:ext cx="9525" cy="2028825"/>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0.07932</cdr:x>
      <cdr:y>0.69771</cdr:y>
    </cdr:from>
    <cdr:to>
      <cdr:x>0.95023</cdr:x>
      <cdr:y>0.69771</cdr:y>
    </cdr:to>
    <cdr:cxnSp macro="">
      <cdr:nvCxnSpPr>
        <cdr:cNvPr id="5" name="Прямая со стрелкой 4"/>
        <cdr:cNvCxnSpPr/>
      </cdr:nvCxnSpPr>
      <cdr:spPr>
        <a:xfrm xmlns:a="http://schemas.openxmlformats.org/drawingml/2006/main">
          <a:off x="485776" y="2176464"/>
          <a:ext cx="5334000" cy="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0.9098</cdr:x>
      <cdr:y>0.70687</cdr:y>
    </cdr:from>
    <cdr:to>
      <cdr:x>1</cdr:x>
      <cdr:y>1</cdr:y>
    </cdr:to>
    <cdr:sp macro="" textlink="">
      <cdr:nvSpPr>
        <cdr:cNvPr id="8" name="TextBox 7"/>
        <cdr:cNvSpPr txBox="1"/>
      </cdr:nvSpPr>
      <cdr:spPr>
        <a:xfrm xmlns:a="http://schemas.openxmlformats.org/drawingml/2006/main">
          <a:off x="5572126" y="2205039"/>
          <a:ext cx="552449"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წელი</a:t>
          </a:r>
          <a:endParaRPr lang="ru-RU" sz="1100"/>
        </a:p>
      </cdr:txBody>
    </cdr:sp>
  </cdr:relSizeAnchor>
  <cdr:relSizeAnchor xmlns:cdr="http://schemas.openxmlformats.org/drawingml/2006/chartDrawing">
    <cdr:from>
      <cdr:x>0.07792</cdr:x>
      <cdr:y>0.71739</cdr:y>
    </cdr:from>
    <cdr:to>
      <cdr:x>0.13276</cdr:x>
      <cdr:y>0.94022</cdr:y>
    </cdr:to>
    <cdr:sp macro="" textlink="">
      <cdr:nvSpPr>
        <cdr:cNvPr id="9" name="TextBox 8"/>
        <cdr:cNvSpPr txBox="1"/>
      </cdr:nvSpPr>
      <cdr:spPr>
        <a:xfrm xmlns:a="http://schemas.openxmlformats.org/drawingml/2006/main">
          <a:off x="514351" y="2822093"/>
          <a:ext cx="361950" cy="876560"/>
        </a:xfrm>
        <a:prstGeom xmlns:a="http://schemas.openxmlformats.org/drawingml/2006/main" prst="rect">
          <a:avLst/>
        </a:prstGeom>
      </cdr:spPr>
      <cdr:txBody>
        <a:bodyPr xmlns:a="http://schemas.openxmlformats.org/drawingml/2006/main" vertOverflow="clip" vert="vert270" wrap="none" rtlCol="0"/>
        <a:lstStyle xmlns:a="http://schemas.openxmlformats.org/drawingml/2006/main"/>
        <a:p xmlns:a="http://schemas.openxmlformats.org/drawingml/2006/main">
          <a:r>
            <a:rPr lang="ka-GE" sz="1100"/>
            <a:t>1951–1960</a:t>
          </a:r>
          <a:endParaRPr lang="ru-RU" sz="1100"/>
        </a:p>
      </cdr:txBody>
    </cdr:sp>
  </cdr:relSizeAnchor>
  <cdr:relSizeAnchor xmlns:cdr="http://schemas.openxmlformats.org/drawingml/2006/chartDrawing">
    <cdr:from>
      <cdr:x>0.27273</cdr:x>
      <cdr:y>0.71739</cdr:y>
    </cdr:from>
    <cdr:to>
      <cdr:x>0.34632</cdr:x>
      <cdr:y>0.94022</cdr:y>
    </cdr:to>
    <cdr:sp macro="" textlink="">
      <cdr:nvSpPr>
        <cdr:cNvPr id="10" name="TextBox 9"/>
        <cdr:cNvSpPr txBox="1"/>
      </cdr:nvSpPr>
      <cdr:spPr>
        <a:xfrm xmlns:a="http://schemas.openxmlformats.org/drawingml/2006/main">
          <a:off x="1800226" y="2822093"/>
          <a:ext cx="485775" cy="876558"/>
        </a:xfrm>
        <a:prstGeom xmlns:a="http://schemas.openxmlformats.org/drawingml/2006/main" prst="rect">
          <a:avLst/>
        </a:prstGeom>
      </cdr:spPr>
      <cdr:txBody>
        <a:bodyPr xmlns:a="http://schemas.openxmlformats.org/drawingml/2006/main" vertOverflow="clip" vert="vert270" wrap="none" rtlCol="0"/>
        <a:lstStyle xmlns:a="http://schemas.openxmlformats.org/drawingml/2006/main"/>
        <a:p xmlns:a="http://schemas.openxmlformats.org/drawingml/2006/main">
          <a:r>
            <a:rPr lang="ka-GE" sz="1100"/>
            <a:t>1961–1970</a:t>
          </a:r>
          <a:endParaRPr lang="ru-RU" sz="1100"/>
        </a:p>
      </cdr:txBody>
    </cdr:sp>
  </cdr:relSizeAnchor>
  <cdr:relSizeAnchor xmlns:cdr="http://schemas.openxmlformats.org/drawingml/2006/chartDrawing">
    <cdr:from>
      <cdr:x>0.46898</cdr:x>
      <cdr:y>0.72554</cdr:y>
    </cdr:from>
    <cdr:to>
      <cdr:x>0.53499</cdr:x>
      <cdr:y>0.93947</cdr:y>
    </cdr:to>
    <cdr:sp macro="" textlink="">
      <cdr:nvSpPr>
        <cdr:cNvPr id="11" name="TextBox 10"/>
        <cdr:cNvSpPr txBox="1"/>
      </cdr:nvSpPr>
      <cdr:spPr>
        <a:xfrm xmlns:a="http://schemas.openxmlformats.org/drawingml/2006/main">
          <a:off x="3095627" y="2854163"/>
          <a:ext cx="435764" cy="841537"/>
        </a:xfrm>
        <a:prstGeom xmlns:a="http://schemas.openxmlformats.org/drawingml/2006/main" prst="rect">
          <a:avLst/>
        </a:prstGeom>
      </cdr:spPr>
      <cdr:txBody>
        <a:bodyPr xmlns:a="http://schemas.openxmlformats.org/drawingml/2006/main" vertOverflow="clip" vert="vert270" wrap="none" rtlCol="0"/>
        <a:lstStyle xmlns:a="http://schemas.openxmlformats.org/drawingml/2006/main"/>
        <a:p xmlns:a="http://schemas.openxmlformats.org/drawingml/2006/main">
          <a:r>
            <a:rPr lang="ka-GE" sz="1100"/>
            <a:t>1971–1980</a:t>
          </a:r>
          <a:endParaRPr lang="ru-RU" sz="1100"/>
        </a:p>
      </cdr:txBody>
    </cdr:sp>
  </cdr:relSizeAnchor>
  <cdr:relSizeAnchor xmlns:cdr="http://schemas.openxmlformats.org/drawingml/2006/chartDrawing">
    <cdr:from>
      <cdr:x>0.66378</cdr:x>
      <cdr:y>0.70924</cdr:y>
    </cdr:from>
    <cdr:to>
      <cdr:x>0.71573</cdr:x>
      <cdr:y>0.93705</cdr:y>
    </cdr:to>
    <cdr:sp macro="" textlink="">
      <cdr:nvSpPr>
        <cdr:cNvPr id="12" name="TextBox 11"/>
        <cdr:cNvSpPr txBox="1"/>
      </cdr:nvSpPr>
      <cdr:spPr>
        <a:xfrm xmlns:a="http://schemas.openxmlformats.org/drawingml/2006/main">
          <a:off x="4381501" y="2790023"/>
          <a:ext cx="342899" cy="896152"/>
        </a:xfrm>
        <a:prstGeom xmlns:a="http://schemas.openxmlformats.org/drawingml/2006/main" prst="rect">
          <a:avLst/>
        </a:prstGeom>
      </cdr:spPr>
      <cdr:txBody>
        <a:bodyPr xmlns:a="http://schemas.openxmlformats.org/drawingml/2006/main" vertOverflow="clip" vert="vert270" wrap="none" rtlCol="0"/>
        <a:lstStyle xmlns:a="http://schemas.openxmlformats.org/drawingml/2006/main"/>
        <a:p xmlns:a="http://schemas.openxmlformats.org/drawingml/2006/main">
          <a:r>
            <a:rPr lang="ka-GE" sz="1100"/>
            <a:t>1981–1990</a:t>
          </a:r>
          <a:endParaRPr lang="ru-RU" sz="1100"/>
        </a:p>
      </cdr:txBody>
    </cdr:sp>
  </cdr:relSizeAnchor>
  <cdr:relSizeAnchor xmlns:cdr="http://schemas.openxmlformats.org/drawingml/2006/chartDrawing">
    <cdr:from>
      <cdr:x>0.84067</cdr:x>
      <cdr:y>0.72959</cdr:y>
    </cdr:from>
    <cdr:to>
      <cdr:x>0.8953</cdr:x>
      <cdr:y>0.93705</cdr:y>
    </cdr:to>
    <cdr:sp macro="" textlink="">
      <cdr:nvSpPr>
        <cdr:cNvPr id="13" name="TextBox 12"/>
        <cdr:cNvSpPr txBox="1"/>
      </cdr:nvSpPr>
      <cdr:spPr>
        <a:xfrm xmlns:a="http://schemas.openxmlformats.org/drawingml/2006/main">
          <a:off x="5549101" y="2870089"/>
          <a:ext cx="360592" cy="816086"/>
        </a:xfrm>
        <a:prstGeom xmlns:a="http://schemas.openxmlformats.org/drawingml/2006/main" prst="rect">
          <a:avLst/>
        </a:prstGeom>
      </cdr:spPr>
      <cdr:txBody>
        <a:bodyPr xmlns:a="http://schemas.openxmlformats.org/drawingml/2006/main" vertOverflow="clip" vert="vert270" wrap="none" rtlCol="0"/>
        <a:lstStyle xmlns:a="http://schemas.openxmlformats.org/drawingml/2006/main"/>
        <a:p xmlns:a="http://schemas.openxmlformats.org/drawingml/2006/main">
          <a:r>
            <a:rPr lang="ka-GE" sz="1100"/>
            <a:t>1991–2000</a:t>
          </a:r>
          <a:endParaRPr lang="ru-RU" sz="1100"/>
        </a:p>
      </cdr:txBody>
    </cdr:sp>
  </cdr:relSizeAnchor>
  <cdr:relSizeAnchor xmlns:cdr="http://schemas.openxmlformats.org/drawingml/2006/chartDrawing">
    <cdr:from>
      <cdr:x>0.01597</cdr:x>
      <cdr:y>0.1925</cdr:y>
    </cdr:from>
    <cdr:to>
      <cdr:x>0.15974</cdr:x>
      <cdr:y>0.32165</cdr:y>
    </cdr:to>
    <cdr:sp macro="" textlink="">
      <cdr:nvSpPr>
        <cdr:cNvPr id="2" name="Надпись 1"/>
        <cdr:cNvSpPr txBox="1"/>
      </cdr:nvSpPr>
      <cdr:spPr>
        <a:xfrm xmlns:a="http://schemas.openxmlformats.org/drawingml/2006/main">
          <a:off x="94891" y="681488"/>
          <a:ext cx="854016" cy="4572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490</a:t>
          </a:r>
          <a:endParaRPr lang="ru-RU" sz="1100"/>
        </a:p>
      </cdr:txBody>
    </cdr:sp>
  </cdr:relSizeAnchor>
  <cdr:relSizeAnchor xmlns:cdr="http://schemas.openxmlformats.org/drawingml/2006/chartDrawing">
    <cdr:from>
      <cdr:x>0.01307</cdr:x>
      <cdr:y>0.30459</cdr:y>
    </cdr:from>
    <cdr:to>
      <cdr:x>0.18442</cdr:x>
      <cdr:y>0.44105</cdr:y>
    </cdr:to>
    <cdr:sp macro="" textlink="">
      <cdr:nvSpPr>
        <cdr:cNvPr id="4" name="Надпись 3"/>
        <cdr:cNvSpPr txBox="1"/>
      </cdr:nvSpPr>
      <cdr:spPr>
        <a:xfrm xmlns:a="http://schemas.openxmlformats.org/drawingml/2006/main">
          <a:off x="77638" y="1078302"/>
          <a:ext cx="1017917" cy="48308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ka-GE" sz="1100"/>
        </a:p>
        <a:p xmlns:a="http://schemas.openxmlformats.org/drawingml/2006/main">
          <a:r>
            <a:rPr lang="ka-GE" sz="1100"/>
            <a:t>485</a:t>
          </a:r>
          <a:endParaRPr lang="ru-RU" sz="1100"/>
        </a:p>
      </cdr:txBody>
    </cdr:sp>
  </cdr:relSizeAnchor>
  <cdr:relSizeAnchor xmlns:cdr="http://schemas.openxmlformats.org/drawingml/2006/chartDrawing">
    <cdr:from>
      <cdr:x>0.01452</cdr:x>
      <cdr:y>0.5239</cdr:y>
    </cdr:from>
    <cdr:to>
      <cdr:x>0.18733</cdr:x>
      <cdr:y>0.62381</cdr:y>
    </cdr:to>
    <cdr:sp macro="" textlink="">
      <cdr:nvSpPr>
        <cdr:cNvPr id="6" name="Надпись 5"/>
        <cdr:cNvSpPr txBox="1"/>
      </cdr:nvSpPr>
      <cdr:spPr>
        <a:xfrm xmlns:a="http://schemas.openxmlformats.org/drawingml/2006/main">
          <a:off x="86264" y="1854680"/>
          <a:ext cx="1026543" cy="35368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480</a:t>
          </a:r>
          <a:endParaRPr lang="ru-RU" sz="1100"/>
        </a:p>
      </cdr:txBody>
    </cdr:sp>
  </cdr:relSizeAnchor>
  <cdr:relSizeAnchor xmlns:cdr="http://schemas.openxmlformats.org/drawingml/2006/chartDrawing">
    <cdr:from>
      <cdr:x>0.01162</cdr:x>
      <cdr:y>0.6628</cdr:y>
    </cdr:from>
    <cdr:to>
      <cdr:x>0.09002</cdr:x>
      <cdr:y>0.79438</cdr:y>
    </cdr:to>
    <cdr:sp macro="" textlink="">
      <cdr:nvSpPr>
        <cdr:cNvPr id="7" name="Надпись 6"/>
        <cdr:cNvSpPr txBox="1"/>
      </cdr:nvSpPr>
      <cdr:spPr>
        <a:xfrm xmlns:a="http://schemas.openxmlformats.org/drawingml/2006/main">
          <a:off x="69011" y="2346385"/>
          <a:ext cx="465767" cy="46582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476</a:t>
          </a:r>
          <a:endParaRPr lang="ru-RU" sz="1100"/>
        </a:p>
      </cdr:txBody>
    </cdr:sp>
  </cdr:relSizeAnchor>
  <cdr:relSizeAnchor xmlns:cdr="http://schemas.openxmlformats.org/drawingml/2006/chartDrawing">
    <cdr:from>
      <cdr:x>0.02904</cdr:x>
      <cdr:y>0.04874</cdr:y>
    </cdr:from>
    <cdr:to>
      <cdr:x>0.16264</cdr:x>
      <cdr:y>0.18276</cdr:y>
    </cdr:to>
    <cdr:sp macro="" textlink="">
      <cdr:nvSpPr>
        <cdr:cNvPr id="14" name="Надпись 13"/>
        <cdr:cNvSpPr txBox="1"/>
      </cdr:nvSpPr>
      <cdr:spPr>
        <a:xfrm xmlns:a="http://schemas.openxmlformats.org/drawingml/2006/main">
          <a:off x="172528" y="172529"/>
          <a:ext cx="793630" cy="47445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სმ</a:t>
          </a:r>
          <a:endParaRPr lang="ru-RU" sz="1100"/>
        </a:p>
      </cdr:txBody>
    </cdr:sp>
  </cdr:relSizeAnchor>
</c:userShapes>
</file>

<file path=word/drawings/drawing8.xml><?xml version="1.0" encoding="utf-8"?>
<c:userShapes xmlns:c="http://schemas.openxmlformats.org/drawingml/2006/chart">
  <cdr:relSizeAnchor xmlns:cdr="http://schemas.openxmlformats.org/drawingml/2006/chartDrawing">
    <cdr:from>
      <cdr:x>0.04792</cdr:x>
      <cdr:y>0.75607</cdr:y>
    </cdr:from>
    <cdr:to>
      <cdr:x>0.12924</cdr:x>
      <cdr:y>0.98755</cdr:y>
    </cdr:to>
    <cdr:sp macro="" textlink="">
      <cdr:nvSpPr>
        <cdr:cNvPr id="2" name="TextBox 1"/>
        <cdr:cNvSpPr txBox="1"/>
      </cdr:nvSpPr>
      <cdr:spPr>
        <a:xfrm xmlns:a="http://schemas.openxmlformats.org/drawingml/2006/main">
          <a:off x="284672" y="2952161"/>
          <a:ext cx="483079" cy="903847"/>
        </a:xfrm>
        <a:prstGeom xmlns:a="http://schemas.openxmlformats.org/drawingml/2006/main" prst="rect">
          <a:avLst/>
        </a:prstGeom>
      </cdr:spPr>
      <cdr:txBody>
        <a:bodyPr xmlns:a="http://schemas.openxmlformats.org/drawingml/2006/main" vertOverflow="clip" vert="vert270" wrap="none" rtlCol="0"/>
        <a:lstStyle xmlns:a="http://schemas.openxmlformats.org/drawingml/2006/main"/>
        <a:p xmlns:a="http://schemas.openxmlformats.org/drawingml/2006/main">
          <a:r>
            <a:rPr lang="ka-GE" sz="1200">
              <a:latin typeface="Sylfaen" panose="010A0502050306030303" pitchFamily="18" charset="0"/>
            </a:rPr>
            <a:t>1951</a:t>
          </a:r>
          <a:r>
            <a:rPr lang="ka-GE" sz="1200" baseline="0">
              <a:latin typeface="Sylfaen" panose="010A0502050306030303" pitchFamily="18" charset="0"/>
            </a:rPr>
            <a:t> – 1960</a:t>
          </a:r>
          <a:endParaRPr lang="ru-RU" sz="1200">
            <a:latin typeface="Sylfaen" panose="010A0502050306030303" pitchFamily="18" charset="0"/>
          </a:endParaRPr>
        </a:p>
      </cdr:txBody>
    </cdr:sp>
  </cdr:relSizeAnchor>
  <cdr:relSizeAnchor xmlns:cdr="http://schemas.openxmlformats.org/drawingml/2006/chartDrawing">
    <cdr:from>
      <cdr:x>0.39058</cdr:x>
      <cdr:y>0.76994</cdr:y>
    </cdr:from>
    <cdr:to>
      <cdr:x>0.46201</cdr:x>
      <cdr:y>0.98755</cdr:y>
    </cdr:to>
    <cdr:sp macro="" textlink="">
      <cdr:nvSpPr>
        <cdr:cNvPr id="3" name="TextBox 2"/>
        <cdr:cNvSpPr txBox="1"/>
      </cdr:nvSpPr>
      <cdr:spPr>
        <a:xfrm xmlns:a="http://schemas.openxmlformats.org/drawingml/2006/main">
          <a:off x="2320211" y="3006319"/>
          <a:ext cx="424325" cy="849689"/>
        </a:xfrm>
        <a:prstGeom xmlns:a="http://schemas.openxmlformats.org/drawingml/2006/main" prst="rect">
          <a:avLst/>
        </a:prstGeom>
      </cdr:spPr>
      <cdr:txBody>
        <a:bodyPr xmlns:a="http://schemas.openxmlformats.org/drawingml/2006/main" vertOverflow="clip" vert="vert270" wrap="none" rtlCol="0"/>
        <a:lstStyle xmlns:a="http://schemas.openxmlformats.org/drawingml/2006/main"/>
        <a:p xmlns:a="http://schemas.openxmlformats.org/drawingml/2006/main">
          <a:r>
            <a:rPr lang="ka-GE" sz="1200">
              <a:latin typeface="Sylfaen" panose="010A0502050306030303" pitchFamily="18" charset="0"/>
            </a:rPr>
            <a:t>1971</a:t>
          </a:r>
          <a:r>
            <a:rPr lang="ka-GE" sz="1200" baseline="0">
              <a:latin typeface="Sylfaen" panose="010A0502050306030303" pitchFamily="18" charset="0"/>
            </a:rPr>
            <a:t> – 1980</a:t>
          </a:r>
          <a:endParaRPr lang="ru-RU" sz="1200">
            <a:latin typeface="Sylfaen" panose="010A0502050306030303" pitchFamily="18" charset="0"/>
          </a:endParaRPr>
        </a:p>
      </cdr:txBody>
    </cdr:sp>
  </cdr:relSizeAnchor>
  <cdr:relSizeAnchor xmlns:cdr="http://schemas.openxmlformats.org/drawingml/2006/chartDrawing">
    <cdr:from>
      <cdr:x>0.72948</cdr:x>
      <cdr:y>0.77803</cdr:y>
    </cdr:from>
    <cdr:to>
      <cdr:x>0.82675</cdr:x>
      <cdr:y>0.98534</cdr:y>
    </cdr:to>
    <cdr:sp macro="" textlink="">
      <cdr:nvSpPr>
        <cdr:cNvPr id="4" name="TextBox 3"/>
        <cdr:cNvSpPr txBox="1"/>
      </cdr:nvSpPr>
      <cdr:spPr>
        <a:xfrm xmlns:a="http://schemas.openxmlformats.org/drawingml/2006/main">
          <a:off x="4333421" y="3037907"/>
          <a:ext cx="577825" cy="809475"/>
        </a:xfrm>
        <a:prstGeom xmlns:a="http://schemas.openxmlformats.org/drawingml/2006/main" prst="rect">
          <a:avLst/>
        </a:prstGeom>
      </cdr:spPr>
      <cdr:txBody>
        <a:bodyPr xmlns:a="http://schemas.openxmlformats.org/drawingml/2006/main" vertOverflow="clip" vert="vert270" wrap="none" rtlCol="0"/>
        <a:lstStyle xmlns:a="http://schemas.openxmlformats.org/drawingml/2006/main"/>
        <a:p xmlns:a="http://schemas.openxmlformats.org/drawingml/2006/main">
          <a:r>
            <a:rPr lang="ka-GE" sz="1200">
              <a:latin typeface="Sylfaen" panose="010A0502050306030303" pitchFamily="18" charset="0"/>
            </a:rPr>
            <a:t>1999</a:t>
          </a:r>
          <a:r>
            <a:rPr lang="ka-GE" sz="1200" baseline="0">
              <a:latin typeface="Sylfaen" panose="010A0502050306030303" pitchFamily="18" charset="0"/>
            </a:rPr>
            <a:t> – 2000</a:t>
          </a:r>
          <a:endParaRPr lang="ru-RU" sz="1200">
            <a:latin typeface="Sylfaen" panose="010A0502050306030303" pitchFamily="18" charset="0"/>
          </a:endParaRPr>
        </a:p>
      </cdr:txBody>
    </cdr:sp>
  </cdr:relSizeAnchor>
  <cdr:relSizeAnchor xmlns:cdr="http://schemas.openxmlformats.org/drawingml/2006/chartDrawing">
    <cdr:from>
      <cdr:x>0.91185</cdr:x>
      <cdr:y>0.75376</cdr:y>
    </cdr:from>
    <cdr:to>
      <cdr:x>1</cdr:x>
      <cdr:y>0.99422</cdr:y>
    </cdr:to>
    <cdr:sp macro="" textlink="">
      <cdr:nvSpPr>
        <cdr:cNvPr id="5" name="TextBox 4"/>
        <cdr:cNvSpPr txBox="1"/>
      </cdr:nvSpPr>
      <cdr:spPr>
        <a:xfrm xmlns:a="http://schemas.openxmlformats.org/drawingml/2006/main">
          <a:off x="5715000" y="3105150"/>
          <a:ext cx="552450" cy="9906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200">
              <a:latin typeface="Sylfaen" panose="010A0502050306030303" pitchFamily="18" charset="0"/>
            </a:rPr>
            <a:t>წელი</a:t>
          </a:r>
          <a:endParaRPr lang="ru-RU" sz="1200">
            <a:latin typeface="Sylfaen" panose="010A0502050306030303" pitchFamily="18" charset="0"/>
          </a:endParaRPr>
        </a:p>
      </cdr:txBody>
    </cdr:sp>
  </cdr:relSizeAnchor>
  <cdr:relSizeAnchor xmlns:cdr="http://schemas.openxmlformats.org/drawingml/2006/chartDrawing">
    <cdr:from>
      <cdr:x>0.01216</cdr:x>
      <cdr:y>0.02081</cdr:y>
    </cdr:from>
    <cdr:to>
      <cdr:x>0.17173</cdr:x>
      <cdr:y>0.10636</cdr:y>
    </cdr:to>
    <cdr:sp macro="" textlink="">
      <cdr:nvSpPr>
        <cdr:cNvPr id="6" name="TextBox 5"/>
        <cdr:cNvSpPr txBox="1"/>
      </cdr:nvSpPr>
      <cdr:spPr>
        <a:xfrm xmlns:a="http://schemas.openxmlformats.org/drawingml/2006/main">
          <a:off x="76200" y="85725"/>
          <a:ext cx="1000125" cy="3524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200">
              <a:latin typeface="Sylfaen" panose="010A0502050306030303" pitchFamily="18" charset="0"/>
            </a:rPr>
            <a:t>სმ</a:t>
          </a:r>
          <a:endParaRPr lang="ru-RU" sz="1200">
            <a:latin typeface="Sylfaen" panose="010A0502050306030303" pitchFamily="18" charset="0"/>
          </a:endParaRPr>
        </a:p>
      </cdr:txBody>
    </cdr:sp>
  </cdr:relSizeAnchor>
  <cdr:relSizeAnchor xmlns:cdr="http://schemas.openxmlformats.org/drawingml/2006/chartDrawing">
    <cdr:from>
      <cdr:x>0.88001</cdr:x>
      <cdr:y>0.74674</cdr:y>
    </cdr:from>
    <cdr:to>
      <cdr:x>0.97004</cdr:x>
      <cdr:y>1</cdr:y>
    </cdr:to>
    <cdr:sp macro="" textlink="">
      <cdr:nvSpPr>
        <cdr:cNvPr id="7" name="Надпись 6"/>
        <cdr:cNvSpPr txBox="1"/>
      </cdr:nvSpPr>
      <cdr:spPr>
        <a:xfrm xmlns:a="http://schemas.openxmlformats.org/drawingml/2006/main" rot="16200000">
          <a:off x="5000583" y="3142753"/>
          <a:ext cx="988886" cy="53483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200"/>
            <a:t>1999 –</a:t>
          </a:r>
          <a:r>
            <a:rPr lang="ka-GE" sz="1200" baseline="0"/>
            <a:t> </a:t>
          </a:r>
          <a:r>
            <a:rPr lang="ka-GE" sz="1200"/>
            <a:t>2008</a:t>
          </a:r>
          <a:endParaRPr lang="ru-RU" sz="1200"/>
        </a:p>
      </cdr:txBody>
    </cdr:sp>
  </cdr:relSizeAnchor>
  <cdr:relSizeAnchor xmlns:cdr="http://schemas.openxmlformats.org/drawingml/2006/chartDrawing">
    <cdr:from>
      <cdr:x>0.25122</cdr:x>
      <cdr:y>0.74895</cdr:y>
    </cdr:from>
    <cdr:to>
      <cdr:x>0.25122</cdr:x>
      <cdr:y>0.7644</cdr:y>
    </cdr:to>
    <cdr:cxnSp macro="">
      <cdr:nvCxnSpPr>
        <cdr:cNvPr id="11" name="Прямая соединительная линия 10"/>
        <cdr:cNvCxnSpPr/>
      </cdr:nvCxnSpPr>
      <cdr:spPr>
        <a:xfrm xmlns:a="http://schemas.openxmlformats.org/drawingml/2006/main">
          <a:off x="1492370" y="2924355"/>
          <a:ext cx="0" cy="60337"/>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0.59248</cdr:x>
      <cdr:y>0.74895</cdr:y>
    </cdr:from>
    <cdr:to>
      <cdr:x>0.59248</cdr:x>
      <cdr:y>0.7644</cdr:y>
    </cdr:to>
    <cdr:cxnSp macro="">
      <cdr:nvCxnSpPr>
        <cdr:cNvPr id="13" name="Прямая соединительная линия 12"/>
        <cdr:cNvCxnSpPr/>
      </cdr:nvCxnSpPr>
      <cdr:spPr>
        <a:xfrm xmlns:a="http://schemas.openxmlformats.org/drawingml/2006/main">
          <a:off x="3519577" y="2924355"/>
          <a:ext cx="0" cy="60337"/>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0.22654</cdr:x>
      <cdr:y>0.76582</cdr:y>
    </cdr:from>
    <cdr:to>
      <cdr:x>0.39644</cdr:x>
      <cdr:y>1</cdr:y>
    </cdr:to>
    <cdr:sp macro="" textlink="">
      <cdr:nvSpPr>
        <cdr:cNvPr id="14" name="Надпись 13"/>
        <cdr:cNvSpPr txBox="1"/>
      </cdr:nvSpPr>
      <cdr:spPr>
        <a:xfrm xmlns:a="http://schemas.openxmlformats.org/drawingml/2006/main" rot="16200000">
          <a:off x="1393166" y="2942770"/>
          <a:ext cx="914400" cy="100929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200"/>
            <a:t>1961</a:t>
          </a:r>
          <a:r>
            <a:rPr lang="ka-GE" sz="1200" baseline="0"/>
            <a:t> – 1971</a:t>
          </a:r>
          <a:endParaRPr lang="ru-RU" sz="1200"/>
        </a:p>
      </cdr:txBody>
    </cdr:sp>
  </cdr:relSizeAnchor>
  <cdr:relSizeAnchor xmlns:cdr="http://schemas.openxmlformats.org/drawingml/2006/chartDrawing">
    <cdr:from>
      <cdr:x>0.5707</cdr:x>
      <cdr:y>0.76582</cdr:y>
    </cdr:from>
    <cdr:to>
      <cdr:x>0.66073</cdr:x>
      <cdr:y>1</cdr:y>
    </cdr:to>
    <cdr:sp macro="" textlink="">
      <cdr:nvSpPr>
        <cdr:cNvPr id="15" name="Надпись 14"/>
        <cdr:cNvSpPr txBox="1"/>
      </cdr:nvSpPr>
      <cdr:spPr>
        <a:xfrm xmlns:a="http://schemas.openxmlformats.org/drawingml/2006/main" rot="16200000">
          <a:off x="3200403" y="3179995"/>
          <a:ext cx="914400" cy="53484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200"/>
            <a:t>1981</a:t>
          </a:r>
          <a:r>
            <a:rPr lang="ka-GE" sz="1200" baseline="0"/>
            <a:t> – 1990</a:t>
          </a:r>
          <a:endParaRPr lang="ru-RU" sz="1200"/>
        </a:p>
      </cdr:txBody>
    </cdr:sp>
  </cdr:relSizeAnchor>
</c:userShapes>
</file>

<file path=word/drawings/drawing9.xml><?xml version="1.0" encoding="utf-8"?>
<c:userShapes xmlns:c="http://schemas.openxmlformats.org/drawingml/2006/chart">
  <cdr:relSizeAnchor xmlns:cdr="http://schemas.openxmlformats.org/drawingml/2006/chartDrawing">
    <cdr:from>
      <cdr:x>0.07959</cdr:x>
      <cdr:y>0.81408</cdr:y>
    </cdr:from>
    <cdr:to>
      <cdr:x>0.96237</cdr:x>
      <cdr:y>0.81408</cdr:y>
    </cdr:to>
    <cdr:cxnSp macro="">
      <cdr:nvCxnSpPr>
        <cdr:cNvPr id="3" name="Прямая со стрелкой 2"/>
        <cdr:cNvCxnSpPr/>
      </cdr:nvCxnSpPr>
      <cdr:spPr>
        <a:xfrm xmlns:a="http://schemas.openxmlformats.org/drawingml/2006/main">
          <a:off x="523876" y="2752726"/>
          <a:ext cx="5810250" cy="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0.08538</cdr:x>
      <cdr:y>0.05634</cdr:y>
    </cdr:from>
    <cdr:to>
      <cdr:x>0.08683</cdr:x>
      <cdr:y>0.8338</cdr:y>
    </cdr:to>
    <cdr:cxnSp macro="">
      <cdr:nvCxnSpPr>
        <cdr:cNvPr id="5" name="Прямая со стрелкой 4"/>
        <cdr:cNvCxnSpPr/>
      </cdr:nvCxnSpPr>
      <cdr:spPr>
        <a:xfrm xmlns:a="http://schemas.openxmlformats.org/drawingml/2006/main" flipV="1">
          <a:off x="561976" y="190501"/>
          <a:ext cx="9525" cy="262890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0.03618</cdr:x>
      <cdr:y>0.01972</cdr:y>
    </cdr:from>
    <cdr:to>
      <cdr:x>0.14182</cdr:x>
      <cdr:y>0.18592</cdr:y>
    </cdr:to>
    <cdr:sp macro="" textlink="">
      <cdr:nvSpPr>
        <cdr:cNvPr id="6" name="TextBox 5"/>
        <cdr:cNvSpPr txBox="1"/>
      </cdr:nvSpPr>
      <cdr:spPr>
        <a:xfrm xmlns:a="http://schemas.openxmlformats.org/drawingml/2006/main">
          <a:off x="238126" y="66676"/>
          <a:ext cx="695325" cy="5619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სმ</a:t>
          </a:r>
          <a:endParaRPr lang="ru-RU" sz="1100"/>
        </a:p>
      </cdr:txBody>
    </cdr:sp>
  </cdr:relSizeAnchor>
  <cdr:relSizeAnchor xmlns:cdr="http://schemas.openxmlformats.org/drawingml/2006/chartDrawing">
    <cdr:from>
      <cdr:x>0.07381</cdr:x>
      <cdr:y>0.82535</cdr:y>
    </cdr:from>
    <cdr:to>
      <cdr:x>0.97974</cdr:x>
      <cdr:y>1</cdr:y>
    </cdr:to>
    <cdr:sp macro="" textlink="">
      <cdr:nvSpPr>
        <cdr:cNvPr id="7" name="TextBox 6"/>
        <cdr:cNvSpPr txBox="1"/>
      </cdr:nvSpPr>
      <cdr:spPr>
        <a:xfrm xmlns:a="http://schemas.openxmlformats.org/drawingml/2006/main">
          <a:off x="485776" y="2790825"/>
          <a:ext cx="5962650" cy="59054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2000                                 2005                                       2010                                       2014</a:t>
          </a:r>
          <a:r>
            <a:rPr lang="ka-GE" sz="1100" baseline="0"/>
            <a:t> </a:t>
          </a:r>
          <a:endParaRPr lang="ru-RU" sz="1100"/>
        </a:p>
      </cdr:txBody>
    </cdr:sp>
  </cdr:relSizeAnchor>
  <cdr:relSizeAnchor xmlns:cdr="http://schemas.openxmlformats.org/drawingml/2006/chartDrawing">
    <cdr:from>
      <cdr:x>0.91921</cdr:x>
      <cdr:y>0.79939</cdr:y>
    </cdr:from>
    <cdr:to>
      <cdr:x>1</cdr:x>
      <cdr:y>1</cdr:y>
    </cdr:to>
    <cdr:sp macro="" textlink="">
      <cdr:nvSpPr>
        <cdr:cNvPr id="8" name="TextBox 7"/>
        <cdr:cNvSpPr txBox="1"/>
      </cdr:nvSpPr>
      <cdr:spPr>
        <a:xfrm xmlns:a="http://schemas.openxmlformats.org/drawingml/2006/main">
          <a:off x="5460522" y="2260907"/>
          <a:ext cx="479903" cy="56738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წელი</a:t>
          </a:r>
          <a:endParaRPr lang="ru-RU" sz="1100"/>
        </a:p>
      </cdr:txBody>
    </cdr:sp>
  </cdr:relSizeAnchor>
  <cdr:relSizeAnchor xmlns:cdr="http://schemas.openxmlformats.org/drawingml/2006/chartDrawing">
    <cdr:from>
      <cdr:x>0.28654</cdr:x>
      <cdr:y>0.93009</cdr:y>
    </cdr:from>
    <cdr:to>
      <cdr:x>0.35022</cdr:x>
      <cdr:y>0.93009</cdr:y>
    </cdr:to>
    <cdr:cxnSp macro="">
      <cdr:nvCxnSpPr>
        <cdr:cNvPr id="10" name="Прямая соединительная линия 9"/>
        <cdr:cNvCxnSpPr/>
      </cdr:nvCxnSpPr>
      <cdr:spPr>
        <a:xfrm xmlns:a="http://schemas.openxmlformats.org/drawingml/2006/main">
          <a:off x="1885951" y="2914650"/>
          <a:ext cx="419100" cy="1"/>
        </a:xfrm>
        <a:prstGeom xmlns:a="http://schemas.openxmlformats.org/drawingml/2006/main" prst="line">
          <a:avLst/>
        </a:prstGeom>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0.35311</cdr:x>
      <cdr:y>0.87842</cdr:y>
    </cdr:from>
    <cdr:to>
      <cdr:x>0.45152</cdr:x>
      <cdr:y>1</cdr:y>
    </cdr:to>
    <cdr:sp macro="" textlink="">
      <cdr:nvSpPr>
        <cdr:cNvPr id="11" name="TextBox 10"/>
        <cdr:cNvSpPr txBox="1"/>
      </cdr:nvSpPr>
      <cdr:spPr>
        <a:xfrm xmlns:a="http://schemas.openxmlformats.org/drawingml/2006/main">
          <a:off x="2324101" y="2752724"/>
          <a:ext cx="647700" cy="38100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ფოთი</a:t>
          </a:r>
          <a:endParaRPr lang="ru-RU" sz="1100"/>
        </a:p>
      </cdr:txBody>
    </cdr:sp>
  </cdr:relSizeAnchor>
  <cdr:relSizeAnchor xmlns:cdr="http://schemas.openxmlformats.org/drawingml/2006/chartDrawing">
    <cdr:from>
      <cdr:x>0.53835</cdr:x>
      <cdr:y>0.92401</cdr:y>
    </cdr:from>
    <cdr:to>
      <cdr:x>0.60492</cdr:x>
      <cdr:y>0.92401</cdr:y>
    </cdr:to>
    <cdr:cxnSp macro="">
      <cdr:nvCxnSpPr>
        <cdr:cNvPr id="19" name="Прямая соединительная линия 18"/>
        <cdr:cNvCxnSpPr/>
      </cdr:nvCxnSpPr>
      <cdr:spPr>
        <a:xfrm xmlns:a="http://schemas.openxmlformats.org/drawingml/2006/main">
          <a:off x="3543301" y="2895600"/>
          <a:ext cx="438150" cy="0"/>
        </a:xfrm>
        <a:prstGeom xmlns:a="http://schemas.openxmlformats.org/drawingml/2006/main" prst="line">
          <a:avLst/>
        </a:prstGeom>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dr:relSizeAnchor xmlns:cdr="http://schemas.openxmlformats.org/drawingml/2006/chartDrawing">
    <cdr:from>
      <cdr:x>0.61216</cdr:x>
      <cdr:y>0.87234</cdr:y>
    </cdr:from>
    <cdr:to>
      <cdr:x>0.7699</cdr:x>
      <cdr:y>1</cdr:y>
    </cdr:to>
    <cdr:sp macro="" textlink="">
      <cdr:nvSpPr>
        <cdr:cNvPr id="20" name="TextBox 19"/>
        <cdr:cNvSpPr txBox="1"/>
      </cdr:nvSpPr>
      <cdr:spPr>
        <a:xfrm xmlns:a="http://schemas.openxmlformats.org/drawingml/2006/main">
          <a:off x="4029076" y="2733675"/>
          <a:ext cx="1038225" cy="4000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a-GE" sz="1100"/>
            <a:t>ბათუმი</a:t>
          </a:r>
          <a:endParaRPr lang="ru-RU" sz="1100"/>
        </a:p>
      </cdr:txBody>
    </cdr:sp>
  </cdr:relSizeAnchor>
</c:userShapes>
</file>

<file path=word/theme/_rels/themeOverride15.xml.rels><?xml version="1.0" encoding="UTF-8" standalone="yes"?>
<Relationships xmlns="http://schemas.openxmlformats.org/package/2006/relationships"><Relationship Id="rId1" Type="http://schemas.openxmlformats.org/officeDocument/2006/relationships/image" Target="../media/image3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Изящная">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Изящная">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Изящная">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78000"/>
              <a:satMod val="220000"/>
            </a:schemeClr>
          </a:gs>
          <a:gs pos="100000">
            <a:schemeClr val="phClr">
              <a:shade val="35000"/>
              <a:satMod val="155000"/>
            </a:schemeClr>
          </a:gs>
        </a:gsLst>
        <a:path path="circle">
          <a:fillToRect l="50000" t="50000" r="50000" b="50000"/>
        </a:path>
      </a:gradFill>
      <a:blipFill>
        <a:blip xmlns:r="http://schemas.openxmlformats.org/officeDocument/2006/relationships" r:embed="rId1">
          <a:duotone>
            <a:schemeClr val="phClr">
              <a:shade val="60000"/>
              <a:satMod val="180000"/>
            </a:schemeClr>
            <a:schemeClr val="phClr">
              <a:tint val="500"/>
              <a:satMod val="150000"/>
            </a:schemeClr>
          </a:duotone>
        </a:blip>
        <a:tile tx="0" ty="0" sx="50000" sy="50000" flip="none" algn="tl"/>
      </a:blip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05A064-63CA-469B-A671-59B78ABEC7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131</Pages>
  <Words>28630</Words>
  <Characters>163191</Characters>
  <Application>Microsoft Office Word</Application>
  <DocSecurity>0</DocSecurity>
  <Lines>1359</Lines>
  <Paragraphs>382</Paragraphs>
  <ScaleCrop>false</ScaleCrop>
  <HeadingPairs>
    <vt:vector size="6" baseType="variant">
      <vt:variant>
        <vt:lpstr>Title</vt:lpstr>
      </vt:variant>
      <vt:variant>
        <vt:i4>1</vt:i4>
      </vt:variant>
      <vt:variant>
        <vt:lpstr>სათაური</vt:lpstr>
      </vt:variant>
      <vt:variant>
        <vt:i4>1</vt:i4>
      </vt:variant>
      <vt:variant>
        <vt:lpstr>Название</vt:lpstr>
      </vt:variant>
      <vt:variant>
        <vt:i4>1</vt:i4>
      </vt:variant>
    </vt:vector>
  </HeadingPairs>
  <TitlesOfParts>
    <vt:vector size="3" baseType="lpstr">
      <vt:lpstr/>
      <vt:lpstr/>
      <vt:lpstr/>
    </vt:vector>
  </TitlesOfParts>
  <Company/>
  <LinksUpToDate>false</LinksUpToDate>
  <CharactersWithSpaces>191439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useri</dc:creator>
  <cp:lastModifiedBy>Mtavari</cp:lastModifiedBy>
  <cp:revision>2</cp:revision>
  <cp:lastPrinted>2016-06-27T12:37:00Z</cp:lastPrinted>
  <dcterms:created xsi:type="dcterms:W3CDTF">2016-06-27T14:20:00Z</dcterms:created>
  <dcterms:modified xsi:type="dcterms:W3CDTF">2016-06-27T14:20:00Z</dcterms:modified>
</cp:coreProperties>
</file>