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DA" w:rsidRPr="0087376C" w:rsidRDefault="00A14B10" w:rsidP="004238C6">
      <w:pPr>
        <w:spacing w:after="0" w:line="360" w:lineRule="auto"/>
        <w:jc w:val="center"/>
        <w:rPr>
          <w:rFonts w:ascii="Sylfaen" w:hAnsi="Sylfaen" w:cs="Sylfaen"/>
          <w:b/>
          <w:sz w:val="28"/>
          <w:szCs w:val="24"/>
        </w:rPr>
      </w:pPr>
      <w:r w:rsidRPr="0087376C">
        <w:rPr>
          <w:rFonts w:ascii="Sylfaen" w:hAnsi="Sylfaen" w:cs="Sylfaen"/>
          <w:b/>
          <w:sz w:val="28"/>
          <w:szCs w:val="24"/>
        </w:rPr>
        <w:t>LEPL</w:t>
      </w:r>
      <w:r w:rsidR="00630887" w:rsidRPr="0087376C">
        <w:rPr>
          <w:rFonts w:ascii="Sylfaen" w:hAnsi="Sylfaen" w:cs="Sylfaen"/>
          <w:b/>
          <w:sz w:val="28"/>
          <w:szCs w:val="24"/>
          <w:lang w:val="ka-GE"/>
        </w:rPr>
        <w:t xml:space="preserve"> </w:t>
      </w:r>
      <w:r w:rsidR="00423847" w:rsidRPr="0087376C">
        <w:rPr>
          <w:rFonts w:ascii="Sylfaen" w:hAnsi="Sylfaen" w:cs="Sylfaen"/>
          <w:b/>
          <w:sz w:val="28"/>
          <w:szCs w:val="24"/>
        </w:rPr>
        <w:t xml:space="preserve"> </w:t>
      </w:r>
      <w:r w:rsidRPr="0087376C">
        <w:rPr>
          <w:rFonts w:ascii="Sylfaen" w:hAnsi="Sylfaen" w:cs="Sylfaen"/>
          <w:b/>
          <w:sz w:val="28"/>
          <w:szCs w:val="24"/>
        </w:rPr>
        <w:t xml:space="preserve">I.Gogebashvili </w:t>
      </w:r>
      <w:r w:rsidR="00423847" w:rsidRPr="0087376C">
        <w:rPr>
          <w:rFonts w:ascii="Sylfaen" w:hAnsi="Sylfaen" w:cs="Sylfaen"/>
          <w:b/>
          <w:sz w:val="28"/>
          <w:szCs w:val="24"/>
        </w:rPr>
        <w:t xml:space="preserve"> </w:t>
      </w:r>
      <w:r w:rsidRPr="0087376C">
        <w:rPr>
          <w:rFonts w:ascii="Sylfaen" w:hAnsi="Sylfaen" w:cs="Sylfaen"/>
          <w:b/>
          <w:sz w:val="28"/>
          <w:szCs w:val="24"/>
        </w:rPr>
        <w:t xml:space="preserve">Telavi </w:t>
      </w:r>
      <w:r w:rsidR="00423847" w:rsidRPr="0087376C">
        <w:rPr>
          <w:rFonts w:ascii="Sylfaen" w:hAnsi="Sylfaen" w:cs="Sylfaen"/>
          <w:b/>
          <w:sz w:val="28"/>
          <w:szCs w:val="24"/>
        </w:rPr>
        <w:t xml:space="preserve"> </w:t>
      </w:r>
      <w:r w:rsidRPr="0087376C">
        <w:rPr>
          <w:rFonts w:ascii="Sylfaen" w:hAnsi="Sylfaen" w:cs="Sylfaen"/>
          <w:b/>
          <w:sz w:val="28"/>
          <w:szCs w:val="24"/>
        </w:rPr>
        <w:t xml:space="preserve">State </w:t>
      </w:r>
      <w:r w:rsidR="00423847" w:rsidRPr="0087376C">
        <w:rPr>
          <w:rFonts w:ascii="Sylfaen" w:hAnsi="Sylfaen" w:cs="Sylfaen"/>
          <w:b/>
          <w:sz w:val="28"/>
          <w:szCs w:val="24"/>
        </w:rPr>
        <w:t xml:space="preserve"> </w:t>
      </w:r>
      <w:r w:rsidRPr="0087376C">
        <w:rPr>
          <w:rFonts w:ascii="Sylfaen" w:hAnsi="Sylfaen" w:cs="Sylfaen"/>
          <w:b/>
          <w:sz w:val="28"/>
          <w:szCs w:val="24"/>
        </w:rPr>
        <w:t>University</w:t>
      </w:r>
    </w:p>
    <w:p w:rsidR="008C65DA" w:rsidRPr="0087376C" w:rsidRDefault="008C65DA" w:rsidP="004238C6">
      <w:pPr>
        <w:spacing w:after="0" w:line="360" w:lineRule="auto"/>
        <w:jc w:val="center"/>
        <w:rPr>
          <w:rFonts w:ascii="Sylfaen" w:hAnsi="Sylfaen" w:cs="Sylfaen"/>
          <w:b/>
          <w:sz w:val="28"/>
          <w:szCs w:val="24"/>
        </w:rPr>
      </w:pPr>
      <w:r w:rsidRPr="0087376C">
        <w:rPr>
          <w:rFonts w:ascii="Sylfaen" w:hAnsi="Sylfaen" w:cs="Sylfaen"/>
          <w:b/>
          <w:sz w:val="28"/>
          <w:szCs w:val="24"/>
        </w:rPr>
        <w:t>CV</w:t>
      </w:r>
    </w:p>
    <w:p w:rsidR="00CF39E3" w:rsidRPr="0087376C" w:rsidRDefault="00A14B10" w:rsidP="004238C6">
      <w:pPr>
        <w:spacing w:after="0" w:line="360" w:lineRule="auto"/>
        <w:jc w:val="center"/>
        <w:rPr>
          <w:rFonts w:ascii="Sylfaen" w:hAnsi="Sylfaen" w:cs="Sylfaen"/>
          <w:b/>
          <w:sz w:val="28"/>
          <w:szCs w:val="24"/>
          <w:lang w:val="ka-GE"/>
        </w:rPr>
      </w:pPr>
      <w:r w:rsidRPr="0087376C">
        <w:rPr>
          <w:rFonts w:ascii="Sylfaen" w:hAnsi="Sylfaen" w:cs="Sylfaen"/>
          <w:b/>
          <w:sz w:val="28"/>
          <w:szCs w:val="24"/>
        </w:rPr>
        <w:t>Roin Chikadze</w:t>
      </w:r>
    </w:p>
    <w:p w:rsidR="00CF39E3" w:rsidRPr="0087376C" w:rsidRDefault="00CF39E3" w:rsidP="004238C6">
      <w:pPr>
        <w:spacing w:after="0" w:line="360" w:lineRule="auto"/>
        <w:rPr>
          <w:rFonts w:ascii="Sylfaen" w:hAnsi="Sylfaen"/>
          <w:sz w:val="24"/>
          <w:szCs w:val="24"/>
        </w:rPr>
      </w:pPr>
    </w:p>
    <w:p w:rsidR="000C6860" w:rsidRPr="003D1EFD" w:rsidRDefault="008700B1" w:rsidP="004238C6">
      <w:pPr>
        <w:spacing w:after="0" w:line="360" w:lineRule="auto"/>
        <w:rPr>
          <w:rFonts w:ascii="Sylfaen" w:hAnsi="Sylfaen"/>
          <w:sz w:val="24"/>
          <w:szCs w:val="24"/>
        </w:rPr>
      </w:pPr>
      <w:r w:rsidRPr="003D1EFD">
        <w:rPr>
          <w:rFonts w:ascii="Sylfaen" w:hAnsi="Sylfaen" w:cs="Sylfaen"/>
          <w:b/>
          <w:sz w:val="24"/>
          <w:szCs w:val="24"/>
        </w:rPr>
        <w:t>Home Address:</w:t>
      </w:r>
      <w:r w:rsidR="00CF39E3" w:rsidRPr="003D1EFD">
        <w:rPr>
          <w:rFonts w:ascii="Sylfaen" w:hAnsi="Sylfaen"/>
          <w:sz w:val="24"/>
          <w:szCs w:val="24"/>
        </w:rPr>
        <w:t xml:space="preserve"> </w:t>
      </w:r>
      <w:r w:rsidR="005509B2" w:rsidRPr="003D1EFD">
        <w:rPr>
          <w:rFonts w:ascii="Sylfaen" w:hAnsi="Sylfaen"/>
          <w:sz w:val="24"/>
          <w:szCs w:val="24"/>
          <w:lang w:val="ka-GE"/>
        </w:rPr>
        <w:t xml:space="preserve"> </w:t>
      </w:r>
      <w:r w:rsidRPr="003D1EFD">
        <w:rPr>
          <w:rFonts w:ascii="Sylfaen" w:hAnsi="Sylfaen"/>
          <w:sz w:val="24"/>
          <w:szCs w:val="24"/>
        </w:rPr>
        <w:t xml:space="preserve">42,9April Street,Telavi,Georgia </w:t>
      </w:r>
    </w:p>
    <w:p w:rsidR="00321115" w:rsidRPr="003D1EFD" w:rsidRDefault="00321115" w:rsidP="004238C6">
      <w:pPr>
        <w:spacing w:after="0" w:line="360" w:lineRule="auto"/>
        <w:rPr>
          <w:rFonts w:ascii="Sylfaen" w:hAnsi="Sylfaen"/>
          <w:sz w:val="24"/>
          <w:szCs w:val="24"/>
        </w:rPr>
      </w:pPr>
      <w:r w:rsidRPr="003D1EFD">
        <w:rPr>
          <w:rFonts w:ascii="Sylfaen" w:hAnsi="Sylfaen"/>
          <w:b/>
          <w:sz w:val="24"/>
          <w:szCs w:val="24"/>
        </w:rPr>
        <w:t>Tel:</w:t>
      </w:r>
      <w:r w:rsidRPr="003D1EFD">
        <w:rPr>
          <w:rFonts w:ascii="Sylfaen" w:hAnsi="Sylfaen"/>
          <w:sz w:val="24"/>
          <w:szCs w:val="24"/>
        </w:rPr>
        <w:t xml:space="preserve"> (+995) 350271763      </w:t>
      </w:r>
      <w:r w:rsidRPr="003D1EFD">
        <w:rPr>
          <w:rFonts w:ascii="Sylfaen" w:hAnsi="Sylfaen"/>
          <w:b/>
          <w:sz w:val="24"/>
          <w:szCs w:val="24"/>
        </w:rPr>
        <w:t>Mob:</w:t>
      </w:r>
      <w:r w:rsidRPr="003D1EFD">
        <w:rPr>
          <w:rFonts w:ascii="Sylfaen" w:hAnsi="Sylfaen"/>
          <w:sz w:val="24"/>
          <w:szCs w:val="24"/>
        </w:rPr>
        <w:t xml:space="preserve"> (+995) 99583884.</w:t>
      </w:r>
    </w:p>
    <w:p w:rsidR="00083574" w:rsidRPr="003D1EFD" w:rsidRDefault="00083574" w:rsidP="004238C6">
      <w:pPr>
        <w:spacing w:after="0" w:line="360" w:lineRule="auto"/>
        <w:rPr>
          <w:rFonts w:ascii="Sylfaen" w:eastAsia="Calibri" w:hAnsi="Sylfaen" w:cs="Times New Roman"/>
          <w:b/>
          <w:sz w:val="24"/>
          <w:szCs w:val="24"/>
        </w:rPr>
      </w:pPr>
      <w:r w:rsidRPr="003D1EFD">
        <w:rPr>
          <w:rFonts w:ascii="Sylfaen" w:hAnsi="Sylfaen"/>
          <w:b/>
          <w:sz w:val="24"/>
          <w:szCs w:val="24"/>
        </w:rPr>
        <w:t xml:space="preserve">Mail: </w:t>
      </w:r>
      <w:hyperlink r:id="rId8" w:history="1">
        <w:r w:rsidRPr="003D1EFD">
          <w:rPr>
            <w:rStyle w:val="Hyperlink"/>
            <w:rFonts w:ascii="Sylfaen" w:hAnsi="Sylfaen"/>
            <w:b/>
            <w:sz w:val="24"/>
            <w:szCs w:val="24"/>
          </w:rPr>
          <w:t>roinchikadze@gmail.com</w:t>
        </w:r>
      </w:hyperlink>
    </w:p>
    <w:p w:rsidR="00083574" w:rsidRPr="003D1EFD" w:rsidRDefault="00A05DCF" w:rsidP="004238C6">
      <w:pPr>
        <w:spacing w:after="0" w:line="360" w:lineRule="auto"/>
        <w:rPr>
          <w:rFonts w:ascii="Sylfaen" w:hAnsi="Sylfaen"/>
          <w:sz w:val="24"/>
          <w:szCs w:val="24"/>
        </w:rPr>
      </w:pPr>
      <w:r w:rsidRPr="003D1EFD">
        <w:rPr>
          <w:rFonts w:ascii="Sylfaen" w:hAnsi="Sylfaen"/>
          <w:b/>
          <w:sz w:val="24"/>
          <w:szCs w:val="24"/>
        </w:rPr>
        <w:t>Job address</w:t>
      </w:r>
      <w:r w:rsidR="008700B1" w:rsidRPr="003D1EFD">
        <w:rPr>
          <w:rFonts w:ascii="Sylfaen" w:hAnsi="Sylfaen"/>
          <w:sz w:val="24"/>
          <w:szCs w:val="24"/>
        </w:rPr>
        <w:t>:</w:t>
      </w:r>
      <w:r w:rsidRPr="003D1EFD">
        <w:rPr>
          <w:rFonts w:ascii="Sylfaen" w:hAnsi="Sylfaen"/>
          <w:sz w:val="24"/>
          <w:szCs w:val="24"/>
        </w:rPr>
        <w:t xml:space="preserve"> 1,Kartuli Universiteti Street</w:t>
      </w:r>
    </w:p>
    <w:p w:rsidR="00A05DCF" w:rsidRPr="003D1EFD" w:rsidRDefault="00A05DCF" w:rsidP="004238C6">
      <w:pPr>
        <w:spacing w:after="0" w:line="360" w:lineRule="auto"/>
        <w:rPr>
          <w:rFonts w:ascii="Sylfaen" w:hAnsi="Sylfaen"/>
          <w:sz w:val="24"/>
          <w:szCs w:val="24"/>
        </w:rPr>
      </w:pPr>
      <w:r w:rsidRPr="003D1EFD">
        <w:rPr>
          <w:rFonts w:ascii="Sylfaen" w:hAnsi="Sylfaen"/>
          <w:b/>
          <w:sz w:val="24"/>
          <w:szCs w:val="24"/>
        </w:rPr>
        <w:t>Job Tel:</w:t>
      </w:r>
      <w:r w:rsidRPr="003D1EFD">
        <w:rPr>
          <w:rFonts w:ascii="Sylfaen" w:hAnsi="Sylfaen"/>
          <w:sz w:val="24"/>
          <w:szCs w:val="24"/>
        </w:rPr>
        <w:t xml:space="preserve"> </w:t>
      </w:r>
      <w:r w:rsidR="00184BC1" w:rsidRPr="003D1EFD">
        <w:rPr>
          <w:rFonts w:ascii="Sylfaen" w:hAnsi="Sylfaen"/>
          <w:sz w:val="24"/>
          <w:szCs w:val="24"/>
        </w:rPr>
        <w:t>(+995) 350 276317</w:t>
      </w:r>
    </w:p>
    <w:p w:rsidR="00842984" w:rsidRPr="003D1EFD" w:rsidRDefault="00842984" w:rsidP="004238C6">
      <w:pPr>
        <w:spacing w:after="0" w:line="360" w:lineRule="auto"/>
        <w:rPr>
          <w:rFonts w:ascii="Sylfaen" w:hAnsi="Sylfaen"/>
          <w:sz w:val="24"/>
          <w:szCs w:val="24"/>
        </w:rPr>
      </w:pPr>
    </w:p>
    <w:p w:rsidR="00B56E38" w:rsidRPr="003D1EFD" w:rsidRDefault="00842984" w:rsidP="004238C6">
      <w:pPr>
        <w:spacing w:after="0" w:line="360" w:lineRule="auto"/>
        <w:ind w:left="116"/>
        <w:rPr>
          <w:rFonts w:ascii="Sylfaen" w:hAnsi="Sylfaen"/>
          <w:sz w:val="24"/>
          <w:szCs w:val="24"/>
        </w:rPr>
      </w:pPr>
      <w:r w:rsidRPr="003D1EFD">
        <w:rPr>
          <w:rFonts w:ascii="Sylfaen" w:hAnsi="Sylfaen"/>
          <w:b/>
          <w:spacing w:val="3"/>
          <w:w w:val="101"/>
          <w:sz w:val="24"/>
          <w:szCs w:val="24"/>
        </w:rPr>
        <w:t xml:space="preserve">                                             </w:t>
      </w:r>
      <w:r w:rsidR="00B56E38" w:rsidRPr="003D1EFD">
        <w:rPr>
          <w:rFonts w:ascii="Sylfaen" w:hAnsi="Sylfaen"/>
          <w:b/>
          <w:spacing w:val="3"/>
          <w:w w:val="101"/>
          <w:sz w:val="24"/>
          <w:szCs w:val="24"/>
        </w:rPr>
        <w:t>E</w:t>
      </w:r>
      <w:r w:rsidR="00B56E38" w:rsidRPr="003D1EFD">
        <w:rPr>
          <w:rFonts w:ascii="Sylfaen" w:hAnsi="Sylfaen"/>
          <w:b/>
          <w:w w:val="101"/>
          <w:sz w:val="24"/>
          <w:szCs w:val="24"/>
        </w:rPr>
        <w:t>d</w:t>
      </w:r>
      <w:r w:rsidR="00B56E38" w:rsidRPr="003D1EFD">
        <w:rPr>
          <w:rFonts w:ascii="Sylfaen" w:hAnsi="Sylfaen"/>
          <w:b/>
          <w:spacing w:val="-5"/>
          <w:w w:val="101"/>
          <w:sz w:val="24"/>
          <w:szCs w:val="24"/>
        </w:rPr>
        <w:t>u</w:t>
      </w:r>
      <w:r w:rsidR="00B56E38" w:rsidRPr="003D1EFD">
        <w:rPr>
          <w:rFonts w:ascii="Sylfaen" w:hAnsi="Sylfaen"/>
          <w:b/>
          <w:spacing w:val="2"/>
          <w:w w:val="101"/>
          <w:sz w:val="24"/>
          <w:szCs w:val="24"/>
        </w:rPr>
        <w:t>c</w:t>
      </w:r>
      <w:r w:rsidR="00B56E38" w:rsidRPr="003D1EFD">
        <w:rPr>
          <w:rFonts w:ascii="Sylfaen" w:hAnsi="Sylfaen"/>
          <w:b/>
          <w:spacing w:val="3"/>
          <w:w w:val="101"/>
          <w:sz w:val="24"/>
          <w:szCs w:val="24"/>
        </w:rPr>
        <w:t>a</w:t>
      </w:r>
      <w:r w:rsidR="00B56E38" w:rsidRPr="003D1EFD">
        <w:rPr>
          <w:rFonts w:ascii="Sylfaen" w:hAnsi="Sylfaen"/>
          <w:b/>
          <w:spacing w:val="-1"/>
          <w:w w:val="101"/>
          <w:sz w:val="24"/>
          <w:szCs w:val="24"/>
        </w:rPr>
        <w:t>t</w:t>
      </w:r>
      <w:r w:rsidR="00B56E38" w:rsidRPr="003D1EFD">
        <w:rPr>
          <w:rFonts w:ascii="Sylfaen" w:hAnsi="Sylfaen"/>
          <w:b/>
          <w:spacing w:val="-2"/>
          <w:w w:val="101"/>
          <w:sz w:val="24"/>
          <w:szCs w:val="24"/>
        </w:rPr>
        <w:t>i</w:t>
      </w:r>
      <w:r w:rsidR="00B56E38" w:rsidRPr="003D1EFD">
        <w:rPr>
          <w:rFonts w:ascii="Sylfaen" w:hAnsi="Sylfaen"/>
          <w:b/>
          <w:spacing w:val="3"/>
          <w:w w:val="101"/>
          <w:sz w:val="24"/>
          <w:szCs w:val="24"/>
        </w:rPr>
        <w:t>o</w:t>
      </w:r>
      <w:r w:rsidR="00B56E38" w:rsidRPr="003D1EFD">
        <w:rPr>
          <w:rFonts w:ascii="Sylfaen" w:hAnsi="Sylfaen"/>
          <w:b/>
          <w:w w:val="101"/>
          <w:sz w:val="24"/>
          <w:szCs w:val="24"/>
        </w:rPr>
        <w:t>n</w:t>
      </w:r>
      <w:r w:rsidR="00B56E38" w:rsidRPr="003D1EFD">
        <w:rPr>
          <w:rFonts w:ascii="Sylfaen" w:hAnsi="Sylfaen"/>
          <w:b/>
          <w:spacing w:val="-2"/>
          <w:w w:val="101"/>
          <w:sz w:val="24"/>
          <w:szCs w:val="24"/>
        </w:rPr>
        <w:t>/</w:t>
      </w:r>
      <w:r w:rsidR="00B56E38" w:rsidRPr="003D1EFD">
        <w:rPr>
          <w:rFonts w:ascii="Sylfaen" w:hAnsi="Sylfaen"/>
          <w:b/>
          <w:w w:val="101"/>
          <w:sz w:val="24"/>
          <w:szCs w:val="24"/>
        </w:rPr>
        <w:t>Qu</w:t>
      </w:r>
      <w:r w:rsidR="00B56E38" w:rsidRPr="003D1EFD">
        <w:rPr>
          <w:rFonts w:ascii="Sylfaen" w:hAnsi="Sylfaen"/>
          <w:b/>
          <w:spacing w:val="3"/>
          <w:w w:val="101"/>
          <w:sz w:val="24"/>
          <w:szCs w:val="24"/>
        </w:rPr>
        <w:t>a</w:t>
      </w:r>
      <w:r w:rsidR="00B56E38" w:rsidRPr="003D1EFD">
        <w:rPr>
          <w:rFonts w:ascii="Sylfaen" w:hAnsi="Sylfaen"/>
          <w:b/>
          <w:spacing w:val="-2"/>
          <w:w w:val="101"/>
          <w:sz w:val="24"/>
          <w:szCs w:val="24"/>
        </w:rPr>
        <w:t>li</w:t>
      </w:r>
      <w:r w:rsidR="00B56E38" w:rsidRPr="003D1EFD">
        <w:rPr>
          <w:rFonts w:ascii="Sylfaen" w:hAnsi="Sylfaen"/>
          <w:b/>
          <w:spacing w:val="-1"/>
          <w:w w:val="101"/>
          <w:sz w:val="24"/>
          <w:szCs w:val="24"/>
        </w:rPr>
        <w:t>f</w:t>
      </w:r>
      <w:r w:rsidR="00B56E38" w:rsidRPr="003D1EFD">
        <w:rPr>
          <w:rFonts w:ascii="Sylfaen" w:hAnsi="Sylfaen"/>
          <w:b/>
          <w:spacing w:val="-2"/>
          <w:w w:val="101"/>
          <w:sz w:val="24"/>
          <w:szCs w:val="24"/>
        </w:rPr>
        <w:t>i</w:t>
      </w:r>
      <w:r w:rsidR="00B56E38" w:rsidRPr="003D1EFD">
        <w:rPr>
          <w:rFonts w:ascii="Sylfaen" w:hAnsi="Sylfaen"/>
          <w:b/>
          <w:spacing w:val="7"/>
          <w:w w:val="101"/>
          <w:sz w:val="24"/>
          <w:szCs w:val="24"/>
        </w:rPr>
        <w:t>c</w:t>
      </w:r>
      <w:r w:rsidR="00B56E38" w:rsidRPr="003D1EFD">
        <w:rPr>
          <w:rFonts w:ascii="Sylfaen" w:hAnsi="Sylfaen"/>
          <w:b/>
          <w:spacing w:val="3"/>
          <w:w w:val="101"/>
          <w:sz w:val="24"/>
          <w:szCs w:val="24"/>
        </w:rPr>
        <w:t>a</w:t>
      </w:r>
      <w:r w:rsidR="00B56E38" w:rsidRPr="003D1EFD">
        <w:rPr>
          <w:rFonts w:ascii="Sylfaen" w:hAnsi="Sylfaen"/>
          <w:b/>
          <w:spacing w:val="-1"/>
          <w:w w:val="101"/>
          <w:sz w:val="24"/>
          <w:szCs w:val="24"/>
        </w:rPr>
        <w:t>t</w:t>
      </w:r>
      <w:r w:rsidR="00B56E38" w:rsidRPr="003D1EFD">
        <w:rPr>
          <w:rFonts w:ascii="Sylfaen" w:hAnsi="Sylfaen"/>
          <w:b/>
          <w:spacing w:val="-7"/>
          <w:w w:val="101"/>
          <w:sz w:val="24"/>
          <w:szCs w:val="24"/>
        </w:rPr>
        <w:t>i</w:t>
      </w:r>
      <w:r w:rsidR="00B56E38" w:rsidRPr="003D1EFD">
        <w:rPr>
          <w:rFonts w:ascii="Sylfaen" w:hAnsi="Sylfaen"/>
          <w:b/>
          <w:spacing w:val="8"/>
          <w:w w:val="101"/>
          <w:sz w:val="24"/>
          <w:szCs w:val="24"/>
        </w:rPr>
        <w:t>o</w:t>
      </w:r>
      <w:r w:rsidR="00B56E38" w:rsidRPr="003D1EFD">
        <w:rPr>
          <w:rFonts w:ascii="Sylfaen" w:hAnsi="Sylfaen"/>
          <w:b/>
          <w:spacing w:val="-5"/>
          <w:w w:val="101"/>
          <w:sz w:val="24"/>
          <w:szCs w:val="24"/>
        </w:rPr>
        <w:t>n</w:t>
      </w:r>
      <w:r w:rsidR="00B56E38" w:rsidRPr="003D1EFD">
        <w:rPr>
          <w:rFonts w:ascii="Sylfaen" w:hAnsi="Sylfaen"/>
          <w:b/>
          <w:w w:val="101"/>
          <w:sz w:val="24"/>
          <w:szCs w:val="24"/>
        </w:rPr>
        <w:t>:</w:t>
      </w:r>
    </w:p>
    <w:p w:rsidR="000C6860" w:rsidRPr="003D1EFD" w:rsidRDefault="000C6860" w:rsidP="004238C6">
      <w:pPr>
        <w:spacing w:after="0" w:line="360" w:lineRule="auto"/>
        <w:rPr>
          <w:rFonts w:ascii="Sylfaen" w:hAnsi="Sylfaen"/>
          <w:sz w:val="24"/>
          <w:szCs w:val="24"/>
        </w:rPr>
      </w:pPr>
    </w:p>
    <w:p w:rsidR="00CF39E3" w:rsidRPr="003D1EFD" w:rsidRDefault="00CF39E3" w:rsidP="004238C6">
      <w:pPr>
        <w:spacing w:after="0" w:line="360" w:lineRule="auto"/>
        <w:rPr>
          <w:rFonts w:ascii="Sylfaen" w:hAnsi="Sylfaen"/>
          <w:sz w:val="24"/>
          <w:szCs w:val="24"/>
        </w:rPr>
      </w:pPr>
      <w:r w:rsidRPr="003D1EFD">
        <w:rPr>
          <w:rFonts w:ascii="Sylfaen" w:hAnsi="Sylfaen"/>
          <w:sz w:val="24"/>
          <w:szCs w:val="24"/>
        </w:rPr>
        <w:t xml:space="preserve">1962 </w:t>
      </w:r>
      <w:r w:rsidR="00134EB4" w:rsidRPr="003D1EFD">
        <w:rPr>
          <w:rFonts w:ascii="Sylfaen" w:hAnsi="Sylfaen" w:cs="Sylfaen"/>
          <w:sz w:val="24"/>
          <w:szCs w:val="24"/>
        </w:rPr>
        <w:t>-</w:t>
      </w:r>
      <w:r w:rsidRPr="003D1EFD">
        <w:rPr>
          <w:rFonts w:ascii="Sylfaen" w:hAnsi="Sylfaen"/>
          <w:sz w:val="24"/>
          <w:szCs w:val="24"/>
        </w:rPr>
        <w:t xml:space="preserve"> </w:t>
      </w:r>
      <w:r w:rsidR="00134EB4" w:rsidRPr="003D1EFD">
        <w:rPr>
          <w:rFonts w:ascii="Sylfaen" w:hAnsi="Sylfaen"/>
          <w:sz w:val="24"/>
          <w:szCs w:val="24"/>
        </w:rPr>
        <w:t>I</w:t>
      </w:r>
      <w:r w:rsidR="00134EB4" w:rsidRPr="003D1EFD">
        <w:rPr>
          <w:rFonts w:ascii="Sylfaen" w:hAnsi="Sylfaen" w:cs="Sylfaen"/>
          <w:sz w:val="24"/>
          <w:szCs w:val="24"/>
        </w:rPr>
        <w:t>vane Javakhishvili Tbilisi State University, Faculty of Philology.</w:t>
      </w:r>
    </w:p>
    <w:p w:rsidR="00CF39E3" w:rsidRPr="003D1EFD" w:rsidRDefault="00CF39E3" w:rsidP="004238C6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3D1EFD">
        <w:rPr>
          <w:rFonts w:ascii="Sylfaen" w:hAnsi="Sylfaen"/>
          <w:sz w:val="24"/>
          <w:szCs w:val="24"/>
        </w:rPr>
        <w:t xml:space="preserve">1970-1973 - </w:t>
      </w:r>
      <w:r w:rsidR="00134EB4" w:rsidRPr="003D1EFD">
        <w:rPr>
          <w:rFonts w:ascii="Sylfaen" w:hAnsi="Sylfaen" w:cs="Sylfaen"/>
          <w:sz w:val="24"/>
          <w:szCs w:val="24"/>
        </w:rPr>
        <w:t>Ivane Javakhishvili Tbilisi State University, Postgraduate Study in Philology.</w:t>
      </w:r>
    </w:p>
    <w:p w:rsidR="00CF39E3" w:rsidRPr="003D1EFD" w:rsidRDefault="00CF39E3" w:rsidP="004238C6">
      <w:pPr>
        <w:spacing w:after="0" w:line="360" w:lineRule="auto"/>
        <w:rPr>
          <w:rFonts w:ascii="Sylfaen" w:hAnsi="Sylfaen"/>
          <w:sz w:val="24"/>
          <w:szCs w:val="24"/>
        </w:rPr>
      </w:pPr>
    </w:p>
    <w:p w:rsidR="00B56E38" w:rsidRPr="003D1EFD" w:rsidRDefault="00B56E38" w:rsidP="004238C6">
      <w:pPr>
        <w:spacing w:after="0" w:line="360" w:lineRule="auto"/>
        <w:ind w:left="116"/>
        <w:rPr>
          <w:rFonts w:ascii="Sylfaen" w:hAnsi="Sylfaen"/>
          <w:sz w:val="24"/>
          <w:szCs w:val="24"/>
        </w:rPr>
      </w:pPr>
      <w:r w:rsidRPr="003D1EFD">
        <w:rPr>
          <w:rFonts w:ascii="Sylfaen" w:hAnsi="Sylfaen"/>
          <w:b/>
          <w:spacing w:val="3"/>
          <w:sz w:val="24"/>
          <w:szCs w:val="24"/>
        </w:rPr>
        <w:t>E</w:t>
      </w:r>
      <w:r w:rsidRPr="003D1EFD">
        <w:rPr>
          <w:rFonts w:ascii="Sylfaen" w:hAnsi="Sylfaen"/>
          <w:b/>
          <w:spacing w:val="2"/>
          <w:sz w:val="24"/>
          <w:szCs w:val="24"/>
        </w:rPr>
        <w:t>m</w:t>
      </w:r>
      <w:r w:rsidRPr="003D1EFD">
        <w:rPr>
          <w:rFonts w:ascii="Sylfaen" w:hAnsi="Sylfaen"/>
          <w:b/>
          <w:sz w:val="24"/>
          <w:szCs w:val="24"/>
        </w:rPr>
        <w:t>p</w:t>
      </w:r>
      <w:r w:rsidRPr="003D1EFD">
        <w:rPr>
          <w:rFonts w:ascii="Sylfaen" w:hAnsi="Sylfaen"/>
          <w:b/>
          <w:spacing w:val="-7"/>
          <w:sz w:val="24"/>
          <w:szCs w:val="24"/>
        </w:rPr>
        <w:t>l</w:t>
      </w:r>
      <w:r w:rsidRPr="003D1EFD">
        <w:rPr>
          <w:rFonts w:ascii="Sylfaen" w:hAnsi="Sylfaen"/>
          <w:b/>
          <w:spacing w:val="3"/>
          <w:sz w:val="24"/>
          <w:szCs w:val="24"/>
        </w:rPr>
        <w:t>o</w:t>
      </w:r>
      <w:r w:rsidRPr="003D1EFD">
        <w:rPr>
          <w:rFonts w:ascii="Sylfaen" w:hAnsi="Sylfaen"/>
          <w:b/>
          <w:spacing w:val="-1"/>
          <w:sz w:val="24"/>
          <w:szCs w:val="24"/>
        </w:rPr>
        <w:t>y</w:t>
      </w:r>
      <w:r w:rsidRPr="003D1EFD">
        <w:rPr>
          <w:rFonts w:ascii="Sylfaen" w:hAnsi="Sylfaen"/>
          <w:b/>
          <w:spacing w:val="2"/>
          <w:sz w:val="24"/>
          <w:szCs w:val="24"/>
        </w:rPr>
        <w:t>me</w:t>
      </w:r>
      <w:r w:rsidRPr="003D1EFD">
        <w:rPr>
          <w:rFonts w:ascii="Sylfaen" w:hAnsi="Sylfaen"/>
          <w:b/>
          <w:sz w:val="24"/>
          <w:szCs w:val="24"/>
        </w:rPr>
        <w:t>nt</w:t>
      </w:r>
      <w:r w:rsidRPr="003D1EFD">
        <w:rPr>
          <w:rFonts w:ascii="Sylfaen" w:hAnsi="Sylfaen"/>
          <w:b/>
          <w:spacing w:val="8"/>
          <w:sz w:val="24"/>
          <w:szCs w:val="24"/>
        </w:rPr>
        <w:t xml:space="preserve"> </w:t>
      </w:r>
      <w:r w:rsidRPr="003D1EFD">
        <w:rPr>
          <w:rFonts w:ascii="Sylfaen" w:hAnsi="Sylfaen"/>
          <w:b/>
          <w:spacing w:val="-1"/>
          <w:sz w:val="24"/>
          <w:szCs w:val="24"/>
        </w:rPr>
        <w:t>t</w:t>
      </w:r>
      <w:r w:rsidRPr="003D1EFD">
        <w:rPr>
          <w:rFonts w:ascii="Sylfaen" w:hAnsi="Sylfaen"/>
          <w:b/>
          <w:sz w:val="24"/>
          <w:szCs w:val="24"/>
        </w:rPr>
        <w:t>o</w:t>
      </w:r>
      <w:r w:rsidRPr="003D1EFD">
        <w:rPr>
          <w:rFonts w:ascii="Sylfaen" w:hAnsi="Sylfaen"/>
          <w:b/>
          <w:spacing w:val="5"/>
          <w:sz w:val="24"/>
          <w:szCs w:val="24"/>
        </w:rPr>
        <w:t xml:space="preserve"> </w:t>
      </w:r>
      <w:r w:rsidRPr="003D1EFD">
        <w:rPr>
          <w:rFonts w:ascii="Sylfaen" w:hAnsi="Sylfaen"/>
          <w:b/>
          <w:w w:val="101"/>
          <w:sz w:val="24"/>
          <w:szCs w:val="24"/>
        </w:rPr>
        <w:t>d</w:t>
      </w:r>
      <w:r w:rsidRPr="003D1EFD">
        <w:rPr>
          <w:rFonts w:ascii="Sylfaen" w:hAnsi="Sylfaen"/>
          <w:b/>
          <w:spacing w:val="3"/>
          <w:w w:val="101"/>
          <w:sz w:val="24"/>
          <w:szCs w:val="24"/>
        </w:rPr>
        <w:t>a</w:t>
      </w:r>
      <w:r w:rsidRPr="003D1EFD">
        <w:rPr>
          <w:rFonts w:ascii="Sylfaen" w:hAnsi="Sylfaen"/>
          <w:b/>
          <w:spacing w:val="-1"/>
          <w:w w:val="101"/>
          <w:sz w:val="24"/>
          <w:szCs w:val="24"/>
        </w:rPr>
        <w:t>t</w:t>
      </w:r>
      <w:r w:rsidRPr="003D1EFD">
        <w:rPr>
          <w:rFonts w:ascii="Sylfaen" w:hAnsi="Sylfaen"/>
          <w:b/>
          <w:spacing w:val="2"/>
          <w:w w:val="101"/>
          <w:sz w:val="24"/>
          <w:szCs w:val="24"/>
        </w:rPr>
        <w:t>e</w:t>
      </w:r>
      <w:r w:rsidRPr="003D1EFD">
        <w:rPr>
          <w:rFonts w:ascii="Sylfaen" w:hAnsi="Sylfaen"/>
          <w:w w:val="101"/>
          <w:sz w:val="24"/>
          <w:szCs w:val="24"/>
        </w:rPr>
        <w:t>:</w:t>
      </w:r>
    </w:p>
    <w:p w:rsidR="00184BC1" w:rsidRPr="003D1EFD" w:rsidRDefault="00184BC1" w:rsidP="004238C6">
      <w:pPr>
        <w:spacing w:after="0" w:line="360" w:lineRule="auto"/>
        <w:rPr>
          <w:rFonts w:ascii="Sylfaen" w:hAnsi="Sylfaen"/>
          <w:sz w:val="24"/>
          <w:szCs w:val="24"/>
        </w:rPr>
      </w:pPr>
      <w:r w:rsidRPr="003D1EFD">
        <w:rPr>
          <w:rFonts w:ascii="Sylfaen" w:hAnsi="Sylfaen" w:cs="Sylfaen"/>
          <w:b/>
          <w:sz w:val="24"/>
          <w:szCs w:val="24"/>
        </w:rPr>
        <w:t>2009 up today</w:t>
      </w:r>
      <w:r w:rsidRPr="003D1EFD">
        <w:rPr>
          <w:rFonts w:ascii="Sylfaen" w:hAnsi="Sylfaen" w:cs="Sylfaen"/>
          <w:sz w:val="24"/>
          <w:szCs w:val="24"/>
        </w:rPr>
        <w:t xml:space="preserve"> –Iakob Gogabashvili Telavi State University ,Associate Professor </w:t>
      </w:r>
    </w:p>
    <w:p w:rsidR="008C3CBE" w:rsidRPr="003D1EFD" w:rsidRDefault="008C3CBE" w:rsidP="004238C6">
      <w:pPr>
        <w:spacing w:after="0" w:line="360" w:lineRule="auto"/>
        <w:rPr>
          <w:rFonts w:ascii="Sylfaen" w:hAnsi="Sylfaen"/>
          <w:sz w:val="24"/>
          <w:szCs w:val="24"/>
        </w:rPr>
      </w:pPr>
      <w:r w:rsidRPr="003D1EFD">
        <w:rPr>
          <w:rFonts w:ascii="Sylfaen" w:hAnsi="Sylfaen" w:cs="Sylfaen"/>
          <w:b/>
          <w:sz w:val="24"/>
          <w:szCs w:val="24"/>
        </w:rPr>
        <w:t>2007 up today</w:t>
      </w:r>
      <w:r w:rsidRPr="003D1EFD">
        <w:rPr>
          <w:rFonts w:ascii="Sylfaen" w:hAnsi="Sylfaen" w:cs="Sylfaen"/>
          <w:sz w:val="24"/>
          <w:szCs w:val="24"/>
        </w:rPr>
        <w:t>-Secretary of the Academic Council</w:t>
      </w:r>
    </w:p>
    <w:p w:rsidR="00CF39E3" w:rsidRPr="003D1EFD" w:rsidRDefault="00CF39E3" w:rsidP="004238C6">
      <w:pPr>
        <w:spacing w:after="0" w:line="360" w:lineRule="auto"/>
        <w:rPr>
          <w:rFonts w:ascii="Sylfaen" w:hAnsi="Sylfaen"/>
          <w:sz w:val="24"/>
          <w:szCs w:val="24"/>
        </w:rPr>
      </w:pPr>
      <w:r w:rsidRPr="003D1EFD">
        <w:rPr>
          <w:rFonts w:ascii="Sylfaen" w:hAnsi="Sylfaen"/>
          <w:b/>
          <w:sz w:val="24"/>
          <w:szCs w:val="24"/>
        </w:rPr>
        <w:t>2005-2009</w:t>
      </w:r>
      <w:r w:rsidRPr="003D1EFD">
        <w:rPr>
          <w:rFonts w:ascii="Sylfaen" w:hAnsi="Sylfaen"/>
          <w:sz w:val="24"/>
          <w:szCs w:val="24"/>
        </w:rPr>
        <w:t xml:space="preserve"> </w:t>
      </w:r>
      <w:r w:rsidR="00336301" w:rsidRPr="003D1EFD">
        <w:rPr>
          <w:rFonts w:ascii="Sylfaen" w:hAnsi="Sylfaen"/>
          <w:sz w:val="24"/>
          <w:szCs w:val="24"/>
        </w:rPr>
        <w:t>-</w:t>
      </w:r>
      <w:r w:rsidRPr="003D1EFD">
        <w:rPr>
          <w:rFonts w:ascii="Sylfaen" w:hAnsi="Sylfaen"/>
          <w:sz w:val="24"/>
          <w:szCs w:val="24"/>
        </w:rPr>
        <w:t xml:space="preserve"> </w:t>
      </w:r>
      <w:r w:rsidR="00541FF7" w:rsidRPr="003D1EFD">
        <w:rPr>
          <w:rFonts w:ascii="Sylfaen" w:hAnsi="Sylfaen" w:cs="Sylfaen"/>
          <w:sz w:val="24"/>
          <w:szCs w:val="24"/>
        </w:rPr>
        <w:t>Head of the Georgian Philology Department, Full Professor</w:t>
      </w:r>
    </w:p>
    <w:p w:rsidR="00CF39E3" w:rsidRPr="003D1EFD" w:rsidRDefault="00CF39E3" w:rsidP="004238C6">
      <w:pPr>
        <w:spacing w:after="0" w:line="360" w:lineRule="auto"/>
        <w:rPr>
          <w:rFonts w:ascii="Sylfaen" w:hAnsi="Sylfaen"/>
          <w:sz w:val="24"/>
          <w:szCs w:val="24"/>
        </w:rPr>
      </w:pPr>
      <w:r w:rsidRPr="003D1EFD">
        <w:rPr>
          <w:rFonts w:ascii="Sylfaen" w:hAnsi="Sylfaen"/>
          <w:b/>
          <w:sz w:val="24"/>
          <w:szCs w:val="24"/>
        </w:rPr>
        <w:t>2004-2005</w:t>
      </w:r>
      <w:r w:rsidRPr="003D1EFD">
        <w:rPr>
          <w:rFonts w:ascii="Sylfaen" w:hAnsi="Sylfaen"/>
          <w:sz w:val="24"/>
          <w:szCs w:val="24"/>
        </w:rPr>
        <w:t xml:space="preserve"> – </w:t>
      </w:r>
      <w:r w:rsidR="00541FF7" w:rsidRPr="003D1EFD">
        <w:rPr>
          <w:rFonts w:ascii="Sylfaen" w:hAnsi="Sylfaen"/>
          <w:sz w:val="24"/>
          <w:szCs w:val="24"/>
        </w:rPr>
        <w:t>Iakob Gogebashvili Telavi State University,</w:t>
      </w:r>
      <w:r w:rsidR="002C7E41" w:rsidRPr="003D1EFD">
        <w:rPr>
          <w:rFonts w:ascii="Sylfaen" w:hAnsi="Sylfaen" w:cs="Sylfaen"/>
          <w:sz w:val="24"/>
          <w:szCs w:val="24"/>
        </w:rPr>
        <w:t xml:space="preserve"> Vice Chancellor of the </w:t>
      </w:r>
      <w:r w:rsidR="00541FF7" w:rsidRPr="003D1EFD">
        <w:rPr>
          <w:rFonts w:ascii="Sylfaen" w:hAnsi="Sylfaen" w:cs="Sylfaen"/>
          <w:sz w:val="24"/>
          <w:szCs w:val="24"/>
        </w:rPr>
        <w:t xml:space="preserve"> Department </w:t>
      </w:r>
    </w:p>
    <w:p w:rsidR="00CF39E3" w:rsidRPr="003D1EFD" w:rsidRDefault="00CF39E3" w:rsidP="004238C6">
      <w:pPr>
        <w:spacing w:after="0" w:line="360" w:lineRule="auto"/>
        <w:rPr>
          <w:rFonts w:ascii="Sylfaen" w:hAnsi="Sylfaen"/>
          <w:sz w:val="24"/>
          <w:szCs w:val="24"/>
        </w:rPr>
      </w:pPr>
      <w:r w:rsidRPr="003D1EFD">
        <w:rPr>
          <w:rFonts w:ascii="Sylfaen" w:hAnsi="Sylfaen"/>
          <w:b/>
          <w:sz w:val="24"/>
          <w:szCs w:val="24"/>
        </w:rPr>
        <w:t>1989-2004</w:t>
      </w:r>
      <w:r w:rsidR="00336301" w:rsidRPr="003D1EFD">
        <w:rPr>
          <w:rFonts w:ascii="Sylfaen" w:hAnsi="Sylfaen"/>
          <w:sz w:val="24"/>
          <w:szCs w:val="24"/>
        </w:rPr>
        <w:t xml:space="preserve">  -</w:t>
      </w:r>
      <w:r w:rsidRPr="003D1EFD">
        <w:rPr>
          <w:rFonts w:ascii="Sylfaen" w:hAnsi="Sylfaen"/>
          <w:sz w:val="24"/>
          <w:szCs w:val="24"/>
        </w:rPr>
        <w:t xml:space="preserve"> </w:t>
      </w:r>
      <w:r w:rsidR="00541FF7" w:rsidRPr="003D1EFD">
        <w:rPr>
          <w:rFonts w:ascii="Sylfaen" w:hAnsi="Sylfaen"/>
          <w:sz w:val="24"/>
          <w:szCs w:val="24"/>
        </w:rPr>
        <w:t>Iakob Gogebashvili Telavi State University,</w:t>
      </w:r>
      <w:r w:rsidRPr="003D1EFD">
        <w:rPr>
          <w:rFonts w:ascii="Sylfaen" w:hAnsi="Sylfaen"/>
          <w:sz w:val="24"/>
          <w:szCs w:val="24"/>
        </w:rPr>
        <w:t xml:space="preserve"> </w:t>
      </w:r>
      <w:r w:rsidR="00541FF7" w:rsidRPr="003D1EFD">
        <w:rPr>
          <w:rFonts w:ascii="Sylfaen" w:hAnsi="Sylfaen" w:cs="Sylfaen"/>
          <w:sz w:val="24"/>
          <w:szCs w:val="24"/>
        </w:rPr>
        <w:t>Rector (elected three times).</w:t>
      </w:r>
    </w:p>
    <w:p w:rsidR="00CF39E3" w:rsidRPr="003D1EFD" w:rsidRDefault="00CF39E3" w:rsidP="004238C6">
      <w:pPr>
        <w:spacing w:after="0" w:line="360" w:lineRule="auto"/>
        <w:rPr>
          <w:rFonts w:ascii="Sylfaen" w:hAnsi="Sylfaen"/>
          <w:sz w:val="24"/>
          <w:szCs w:val="24"/>
        </w:rPr>
      </w:pPr>
      <w:r w:rsidRPr="003D1EFD">
        <w:rPr>
          <w:rFonts w:ascii="Sylfaen" w:hAnsi="Sylfaen"/>
          <w:b/>
          <w:sz w:val="24"/>
          <w:szCs w:val="24"/>
        </w:rPr>
        <w:t>1988-1989</w:t>
      </w:r>
      <w:r w:rsidR="00336301" w:rsidRPr="003D1EFD">
        <w:rPr>
          <w:rFonts w:ascii="Sylfaen" w:hAnsi="Sylfaen"/>
          <w:sz w:val="24"/>
          <w:szCs w:val="24"/>
        </w:rPr>
        <w:t xml:space="preserve"> </w:t>
      </w:r>
      <w:r w:rsidR="00541FF7" w:rsidRPr="003D1EFD">
        <w:rPr>
          <w:rFonts w:ascii="Sylfaen" w:hAnsi="Sylfaen"/>
          <w:sz w:val="24"/>
          <w:szCs w:val="24"/>
          <w:lang w:val="ka-GE"/>
        </w:rPr>
        <w:t>–</w:t>
      </w:r>
      <w:r w:rsidR="00541FF7" w:rsidRPr="003D1EFD">
        <w:rPr>
          <w:rFonts w:ascii="Sylfaen" w:hAnsi="Sylfaen"/>
          <w:sz w:val="24"/>
          <w:szCs w:val="24"/>
        </w:rPr>
        <w:t>Acting Rector</w:t>
      </w:r>
    </w:p>
    <w:p w:rsidR="00CF39E3" w:rsidRPr="003D1EFD" w:rsidRDefault="00CF39E3" w:rsidP="004238C6">
      <w:pPr>
        <w:spacing w:after="0" w:line="360" w:lineRule="auto"/>
        <w:rPr>
          <w:rFonts w:ascii="Sylfaen" w:hAnsi="Sylfaen"/>
          <w:sz w:val="24"/>
          <w:szCs w:val="24"/>
        </w:rPr>
      </w:pPr>
      <w:r w:rsidRPr="003D1EFD">
        <w:rPr>
          <w:rFonts w:ascii="Sylfaen" w:hAnsi="Sylfaen"/>
          <w:b/>
          <w:sz w:val="24"/>
          <w:szCs w:val="24"/>
        </w:rPr>
        <w:t>1986-1988</w:t>
      </w:r>
      <w:r w:rsidR="00336301" w:rsidRPr="003D1EFD">
        <w:rPr>
          <w:rFonts w:ascii="Sylfaen" w:hAnsi="Sylfaen"/>
          <w:sz w:val="24"/>
          <w:szCs w:val="24"/>
        </w:rPr>
        <w:t xml:space="preserve">  -</w:t>
      </w:r>
      <w:r w:rsidRPr="003D1EFD">
        <w:rPr>
          <w:rFonts w:ascii="Sylfaen" w:hAnsi="Sylfaen"/>
          <w:sz w:val="24"/>
          <w:szCs w:val="24"/>
        </w:rPr>
        <w:t xml:space="preserve"> </w:t>
      </w:r>
      <w:r w:rsidR="005A6C26" w:rsidRPr="003D1EFD">
        <w:rPr>
          <w:rFonts w:ascii="Sylfaen" w:hAnsi="Sylfaen" w:cs="Sylfaen"/>
          <w:sz w:val="24"/>
          <w:szCs w:val="24"/>
        </w:rPr>
        <w:t>Vice-Rector for Science and Research</w:t>
      </w:r>
    </w:p>
    <w:p w:rsidR="00CF39E3" w:rsidRPr="003D1EFD" w:rsidRDefault="00CF39E3" w:rsidP="004238C6">
      <w:pPr>
        <w:spacing w:after="0" w:line="360" w:lineRule="auto"/>
        <w:rPr>
          <w:rFonts w:ascii="Sylfaen" w:hAnsi="Sylfaen"/>
          <w:sz w:val="24"/>
          <w:szCs w:val="24"/>
        </w:rPr>
      </w:pPr>
      <w:r w:rsidRPr="003D1EFD">
        <w:rPr>
          <w:rFonts w:ascii="Sylfaen" w:hAnsi="Sylfaen"/>
          <w:b/>
          <w:sz w:val="24"/>
          <w:szCs w:val="24"/>
        </w:rPr>
        <w:t>1979-1986</w:t>
      </w:r>
      <w:r w:rsidR="00336301" w:rsidRPr="003D1EFD">
        <w:rPr>
          <w:rFonts w:ascii="Sylfaen" w:hAnsi="Sylfaen"/>
          <w:sz w:val="24"/>
          <w:szCs w:val="24"/>
        </w:rPr>
        <w:t xml:space="preserve">  - </w:t>
      </w:r>
      <w:r w:rsidR="005A6C26" w:rsidRPr="003D1EFD">
        <w:rPr>
          <w:rFonts w:ascii="Sylfaen" w:hAnsi="Sylfaen" w:cs="Sylfaen"/>
          <w:sz w:val="24"/>
          <w:szCs w:val="24"/>
        </w:rPr>
        <w:t>Head of the Georgian Language Department</w:t>
      </w:r>
    </w:p>
    <w:p w:rsidR="00CF39E3" w:rsidRPr="003D1EFD" w:rsidRDefault="00CF39E3" w:rsidP="004238C6">
      <w:pPr>
        <w:spacing w:after="0" w:line="360" w:lineRule="auto"/>
        <w:rPr>
          <w:rFonts w:ascii="Sylfaen" w:hAnsi="Sylfaen"/>
          <w:sz w:val="24"/>
          <w:szCs w:val="24"/>
        </w:rPr>
      </w:pPr>
      <w:r w:rsidRPr="003D1EFD">
        <w:rPr>
          <w:rFonts w:ascii="Sylfaen" w:hAnsi="Sylfaen"/>
          <w:b/>
          <w:sz w:val="24"/>
          <w:szCs w:val="24"/>
        </w:rPr>
        <w:t xml:space="preserve">1975 </w:t>
      </w:r>
      <w:r w:rsidR="00336301" w:rsidRPr="003D1EFD">
        <w:rPr>
          <w:rFonts w:ascii="Sylfaen" w:hAnsi="Sylfaen"/>
          <w:b/>
          <w:sz w:val="24"/>
          <w:szCs w:val="24"/>
        </w:rPr>
        <w:t xml:space="preserve"> - </w:t>
      </w:r>
      <w:r w:rsidR="005A6C26" w:rsidRPr="003D1EFD">
        <w:rPr>
          <w:rFonts w:ascii="Sylfaen" w:hAnsi="Sylfaen"/>
          <w:b/>
          <w:bCs/>
          <w:sz w:val="24"/>
          <w:szCs w:val="24"/>
        </w:rPr>
        <w:t>Chair</w:t>
      </w:r>
      <w:r w:rsidR="005A6C26" w:rsidRPr="003D1EFD">
        <w:rPr>
          <w:rFonts w:ascii="Sylfaen" w:hAnsi="Sylfaen"/>
          <w:sz w:val="24"/>
          <w:szCs w:val="24"/>
        </w:rPr>
        <w:t> of </w:t>
      </w:r>
      <w:r w:rsidR="005A6C26" w:rsidRPr="003D1EFD">
        <w:rPr>
          <w:rFonts w:ascii="Sylfaen" w:hAnsi="Sylfaen"/>
          <w:b/>
          <w:bCs/>
          <w:sz w:val="24"/>
          <w:szCs w:val="24"/>
        </w:rPr>
        <w:t>Georgian Language and Literature</w:t>
      </w:r>
      <w:r w:rsidR="005A6C26" w:rsidRPr="003D1EFD">
        <w:rPr>
          <w:rFonts w:ascii="Sylfaen" w:hAnsi="Sylfaen"/>
          <w:sz w:val="24"/>
          <w:szCs w:val="24"/>
        </w:rPr>
        <w:t> Docent (</w:t>
      </w:r>
      <w:r w:rsidR="005A6C26" w:rsidRPr="003D1EFD">
        <w:rPr>
          <w:rFonts w:ascii="Sylfaen" w:hAnsi="Sylfaen"/>
          <w:b/>
          <w:bCs/>
          <w:sz w:val="24"/>
          <w:szCs w:val="24"/>
        </w:rPr>
        <w:t>Dr</w:t>
      </w:r>
      <w:r w:rsidR="005A6C26" w:rsidRPr="003D1EFD">
        <w:rPr>
          <w:rFonts w:ascii="Sylfaen" w:hAnsi="Sylfaen"/>
          <w:sz w:val="24"/>
          <w:szCs w:val="24"/>
        </w:rPr>
        <w:t>.) </w:t>
      </w:r>
    </w:p>
    <w:p w:rsidR="00BE7C1F" w:rsidRPr="003D1EFD" w:rsidRDefault="00BE7C1F" w:rsidP="004238C6">
      <w:pPr>
        <w:spacing w:after="0" w:line="360" w:lineRule="auto"/>
        <w:rPr>
          <w:rFonts w:ascii="Sylfaen" w:hAnsi="Sylfaen"/>
          <w:sz w:val="24"/>
          <w:szCs w:val="24"/>
        </w:rPr>
      </w:pPr>
      <w:r w:rsidRPr="003D1EFD">
        <w:rPr>
          <w:rFonts w:ascii="Sylfaen" w:hAnsi="Sylfaen"/>
          <w:b/>
          <w:sz w:val="24"/>
          <w:szCs w:val="24"/>
        </w:rPr>
        <w:t>1967-1975</w:t>
      </w:r>
      <w:r w:rsidRPr="003D1EFD">
        <w:rPr>
          <w:rFonts w:ascii="Sylfaen" w:hAnsi="Sylfaen"/>
          <w:sz w:val="24"/>
          <w:szCs w:val="24"/>
        </w:rPr>
        <w:t xml:space="preserve"> -Senior teacher of Georgian language and literature Department</w:t>
      </w:r>
    </w:p>
    <w:p w:rsidR="00CF39E3" w:rsidRPr="003D1EFD" w:rsidRDefault="00CF39E3" w:rsidP="004238C6">
      <w:pPr>
        <w:spacing w:after="0" w:line="360" w:lineRule="auto"/>
        <w:rPr>
          <w:rFonts w:ascii="Sylfaen" w:hAnsi="Sylfaen"/>
          <w:sz w:val="24"/>
          <w:szCs w:val="24"/>
        </w:rPr>
      </w:pPr>
      <w:r w:rsidRPr="003D1EFD">
        <w:rPr>
          <w:rFonts w:ascii="Sylfaen" w:hAnsi="Sylfaen"/>
          <w:b/>
          <w:sz w:val="24"/>
          <w:szCs w:val="24"/>
        </w:rPr>
        <w:t>1962-1967</w:t>
      </w:r>
      <w:r w:rsidR="00336301" w:rsidRPr="003D1EFD">
        <w:rPr>
          <w:rFonts w:ascii="Sylfaen" w:hAnsi="Sylfaen"/>
          <w:sz w:val="24"/>
          <w:szCs w:val="24"/>
        </w:rPr>
        <w:t xml:space="preserve"> -</w:t>
      </w:r>
      <w:r w:rsidR="005B5F7B" w:rsidRPr="003D1EFD">
        <w:rPr>
          <w:rFonts w:ascii="Sylfaen" w:hAnsi="Sylfaen" w:cs="Sylfaen"/>
          <w:sz w:val="24"/>
          <w:szCs w:val="24"/>
        </w:rPr>
        <w:t xml:space="preserve">Professor of Georgian Language and Literature </w:t>
      </w:r>
      <w:r w:rsidR="005B5F7B" w:rsidRPr="003D1EFD">
        <w:rPr>
          <w:rFonts w:ascii="Sylfaen" w:hAnsi="Sylfaen"/>
          <w:sz w:val="24"/>
          <w:szCs w:val="24"/>
        </w:rPr>
        <w:t>Department</w:t>
      </w:r>
    </w:p>
    <w:p w:rsidR="00CF39E3" w:rsidRPr="003D1EFD" w:rsidRDefault="00CF39E3" w:rsidP="004238C6">
      <w:pPr>
        <w:spacing w:after="0" w:line="360" w:lineRule="auto"/>
        <w:rPr>
          <w:rFonts w:ascii="Sylfaen" w:hAnsi="Sylfaen"/>
          <w:b/>
          <w:sz w:val="24"/>
          <w:szCs w:val="24"/>
        </w:rPr>
      </w:pPr>
    </w:p>
    <w:p w:rsidR="00A139AB" w:rsidRPr="003D1EFD" w:rsidRDefault="00A139AB" w:rsidP="004238C6">
      <w:pPr>
        <w:spacing w:after="0" w:line="360" w:lineRule="auto"/>
        <w:rPr>
          <w:rStyle w:val="shorttext"/>
          <w:rFonts w:ascii="Sylfaen" w:hAnsi="Sylfaen"/>
          <w:b/>
          <w:sz w:val="24"/>
          <w:szCs w:val="24"/>
        </w:rPr>
      </w:pPr>
      <w:r w:rsidRPr="003D1EFD">
        <w:rPr>
          <w:rStyle w:val="shorttext"/>
          <w:rFonts w:ascii="Sylfaen" w:hAnsi="Sylfaen"/>
          <w:b/>
          <w:sz w:val="24"/>
          <w:szCs w:val="24"/>
        </w:rPr>
        <w:t>Scientific degrees and ranks:</w:t>
      </w:r>
    </w:p>
    <w:p w:rsidR="00CF39E3" w:rsidRPr="003D1EFD" w:rsidRDefault="00CF39E3" w:rsidP="004238C6">
      <w:pPr>
        <w:spacing w:after="0" w:line="360" w:lineRule="auto"/>
        <w:rPr>
          <w:rFonts w:ascii="Sylfaen" w:hAnsi="Sylfaen"/>
          <w:sz w:val="24"/>
          <w:szCs w:val="24"/>
        </w:rPr>
      </w:pPr>
      <w:r w:rsidRPr="003D1EFD">
        <w:rPr>
          <w:rFonts w:ascii="Sylfaen" w:hAnsi="Sylfaen"/>
          <w:b/>
          <w:sz w:val="24"/>
          <w:szCs w:val="24"/>
        </w:rPr>
        <w:t>1997</w:t>
      </w:r>
      <w:r w:rsidRPr="003D1EFD">
        <w:rPr>
          <w:rFonts w:ascii="Sylfaen" w:hAnsi="Sylfaen"/>
          <w:sz w:val="24"/>
          <w:szCs w:val="24"/>
        </w:rPr>
        <w:t xml:space="preserve"> </w:t>
      </w:r>
      <w:r w:rsidR="00134EB4" w:rsidRPr="003D1EFD">
        <w:rPr>
          <w:rFonts w:ascii="Sylfaen" w:hAnsi="Sylfaen" w:cs="Sylfaen"/>
          <w:sz w:val="24"/>
          <w:szCs w:val="24"/>
        </w:rPr>
        <w:t xml:space="preserve"> up today</w:t>
      </w:r>
      <w:r w:rsidRPr="003D1EFD">
        <w:rPr>
          <w:rFonts w:ascii="Sylfaen" w:hAnsi="Sylfaen"/>
          <w:sz w:val="24"/>
          <w:szCs w:val="24"/>
        </w:rPr>
        <w:t xml:space="preserve"> - </w:t>
      </w:r>
      <w:r w:rsidR="00134EB4" w:rsidRPr="003D1EFD">
        <w:rPr>
          <w:rFonts w:ascii="Sylfaen" w:hAnsi="Sylfaen" w:cs="Sylfaen"/>
          <w:sz w:val="24"/>
          <w:szCs w:val="24"/>
        </w:rPr>
        <w:t>Professor of Georgian language</w:t>
      </w:r>
    </w:p>
    <w:p w:rsidR="00CF39E3" w:rsidRPr="003D1EFD" w:rsidRDefault="00CF39E3" w:rsidP="004238C6">
      <w:pPr>
        <w:spacing w:after="0" w:line="360" w:lineRule="auto"/>
        <w:rPr>
          <w:rFonts w:ascii="Sylfaen" w:hAnsi="Sylfaen"/>
          <w:sz w:val="24"/>
          <w:szCs w:val="24"/>
        </w:rPr>
      </w:pPr>
      <w:r w:rsidRPr="003D1EFD">
        <w:rPr>
          <w:rFonts w:ascii="Sylfaen" w:hAnsi="Sylfaen"/>
          <w:b/>
          <w:sz w:val="24"/>
          <w:szCs w:val="24"/>
        </w:rPr>
        <w:t>1996</w:t>
      </w:r>
      <w:r w:rsidRPr="003D1EFD">
        <w:rPr>
          <w:rFonts w:ascii="Sylfaen" w:hAnsi="Sylfaen"/>
          <w:sz w:val="24"/>
          <w:szCs w:val="24"/>
        </w:rPr>
        <w:t xml:space="preserve"> </w:t>
      </w:r>
      <w:r w:rsidR="00134EB4" w:rsidRPr="003D1EFD">
        <w:rPr>
          <w:rFonts w:ascii="Sylfaen" w:hAnsi="Sylfaen" w:cs="Sylfaen"/>
          <w:sz w:val="24"/>
          <w:szCs w:val="24"/>
        </w:rPr>
        <w:t xml:space="preserve"> </w:t>
      </w:r>
      <w:r w:rsidRPr="003D1EFD">
        <w:rPr>
          <w:rFonts w:ascii="Sylfaen" w:hAnsi="Sylfaen"/>
          <w:sz w:val="24"/>
          <w:szCs w:val="24"/>
        </w:rPr>
        <w:t xml:space="preserve"> - </w:t>
      </w:r>
      <w:r w:rsidR="00134EB4" w:rsidRPr="003D1EFD">
        <w:rPr>
          <w:rFonts w:ascii="Sylfaen" w:hAnsi="Sylfaen" w:cs="Sylfaen"/>
          <w:sz w:val="24"/>
          <w:szCs w:val="24"/>
        </w:rPr>
        <w:t>Doctor of Philology</w:t>
      </w:r>
    </w:p>
    <w:p w:rsidR="00CF39E3" w:rsidRPr="003D1EFD" w:rsidRDefault="00CF39E3" w:rsidP="004238C6">
      <w:pPr>
        <w:spacing w:after="0" w:line="360" w:lineRule="auto"/>
        <w:rPr>
          <w:rFonts w:ascii="Sylfaen" w:hAnsi="Sylfaen"/>
          <w:sz w:val="24"/>
          <w:szCs w:val="24"/>
        </w:rPr>
      </w:pPr>
      <w:r w:rsidRPr="003D1EFD">
        <w:rPr>
          <w:rFonts w:ascii="Sylfaen" w:hAnsi="Sylfaen"/>
          <w:b/>
          <w:sz w:val="24"/>
          <w:szCs w:val="24"/>
        </w:rPr>
        <w:t>1997</w:t>
      </w:r>
      <w:r w:rsidRPr="003D1EFD">
        <w:rPr>
          <w:rFonts w:ascii="Sylfaen" w:hAnsi="Sylfaen"/>
          <w:sz w:val="24"/>
          <w:szCs w:val="24"/>
        </w:rPr>
        <w:t xml:space="preserve"> </w:t>
      </w:r>
      <w:r w:rsidR="00336301" w:rsidRPr="003D1EFD">
        <w:rPr>
          <w:rFonts w:ascii="Sylfaen" w:hAnsi="Sylfaen"/>
          <w:sz w:val="24"/>
          <w:szCs w:val="24"/>
        </w:rPr>
        <w:t xml:space="preserve"> -</w:t>
      </w:r>
      <w:r w:rsidR="00BB7665" w:rsidRPr="003D1EFD">
        <w:rPr>
          <w:rFonts w:ascii="Sylfaen" w:hAnsi="Sylfaen" w:cs="Sylfaen"/>
          <w:sz w:val="24"/>
          <w:szCs w:val="24"/>
        </w:rPr>
        <w:t>Docent</w:t>
      </w:r>
    </w:p>
    <w:p w:rsidR="00CF39E3" w:rsidRPr="003D1EFD" w:rsidRDefault="00CF39E3" w:rsidP="004238C6">
      <w:pPr>
        <w:spacing w:after="0" w:line="360" w:lineRule="auto"/>
        <w:rPr>
          <w:rFonts w:ascii="Sylfaen" w:hAnsi="Sylfaen"/>
          <w:sz w:val="24"/>
          <w:szCs w:val="24"/>
        </w:rPr>
      </w:pPr>
      <w:r w:rsidRPr="003D1EFD">
        <w:rPr>
          <w:rFonts w:ascii="Sylfaen" w:hAnsi="Sylfaen"/>
          <w:b/>
          <w:sz w:val="24"/>
          <w:szCs w:val="24"/>
        </w:rPr>
        <w:t>1975</w:t>
      </w:r>
      <w:r w:rsidRPr="003D1EFD">
        <w:rPr>
          <w:rFonts w:ascii="Sylfaen" w:hAnsi="Sylfaen"/>
          <w:sz w:val="24"/>
          <w:szCs w:val="24"/>
        </w:rPr>
        <w:t xml:space="preserve"> - </w:t>
      </w:r>
      <w:r w:rsidR="00BB7665" w:rsidRPr="003D1EFD">
        <w:rPr>
          <w:rFonts w:ascii="Sylfaen" w:hAnsi="Sylfaen" w:cs="Sylfaen"/>
          <w:sz w:val="24"/>
          <w:szCs w:val="24"/>
        </w:rPr>
        <w:t>Candidate of Philological Sciences.</w:t>
      </w:r>
    </w:p>
    <w:p w:rsidR="00CF39E3" w:rsidRPr="003D1EFD" w:rsidRDefault="00CF39E3" w:rsidP="004238C6">
      <w:pPr>
        <w:spacing w:after="0" w:line="360" w:lineRule="auto"/>
        <w:rPr>
          <w:rFonts w:ascii="Sylfaen" w:hAnsi="Sylfaen"/>
          <w:sz w:val="24"/>
          <w:szCs w:val="24"/>
        </w:rPr>
      </w:pPr>
    </w:p>
    <w:p w:rsidR="00BB7665" w:rsidRPr="003D1EFD" w:rsidRDefault="00BB7665" w:rsidP="004238C6">
      <w:pPr>
        <w:spacing w:after="0" w:line="360" w:lineRule="auto"/>
        <w:rPr>
          <w:rFonts w:ascii="Sylfaen" w:hAnsi="Sylfaen"/>
          <w:b/>
          <w:sz w:val="24"/>
          <w:szCs w:val="24"/>
        </w:rPr>
      </w:pPr>
      <w:r w:rsidRPr="003D1EFD">
        <w:rPr>
          <w:rFonts w:ascii="Sylfaen" w:hAnsi="Sylfaen" w:cs="Sylfaen"/>
          <w:b/>
          <w:sz w:val="24"/>
          <w:szCs w:val="24"/>
        </w:rPr>
        <w:t xml:space="preserve">Membership of Sectoral </w:t>
      </w:r>
      <w:r w:rsidR="0059718B" w:rsidRPr="003D1EFD">
        <w:rPr>
          <w:rFonts w:ascii="Sylfaen" w:hAnsi="Sylfaen" w:cs="Sylfaen"/>
          <w:b/>
          <w:sz w:val="24"/>
          <w:szCs w:val="24"/>
        </w:rPr>
        <w:t xml:space="preserve"> A</w:t>
      </w:r>
      <w:r w:rsidRPr="003D1EFD">
        <w:rPr>
          <w:rFonts w:ascii="Sylfaen" w:hAnsi="Sylfaen" w:cs="Sylfaen"/>
          <w:b/>
          <w:sz w:val="24"/>
          <w:szCs w:val="24"/>
        </w:rPr>
        <w:t>cademies</w:t>
      </w:r>
    </w:p>
    <w:p w:rsidR="00BB7665" w:rsidRPr="003D1EFD" w:rsidRDefault="00CF39E3" w:rsidP="004238C6">
      <w:pPr>
        <w:spacing w:after="0" w:line="360" w:lineRule="auto"/>
        <w:rPr>
          <w:rFonts w:ascii="Sylfaen" w:hAnsi="Sylfaen"/>
          <w:sz w:val="24"/>
          <w:szCs w:val="24"/>
        </w:rPr>
      </w:pPr>
      <w:r w:rsidRPr="003D1EFD">
        <w:rPr>
          <w:rFonts w:ascii="Sylfaen" w:hAnsi="Sylfaen"/>
          <w:b/>
          <w:sz w:val="24"/>
          <w:szCs w:val="24"/>
        </w:rPr>
        <w:t>1997</w:t>
      </w:r>
      <w:r w:rsidRPr="003D1EFD">
        <w:rPr>
          <w:rFonts w:ascii="Sylfaen" w:hAnsi="Sylfaen"/>
          <w:sz w:val="24"/>
          <w:szCs w:val="24"/>
        </w:rPr>
        <w:t xml:space="preserve"> </w:t>
      </w:r>
      <w:r w:rsidR="00BB7665" w:rsidRPr="003D1EFD">
        <w:rPr>
          <w:rFonts w:ascii="Sylfaen" w:hAnsi="Sylfaen" w:cs="Sylfaen"/>
          <w:sz w:val="24"/>
          <w:szCs w:val="24"/>
        </w:rPr>
        <w:t xml:space="preserve"> up today </w:t>
      </w:r>
      <w:r w:rsidRPr="003D1EFD">
        <w:rPr>
          <w:rFonts w:ascii="Sylfaen" w:hAnsi="Sylfaen"/>
          <w:sz w:val="24"/>
          <w:szCs w:val="24"/>
        </w:rPr>
        <w:t xml:space="preserve"> </w:t>
      </w:r>
      <w:r w:rsidR="00336301" w:rsidRPr="003D1EFD">
        <w:rPr>
          <w:rFonts w:ascii="Sylfaen" w:hAnsi="Sylfaen"/>
          <w:sz w:val="24"/>
          <w:szCs w:val="24"/>
        </w:rPr>
        <w:t xml:space="preserve"> -</w:t>
      </w:r>
      <w:r w:rsidRPr="003D1EFD">
        <w:rPr>
          <w:rFonts w:ascii="Sylfaen" w:hAnsi="Sylfaen"/>
          <w:sz w:val="24"/>
          <w:szCs w:val="24"/>
        </w:rPr>
        <w:t xml:space="preserve"> </w:t>
      </w:r>
      <w:r w:rsidR="00BB7665" w:rsidRPr="003D1EFD">
        <w:rPr>
          <w:rFonts w:ascii="Sylfaen" w:hAnsi="Sylfaen"/>
          <w:sz w:val="24"/>
          <w:szCs w:val="24"/>
        </w:rPr>
        <w:t>Academician of the Academy of National and Social Affairs of Georgia</w:t>
      </w:r>
    </w:p>
    <w:p w:rsidR="00CF39E3" w:rsidRPr="003D1EFD" w:rsidRDefault="00CF39E3" w:rsidP="004238C6">
      <w:pPr>
        <w:spacing w:after="0" w:line="360" w:lineRule="auto"/>
        <w:rPr>
          <w:rFonts w:ascii="Sylfaen" w:hAnsi="Sylfaen"/>
          <w:sz w:val="24"/>
          <w:szCs w:val="24"/>
        </w:rPr>
      </w:pPr>
      <w:r w:rsidRPr="003D1EFD">
        <w:rPr>
          <w:rFonts w:ascii="Sylfaen" w:hAnsi="Sylfaen"/>
          <w:b/>
          <w:sz w:val="24"/>
          <w:szCs w:val="24"/>
        </w:rPr>
        <w:t>1997</w:t>
      </w:r>
      <w:r w:rsidRPr="003D1EFD">
        <w:rPr>
          <w:rFonts w:ascii="Sylfaen" w:hAnsi="Sylfaen"/>
          <w:sz w:val="24"/>
          <w:szCs w:val="24"/>
        </w:rPr>
        <w:t xml:space="preserve"> </w:t>
      </w:r>
      <w:r w:rsidR="00E5648F" w:rsidRPr="003D1EFD">
        <w:rPr>
          <w:rFonts w:ascii="Sylfaen" w:hAnsi="Sylfaen" w:cs="Sylfaen"/>
          <w:sz w:val="24"/>
          <w:szCs w:val="24"/>
        </w:rPr>
        <w:t>up today</w:t>
      </w:r>
      <w:r w:rsidR="00336301" w:rsidRPr="003D1EFD">
        <w:rPr>
          <w:rFonts w:ascii="Sylfaen" w:hAnsi="Sylfaen"/>
          <w:sz w:val="24"/>
          <w:szCs w:val="24"/>
        </w:rPr>
        <w:t xml:space="preserve">  - </w:t>
      </w:r>
      <w:r w:rsidR="00E5648F" w:rsidRPr="003D1EFD">
        <w:rPr>
          <w:rFonts w:ascii="Sylfaen" w:hAnsi="Sylfaen" w:cs="Sylfaen"/>
          <w:sz w:val="24"/>
          <w:szCs w:val="24"/>
        </w:rPr>
        <w:t>Academician of the Academy of Ecological Sciences of Georgia</w:t>
      </w:r>
    </w:p>
    <w:p w:rsidR="00CF39E3" w:rsidRPr="003D1EFD" w:rsidRDefault="00CF39E3" w:rsidP="004238C6">
      <w:pPr>
        <w:spacing w:after="0" w:line="360" w:lineRule="auto"/>
        <w:rPr>
          <w:rFonts w:ascii="Sylfaen" w:hAnsi="Sylfaen"/>
          <w:sz w:val="24"/>
          <w:szCs w:val="24"/>
        </w:rPr>
      </w:pPr>
      <w:r w:rsidRPr="003D1EFD">
        <w:rPr>
          <w:rFonts w:ascii="Sylfaen" w:hAnsi="Sylfaen"/>
          <w:b/>
          <w:sz w:val="24"/>
          <w:szCs w:val="24"/>
        </w:rPr>
        <w:t>1988</w:t>
      </w:r>
      <w:r w:rsidRPr="003D1EFD">
        <w:rPr>
          <w:rFonts w:ascii="Sylfaen" w:hAnsi="Sylfaen"/>
          <w:sz w:val="24"/>
          <w:szCs w:val="24"/>
        </w:rPr>
        <w:t xml:space="preserve"> </w:t>
      </w:r>
      <w:r w:rsidR="00A139AB" w:rsidRPr="003D1EFD">
        <w:rPr>
          <w:rFonts w:ascii="Sylfaen" w:hAnsi="Sylfaen" w:cs="Sylfaen"/>
          <w:sz w:val="24"/>
          <w:szCs w:val="24"/>
        </w:rPr>
        <w:t xml:space="preserve"> up today </w:t>
      </w:r>
      <w:r w:rsidR="00336301" w:rsidRPr="003D1EFD">
        <w:rPr>
          <w:rFonts w:ascii="Sylfaen" w:hAnsi="Sylfaen"/>
          <w:sz w:val="24"/>
          <w:szCs w:val="24"/>
        </w:rPr>
        <w:t xml:space="preserve"> -</w:t>
      </w:r>
      <w:r w:rsidRPr="003D1EFD">
        <w:rPr>
          <w:rFonts w:ascii="Sylfaen" w:hAnsi="Sylfaen"/>
          <w:sz w:val="24"/>
          <w:szCs w:val="24"/>
        </w:rPr>
        <w:t xml:space="preserve"> </w:t>
      </w:r>
      <w:r w:rsidR="00E5648F" w:rsidRPr="003D1EFD">
        <w:rPr>
          <w:rFonts w:ascii="Sylfaen" w:hAnsi="Sylfaen" w:cs="Sylfaen"/>
          <w:sz w:val="24"/>
          <w:szCs w:val="24"/>
        </w:rPr>
        <w:t>Academician of the Georgian Academy of Pedagogical Sciences.</w:t>
      </w:r>
    </w:p>
    <w:p w:rsidR="00CF39E3" w:rsidRPr="003D1EFD" w:rsidRDefault="00CF39E3" w:rsidP="004238C6">
      <w:pPr>
        <w:spacing w:after="0" w:line="360" w:lineRule="auto"/>
        <w:rPr>
          <w:rFonts w:ascii="Sylfaen" w:hAnsi="Sylfaen"/>
          <w:sz w:val="24"/>
          <w:szCs w:val="24"/>
        </w:rPr>
      </w:pPr>
    </w:p>
    <w:p w:rsidR="00E5648F" w:rsidRPr="003D1EFD" w:rsidRDefault="00E5648F" w:rsidP="004238C6">
      <w:pPr>
        <w:spacing w:after="0" w:line="360" w:lineRule="auto"/>
        <w:rPr>
          <w:rFonts w:ascii="Sylfaen" w:hAnsi="Sylfaen"/>
          <w:b/>
          <w:sz w:val="24"/>
          <w:szCs w:val="24"/>
        </w:rPr>
      </w:pPr>
      <w:r w:rsidRPr="003D1EFD">
        <w:rPr>
          <w:rFonts w:ascii="Sylfaen" w:hAnsi="Sylfaen"/>
          <w:b/>
          <w:sz w:val="24"/>
          <w:szCs w:val="24"/>
        </w:rPr>
        <w:t>Membership of Scientific and Dissertation Boards:</w:t>
      </w:r>
    </w:p>
    <w:p w:rsidR="00CF39E3" w:rsidRPr="003D1EFD" w:rsidRDefault="00E5648F" w:rsidP="004238C6">
      <w:pPr>
        <w:spacing w:after="0" w:line="360" w:lineRule="auto"/>
        <w:rPr>
          <w:rFonts w:ascii="Sylfaen" w:hAnsi="Sylfaen"/>
          <w:sz w:val="24"/>
          <w:szCs w:val="24"/>
        </w:rPr>
      </w:pPr>
      <w:r w:rsidRPr="003D1EFD">
        <w:rPr>
          <w:rFonts w:ascii="Sylfaen" w:hAnsi="Sylfaen"/>
          <w:sz w:val="24"/>
          <w:szCs w:val="24"/>
        </w:rPr>
        <w:t xml:space="preserve">Member of the Dissertation Board of </w:t>
      </w:r>
      <w:r w:rsidR="008A570E" w:rsidRPr="003D1EFD">
        <w:rPr>
          <w:rFonts w:ascii="Sylfaen" w:hAnsi="Sylfaen"/>
          <w:sz w:val="24"/>
          <w:szCs w:val="24"/>
        </w:rPr>
        <w:t xml:space="preserve">I.Gogebashvili Telavi State University </w:t>
      </w:r>
      <w:r w:rsidR="00A139AB" w:rsidRPr="003D1EFD">
        <w:rPr>
          <w:rFonts w:ascii="Sylfaen" w:hAnsi="Sylfaen"/>
          <w:sz w:val="24"/>
          <w:szCs w:val="24"/>
        </w:rPr>
        <w:t>Philology Faculty</w:t>
      </w:r>
    </w:p>
    <w:p w:rsidR="00A139AB" w:rsidRPr="003D1EFD" w:rsidRDefault="00A139AB" w:rsidP="004238C6">
      <w:pPr>
        <w:spacing w:after="0" w:line="360" w:lineRule="auto"/>
        <w:rPr>
          <w:rFonts w:ascii="Sylfaen" w:hAnsi="Sylfaen"/>
          <w:sz w:val="24"/>
          <w:szCs w:val="24"/>
        </w:rPr>
      </w:pPr>
    </w:p>
    <w:p w:rsidR="00E5648F" w:rsidRPr="003D1EFD" w:rsidRDefault="00E5648F" w:rsidP="004238C6">
      <w:pPr>
        <w:spacing w:after="0" w:line="360" w:lineRule="auto"/>
        <w:rPr>
          <w:rFonts w:ascii="Sylfaen" w:hAnsi="Sylfaen" w:cs="Sylfaen"/>
          <w:b/>
          <w:sz w:val="24"/>
          <w:szCs w:val="24"/>
        </w:rPr>
      </w:pPr>
      <w:r w:rsidRPr="003D1EFD">
        <w:rPr>
          <w:rFonts w:ascii="Sylfaen" w:hAnsi="Sylfaen" w:cs="Sylfaen"/>
          <w:b/>
          <w:sz w:val="24"/>
          <w:szCs w:val="24"/>
        </w:rPr>
        <w:t>Editorial Board Membership:</w:t>
      </w:r>
    </w:p>
    <w:p w:rsidR="00E5648F" w:rsidRPr="003D1EFD" w:rsidRDefault="00E5648F" w:rsidP="004238C6">
      <w:pPr>
        <w:spacing w:after="0" w:line="360" w:lineRule="auto"/>
        <w:rPr>
          <w:rFonts w:ascii="Sylfaen" w:hAnsi="Sylfaen"/>
          <w:sz w:val="24"/>
          <w:szCs w:val="24"/>
        </w:rPr>
      </w:pPr>
      <w:r w:rsidRPr="003D1EFD">
        <w:rPr>
          <w:rFonts w:ascii="Sylfaen" w:hAnsi="Sylfaen"/>
          <w:sz w:val="24"/>
          <w:szCs w:val="24"/>
        </w:rPr>
        <w:t xml:space="preserve">Member of the </w:t>
      </w:r>
      <w:r w:rsidRPr="003D1EFD">
        <w:rPr>
          <w:rFonts w:ascii="Sylfaen" w:hAnsi="Sylfaen" w:cs="Sylfaen"/>
          <w:sz w:val="24"/>
          <w:szCs w:val="24"/>
        </w:rPr>
        <w:t xml:space="preserve">Editorial Board  of </w:t>
      </w:r>
      <w:r w:rsidRPr="003D1EFD">
        <w:rPr>
          <w:rFonts w:ascii="Sylfaen" w:hAnsi="Sylfaen"/>
          <w:sz w:val="24"/>
          <w:szCs w:val="24"/>
        </w:rPr>
        <w:t>"Linguistic Issues" .</w:t>
      </w:r>
    </w:p>
    <w:p w:rsidR="00E5648F" w:rsidRPr="003D1EFD" w:rsidRDefault="00E5648F" w:rsidP="004238C6">
      <w:pPr>
        <w:spacing w:after="0" w:line="360" w:lineRule="auto"/>
        <w:rPr>
          <w:rFonts w:ascii="Sylfaen" w:hAnsi="Sylfaen"/>
          <w:sz w:val="24"/>
          <w:szCs w:val="24"/>
        </w:rPr>
      </w:pPr>
      <w:r w:rsidRPr="003D1EFD">
        <w:rPr>
          <w:rFonts w:ascii="Sylfaen" w:hAnsi="Sylfaen"/>
          <w:sz w:val="24"/>
          <w:szCs w:val="24"/>
        </w:rPr>
        <w:t xml:space="preserve">Member of the </w:t>
      </w:r>
      <w:r w:rsidRPr="003D1EFD">
        <w:rPr>
          <w:rFonts w:ascii="Sylfaen" w:hAnsi="Sylfaen" w:cs="Sylfaen"/>
          <w:sz w:val="24"/>
          <w:szCs w:val="24"/>
        </w:rPr>
        <w:t xml:space="preserve">Editorial Board  of </w:t>
      </w:r>
      <w:r w:rsidR="0087376C" w:rsidRPr="003D1EFD">
        <w:rPr>
          <w:rFonts w:ascii="Sylfaen" w:hAnsi="Sylfaen" w:cs="Sylfaen"/>
          <w:sz w:val="24"/>
          <w:szCs w:val="24"/>
        </w:rPr>
        <w:t xml:space="preserve">the </w:t>
      </w:r>
      <w:r w:rsidR="0087376C" w:rsidRPr="003D1EFD">
        <w:rPr>
          <w:rFonts w:ascii="Sylfaen" w:hAnsi="Sylfaen"/>
          <w:sz w:val="24"/>
          <w:szCs w:val="24"/>
        </w:rPr>
        <w:t xml:space="preserve">Collection of Scientific Works  of </w:t>
      </w:r>
      <w:r w:rsidR="009A6519" w:rsidRPr="003D1EFD">
        <w:rPr>
          <w:rFonts w:ascii="Sylfaen" w:hAnsi="Sylfaen"/>
          <w:sz w:val="24"/>
          <w:szCs w:val="24"/>
        </w:rPr>
        <w:t>I. Gogeb</w:t>
      </w:r>
      <w:r w:rsidR="0087376C" w:rsidRPr="003D1EFD">
        <w:rPr>
          <w:rFonts w:ascii="Sylfaen" w:hAnsi="Sylfaen"/>
          <w:sz w:val="24"/>
          <w:szCs w:val="24"/>
        </w:rPr>
        <w:t>ashvili Telavi State University</w:t>
      </w:r>
    </w:p>
    <w:p w:rsidR="00CF39E3" w:rsidRPr="003D1EFD" w:rsidRDefault="00CF39E3" w:rsidP="004238C6">
      <w:pPr>
        <w:spacing w:after="0" w:line="360" w:lineRule="auto"/>
        <w:rPr>
          <w:rFonts w:ascii="Sylfaen" w:hAnsi="Sylfaen"/>
          <w:sz w:val="24"/>
          <w:szCs w:val="24"/>
        </w:rPr>
      </w:pPr>
    </w:p>
    <w:p w:rsidR="00191EE0" w:rsidRPr="003D1EFD" w:rsidRDefault="00191EE0" w:rsidP="004238C6">
      <w:pPr>
        <w:spacing w:after="0" w:line="360" w:lineRule="auto"/>
        <w:rPr>
          <w:rFonts w:ascii="Sylfaen" w:hAnsi="Sylfaen"/>
          <w:sz w:val="24"/>
          <w:szCs w:val="24"/>
        </w:rPr>
      </w:pPr>
      <w:r w:rsidRPr="003D1EFD">
        <w:rPr>
          <w:rFonts w:ascii="Sylfaen" w:hAnsi="Sylfaen"/>
          <w:b/>
          <w:sz w:val="24"/>
          <w:szCs w:val="24"/>
        </w:rPr>
        <w:t>Published works:</w:t>
      </w:r>
      <w:r w:rsidRPr="003D1EFD">
        <w:rPr>
          <w:rFonts w:ascii="Sylfaen" w:hAnsi="Sylfaen"/>
          <w:sz w:val="24"/>
          <w:szCs w:val="24"/>
        </w:rPr>
        <w:t xml:space="preserve"> more than 100 (The list is attached to </w:t>
      </w:r>
      <w:r w:rsidR="004A1946" w:rsidRPr="003D1EFD">
        <w:rPr>
          <w:rFonts w:ascii="Sylfaen" w:hAnsi="Sylfaen"/>
          <w:sz w:val="24"/>
          <w:szCs w:val="24"/>
        </w:rPr>
        <w:t>CV</w:t>
      </w:r>
      <w:r w:rsidRPr="003D1EFD">
        <w:rPr>
          <w:rFonts w:ascii="Sylfaen" w:hAnsi="Sylfaen"/>
          <w:sz w:val="24"/>
          <w:szCs w:val="24"/>
        </w:rPr>
        <w:t>).</w:t>
      </w:r>
    </w:p>
    <w:p w:rsidR="00E5648F" w:rsidRPr="003D1EFD" w:rsidRDefault="00E5648F" w:rsidP="004238C6">
      <w:pPr>
        <w:spacing w:after="0" w:line="360" w:lineRule="auto"/>
        <w:ind w:left="116"/>
        <w:rPr>
          <w:rFonts w:ascii="Sylfaen" w:eastAsia="Times New Roman" w:hAnsi="Sylfaen" w:cs="Times New Roman"/>
          <w:sz w:val="24"/>
          <w:szCs w:val="24"/>
        </w:rPr>
      </w:pPr>
      <w:r w:rsidRPr="003D1EFD">
        <w:rPr>
          <w:rFonts w:ascii="Sylfaen" w:eastAsia="Times New Roman" w:hAnsi="Sylfaen" w:cs="Times New Roman"/>
          <w:b/>
          <w:spacing w:val="-2"/>
          <w:sz w:val="24"/>
          <w:szCs w:val="24"/>
        </w:rPr>
        <w:t>L</w:t>
      </w:r>
      <w:r w:rsidRPr="003D1EFD">
        <w:rPr>
          <w:rFonts w:ascii="Sylfaen" w:eastAsia="Times New Roman" w:hAnsi="Sylfaen" w:cs="Times New Roman"/>
          <w:b/>
          <w:spacing w:val="3"/>
          <w:sz w:val="24"/>
          <w:szCs w:val="24"/>
        </w:rPr>
        <w:t>a</w:t>
      </w:r>
      <w:r w:rsidRPr="003D1EFD">
        <w:rPr>
          <w:rFonts w:ascii="Sylfaen" w:eastAsia="Times New Roman" w:hAnsi="Sylfaen" w:cs="Times New Roman"/>
          <w:b/>
          <w:spacing w:val="-5"/>
          <w:sz w:val="24"/>
          <w:szCs w:val="24"/>
        </w:rPr>
        <w:t>n</w:t>
      </w:r>
      <w:r w:rsidRPr="003D1EFD">
        <w:rPr>
          <w:rFonts w:ascii="Sylfaen" w:eastAsia="Times New Roman" w:hAnsi="Sylfaen" w:cs="Times New Roman"/>
          <w:b/>
          <w:spacing w:val="8"/>
          <w:sz w:val="24"/>
          <w:szCs w:val="24"/>
        </w:rPr>
        <w:t>g</w:t>
      </w:r>
      <w:r w:rsidRPr="003D1EFD">
        <w:rPr>
          <w:rFonts w:ascii="Sylfaen" w:eastAsia="Times New Roman" w:hAnsi="Sylfaen" w:cs="Times New Roman"/>
          <w:b/>
          <w:spacing w:val="-5"/>
          <w:sz w:val="24"/>
          <w:szCs w:val="24"/>
        </w:rPr>
        <w:t>u</w:t>
      </w:r>
      <w:r w:rsidRPr="003D1EFD">
        <w:rPr>
          <w:rFonts w:ascii="Sylfaen" w:eastAsia="Times New Roman" w:hAnsi="Sylfaen" w:cs="Times New Roman"/>
          <w:b/>
          <w:spacing w:val="-1"/>
          <w:sz w:val="24"/>
          <w:szCs w:val="24"/>
        </w:rPr>
        <w:t>a</w:t>
      </w:r>
      <w:r w:rsidRPr="003D1EFD">
        <w:rPr>
          <w:rFonts w:ascii="Sylfaen" w:eastAsia="Times New Roman" w:hAnsi="Sylfaen" w:cs="Times New Roman"/>
          <w:b/>
          <w:spacing w:val="3"/>
          <w:sz w:val="24"/>
          <w:szCs w:val="24"/>
        </w:rPr>
        <w:t>g</w:t>
      </w:r>
      <w:r w:rsidRPr="003D1EFD">
        <w:rPr>
          <w:rFonts w:ascii="Sylfaen" w:eastAsia="Times New Roman" w:hAnsi="Sylfaen" w:cs="Times New Roman"/>
          <w:b/>
          <w:spacing w:val="2"/>
          <w:sz w:val="24"/>
          <w:szCs w:val="24"/>
        </w:rPr>
        <w:t>e</w:t>
      </w:r>
      <w:r w:rsidRPr="003D1EFD">
        <w:rPr>
          <w:rFonts w:ascii="Sylfaen" w:eastAsia="Times New Roman" w:hAnsi="Sylfaen" w:cs="Times New Roman"/>
          <w:b/>
          <w:sz w:val="24"/>
          <w:szCs w:val="24"/>
        </w:rPr>
        <w:t xml:space="preserve">s:                     </w:t>
      </w:r>
      <w:r w:rsidRPr="003D1EFD">
        <w:rPr>
          <w:rFonts w:ascii="Sylfaen" w:eastAsia="Times New Roman" w:hAnsi="Sylfaen" w:cs="Times New Roman"/>
          <w:b/>
          <w:spacing w:val="22"/>
          <w:sz w:val="24"/>
          <w:szCs w:val="24"/>
        </w:rPr>
        <w:t xml:space="preserve"> </w:t>
      </w:r>
      <w:r w:rsidRPr="003D1EFD">
        <w:rPr>
          <w:rFonts w:ascii="Sylfaen" w:eastAsia="Times New Roman" w:hAnsi="Sylfaen" w:cs="Times New Roman"/>
          <w:sz w:val="24"/>
          <w:szCs w:val="24"/>
        </w:rPr>
        <w:t>G</w:t>
      </w:r>
      <w:r w:rsidRPr="003D1EFD">
        <w:rPr>
          <w:rFonts w:ascii="Sylfaen" w:eastAsia="Times New Roman" w:hAnsi="Sylfaen" w:cs="Times New Roman"/>
          <w:spacing w:val="2"/>
          <w:sz w:val="24"/>
          <w:szCs w:val="24"/>
        </w:rPr>
        <w:t>e</w:t>
      </w:r>
      <w:r w:rsidRPr="003D1EFD">
        <w:rPr>
          <w:rFonts w:ascii="Sylfaen" w:eastAsia="Times New Roman" w:hAnsi="Sylfaen" w:cs="Times New Roman"/>
          <w:spacing w:val="3"/>
          <w:sz w:val="24"/>
          <w:szCs w:val="24"/>
        </w:rPr>
        <w:t>o</w:t>
      </w:r>
      <w:r w:rsidRPr="003D1EFD">
        <w:rPr>
          <w:rFonts w:ascii="Sylfaen" w:eastAsia="Times New Roman" w:hAnsi="Sylfaen" w:cs="Times New Roman"/>
          <w:spacing w:val="-1"/>
          <w:sz w:val="24"/>
          <w:szCs w:val="24"/>
        </w:rPr>
        <w:t>rg</w:t>
      </w:r>
      <w:r w:rsidRPr="003D1EFD">
        <w:rPr>
          <w:rFonts w:ascii="Sylfaen" w:eastAsia="Times New Roman" w:hAnsi="Sylfaen" w:cs="Times New Roman"/>
          <w:spacing w:val="2"/>
          <w:sz w:val="24"/>
          <w:szCs w:val="24"/>
        </w:rPr>
        <w:t>i</w:t>
      </w:r>
      <w:r w:rsidRPr="003D1EFD">
        <w:rPr>
          <w:rFonts w:ascii="Sylfaen" w:eastAsia="Times New Roman" w:hAnsi="Sylfaen" w:cs="Times New Roman"/>
          <w:spacing w:val="-3"/>
          <w:sz w:val="24"/>
          <w:szCs w:val="24"/>
        </w:rPr>
        <w:t>a</w:t>
      </w:r>
      <w:r w:rsidRPr="003D1EFD">
        <w:rPr>
          <w:rFonts w:ascii="Sylfaen" w:eastAsia="Times New Roman" w:hAnsi="Sylfaen" w:cs="Times New Roman"/>
          <w:sz w:val="24"/>
          <w:szCs w:val="24"/>
        </w:rPr>
        <w:t>n</w:t>
      </w:r>
      <w:r w:rsidRPr="003D1EFD">
        <w:rPr>
          <w:rFonts w:ascii="Sylfaen" w:eastAsia="Times New Roman" w:hAnsi="Sylfaen" w:cs="Times New Roman"/>
          <w:spacing w:val="12"/>
          <w:sz w:val="24"/>
          <w:szCs w:val="24"/>
        </w:rPr>
        <w:t xml:space="preserve"> </w:t>
      </w:r>
      <w:r w:rsidRPr="003D1EFD">
        <w:rPr>
          <w:rFonts w:ascii="Sylfaen" w:eastAsia="Times New Roman" w:hAnsi="Sylfaen" w:cs="Times New Roman"/>
          <w:spacing w:val="-1"/>
          <w:sz w:val="24"/>
          <w:szCs w:val="24"/>
        </w:rPr>
        <w:t>(</w:t>
      </w:r>
      <w:r w:rsidRPr="003D1EFD">
        <w:rPr>
          <w:rFonts w:ascii="Sylfaen" w:eastAsia="Times New Roman" w:hAnsi="Sylfaen" w:cs="Times New Roman"/>
          <w:spacing w:val="3"/>
          <w:sz w:val="24"/>
          <w:szCs w:val="24"/>
        </w:rPr>
        <w:t>n</w:t>
      </w:r>
      <w:r w:rsidRPr="003D1EFD">
        <w:rPr>
          <w:rFonts w:ascii="Sylfaen" w:eastAsia="Times New Roman" w:hAnsi="Sylfaen" w:cs="Times New Roman"/>
          <w:spacing w:val="2"/>
          <w:sz w:val="24"/>
          <w:szCs w:val="24"/>
        </w:rPr>
        <w:t>a</w:t>
      </w:r>
      <w:r w:rsidRPr="003D1EFD">
        <w:rPr>
          <w:rFonts w:ascii="Sylfaen" w:eastAsia="Times New Roman" w:hAnsi="Sylfaen" w:cs="Times New Roman"/>
          <w:spacing w:val="-2"/>
          <w:sz w:val="24"/>
          <w:szCs w:val="24"/>
        </w:rPr>
        <w:t>t</w:t>
      </w:r>
      <w:r w:rsidRPr="003D1EFD">
        <w:rPr>
          <w:rFonts w:ascii="Sylfaen" w:eastAsia="Times New Roman" w:hAnsi="Sylfaen" w:cs="Times New Roman"/>
          <w:spacing w:val="2"/>
          <w:sz w:val="24"/>
          <w:szCs w:val="24"/>
        </w:rPr>
        <w:t>i</w:t>
      </w:r>
      <w:r w:rsidRPr="003D1EFD">
        <w:rPr>
          <w:rFonts w:ascii="Sylfaen" w:eastAsia="Times New Roman" w:hAnsi="Sylfaen" w:cs="Times New Roman"/>
          <w:spacing w:val="-6"/>
          <w:sz w:val="24"/>
          <w:szCs w:val="24"/>
        </w:rPr>
        <w:t>v</w:t>
      </w:r>
      <w:r w:rsidRPr="003D1EFD">
        <w:rPr>
          <w:rFonts w:ascii="Sylfaen" w:eastAsia="Times New Roman" w:hAnsi="Sylfaen" w:cs="Times New Roman"/>
          <w:spacing w:val="7"/>
          <w:sz w:val="24"/>
          <w:szCs w:val="24"/>
        </w:rPr>
        <w:t>e</w:t>
      </w:r>
      <w:r w:rsidRPr="003D1EFD">
        <w:rPr>
          <w:rFonts w:ascii="Sylfaen" w:eastAsia="Times New Roman" w:hAnsi="Sylfaen" w:cs="Times New Roman"/>
          <w:spacing w:val="-6"/>
          <w:sz w:val="24"/>
          <w:szCs w:val="24"/>
        </w:rPr>
        <w:t>)</w:t>
      </w:r>
      <w:r w:rsidRPr="003D1EFD">
        <w:rPr>
          <w:rFonts w:ascii="Sylfaen" w:eastAsia="Times New Roman" w:hAnsi="Sylfaen" w:cs="Times New Roman"/>
          <w:sz w:val="24"/>
          <w:szCs w:val="24"/>
        </w:rPr>
        <w:t>,</w:t>
      </w:r>
      <w:r w:rsidRPr="003D1EFD">
        <w:rPr>
          <w:rFonts w:ascii="Sylfaen" w:eastAsia="Times New Roman" w:hAnsi="Sylfaen" w:cs="Times New Roman"/>
          <w:spacing w:val="7"/>
          <w:sz w:val="24"/>
          <w:szCs w:val="24"/>
        </w:rPr>
        <w:t xml:space="preserve"> </w:t>
      </w:r>
      <w:r w:rsidRPr="003D1EFD">
        <w:rPr>
          <w:rFonts w:ascii="Sylfaen" w:eastAsia="Times New Roman" w:hAnsi="Sylfaen" w:cs="Times New Roman"/>
          <w:spacing w:val="3"/>
          <w:sz w:val="24"/>
          <w:szCs w:val="24"/>
        </w:rPr>
        <w:t>Ru</w:t>
      </w:r>
      <w:r w:rsidRPr="003D1EFD">
        <w:rPr>
          <w:rFonts w:ascii="Sylfaen" w:eastAsia="Times New Roman" w:hAnsi="Sylfaen" w:cs="Times New Roman"/>
          <w:spacing w:val="-4"/>
          <w:sz w:val="24"/>
          <w:szCs w:val="24"/>
        </w:rPr>
        <w:t>s</w:t>
      </w:r>
      <w:r w:rsidRPr="003D1EFD">
        <w:rPr>
          <w:rFonts w:ascii="Sylfaen" w:eastAsia="Times New Roman" w:hAnsi="Sylfaen" w:cs="Times New Roman"/>
          <w:spacing w:val="5"/>
          <w:sz w:val="24"/>
          <w:szCs w:val="24"/>
        </w:rPr>
        <w:t>s</w:t>
      </w:r>
      <w:r w:rsidRPr="003D1EFD">
        <w:rPr>
          <w:rFonts w:ascii="Sylfaen" w:eastAsia="Times New Roman" w:hAnsi="Sylfaen" w:cs="Times New Roman"/>
          <w:spacing w:val="2"/>
          <w:sz w:val="24"/>
          <w:szCs w:val="24"/>
        </w:rPr>
        <w:t>i</w:t>
      </w:r>
      <w:r w:rsidRPr="003D1EFD">
        <w:rPr>
          <w:rFonts w:ascii="Sylfaen" w:eastAsia="Times New Roman" w:hAnsi="Sylfaen" w:cs="Times New Roman"/>
          <w:spacing w:val="-7"/>
          <w:sz w:val="24"/>
          <w:szCs w:val="24"/>
        </w:rPr>
        <w:t>a</w:t>
      </w:r>
      <w:r w:rsidRPr="003D1EFD">
        <w:rPr>
          <w:rFonts w:ascii="Sylfaen" w:eastAsia="Times New Roman" w:hAnsi="Sylfaen" w:cs="Times New Roman"/>
          <w:sz w:val="24"/>
          <w:szCs w:val="24"/>
        </w:rPr>
        <w:t>n</w:t>
      </w:r>
      <w:r w:rsidRPr="003D1EFD">
        <w:rPr>
          <w:rFonts w:ascii="Sylfaen" w:eastAsia="Times New Roman" w:hAnsi="Sylfaen" w:cs="Times New Roman"/>
          <w:spacing w:val="10"/>
          <w:sz w:val="24"/>
          <w:szCs w:val="24"/>
        </w:rPr>
        <w:t xml:space="preserve"> </w:t>
      </w:r>
      <w:r w:rsidRPr="003D1EFD">
        <w:rPr>
          <w:rFonts w:ascii="Sylfaen" w:eastAsia="Times New Roman" w:hAnsi="Sylfaen" w:cs="Times New Roman"/>
          <w:spacing w:val="-1"/>
          <w:sz w:val="24"/>
          <w:szCs w:val="24"/>
        </w:rPr>
        <w:t>(go</w:t>
      </w:r>
      <w:r w:rsidRPr="003D1EFD">
        <w:rPr>
          <w:rFonts w:ascii="Sylfaen" w:eastAsia="Times New Roman" w:hAnsi="Sylfaen" w:cs="Times New Roman"/>
          <w:spacing w:val="3"/>
          <w:sz w:val="24"/>
          <w:szCs w:val="24"/>
        </w:rPr>
        <w:t>od</w:t>
      </w:r>
      <w:r w:rsidRPr="003D1EFD">
        <w:rPr>
          <w:rFonts w:ascii="Sylfaen" w:eastAsia="Times New Roman" w:hAnsi="Sylfaen" w:cs="Times New Roman"/>
          <w:spacing w:val="-6"/>
          <w:sz w:val="24"/>
          <w:szCs w:val="24"/>
        </w:rPr>
        <w:t>)</w:t>
      </w:r>
      <w:r w:rsidRPr="003D1EFD">
        <w:rPr>
          <w:rFonts w:ascii="Sylfaen" w:eastAsia="Times New Roman" w:hAnsi="Sylfaen" w:cs="Times New Roman"/>
          <w:sz w:val="24"/>
          <w:szCs w:val="24"/>
        </w:rPr>
        <w:t>,</w:t>
      </w:r>
      <w:r w:rsidRPr="003D1EFD">
        <w:rPr>
          <w:rFonts w:ascii="Sylfaen" w:eastAsia="Times New Roman" w:hAnsi="Sylfaen" w:cs="Times New Roman"/>
          <w:spacing w:val="7"/>
          <w:sz w:val="24"/>
          <w:szCs w:val="24"/>
        </w:rPr>
        <w:t xml:space="preserve"> </w:t>
      </w:r>
      <w:r w:rsidRPr="003D1EFD">
        <w:rPr>
          <w:rFonts w:ascii="Sylfaen" w:eastAsia="Times New Roman" w:hAnsi="Sylfaen" w:cs="Times New Roman"/>
          <w:sz w:val="24"/>
          <w:szCs w:val="24"/>
        </w:rPr>
        <w:t>G</w:t>
      </w:r>
      <w:r w:rsidRPr="003D1EFD">
        <w:rPr>
          <w:rFonts w:ascii="Sylfaen" w:eastAsia="Times New Roman" w:hAnsi="Sylfaen" w:cs="Times New Roman"/>
          <w:spacing w:val="2"/>
          <w:sz w:val="24"/>
          <w:szCs w:val="24"/>
        </w:rPr>
        <w:t>e</w:t>
      </w:r>
      <w:r w:rsidRPr="003D1EFD">
        <w:rPr>
          <w:rFonts w:ascii="Sylfaen" w:eastAsia="Times New Roman" w:hAnsi="Sylfaen" w:cs="Times New Roman"/>
          <w:spacing w:val="-1"/>
          <w:sz w:val="24"/>
          <w:szCs w:val="24"/>
        </w:rPr>
        <w:t>r</w:t>
      </w:r>
      <w:r w:rsidRPr="003D1EFD">
        <w:rPr>
          <w:rFonts w:ascii="Sylfaen" w:eastAsia="Times New Roman" w:hAnsi="Sylfaen" w:cs="Times New Roman"/>
          <w:sz w:val="24"/>
          <w:szCs w:val="24"/>
        </w:rPr>
        <w:t>m</w:t>
      </w:r>
      <w:r w:rsidRPr="003D1EFD">
        <w:rPr>
          <w:rFonts w:ascii="Sylfaen" w:eastAsia="Times New Roman" w:hAnsi="Sylfaen" w:cs="Times New Roman"/>
          <w:spacing w:val="-3"/>
          <w:sz w:val="24"/>
          <w:szCs w:val="24"/>
        </w:rPr>
        <w:t>a</w:t>
      </w:r>
      <w:r w:rsidRPr="003D1EFD">
        <w:rPr>
          <w:rFonts w:ascii="Sylfaen" w:eastAsia="Times New Roman" w:hAnsi="Sylfaen" w:cs="Times New Roman"/>
          <w:sz w:val="24"/>
          <w:szCs w:val="24"/>
        </w:rPr>
        <w:t>n</w:t>
      </w:r>
      <w:r w:rsidRPr="003D1EFD">
        <w:rPr>
          <w:rFonts w:ascii="Sylfaen" w:eastAsia="Times New Roman" w:hAnsi="Sylfaen" w:cs="Times New Roman"/>
          <w:spacing w:val="10"/>
          <w:sz w:val="24"/>
          <w:szCs w:val="24"/>
        </w:rPr>
        <w:t xml:space="preserve"> </w:t>
      </w:r>
      <w:r w:rsidRPr="003D1EFD">
        <w:rPr>
          <w:rFonts w:ascii="Sylfaen" w:eastAsia="Times New Roman" w:hAnsi="Sylfaen" w:cs="Times New Roman"/>
          <w:spacing w:val="-1"/>
          <w:w w:val="101"/>
          <w:sz w:val="24"/>
          <w:szCs w:val="24"/>
        </w:rPr>
        <w:t>(</w:t>
      </w:r>
      <w:r w:rsidRPr="003D1EFD">
        <w:rPr>
          <w:rFonts w:ascii="Sylfaen" w:eastAsia="Times New Roman" w:hAnsi="Sylfaen" w:cs="Times New Roman"/>
          <w:w w:val="101"/>
          <w:sz w:val="24"/>
          <w:szCs w:val="24"/>
        </w:rPr>
        <w:t>w</w:t>
      </w:r>
      <w:r w:rsidRPr="003D1EFD">
        <w:rPr>
          <w:rFonts w:ascii="Sylfaen" w:eastAsia="Times New Roman" w:hAnsi="Sylfaen" w:cs="Times New Roman"/>
          <w:spacing w:val="-2"/>
          <w:w w:val="101"/>
          <w:sz w:val="24"/>
          <w:szCs w:val="24"/>
        </w:rPr>
        <w:t>i</w:t>
      </w:r>
      <w:r w:rsidRPr="003D1EFD">
        <w:rPr>
          <w:rFonts w:ascii="Sylfaen" w:eastAsia="Times New Roman" w:hAnsi="Sylfaen" w:cs="Times New Roman"/>
          <w:spacing w:val="2"/>
          <w:w w:val="101"/>
          <w:sz w:val="24"/>
          <w:szCs w:val="24"/>
        </w:rPr>
        <w:t>t</w:t>
      </w:r>
      <w:r w:rsidRPr="003D1EFD">
        <w:rPr>
          <w:rFonts w:ascii="Sylfaen" w:eastAsia="Times New Roman" w:hAnsi="Sylfaen" w:cs="Times New Roman"/>
          <w:w w:val="101"/>
          <w:sz w:val="24"/>
          <w:szCs w:val="24"/>
        </w:rPr>
        <w:t>h</w:t>
      </w:r>
    </w:p>
    <w:p w:rsidR="00E5648F" w:rsidRPr="003D1EFD" w:rsidRDefault="00AC7B34" w:rsidP="004238C6">
      <w:pPr>
        <w:spacing w:before="4" w:after="0" w:line="360" w:lineRule="auto"/>
        <w:ind w:left="3400" w:right="5023"/>
        <w:jc w:val="center"/>
        <w:rPr>
          <w:rFonts w:ascii="Sylfaen" w:eastAsia="Times New Roman" w:hAnsi="Sylfaen" w:cs="Times New Roman"/>
          <w:sz w:val="24"/>
          <w:szCs w:val="24"/>
        </w:rPr>
      </w:pPr>
      <w:r w:rsidRPr="003D1EFD">
        <w:rPr>
          <w:rFonts w:ascii="Sylfaen" w:eastAsia="Times New Roman" w:hAnsi="Sylfaen" w:cs="Times New Roman"/>
          <w:w w:val="101"/>
          <w:sz w:val="24"/>
          <w:szCs w:val="24"/>
        </w:rPr>
        <w:t>d</w:t>
      </w:r>
      <w:r w:rsidRPr="003D1EFD">
        <w:rPr>
          <w:rFonts w:ascii="Sylfaen" w:eastAsia="Times New Roman" w:hAnsi="Sylfaen" w:cs="Times New Roman"/>
          <w:spacing w:val="-2"/>
          <w:w w:val="101"/>
          <w:sz w:val="24"/>
          <w:szCs w:val="24"/>
        </w:rPr>
        <w:t>i</w:t>
      </w:r>
      <w:r w:rsidRPr="003D1EFD">
        <w:rPr>
          <w:rFonts w:ascii="Sylfaen" w:eastAsia="Times New Roman" w:hAnsi="Sylfaen" w:cs="Times New Roman"/>
          <w:spacing w:val="7"/>
          <w:w w:val="101"/>
          <w:sz w:val="24"/>
          <w:szCs w:val="24"/>
        </w:rPr>
        <w:t>c</w:t>
      </w:r>
      <w:r w:rsidRPr="003D1EFD">
        <w:rPr>
          <w:rFonts w:ascii="Sylfaen" w:eastAsia="Times New Roman" w:hAnsi="Sylfaen" w:cs="Times New Roman"/>
          <w:spacing w:val="-2"/>
          <w:w w:val="101"/>
          <w:sz w:val="24"/>
          <w:szCs w:val="24"/>
        </w:rPr>
        <w:t>t</w:t>
      </w:r>
      <w:r w:rsidRPr="003D1EFD">
        <w:rPr>
          <w:rFonts w:ascii="Sylfaen" w:eastAsia="Times New Roman" w:hAnsi="Sylfaen" w:cs="Times New Roman"/>
          <w:spacing w:val="2"/>
          <w:w w:val="101"/>
          <w:sz w:val="24"/>
          <w:szCs w:val="24"/>
        </w:rPr>
        <w:t>i</w:t>
      </w:r>
      <w:r w:rsidRPr="003D1EFD">
        <w:rPr>
          <w:rFonts w:ascii="Sylfaen" w:eastAsia="Times New Roman" w:hAnsi="Sylfaen" w:cs="Times New Roman"/>
          <w:spacing w:val="-1"/>
          <w:w w:val="101"/>
          <w:sz w:val="24"/>
          <w:szCs w:val="24"/>
        </w:rPr>
        <w:t>o</w:t>
      </w:r>
      <w:r w:rsidRPr="003D1EFD">
        <w:rPr>
          <w:rFonts w:ascii="Sylfaen" w:eastAsia="Times New Roman" w:hAnsi="Sylfaen" w:cs="Times New Roman"/>
          <w:spacing w:val="8"/>
          <w:w w:val="101"/>
          <w:sz w:val="24"/>
          <w:szCs w:val="24"/>
        </w:rPr>
        <w:t>n</w:t>
      </w:r>
      <w:r w:rsidRPr="003D1EFD">
        <w:rPr>
          <w:rFonts w:ascii="Sylfaen" w:eastAsia="Times New Roman" w:hAnsi="Sylfaen" w:cs="Times New Roman"/>
          <w:spacing w:val="-3"/>
          <w:w w:val="101"/>
          <w:sz w:val="24"/>
          <w:szCs w:val="24"/>
        </w:rPr>
        <w:t>y</w:t>
      </w:r>
      <w:r w:rsidR="00E5648F" w:rsidRPr="003D1EFD">
        <w:rPr>
          <w:rFonts w:ascii="Sylfaen" w:eastAsia="Times New Roman" w:hAnsi="Sylfaen" w:cs="Times New Roman"/>
          <w:w w:val="101"/>
          <w:sz w:val="24"/>
          <w:szCs w:val="24"/>
        </w:rPr>
        <w:t>)</w:t>
      </w:r>
    </w:p>
    <w:p w:rsidR="00E5648F" w:rsidRPr="003D1EFD" w:rsidRDefault="00E5648F" w:rsidP="004238C6">
      <w:pPr>
        <w:spacing w:after="0" w:line="360" w:lineRule="auto"/>
        <w:rPr>
          <w:rFonts w:ascii="Sylfaen" w:eastAsia="Times New Roman" w:hAnsi="Sylfaen" w:cs="Times New Roman"/>
          <w:sz w:val="24"/>
          <w:szCs w:val="24"/>
        </w:rPr>
      </w:pPr>
    </w:p>
    <w:p w:rsidR="00E5648F" w:rsidRPr="003D1EFD" w:rsidRDefault="00E5648F" w:rsidP="004238C6">
      <w:pPr>
        <w:spacing w:after="0" w:line="360" w:lineRule="auto"/>
        <w:ind w:left="2679" w:right="1494" w:hanging="2563"/>
        <w:rPr>
          <w:rFonts w:ascii="Sylfaen" w:eastAsia="Times New Roman" w:hAnsi="Sylfaen" w:cs="Times New Roman"/>
          <w:sz w:val="24"/>
          <w:szCs w:val="24"/>
        </w:rPr>
      </w:pPr>
      <w:r w:rsidRPr="003D1EFD">
        <w:rPr>
          <w:rFonts w:ascii="Sylfaen" w:eastAsia="Times New Roman" w:hAnsi="Sylfaen" w:cs="Times New Roman"/>
          <w:b/>
          <w:sz w:val="24"/>
          <w:szCs w:val="24"/>
        </w:rPr>
        <w:t>Sk</w:t>
      </w:r>
      <w:r w:rsidRPr="003D1EFD">
        <w:rPr>
          <w:rFonts w:ascii="Sylfaen" w:eastAsia="Times New Roman" w:hAnsi="Sylfaen" w:cs="Times New Roman"/>
          <w:b/>
          <w:spacing w:val="2"/>
          <w:sz w:val="24"/>
          <w:szCs w:val="24"/>
        </w:rPr>
        <w:t>i</w:t>
      </w:r>
      <w:r w:rsidRPr="003D1EFD">
        <w:rPr>
          <w:rFonts w:ascii="Sylfaen" w:eastAsia="Times New Roman" w:hAnsi="Sylfaen" w:cs="Times New Roman"/>
          <w:b/>
          <w:spacing w:val="-7"/>
          <w:sz w:val="24"/>
          <w:szCs w:val="24"/>
        </w:rPr>
        <w:t>l</w:t>
      </w:r>
      <w:r w:rsidRPr="003D1EFD">
        <w:rPr>
          <w:rFonts w:ascii="Sylfaen" w:eastAsia="Times New Roman" w:hAnsi="Sylfaen" w:cs="Times New Roman"/>
          <w:b/>
          <w:spacing w:val="-2"/>
          <w:sz w:val="24"/>
          <w:szCs w:val="24"/>
        </w:rPr>
        <w:t>l</w:t>
      </w:r>
      <w:r w:rsidRPr="003D1EFD">
        <w:rPr>
          <w:rFonts w:ascii="Sylfaen" w:eastAsia="Times New Roman" w:hAnsi="Sylfaen" w:cs="Times New Roman"/>
          <w:b/>
          <w:spacing w:val="5"/>
          <w:sz w:val="24"/>
          <w:szCs w:val="24"/>
        </w:rPr>
        <w:t>s</w:t>
      </w:r>
      <w:r w:rsidRPr="003D1EFD">
        <w:rPr>
          <w:rFonts w:ascii="Sylfaen" w:eastAsia="Times New Roman" w:hAnsi="Sylfaen" w:cs="Times New Roman"/>
          <w:b/>
          <w:sz w:val="24"/>
          <w:szCs w:val="24"/>
        </w:rPr>
        <w:t xml:space="preserve">:                                </w:t>
      </w:r>
      <w:r w:rsidRPr="003D1EFD">
        <w:rPr>
          <w:rFonts w:ascii="Sylfaen" w:eastAsia="Times New Roman" w:hAnsi="Sylfaen" w:cs="Times New Roman"/>
          <w:b/>
          <w:spacing w:val="32"/>
          <w:sz w:val="24"/>
          <w:szCs w:val="24"/>
        </w:rPr>
        <w:t xml:space="preserve"> </w:t>
      </w:r>
      <w:r w:rsidRPr="003D1EFD">
        <w:rPr>
          <w:rFonts w:ascii="Sylfaen" w:eastAsia="Times New Roman" w:hAnsi="Sylfaen" w:cs="Times New Roman"/>
          <w:spacing w:val="3"/>
          <w:sz w:val="24"/>
          <w:szCs w:val="24"/>
        </w:rPr>
        <w:t>Co</w:t>
      </w:r>
      <w:r w:rsidRPr="003D1EFD">
        <w:rPr>
          <w:rFonts w:ascii="Sylfaen" w:eastAsia="Times New Roman" w:hAnsi="Sylfaen" w:cs="Times New Roman"/>
          <w:spacing w:val="-4"/>
          <w:sz w:val="24"/>
          <w:szCs w:val="24"/>
        </w:rPr>
        <w:t>m</w:t>
      </w:r>
      <w:r w:rsidRPr="003D1EFD">
        <w:rPr>
          <w:rFonts w:ascii="Sylfaen" w:eastAsia="Times New Roman" w:hAnsi="Sylfaen" w:cs="Times New Roman"/>
          <w:spacing w:val="3"/>
          <w:sz w:val="24"/>
          <w:szCs w:val="24"/>
        </w:rPr>
        <w:t>pu</w:t>
      </w:r>
      <w:r w:rsidRPr="003D1EFD">
        <w:rPr>
          <w:rFonts w:ascii="Sylfaen" w:eastAsia="Times New Roman" w:hAnsi="Sylfaen" w:cs="Times New Roman"/>
          <w:spacing w:val="-2"/>
          <w:sz w:val="24"/>
          <w:szCs w:val="24"/>
        </w:rPr>
        <w:t>t</w:t>
      </w:r>
      <w:r w:rsidRPr="003D1EFD">
        <w:rPr>
          <w:rFonts w:ascii="Sylfaen" w:eastAsia="Times New Roman" w:hAnsi="Sylfaen" w:cs="Times New Roman"/>
          <w:spacing w:val="2"/>
          <w:sz w:val="24"/>
          <w:szCs w:val="24"/>
        </w:rPr>
        <w:t>e</w:t>
      </w:r>
      <w:r w:rsidRPr="003D1EFD">
        <w:rPr>
          <w:rFonts w:ascii="Sylfaen" w:eastAsia="Times New Roman" w:hAnsi="Sylfaen" w:cs="Times New Roman"/>
          <w:sz w:val="24"/>
          <w:szCs w:val="24"/>
        </w:rPr>
        <w:t>r</w:t>
      </w:r>
      <w:r w:rsidRPr="003D1EFD">
        <w:rPr>
          <w:rFonts w:ascii="Sylfaen" w:eastAsia="Times New Roman" w:hAnsi="Sylfaen" w:cs="Times New Roman"/>
          <w:spacing w:val="4"/>
          <w:sz w:val="24"/>
          <w:szCs w:val="24"/>
        </w:rPr>
        <w:t xml:space="preserve"> (</w:t>
      </w:r>
      <w:r w:rsidRPr="003D1EFD">
        <w:rPr>
          <w:rFonts w:ascii="Sylfaen" w:eastAsia="Times New Roman" w:hAnsi="Sylfaen" w:cs="Times New Roman"/>
          <w:spacing w:val="-6"/>
          <w:sz w:val="24"/>
          <w:szCs w:val="24"/>
        </w:rPr>
        <w:t>I</w:t>
      </w:r>
      <w:r w:rsidRPr="003D1EFD">
        <w:rPr>
          <w:rFonts w:ascii="Sylfaen" w:eastAsia="Times New Roman" w:hAnsi="Sylfaen" w:cs="Times New Roman"/>
          <w:spacing w:val="3"/>
          <w:sz w:val="24"/>
          <w:szCs w:val="24"/>
        </w:rPr>
        <w:t>n</w:t>
      </w:r>
      <w:r w:rsidRPr="003D1EFD">
        <w:rPr>
          <w:rFonts w:ascii="Sylfaen" w:eastAsia="Times New Roman" w:hAnsi="Sylfaen" w:cs="Times New Roman"/>
          <w:spacing w:val="-2"/>
          <w:sz w:val="24"/>
          <w:szCs w:val="24"/>
        </w:rPr>
        <w:t>t</w:t>
      </w:r>
      <w:r w:rsidRPr="003D1EFD">
        <w:rPr>
          <w:rFonts w:ascii="Sylfaen" w:eastAsia="Times New Roman" w:hAnsi="Sylfaen" w:cs="Times New Roman"/>
          <w:spacing w:val="7"/>
          <w:sz w:val="24"/>
          <w:szCs w:val="24"/>
        </w:rPr>
        <w:t>e</w:t>
      </w:r>
      <w:r w:rsidRPr="003D1EFD">
        <w:rPr>
          <w:rFonts w:ascii="Sylfaen" w:eastAsia="Times New Roman" w:hAnsi="Sylfaen" w:cs="Times New Roman"/>
          <w:spacing w:val="-6"/>
          <w:sz w:val="24"/>
          <w:szCs w:val="24"/>
        </w:rPr>
        <w:t>r</w:t>
      </w:r>
      <w:r w:rsidRPr="003D1EFD">
        <w:rPr>
          <w:rFonts w:ascii="Sylfaen" w:eastAsia="Times New Roman" w:hAnsi="Sylfaen" w:cs="Times New Roman"/>
          <w:spacing w:val="3"/>
          <w:sz w:val="24"/>
          <w:szCs w:val="24"/>
        </w:rPr>
        <w:t>n</w:t>
      </w:r>
      <w:r w:rsidRPr="003D1EFD">
        <w:rPr>
          <w:rFonts w:ascii="Sylfaen" w:eastAsia="Times New Roman" w:hAnsi="Sylfaen" w:cs="Times New Roman"/>
          <w:spacing w:val="2"/>
          <w:sz w:val="24"/>
          <w:szCs w:val="24"/>
        </w:rPr>
        <w:t>et</w:t>
      </w:r>
      <w:r w:rsidRPr="003D1EFD">
        <w:rPr>
          <w:rFonts w:ascii="Sylfaen" w:eastAsia="Times New Roman" w:hAnsi="Sylfaen" w:cs="Times New Roman"/>
          <w:sz w:val="24"/>
          <w:szCs w:val="24"/>
        </w:rPr>
        <w:t>,</w:t>
      </w:r>
      <w:r w:rsidRPr="003D1EFD">
        <w:rPr>
          <w:rFonts w:ascii="Sylfaen" w:eastAsia="Times New Roman" w:hAnsi="Sylfaen" w:cs="Times New Roman"/>
          <w:spacing w:val="3"/>
          <w:sz w:val="24"/>
          <w:szCs w:val="24"/>
        </w:rPr>
        <w:t xml:space="preserve"> </w:t>
      </w:r>
      <w:r w:rsidRPr="003D1EFD">
        <w:rPr>
          <w:rFonts w:ascii="Sylfaen" w:eastAsia="Times New Roman" w:hAnsi="Sylfaen" w:cs="Times New Roman"/>
          <w:spacing w:val="5"/>
          <w:sz w:val="24"/>
          <w:szCs w:val="24"/>
        </w:rPr>
        <w:t>W</w:t>
      </w:r>
      <w:r w:rsidRPr="003D1EFD">
        <w:rPr>
          <w:rFonts w:ascii="Sylfaen" w:eastAsia="Times New Roman" w:hAnsi="Sylfaen" w:cs="Times New Roman"/>
          <w:spacing w:val="3"/>
          <w:sz w:val="24"/>
          <w:szCs w:val="24"/>
        </w:rPr>
        <w:t>o</w:t>
      </w:r>
      <w:r w:rsidRPr="003D1EFD">
        <w:rPr>
          <w:rFonts w:ascii="Sylfaen" w:eastAsia="Times New Roman" w:hAnsi="Sylfaen" w:cs="Times New Roman"/>
          <w:spacing w:val="-1"/>
          <w:sz w:val="24"/>
          <w:szCs w:val="24"/>
        </w:rPr>
        <w:t>r</w:t>
      </w:r>
      <w:r w:rsidRPr="003D1EFD">
        <w:rPr>
          <w:rFonts w:ascii="Sylfaen" w:eastAsia="Times New Roman" w:hAnsi="Sylfaen" w:cs="Times New Roman"/>
          <w:spacing w:val="3"/>
          <w:sz w:val="24"/>
          <w:szCs w:val="24"/>
        </w:rPr>
        <w:t>d</w:t>
      </w:r>
      <w:r w:rsidRPr="003D1EFD">
        <w:rPr>
          <w:rFonts w:ascii="Sylfaen" w:eastAsia="Times New Roman" w:hAnsi="Sylfaen" w:cs="Times New Roman"/>
          <w:sz w:val="24"/>
          <w:szCs w:val="24"/>
        </w:rPr>
        <w:t>)</w:t>
      </w:r>
      <w:r w:rsidRPr="003D1EFD">
        <w:rPr>
          <w:rFonts w:ascii="Sylfaen" w:eastAsia="Times New Roman" w:hAnsi="Sylfaen" w:cs="Times New Roman"/>
          <w:w w:val="101"/>
          <w:sz w:val="24"/>
          <w:szCs w:val="24"/>
        </w:rPr>
        <w:t xml:space="preserve">, </w:t>
      </w:r>
      <w:r w:rsidRPr="003D1EFD">
        <w:rPr>
          <w:rFonts w:ascii="Sylfaen" w:eastAsia="Times New Roman" w:hAnsi="Sylfaen" w:cs="Times New Roman"/>
          <w:spacing w:val="4"/>
          <w:sz w:val="24"/>
          <w:szCs w:val="24"/>
        </w:rPr>
        <w:t>D</w:t>
      </w:r>
      <w:r w:rsidRPr="003D1EFD">
        <w:rPr>
          <w:rFonts w:ascii="Sylfaen" w:eastAsia="Times New Roman" w:hAnsi="Sylfaen" w:cs="Times New Roman"/>
          <w:spacing w:val="-1"/>
          <w:sz w:val="24"/>
          <w:szCs w:val="24"/>
        </w:rPr>
        <w:t>r</w:t>
      </w:r>
      <w:r w:rsidRPr="003D1EFD">
        <w:rPr>
          <w:rFonts w:ascii="Sylfaen" w:eastAsia="Times New Roman" w:hAnsi="Sylfaen" w:cs="Times New Roman"/>
          <w:spacing w:val="-2"/>
          <w:sz w:val="24"/>
          <w:szCs w:val="24"/>
        </w:rPr>
        <w:t>i</w:t>
      </w:r>
      <w:r w:rsidRPr="003D1EFD">
        <w:rPr>
          <w:rFonts w:ascii="Sylfaen" w:eastAsia="Times New Roman" w:hAnsi="Sylfaen" w:cs="Times New Roman"/>
          <w:spacing w:val="3"/>
          <w:sz w:val="24"/>
          <w:szCs w:val="24"/>
        </w:rPr>
        <w:t>v</w:t>
      </w:r>
      <w:r w:rsidRPr="003D1EFD">
        <w:rPr>
          <w:rFonts w:ascii="Sylfaen" w:eastAsia="Times New Roman" w:hAnsi="Sylfaen" w:cs="Times New Roman"/>
          <w:spacing w:val="-2"/>
          <w:sz w:val="24"/>
          <w:szCs w:val="24"/>
        </w:rPr>
        <w:t>i</w:t>
      </w:r>
      <w:r w:rsidRPr="003D1EFD">
        <w:rPr>
          <w:rFonts w:ascii="Sylfaen" w:eastAsia="Times New Roman" w:hAnsi="Sylfaen" w:cs="Times New Roman"/>
          <w:spacing w:val="3"/>
          <w:sz w:val="24"/>
          <w:szCs w:val="24"/>
        </w:rPr>
        <w:t>n</w:t>
      </w:r>
      <w:r w:rsidRPr="003D1EFD">
        <w:rPr>
          <w:rFonts w:ascii="Sylfaen" w:eastAsia="Times New Roman" w:hAnsi="Sylfaen" w:cs="Times New Roman"/>
          <w:sz w:val="24"/>
          <w:szCs w:val="24"/>
        </w:rPr>
        <w:t>g</w:t>
      </w:r>
      <w:r w:rsidRPr="003D1EFD">
        <w:rPr>
          <w:rFonts w:ascii="Sylfaen" w:eastAsia="Times New Roman" w:hAnsi="Sylfaen" w:cs="Times New Roman"/>
          <w:spacing w:val="6"/>
          <w:sz w:val="24"/>
          <w:szCs w:val="24"/>
        </w:rPr>
        <w:t xml:space="preserve"> </w:t>
      </w:r>
      <w:r w:rsidRPr="003D1EFD">
        <w:rPr>
          <w:rFonts w:ascii="Sylfaen" w:eastAsia="Times New Roman" w:hAnsi="Sylfaen" w:cs="Times New Roman"/>
          <w:spacing w:val="2"/>
          <w:sz w:val="24"/>
          <w:szCs w:val="24"/>
        </w:rPr>
        <w:t>t</w:t>
      </w:r>
      <w:r w:rsidRPr="003D1EFD">
        <w:rPr>
          <w:rFonts w:ascii="Sylfaen" w:eastAsia="Times New Roman" w:hAnsi="Sylfaen" w:cs="Times New Roman"/>
          <w:spacing w:val="-1"/>
          <w:sz w:val="24"/>
          <w:szCs w:val="24"/>
        </w:rPr>
        <w:t>h</w:t>
      </w:r>
      <w:r w:rsidRPr="003D1EFD">
        <w:rPr>
          <w:rFonts w:ascii="Sylfaen" w:eastAsia="Times New Roman" w:hAnsi="Sylfaen" w:cs="Times New Roman"/>
          <w:sz w:val="24"/>
          <w:szCs w:val="24"/>
        </w:rPr>
        <w:t>e</w:t>
      </w:r>
      <w:r w:rsidRPr="003D1EFD">
        <w:rPr>
          <w:rFonts w:ascii="Sylfaen" w:eastAsia="Times New Roman" w:hAnsi="Sylfaen" w:cs="Times New Roman"/>
          <w:spacing w:val="5"/>
          <w:sz w:val="24"/>
          <w:szCs w:val="24"/>
        </w:rPr>
        <w:t xml:space="preserve"> </w:t>
      </w:r>
      <w:r w:rsidRPr="003D1EFD">
        <w:rPr>
          <w:rFonts w:ascii="Sylfaen" w:eastAsia="Times New Roman" w:hAnsi="Sylfaen" w:cs="Times New Roman"/>
          <w:spacing w:val="7"/>
          <w:sz w:val="24"/>
          <w:szCs w:val="24"/>
        </w:rPr>
        <w:t>c</w:t>
      </w:r>
      <w:r w:rsidRPr="003D1EFD">
        <w:rPr>
          <w:rFonts w:ascii="Sylfaen" w:eastAsia="Times New Roman" w:hAnsi="Sylfaen" w:cs="Times New Roman"/>
          <w:spacing w:val="-3"/>
          <w:sz w:val="24"/>
          <w:szCs w:val="24"/>
        </w:rPr>
        <w:t>a</w:t>
      </w:r>
      <w:r w:rsidRPr="003D1EFD">
        <w:rPr>
          <w:rFonts w:ascii="Sylfaen" w:eastAsia="Times New Roman" w:hAnsi="Sylfaen" w:cs="Times New Roman"/>
          <w:sz w:val="24"/>
          <w:szCs w:val="24"/>
        </w:rPr>
        <w:t>r</w:t>
      </w:r>
      <w:r w:rsidRPr="003D1EFD">
        <w:rPr>
          <w:rFonts w:ascii="Sylfaen" w:eastAsia="Times New Roman" w:hAnsi="Sylfaen" w:cs="Times New Roman"/>
          <w:spacing w:val="2"/>
          <w:sz w:val="24"/>
          <w:szCs w:val="24"/>
        </w:rPr>
        <w:t xml:space="preserve"> </w:t>
      </w:r>
      <w:r w:rsidRPr="003D1EFD">
        <w:rPr>
          <w:rFonts w:ascii="Sylfaen" w:eastAsia="Times New Roman" w:hAnsi="Sylfaen" w:cs="Times New Roman"/>
          <w:spacing w:val="-6"/>
          <w:sz w:val="24"/>
          <w:szCs w:val="24"/>
        </w:rPr>
        <w:t>(</w:t>
      </w:r>
      <w:r w:rsidRPr="003D1EFD">
        <w:rPr>
          <w:rFonts w:ascii="Sylfaen" w:eastAsia="Times New Roman" w:hAnsi="Sylfaen" w:cs="Times New Roman"/>
          <w:sz w:val="24"/>
          <w:szCs w:val="24"/>
        </w:rPr>
        <w:t>D</w:t>
      </w:r>
      <w:r w:rsidRPr="003D1EFD">
        <w:rPr>
          <w:rFonts w:ascii="Sylfaen" w:eastAsia="Times New Roman" w:hAnsi="Sylfaen" w:cs="Times New Roman"/>
          <w:spacing w:val="-1"/>
          <w:sz w:val="24"/>
          <w:szCs w:val="24"/>
        </w:rPr>
        <w:t>r</w:t>
      </w:r>
      <w:r w:rsidRPr="003D1EFD">
        <w:rPr>
          <w:rFonts w:ascii="Sylfaen" w:eastAsia="Times New Roman" w:hAnsi="Sylfaen" w:cs="Times New Roman"/>
          <w:spacing w:val="-2"/>
          <w:sz w:val="24"/>
          <w:szCs w:val="24"/>
        </w:rPr>
        <w:t>i</w:t>
      </w:r>
      <w:r w:rsidRPr="003D1EFD">
        <w:rPr>
          <w:rFonts w:ascii="Sylfaen" w:eastAsia="Times New Roman" w:hAnsi="Sylfaen" w:cs="Times New Roman"/>
          <w:spacing w:val="3"/>
          <w:sz w:val="24"/>
          <w:szCs w:val="24"/>
        </w:rPr>
        <w:t>v</w:t>
      </w:r>
      <w:r w:rsidRPr="003D1EFD">
        <w:rPr>
          <w:rFonts w:ascii="Sylfaen" w:eastAsia="Times New Roman" w:hAnsi="Sylfaen" w:cs="Times New Roman"/>
          <w:spacing w:val="-2"/>
          <w:sz w:val="24"/>
          <w:szCs w:val="24"/>
        </w:rPr>
        <w:t>i</w:t>
      </w:r>
      <w:r w:rsidRPr="003D1EFD">
        <w:rPr>
          <w:rFonts w:ascii="Sylfaen" w:eastAsia="Times New Roman" w:hAnsi="Sylfaen" w:cs="Times New Roman"/>
          <w:spacing w:val="8"/>
          <w:sz w:val="24"/>
          <w:szCs w:val="24"/>
        </w:rPr>
        <w:t>n</w:t>
      </w:r>
      <w:r w:rsidRPr="003D1EFD">
        <w:rPr>
          <w:rFonts w:ascii="Sylfaen" w:eastAsia="Times New Roman" w:hAnsi="Sylfaen" w:cs="Times New Roman"/>
          <w:sz w:val="24"/>
          <w:szCs w:val="24"/>
        </w:rPr>
        <w:t>g</w:t>
      </w:r>
      <w:r w:rsidRPr="003D1EFD">
        <w:rPr>
          <w:rFonts w:ascii="Sylfaen" w:eastAsia="Times New Roman" w:hAnsi="Sylfaen" w:cs="Times New Roman"/>
          <w:spacing w:val="6"/>
          <w:sz w:val="24"/>
          <w:szCs w:val="24"/>
        </w:rPr>
        <w:t xml:space="preserve"> </w:t>
      </w:r>
      <w:r w:rsidRPr="003D1EFD">
        <w:rPr>
          <w:rFonts w:ascii="Sylfaen" w:eastAsia="Times New Roman" w:hAnsi="Sylfaen" w:cs="Times New Roman"/>
          <w:spacing w:val="-2"/>
          <w:w w:val="101"/>
          <w:sz w:val="24"/>
          <w:szCs w:val="24"/>
        </w:rPr>
        <w:t>l</w:t>
      </w:r>
      <w:r w:rsidRPr="003D1EFD">
        <w:rPr>
          <w:rFonts w:ascii="Sylfaen" w:eastAsia="Times New Roman" w:hAnsi="Sylfaen" w:cs="Times New Roman"/>
          <w:spacing w:val="2"/>
          <w:w w:val="101"/>
          <w:sz w:val="24"/>
          <w:szCs w:val="24"/>
        </w:rPr>
        <w:t>ice</w:t>
      </w:r>
      <w:r w:rsidRPr="003D1EFD">
        <w:rPr>
          <w:rFonts w:ascii="Sylfaen" w:eastAsia="Times New Roman" w:hAnsi="Sylfaen" w:cs="Times New Roman"/>
          <w:spacing w:val="-1"/>
          <w:w w:val="101"/>
          <w:sz w:val="24"/>
          <w:szCs w:val="24"/>
        </w:rPr>
        <w:t>n</w:t>
      </w:r>
      <w:r w:rsidRPr="003D1EFD">
        <w:rPr>
          <w:rFonts w:ascii="Sylfaen" w:eastAsia="Times New Roman" w:hAnsi="Sylfaen" w:cs="Times New Roman"/>
          <w:spacing w:val="-4"/>
          <w:w w:val="101"/>
          <w:sz w:val="24"/>
          <w:szCs w:val="24"/>
        </w:rPr>
        <w:t>s</w:t>
      </w:r>
      <w:r w:rsidRPr="003D1EFD">
        <w:rPr>
          <w:rFonts w:ascii="Sylfaen" w:eastAsia="Times New Roman" w:hAnsi="Sylfaen" w:cs="Times New Roman"/>
          <w:w w:val="101"/>
          <w:sz w:val="24"/>
          <w:szCs w:val="24"/>
        </w:rPr>
        <w:t>e</w:t>
      </w:r>
    </w:p>
    <w:p w:rsidR="007F55E0" w:rsidRPr="003D1EFD" w:rsidRDefault="007F55E0" w:rsidP="004238C6">
      <w:pPr>
        <w:spacing w:after="0" w:line="360" w:lineRule="auto"/>
        <w:jc w:val="center"/>
        <w:rPr>
          <w:rFonts w:ascii="Sylfaen" w:hAnsi="Sylfaen"/>
          <w:b/>
          <w:sz w:val="24"/>
          <w:szCs w:val="24"/>
        </w:rPr>
      </w:pPr>
    </w:p>
    <w:p w:rsidR="00E5648F" w:rsidRPr="003D1EFD" w:rsidRDefault="00E5648F" w:rsidP="004238C6">
      <w:pPr>
        <w:spacing w:after="0" w:line="360" w:lineRule="auto"/>
        <w:jc w:val="center"/>
        <w:rPr>
          <w:rFonts w:ascii="Sylfaen" w:hAnsi="Sylfaen"/>
          <w:b/>
          <w:sz w:val="24"/>
          <w:szCs w:val="24"/>
        </w:rPr>
      </w:pPr>
    </w:p>
    <w:p w:rsidR="0067165B" w:rsidRPr="003D1EFD" w:rsidRDefault="0067165B" w:rsidP="004238C6">
      <w:pPr>
        <w:spacing w:after="0" w:line="360" w:lineRule="auto"/>
        <w:jc w:val="center"/>
        <w:rPr>
          <w:rFonts w:ascii="Sylfaen" w:hAnsi="Sylfaen"/>
          <w:b/>
          <w:sz w:val="24"/>
          <w:szCs w:val="24"/>
        </w:rPr>
      </w:pPr>
      <w:r w:rsidRPr="003D1EFD">
        <w:rPr>
          <w:rFonts w:ascii="Sylfaen" w:hAnsi="Sylfaen"/>
          <w:b/>
          <w:sz w:val="24"/>
          <w:szCs w:val="24"/>
        </w:rPr>
        <w:t>List of scientific works and inventions</w:t>
      </w:r>
    </w:p>
    <w:p w:rsidR="0067165B" w:rsidRPr="003D1EFD" w:rsidRDefault="0067165B" w:rsidP="004238C6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3D1EFD">
        <w:rPr>
          <w:rFonts w:ascii="Sylfaen" w:hAnsi="Sylfaen"/>
          <w:sz w:val="24"/>
          <w:szCs w:val="24"/>
        </w:rPr>
        <w:t>A) Monographs:</w:t>
      </w:r>
    </w:p>
    <w:p w:rsidR="0067165B" w:rsidRPr="003D1EFD" w:rsidRDefault="0067165B" w:rsidP="004238C6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3D1EFD">
        <w:rPr>
          <w:rFonts w:ascii="Sylfaen" w:hAnsi="Sylfaen"/>
          <w:sz w:val="24"/>
          <w:szCs w:val="24"/>
        </w:rPr>
        <w:t xml:space="preserve">1. Parataxical Construction of a Sentence in </w:t>
      </w:r>
      <w:r w:rsidR="00B56E38" w:rsidRPr="003D1EFD">
        <w:rPr>
          <w:rFonts w:ascii="Sylfaen" w:hAnsi="Sylfaen"/>
          <w:sz w:val="24"/>
          <w:szCs w:val="24"/>
        </w:rPr>
        <w:t xml:space="preserve">The </w:t>
      </w:r>
      <w:r w:rsidRPr="003D1EFD">
        <w:rPr>
          <w:rFonts w:ascii="Sylfaen" w:hAnsi="Sylfaen"/>
          <w:sz w:val="24"/>
          <w:szCs w:val="24"/>
        </w:rPr>
        <w:t>Georgian</w:t>
      </w:r>
      <w:r w:rsidR="00B56E38" w:rsidRPr="003D1EFD">
        <w:rPr>
          <w:rFonts w:ascii="Sylfaen" w:hAnsi="Sylfaen"/>
          <w:sz w:val="24"/>
          <w:szCs w:val="24"/>
        </w:rPr>
        <w:t xml:space="preserve"> Language</w:t>
      </w:r>
      <w:r w:rsidRPr="003D1EFD">
        <w:rPr>
          <w:rFonts w:ascii="Sylfaen" w:hAnsi="Sylfaen"/>
          <w:sz w:val="24"/>
          <w:szCs w:val="24"/>
        </w:rPr>
        <w:t>, Tbilisi University Publishing house, 1995</w:t>
      </w:r>
    </w:p>
    <w:p w:rsidR="0067165B" w:rsidRPr="003D1EFD" w:rsidRDefault="0067165B" w:rsidP="004238C6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3D1EFD">
        <w:rPr>
          <w:rFonts w:ascii="Sylfaen" w:hAnsi="Sylfaen"/>
          <w:sz w:val="24"/>
          <w:szCs w:val="24"/>
        </w:rPr>
        <w:t>2. "</w:t>
      </w:r>
      <w:r w:rsidR="00AB0A99" w:rsidRPr="003D1EFD">
        <w:rPr>
          <w:rFonts w:ascii="Sylfaen" w:hAnsi="Sylfaen"/>
          <w:sz w:val="24"/>
          <w:szCs w:val="24"/>
        </w:rPr>
        <w:t xml:space="preserve"> The </w:t>
      </w:r>
      <w:r w:rsidRPr="003D1EFD">
        <w:rPr>
          <w:rFonts w:ascii="Sylfaen" w:hAnsi="Sylfaen"/>
          <w:sz w:val="24"/>
          <w:szCs w:val="24"/>
        </w:rPr>
        <w:t>Teacher" (S</w:t>
      </w:r>
      <w:r w:rsidR="00420E66" w:rsidRPr="003D1EFD">
        <w:rPr>
          <w:rFonts w:ascii="Sylfaen" w:hAnsi="Sylfaen"/>
          <w:sz w:val="24"/>
          <w:szCs w:val="24"/>
        </w:rPr>
        <w:t xml:space="preserve">cientific and </w:t>
      </w:r>
      <w:r w:rsidRPr="003D1EFD">
        <w:rPr>
          <w:rFonts w:ascii="Sylfaen" w:hAnsi="Sylfaen"/>
          <w:sz w:val="24"/>
          <w:szCs w:val="24"/>
        </w:rPr>
        <w:t>pedagogical Work of Al. Gventsadze), publishing house "Universal", 2009</w:t>
      </w:r>
    </w:p>
    <w:p w:rsidR="0067165B" w:rsidRPr="003D1EFD" w:rsidRDefault="0067165B" w:rsidP="004238C6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3D1EFD">
        <w:rPr>
          <w:rFonts w:ascii="Sylfaen" w:hAnsi="Sylfaen"/>
          <w:sz w:val="24"/>
          <w:szCs w:val="24"/>
        </w:rPr>
        <w:t>3. "</w:t>
      </w:r>
      <w:r w:rsidR="00B56E38" w:rsidRPr="003D1EFD">
        <w:rPr>
          <w:rFonts w:ascii="Sylfaen" w:hAnsi="Sylfaen"/>
          <w:sz w:val="24"/>
          <w:szCs w:val="24"/>
        </w:rPr>
        <w:t>Gleanings</w:t>
      </w:r>
      <w:r w:rsidRPr="003D1EFD">
        <w:rPr>
          <w:rFonts w:ascii="Sylfaen" w:hAnsi="Sylfaen"/>
          <w:sz w:val="24"/>
          <w:szCs w:val="24"/>
        </w:rPr>
        <w:t>" (A collection dedicated to Giorgi Leonidze), publishing house "Intellect", 2000</w:t>
      </w:r>
    </w:p>
    <w:p w:rsidR="0067165B" w:rsidRPr="003D1EFD" w:rsidRDefault="0067165B" w:rsidP="004238C6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3D1EFD">
        <w:rPr>
          <w:rFonts w:ascii="Sylfaen" w:hAnsi="Sylfaen"/>
          <w:sz w:val="24"/>
          <w:szCs w:val="24"/>
        </w:rPr>
        <w:t>4. "The Power of  Georgian Words", publishing house "Meridiani", 2014</w:t>
      </w:r>
    </w:p>
    <w:p w:rsidR="00635DA3" w:rsidRPr="003D1EFD" w:rsidRDefault="00635DA3" w:rsidP="004238C6">
      <w:pPr>
        <w:pStyle w:val="ListParagraph"/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911281" w:rsidRPr="003D1EFD" w:rsidRDefault="00911281" w:rsidP="004238C6">
      <w:p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r w:rsidRPr="003D1EFD">
        <w:rPr>
          <w:rFonts w:ascii="Sylfaen" w:hAnsi="Sylfaen"/>
          <w:b/>
          <w:sz w:val="24"/>
          <w:szCs w:val="24"/>
          <w:lang w:val="ka-GE"/>
        </w:rPr>
        <w:t xml:space="preserve">                                 Works published since 2010</w:t>
      </w:r>
    </w:p>
    <w:p w:rsidR="002B43DC" w:rsidRPr="003D1EFD" w:rsidRDefault="00911281" w:rsidP="004238C6">
      <w:pPr>
        <w:spacing w:after="0" w:line="360" w:lineRule="auto"/>
        <w:jc w:val="both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3D1EFD">
        <w:rPr>
          <w:rFonts w:ascii="Sylfaen" w:eastAsia="Calibri" w:hAnsi="Sylfaen" w:cs="Times New Roman"/>
          <w:b/>
          <w:sz w:val="24"/>
          <w:szCs w:val="24"/>
          <w:lang w:val="ka-GE"/>
        </w:rPr>
        <w:t>A) Publications: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2941"/>
        <w:gridCol w:w="4162"/>
        <w:gridCol w:w="810"/>
        <w:gridCol w:w="720"/>
        <w:gridCol w:w="630"/>
      </w:tblGrid>
      <w:tr w:rsidR="00480910" w:rsidRPr="003D1EFD" w:rsidTr="00D44FDF">
        <w:trPr>
          <w:trHeight w:val="1322"/>
        </w:trPr>
        <w:tc>
          <w:tcPr>
            <w:tcW w:w="637" w:type="dxa"/>
            <w:vAlign w:val="center"/>
          </w:tcPr>
          <w:p w:rsidR="00480910" w:rsidRPr="003D1EFD" w:rsidRDefault="00480910" w:rsidP="004238C6">
            <w:pPr>
              <w:spacing w:after="0" w:line="360" w:lineRule="auto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1</w:t>
            </w:r>
          </w:p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480910" w:rsidRPr="003D1EFD" w:rsidRDefault="00977958" w:rsidP="008C521A">
            <w:pPr>
              <w:spacing w:after="0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Syntactic,</w:t>
            </w:r>
            <w:r w:rsidR="00AB0A99"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Semantic and Intonational parameters of the conjunction “And”</w:t>
            </w:r>
            <w:r w:rsidR="00480910"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4162" w:type="dxa"/>
            <w:vAlign w:val="center"/>
          </w:tcPr>
          <w:p w:rsidR="00A139AB" w:rsidRPr="003D1EFD" w:rsidRDefault="00A139AB" w:rsidP="004238C6">
            <w:pPr>
              <w:spacing w:after="0" w:line="36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 </w:t>
            </w:r>
            <w:r w:rsidR="00463960"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“Linguistic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Studies</w:t>
            </w:r>
            <w:r w:rsidR="00463960" w:rsidRPr="003D1EFD">
              <w:rPr>
                <w:rFonts w:ascii="Sylfaen" w:eastAsia="Calibri" w:hAnsi="Sylfaen" w:cs="Times New Roman"/>
                <w:sz w:val="24"/>
                <w:szCs w:val="24"/>
              </w:rPr>
              <w:t>”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 XXXII</w:t>
            </w:r>
          </w:p>
          <w:p w:rsidR="00463960" w:rsidRPr="003D1EFD" w:rsidRDefault="00463960" w:rsidP="004238C6">
            <w:pPr>
              <w:spacing w:after="0" w:line="360" w:lineRule="auto"/>
              <w:rPr>
                <w:rFonts w:ascii="Sylfaen" w:eastAsia="Calibri" w:hAnsi="Sylfaen" w:cs="Times New Roman"/>
                <w:sz w:val="24"/>
                <w:szCs w:val="24"/>
              </w:rPr>
            </w:pPr>
          </w:p>
          <w:p w:rsidR="006F241F" w:rsidRPr="003D1EFD" w:rsidRDefault="006F241F" w:rsidP="004238C6">
            <w:pPr>
              <w:spacing w:after="0" w:line="360" w:lineRule="auto"/>
              <w:rPr>
                <w:rFonts w:ascii="Sylfaen" w:eastAsia="Calibri" w:hAnsi="Sylfae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720" w:type="dxa"/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0" w:type="dxa"/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  <w:tr w:rsidR="00480910" w:rsidRPr="003D1EFD" w:rsidTr="00D44FDF">
        <w:trPr>
          <w:trHeight w:val="1682"/>
        </w:trPr>
        <w:tc>
          <w:tcPr>
            <w:tcW w:w="637" w:type="dxa"/>
            <w:vAlign w:val="center"/>
          </w:tcPr>
          <w:p w:rsidR="00480910" w:rsidRPr="003D1EFD" w:rsidRDefault="00FE2A2D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2941" w:type="dxa"/>
            <w:vAlign w:val="center"/>
          </w:tcPr>
          <w:p w:rsidR="00E57173" w:rsidRPr="003D1EFD" w:rsidRDefault="00CB7B89" w:rsidP="004238C6">
            <w:pPr>
              <w:spacing w:after="0" w:line="36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The P</w:t>
            </w:r>
            <w:r w:rsidR="00E57173"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ower of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the Creative H</w:t>
            </w:r>
            <w:r w:rsidR="00E57173" w:rsidRPr="003D1EFD">
              <w:rPr>
                <w:rFonts w:ascii="Sylfaen" w:eastAsia="Calibri" w:hAnsi="Sylfaen" w:cs="Times New Roman"/>
                <w:sz w:val="24"/>
                <w:szCs w:val="24"/>
              </w:rPr>
              <w:t>eritage</w:t>
            </w:r>
          </w:p>
        </w:tc>
        <w:tc>
          <w:tcPr>
            <w:tcW w:w="4162" w:type="dxa"/>
            <w:vAlign w:val="center"/>
          </w:tcPr>
          <w:p w:rsidR="005613F0" w:rsidRPr="003D1EFD" w:rsidRDefault="005613F0" w:rsidP="004238C6">
            <w:pPr>
              <w:spacing w:after="0" w:line="36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Collection of Works,</w:t>
            </w:r>
          </w:p>
          <w:p w:rsidR="00CB7B89" w:rsidRPr="003D1EFD" w:rsidRDefault="005613F0" w:rsidP="004238C6">
            <w:pPr>
              <w:spacing w:after="0" w:line="36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International Scientific </w:t>
            </w:r>
          </w:p>
          <w:p w:rsidR="005613F0" w:rsidRPr="003D1EFD" w:rsidRDefault="005613F0" w:rsidP="004238C6">
            <w:pPr>
              <w:spacing w:after="0" w:line="36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Conference “Intercultural Dialogues” I</w:t>
            </w:r>
          </w:p>
        </w:tc>
        <w:tc>
          <w:tcPr>
            <w:tcW w:w="810" w:type="dxa"/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720" w:type="dxa"/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  <w:tr w:rsidR="00480910" w:rsidRPr="003D1EFD" w:rsidTr="00D44FDF">
        <w:trPr>
          <w:trHeight w:val="1271"/>
        </w:trPr>
        <w:tc>
          <w:tcPr>
            <w:tcW w:w="637" w:type="dxa"/>
            <w:vAlign w:val="center"/>
          </w:tcPr>
          <w:p w:rsidR="00480910" w:rsidRPr="003D1EFD" w:rsidRDefault="00FE2A2D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2941" w:type="dxa"/>
            <w:vAlign w:val="center"/>
          </w:tcPr>
          <w:p w:rsidR="004F7CAA" w:rsidRPr="003D1EFD" w:rsidRDefault="004F7CAA" w:rsidP="00D44FDF">
            <w:pPr>
              <w:spacing w:after="0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The </w:t>
            </w:r>
            <w:r w:rsidR="00CB7B89" w:rsidRPr="003D1EFD">
              <w:rPr>
                <w:rFonts w:ascii="Sylfaen" w:eastAsia="Calibri" w:hAnsi="Sylfaen" w:cs="Times New Roman"/>
                <w:sz w:val="24"/>
                <w:szCs w:val="24"/>
              </w:rPr>
              <w:t>Question of the Construction of the Georgian Sentence in C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omparison to Indo-European</w:t>
            </w:r>
          </w:p>
        </w:tc>
        <w:tc>
          <w:tcPr>
            <w:tcW w:w="4162" w:type="dxa"/>
            <w:vAlign w:val="center"/>
          </w:tcPr>
          <w:p w:rsidR="009629D3" w:rsidRPr="003D1EFD" w:rsidRDefault="009629D3" w:rsidP="00D44FDF">
            <w:pPr>
              <w:spacing w:after="0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Collection of Works,</w:t>
            </w:r>
          </w:p>
          <w:p w:rsidR="009629D3" w:rsidRPr="003D1EFD" w:rsidRDefault="009629D3" w:rsidP="00D44FDF">
            <w:pPr>
              <w:spacing w:after="0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International Scientific Conference “Intercultural Dialogues” I</w:t>
            </w:r>
          </w:p>
        </w:tc>
        <w:tc>
          <w:tcPr>
            <w:tcW w:w="810" w:type="dxa"/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720" w:type="dxa"/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0" w:type="dxa"/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  <w:tr w:rsidR="00480910" w:rsidRPr="003D1EFD" w:rsidTr="00D44FDF">
        <w:trPr>
          <w:trHeight w:val="1271"/>
        </w:trPr>
        <w:tc>
          <w:tcPr>
            <w:tcW w:w="637" w:type="dxa"/>
            <w:vAlign w:val="center"/>
          </w:tcPr>
          <w:p w:rsidR="00480910" w:rsidRPr="003D1EFD" w:rsidRDefault="00FE2A2D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2941" w:type="dxa"/>
            <w:vAlign w:val="center"/>
          </w:tcPr>
          <w:p w:rsidR="00480910" w:rsidRPr="003D1EFD" w:rsidRDefault="004F7CAA" w:rsidP="004238C6">
            <w:pPr>
              <w:spacing w:after="0" w:line="360" w:lineRule="auto"/>
              <w:rPr>
                <w:rFonts w:ascii="Sylfaen" w:hAnsi="Sylfaen" w:cs="Arial"/>
                <w:sz w:val="24"/>
                <w:szCs w:val="24"/>
                <w:shd w:val="clear" w:color="auto" w:fill="FFFFFF"/>
                <w:lang w:val="ka-GE"/>
              </w:rPr>
            </w:pPr>
            <w:r w:rsidRPr="003D1EFD">
              <w:rPr>
                <w:rFonts w:ascii="Sylfaen" w:hAnsi="Sylfaen" w:cs="Arial"/>
                <w:bCs/>
                <w:sz w:val="24"/>
                <w:szCs w:val="24"/>
                <w:shd w:val="clear" w:color="auto" w:fill="FFFFFF"/>
                <w:lang w:val="ka-GE"/>
              </w:rPr>
              <w:t>Marie-Félicité Brosset</w:t>
            </w:r>
            <w:r w:rsidRPr="003D1EFD">
              <w:rPr>
                <w:rStyle w:val="apple-converted-space"/>
                <w:rFonts w:ascii="Sylfaen" w:hAnsi="Sylfaen" w:cs="Arial"/>
                <w:sz w:val="24"/>
                <w:szCs w:val="24"/>
                <w:shd w:val="clear" w:color="auto" w:fill="FFFFFF"/>
                <w:lang w:val="ka-GE"/>
              </w:rPr>
              <w:t xml:space="preserve"> as </w:t>
            </w:r>
            <w:r w:rsidR="0009648E" w:rsidRPr="003D1EFD">
              <w:rPr>
                <w:rStyle w:val="apple-converted-space"/>
                <w:rFonts w:ascii="Sylfaen" w:hAnsi="Sylfaen" w:cs="Arial"/>
                <w:sz w:val="24"/>
                <w:szCs w:val="24"/>
                <w:shd w:val="clear" w:color="auto" w:fill="FFFFFF"/>
              </w:rPr>
              <w:t>an E</w:t>
            </w:r>
            <w:r w:rsidRPr="003D1EFD">
              <w:rPr>
                <w:rStyle w:val="apple-converted-space"/>
                <w:rFonts w:ascii="Sylfaen" w:hAnsi="Sylfaen" w:cs="Arial"/>
                <w:sz w:val="24"/>
                <w:szCs w:val="24"/>
                <w:shd w:val="clear" w:color="auto" w:fill="FFFFFF"/>
                <w:lang w:val="ka-GE"/>
              </w:rPr>
              <w:t>nvoy of</w:t>
            </w:r>
            <w:r w:rsidR="00A35695" w:rsidRPr="003D1EFD">
              <w:rPr>
                <w:rStyle w:val="apple-converted-space"/>
                <w:rFonts w:ascii="Sylfaen" w:hAnsi="Sylfaen" w:cs="Arial"/>
                <w:sz w:val="24"/>
                <w:szCs w:val="24"/>
                <w:shd w:val="clear" w:color="auto" w:fill="FFFFFF"/>
                <w:lang w:val="ka-GE"/>
              </w:rPr>
              <w:t xml:space="preserve"> </w:t>
            </w:r>
            <w:r w:rsidR="00A35695" w:rsidRPr="003D1EFD">
              <w:rPr>
                <w:rFonts w:ascii="Sylfaen" w:hAnsi="Sylfaen" w:cs="Arial"/>
                <w:bCs/>
                <w:sz w:val="24"/>
                <w:szCs w:val="24"/>
                <w:shd w:val="clear" w:color="auto" w:fill="FFFFFF"/>
                <w:lang w:val="ka-GE"/>
              </w:rPr>
              <w:t>Francophonie in Georgia</w:t>
            </w:r>
          </w:p>
        </w:tc>
        <w:tc>
          <w:tcPr>
            <w:tcW w:w="4162" w:type="dxa"/>
            <w:vAlign w:val="center"/>
          </w:tcPr>
          <w:p w:rsidR="009629D3" w:rsidRPr="003D1EFD" w:rsidRDefault="009629D3" w:rsidP="004238C6">
            <w:pPr>
              <w:spacing w:after="0" w:line="36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Collection of Works,</w:t>
            </w:r>
          </w:p>
          <w:p w:rsidR="009629D3" w:rsidRPr="003D1EFD" w:rsidRDefault="009629D3" w:rsidP="004238C6">
            <w:pPr>
              <w:spacing w:after="0" w:line="36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International Scientific Conference “Intercultural Dialogues” I</w:t>
            </w:r>
          </w:p>
        </w:tc>
        <w:tc>
          <w:tcPr>
            <w:tcW w:w="810" w:type="dxa"/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720" w:type="dxa"/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  <w:tr w:rsidR="00480910" w:rsidRPr="003D1EFD" w:rsidTr="00D44FDF">
        <w:trPr>
          <w:trHeight w:val="1271"/>
        </w:trPr>
        <w:tc>
          <w:tcPr>
            <w:tcW w:w="637" w:type="dxa"/>
            <w:vAlign w:val="center"/>
          </w:tcPr>
          <w:p w:rsidR="00480910" w:rsidRPr="003D1EFD" w:rsidRDefault="00FE2A2D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lastRenderedPageBreak/>
              <w:t>5</w:t>
            </w:r>
          </w:p>
        </w:tc>
        <w:tc>
          <w:tcPr>
            <w:tcW w:w="2941" w:type="dxa"/>
            <w:vAlign w:val="center"/>
          </w:tcPr>
          <w:p w:rsidR="00480910" w:rsidRPr="003D1EFD" w:rsidRDefault="00107A6B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Linguo-cultural </w:t>
            </w:r>
            <w:r w:rsidR="00D7669B" w:rsidRPr="003D1EFD">
              <w:rPr>
                <w:rFonts w:ascii="Sylfaen" w:eastAsia="Calibri" w:hAnsi="Sylfaen" w:cs="Times New Roman"/>
                <w:sz w:val="24"/>
                <w:szCs w:val="24"/>
              </w:rPr>
              <w:t>C</w:t>
            </w:r>
            <w:r w:rsidR="00D7669B"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orrelation of </w:t>
            </w:r>
            <w:r w:rsidR="00D7669B" w:rsidRPr="003D1EFD">
              <w:rPr>
                <w:rFonts w:ascii="Sylfaen" w:eastAsia="Calibri" w:hAnsi="Sylfaen" w:cs="Times New Roman"/>
                <w:sz w:val="24"/>
                <w:szCs w:val="24"/>
              </w:rPr>
              <w:t>T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ime </w:t>
            </w:r>
            <w:r w:rsidR="00D7669B" w:rsidRPr="003D1EFD">
              <w:rPr>
                <w:rFonts w:ascii="Sylfaen" w:eastAsia="Calibri" w:hAnsi="Sylfaen" w:cs="Times New Roman"/>
                <w:sz w:val="24"/>
                <w:szCs w:val="24"/>
              </w:rPr>
              <w:t>A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d</w:t>
            </w:r>
            <w:r w:rsidR="00D7669B"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verbs with </w:t>
            </w:r>
            <w:r w:rsidR="00D7669B" w:rsidRPr="003D1EFD">
              <w:rPr>
                <w:rFonts w:ascii="Sylfaen" w:eastAsia="Calibri" w:hAnsi="Sylfaen" w:cs="Times New Roman"/>
                <w:sz w:val="24"/>
                <w:szCs w:val="24"/>
              </w:rPr>
              <w:t>R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espect to the </w:t>
            </w:r>
            <w:r w:rsidR="00D7669B" w:rsidRPr="003D1EFD">
              <w:rPr>
                <w:rFonts w:ascii="Sylfaen" w:eastAsia="Calibri" w:hAnsi="Sylfaen" w:cs="Times New Roman"/>
                <w:sz w:val="24"/>
                <w:szCs w:val="24"/>
              </w:rPr>
              <w:t>Main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</w:t>
            </w:r>
            <w:r w:rsidR="00D7669B" w:rsidRPr="003D1EFD">
              <w:rPr>
                <w:rFonts w:ascii="Sylfaen" w:eastAsia="Calibri" w:hAnsi="Sylfaen" w:cs="Times New Roman"/>
                <w:sz w:val="24"/>
                <w:szCs w:val="24"/>
              </w:rPr>
              <w:t>V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erbs </w:t>
            </w:r>
            <w:r w:rsidR="00D7669B" w:rsidRPr="003D1EFD">
              <w:rPr>
                <w:rFonts w:ascii="Sylfaen" w:eastAsia="Calibri" w:hAnsi="Sylfaen" w:cs="Times New Roman"/>
                <w:sz w:val="24"/>
                <w:szCs w:val="24"/>
              </w:rPr>
              <w:t>T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enses(</w:t>
            </w:r>
            <w:r w:rsidR="00AF1A8F"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based on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the materials of </w:t>
            </w:r>
            <w:r w:rsidR="00D7669B"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the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Georgian and Tsova</w:t>
            </w:r>
            <w:r w:rsidR="00835B81"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-Tush</w:t>
            </w:r>
            <w:r w:rsidR="00835B81" w:rsidRPr="003D1EFD">
              <w:rPr>
                <w:rFonts w:ascii="Sylfaen" w:eastAsia="Calibri" w:hAnsi="Sylfaen" w:cs="Times New Roman"/>
                <w:sz w:val="24"/>
                <w:szCs w:val="24"/>
              </w:rPr>
              <w:t>uri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)</w:t>
            </w:r>
          </w:p>
          <w:p w:rsidR="00AF1A8F" w:rsidRPr="003D1EFD" w:rsidRDefault="00AF1A8F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4162" w:type="dxa"/>
            <w:vAlign w:val="center"/>
          </w:tcPr>
          <w:p w:rsidR="009629D3" w:rsidRPr="003D1EFD" w:rsidRDefault="009629D3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</w:p>
          <w:p w:rsidR="009629D3" w:rsidRPr="003D1EFD" w:rsidRDefault="009629D3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Scientific peer-reviewed journal “Language and Culture”, 7</w:t>
            </w:r>
          </w:p>
          <w:p w:rsidR="009629D3" w:rsidRPr="003D1EFD" w:rsidRDefault="009629D3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</w:p>
          <w:p w:rsidR="009629D3" w:rsidRPr="003D1EFD" w:rsidRDefault="009629D3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720" w:type="dxa"/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  <w:tr w:rsidR="00480910" w:rsidRPr="003D1EFD" w:rsidTr="00D44FDF">
        <w:trPr>
          <w:trHeight w:val="1271"/>
        </w:trPr>
        <w:tc>
          <w:tcPr>
            <w:tcW w:w="637" w:type="dxa"/>
            <w:vAlign w:val="center"/>
          </w:tcPr>
          <w:p w:rsidR="00480910" w:rsidRPr="003D1EFD" w:rsidRDefault="00FE2A2D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2941" w:type="dxa"/>
            <w:vAlign w:val="center"/>
          </w:tcPr>
          <w:p w:rsidR="006763F5" w:rsidRPr="003D1EFD" w:rsidRDefault="006763F5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The Power of Otar Chkheidze’s </w:t>
            </w:r>
          </w:p>
          <w:p w:rsidR="006763F5" w:rsidRPr="003D1EFD" w:rsidRDefault="006763F5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Verbal World</w:t>
            </w:r>
          </w:p>
        </w:tc>
        <w:tc>
          <w:tcPr>
            <w:tcW w:w="4162" w:type="dxa"/>
            <w:vAlign w:val="center"/>
          </w:tcPr>
          <w:p w:rsidR="00480910" w:rsidRPr="003D1EFD" w:rsidRDefault="00512A2B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The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Materials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of the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Scientific Conference Dedicated to O.Chkheidze, </w:t>
            </w:r>
            <w:r w:rsidR="008A570E"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I.Gogebashvili Telavi State University</w:t>
            </w:r>
          </w:p>
        </w:tc>
        <w:tc>
          <w:tcPr>
            <w:tcW w:w="810" w:type="dxa"/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2012</w:t>
            </w:r>
          </w:p>
        </w:tc>
        <w:tc>
          <w:tcPr>
            <w:tcW w:w="720" w:type="dxa"/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630" w:type="dxa"/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  <w:tr w:rsidR="00480910" w:rsidRPr="003D1EFD" w:rsidTr="00D44FDF">
        <w:trPr>
          <w:trHeight w:val="1271"/>
        </w:trPr>
        <w:tc>
          <w:tcPr>
            <w:tcW w:w="637" w:type="dxa"/>
            <w:vAlign w:val="center"/>
          </w:tcPr>
          <w:p w:rsidR="00480910" w:rsidRPr="003D1EFD" w:rsidRDefault="00FE2A2D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2941" w:type="dxa"/>
            <w:vAlign w:val="center"/>
          </w:tcPr>
          <w:p w:rsidR="006E23CB" w:rsidRPr="003D1EFD" w:rsidRDefault="0047421B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Indefinite </w:t>
            </w:r>
            <w:r w:rsidR="00835B81"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 Spatial D</w:t>
            </w:r>
            <w:r w:rsidR="006763F5" w:rsidRPr="003D1EFD">
              <w:rPr>
                <w:rFonts w:ascii="Sylfaen" w:eastAsia="Calibri" w:hAnsi="Sylfaen" w:cs="Times New Roman"/>
                <w:sz w:val="24"/>
                <w:szCs w:val="24"/>
              </w:rPr>
              <w:t>imensions</w:t>
            </w:r>
          </w:p>
        </w:tc>
        <w:tc>
          <w:tcPr>
            <w:tcW w:w="4162" w:type="dxa"/>
            <w:vAlign w:val="center"/>
          </w:tcPr>
          <w:p w:rsidR="00480910" w:rsidRPr="003D1EFD" w:rsidRDefault="00696934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I.Gogebashvili Telavi State University</w:t>
            </w:r>
          </w:p>
        </w:tc>
        <w:tc>
          <w:tcPr>
            <w:tcW w:w="810" w:type="dxa"/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ru-RU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2012</w:t>
            </w: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630" w:type="dxa"/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  <w:tr w:rsidR="00480910" w:rsidRPr="003D1EFD" w:rsidTr="00D44FDF">
        <w:trPr>
          <w:trHeight w:val="12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3D1EFD" w:rsidRDefault="00FE2A2D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F5" w:rsidRPr="003D1EFD" w:rsidRDefault="006763F5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R</w:t>
            </w:r>
            <w:r w:rsidR="00F81F54"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elationship </w:t>
            </w:r>
            <w:r w:rsidR="00F81F54" w:rsidRPr="003D1EFD">
              <w:rPr>
                <w:rFonts w:ascii="Sylfaen" w:eastAsia="Calibri" w:hAnsi="Sylfaen" w:cs="Times New Roman"/>
                <w:sz w:val="24"/>
                <w:szCs w:val="24"/>
              </w:rPr>
              <w:t>B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etween the </w:t>
            </w:r>
            <w:r w:rsidR="00F81F54" w:rsidRPr="003D1EFD">
              <w:rPr>
                <w:rFonts w:ascii="Sylfaen" w:eastAsia="Calibri" w:hAnsi="Sylfaen" w:cs="Times New Roman"/>
                <w:sz w:val="24"/>
                <w:szCs w:val="24"/>
              </w:rPr>
              <w:t>A</w:t>
            </w:r>
            <w:r w:rsidR="00F81F54"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bsolute and </w:t>
            </w:r>
            <w:r w:rsidR="00F81F54" w:rsidRPr="003D1EFD">
              <w:rPr>
                <w:rFonts w:ascii="Sylfaen" w:eastAsia="Calibri" w:hAnsi="Sylfaen" w:cs="Times New Roman"/>
                <w:sz w:val="24"/>
                <w:szCs w:val="24"/>
              </w:rPr>
              <w:t>R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elational time (</w:t>
            </w:r>
            <w:r w:rsidR="00832CCA"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based on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the Kakhetian Dialect  and </w:t>
            </w:r>
            <w:r w:rsidR="00F81F54"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a variant of the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Georgian </w:t>
            </w:r>
            <w:r w:rsidR="00F81F54"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language used by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</w:t>
            </w:r>
            <w:r w:rsidR="0044301A"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the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Tsova-Tush</w:t>
            </w:r>
            <w:r w:rsidR="00F81F54" w:rsidRPr="003D1EFD">
              <w:rPr>
                <w:rFonts w:ascii="Sylfaen" w:eastAsia="Calibri" w:hAnsi="Sylfaen" w:cs="Times New Roman"/>
                <w:sz w:val="24"/>
                <w:szCs w:val="24"/>
              </w:rPr>
              <w:t>i</w:t>
            </w:r>
            <w:r w:rsidR="00516F5C"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s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)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3D1EFD" w:rsidRDefault="00423847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International Scientific Journal "Intellect", Tbilisi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  <w:tr w:rsidR="00480910" w:rsidRPr="003D1EFD" w:rsidTr="00D44FDF">
        <w:trPr>
          <w:trHeight w:val="12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3D1EFD" w:rsidRDefault="00FE2A2D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3D1EFD" w:rsidRDefault="00DE79B1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Linguistic Expressiv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ity</w:t>
            </w:r>
            <w:r w:rsidR="00F81F54"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 </w:t>
            </w:r>
            <w:r w:rsidR="0044301A"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of Niko Lortkipanidze</w:t>
            </w:r>
            <w:r w:rsidR="00F81F54" w:rsidRPr="003D1EFD">
              <w:rPr>
                <w:rFonts w:ascii="Sylfaen" w:eastAsia="Calibri" w:hAnsi="Sylfaen" w:cs="Times New Roman"/>
                <w:sz w:val="24"/>
                <w:szCs w:val="24"/>
              </w:rPr>
              <w:t>’s</w:t>
            </w:r>
            <w:r w:rsidR="0044301A"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Prose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3D1EFD" w:rsidRDefault="00423847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Collection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of works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- "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N.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Lortkipanidze", publishing house "Meridiani", Tbilisi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  <w:tr w:rsidR="00480910" w:rsidRPr="003D1EFD" w:rsidTr="00D44FDF">
        <w:trPr>
          <w:trHeight w:val="12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3D1EFD" w:rsidRDefault="00FE2A2D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1A" w:rsidRPr="003D1EFD" w:rsidRDefault="0044301A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Linguo-cultural Aspects of Gender in the Georgian language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3D1EFD" w:rsidRDefault="00423847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Collection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 of works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- "Intercultural Dialogues" II "Meridian"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  <w:tr w:rsidR="00480910" w:rsidRPr="003D1EFD" w:rsidTr="00D44FDF">
        <w:trPr>
          <w:trHeight w:val="12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3D1EFD" w:rsidRDefault="00FE2A2D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BA" w:rsidRPr="003D1EFD" w:rsidRDefault="006C77BA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Emotional expressivity of the phraseology </w:t>
            </w:r>
            <w:r w:rsidR="001F469E"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related to </w:t>
            </w:r>
            <w:r w:rsidR="00AC60F0"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plant names in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typological context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47" w:rsidRPr="003D1EFD" w:rsidRDefault="00423847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International Scientific Journal “Intellect”1(45),Tbilisi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  <w:tr w:rsidR="00480910" w:rsidRPr="003D1EFD" w:rsidTr="00D44FDF">
        <w:trPr>
          <w:trHeight w:val="12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3D1EFD" w:rsidRDefault="00FE2A2D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BA" w:rsidRPr="003D1EFD" w:rsidRDefault="00FF57CF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T</w:t>
            </w:r>
            <w:r w:rsidR="00AC60F0" w:rsidRPr="003D1EFD">
              <w:rPr>
                <w:rFonts w:ascii="Sylfaen" w:eastAsia="Calibri" w:hAnsi="Sylfaen" w:cs="Times New Roman"/>
                <w:sz w:val="24"/>
                <w:szCs w:val="24"/>
              </w:rPr>
              <w:t>he P</w:t>
            </w:r>
            <w:r w:rsidR="006C77BA"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ower of The Verbal </w:t>
            </w:r>
            <w:r w:rsidR="00E20F66" w:rsidRPr="003D1EFD">
              <w:rPr>
                <w:rFonts w:ascii="Sylfaen" w:eastAsia="Calibri" w:hAnsi="Sylfaen" w:cs="Times New Roman"/>
                <w:sz w:val="24"/>
                <w:szCs w:val="24"/>
              </w:rPr>
              <w:t>W</w:t>
            </w:r>
            <w:r w:rsidR="006C77BA" w:rsidRPr="003D1EFD">
              <w:rPr>
                <w:rFonts w:ascii="Sylfaen" w:eastAsia="Calibri" w:hAnsi="Sylfaen" w:cs="Times New Roman"/>
                <w:sz w:val="24"/>
                <w:szCs w:val="24"/>
              </w:rPr>
              <w:t>orld of Otar Chkheidze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3D1EFD" w:rsidRDefault="00423847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Collection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 of works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- "Otar Chkheidze", publishing house "Our Writ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ers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", Tbilisi.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  <w:tr w:rsidR="00480910" w:rsidRPr="003D1EFD" w:rsidTr="00D44FDF">
        <w:trPr>
          <w:trHeight w:val="12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3D1EFD" w:rsidRDefault="00FE2A2D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lastRenderedPageBreak/>
              <w:t>1</w:t>
            </w:r>
            <w:r w:rsidR="00480910"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66" w:rsidRPr="003D1EFD" w:rsidRDefault="00AC60F0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A</w:t>
            </w:r>
            <w:r w:rsidR="00E20F66"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 scientific S</w:t>
            </w:r>
            <w:r w:rsidR="00E20F66"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tudy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Roots </w:t>
            </w:r>
            <w:r w:rsidR="00E20F66"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of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the S</w:t>
            </w:r>
            <w:r w:rsidR="00E20F66"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imple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S</w:t>
            </w:r>
            <w:r w:rsidR="00B82341"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entence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C</w:t>
            </w:r>
            <w:r w:rsidR="00E20F66" w:rsidRPr="003D1EFD">
              <w:rPr>
                <w:rFonts w:ascii="Sylfaen" w:eastAsia="Calibri" w:hAnsi="Sylfaen" w:cs="Times New Roman"/>
                <w:sz w:val="24"/>
                <w:szCs w:val="24"/>
              </w:rPr>
              <w:t>o</w:t>
            </w:r>
            <w:r w:rsidR="00B82341" w:rsidRPr="003D1EFD">
              <w:rPr>
                <w:rFonts w:ascii="Sylfaen" w:eastAsia="Calibri" w:hAnsi="Sylfaen" w:cs="Times New Roman"/>
                <w:sz w:val="24"/>
                <w:szCs w:val="24"/>
              </w:rPr>
              <w:t>nstruction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1D" w:rsidRPr="003D1EFD" w:rsidRDefault="00BF111D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D1429D">
              <w:rPr>
                <w:rFonts w:ascii="Sylfaen" w:eastAsia="Calibri" w:hAnsi="Sylfaen" w:cs="Times New Roman"/>
                <w:sz w:val="24"/>
                <w:szCs w:val="24"/>
              </w:rPr>
              <w:t>about Arnold Chikobava, xxv</w:t>
            </w:r>
          </w:p>
          <w:p w:rsidR="00480910" w:rsidRPr="003D1EFD" w:rsidRDefault="00480910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 xml:space="preserve">2014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3D1EFD" w:rsidRDefault="0048091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  <w:tr w:rsidR="00571DF0" w:rsidRPr="003D1EFD" w:rsidTr="00D44FDF">
        <w:trPr>
          <w:trHeight w:val="10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Pr="003D1EFD" w:rsidRDefault="00FE2A2D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14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1D" w:rsidRPr="003D1EFD" w:rsidRDefault="006F0F1D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The </w:t>
            </w:r>
            <w:r w:rsidR="009F214B"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Power of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Georgian </w:t>
            </w:r>
            <w:r w:rsidR="009F214B" w:rsidRPr="003D1EFD">
              <w:rPr>
                <w:rFonts w:ascii="Sylfaen" w:eastAsia="Calibri" w:hAnsi="Sylfaen" w:cs="Times New Roman"/>
                <w:sz w:val="24"/>
                <w:szCs w:val="24"/>
              </w:rPr>
              <w:t>Words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AA" w:rsidRPr="003D1EFD" w:rsidRDefault="006872AA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Monograph; Publishing house "Meridiani".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Pr="003D1EFD" w:rsidRDefault="00571DF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Pr="003D1EFD" w:rsidRDefault="00571DF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368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Pr="003D1EFD" w:rsidRDefault="00571DF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  <w:tr w:rsidR="00571DF0" w:rsidRPr="003D1EFD" w:rsidTr="00D44FDF">
        <w:trPr>
          <w:trHeight w:val="12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Pr="003D1EFD" w:rsidRDefault="00FE2A2D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15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60" w:rsidRPr="003D1EFD" w:rsidRDefault="002E1360" w:rsidP="00D44FDF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rPr>
                <w:rFonts w:ascii="Sylfaen" w:hAnsi="Sylfaen"/>
                <w:sz w:val="24"/>
                <w:szCs w:val="24"/>
              </w:rPr>
            </w:pPr>
            <w:r w:rsidRPr="003D1EFD">
              <w:rPr>
                <w:rFonts w:ascii="Sylfaen" w:hAnsi="Sylfaen"/>
                <w:sz w:val="24"/>
                <w:szCs w:val="24"/>
                <w:lang w:val="ka-GE"/>
              </w:rPr>
              <w:t xml:space="preserve">Intonation As a Factor of  Sentence  Construction Expressive Actualization  </w:t>
            </w:r>
            <w:r w:rsidRPr="003D1EFD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Pr="003D1EFD" w:rsidRDefault="006872AA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Third International Scientific Conference - "Intercultural Dialogues", (Works)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Pr="003D1EFD" w:rsidRDefault="00571DF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Pr="003D1EFD" w:rsidRDefault="00571DF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Pr="003D1EFD" w:rsidRDefault="00571DF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  <w:tr w:rsidR="00571DF0" w:rsidRPr="003D1EFD" w:rsidTr="00D44FDF">
        <w:trPr>
          <w:trHeight w:val="10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Pr="003D1EFD" w:rsidRDefault="00571DF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1</w:t>
            </w:r>
            <w:r w:rsidR="00FE2A2D"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60" w:rsidRPr="003D1EFD" w:rsidRDefault="002E1360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Levan Gotua’s </w:t>
            </w:r>
            <w:r w:rsidR="00525AD7" w:rsidRPr="003D1EFD">
              <w:rPr>
                <w:rFonts w:ascii="Sylfaen" w:eastAsia="Calibri" w:hAnsi="Sylfaen" w:cs="Times New Roman"/>
                <w:sz w:val="24"/>
                <w:szCs w:val="24"/>
              </w:rPr>
              <w:t>Idea of his  Free H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omeland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Pr="003D1EFD" w:rsidRDefault="006872AA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Journal "Ole" No. 4 (27)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Pr="003D1EFD" w:rsidRDefault="00571DF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Pr="003D1EFD" w:rsidRDefault="00571DF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Pr="003D1EFD" w:rsidRDefault="00571DF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  <w:tr w:rsidR="00571DF0" w:rsidRPr="003D1EFD" w:rsidTr="00D44FDF">
        <w:trPr>
          <w:trHeight w:val="12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Pr="003D1EFD" w:rsidRDefault="00FE2A2D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17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5" w:rsidRPr="003D1EFD" w:rsidRDefault="0089385E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The Models of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P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ara</w:t>
            </w:r>
            <w:r w:rsidR="00B57D95"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taxic constructions in </w:t>
            </w:r>
            <w:r w:rsidR="00D26D68" w:rsidRPr="003D1EFD">
              <w:rPr>
                <w:rFonts w:ascii="Sylfaen" w:eastAsia="Calibri" w:hAnsi="Sylfaen" w:cs="Times New Roman"/>
                <w:sz w:val="24"/>
                <w:szCs w:val="24"/>
              </w:rPr>
              <w:t>the dialect of Ethnic</w:t>
            </w:r>
            <w:r w:rsidR="00B57D95"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Georgian</w:t>
            </w:r>
            <w:r w:rsidR="00D26D68"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Pr="003D1EFD" w:rsidRDefault="006872AA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Linguistic </w:t>
            </w:r>
            <w:r w:rsidR="00E15885" w:rsidRPr="003D1EFD">
              <w:rPr>
                <w:rFonts w:ascii="Sylfaen" w:eastAsia="Calibri" w:hAnsi="Sylfaen" w:cs="Times New Roman"/>
                <w:sz w:val="24"/>
                <w:szCs w:val="24"/>
              </w:rPr>
              <w:t>Studies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, XXXVIII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Pr="003D1EFD" w:rsidRDefault="00571DF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Pr="003D1EFD" w:rsidRDefault="00571DF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Pr="003D1EFD" w:rsidRDefault="00571DF0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</w:tbl>
    <w:p w:rsidR="00FE2A2D" w:rsidRPr="00D44FDF" w:rsidRDefault="00A671E1" w:rsidP="004238C6">
      <w:pPr>
        <w:spacing w:after="0" w:line="360" w:lineRule="auto"/>
        <w:jc w:val="both"/>
        <w:rPr>
          <w:rFonts w:ascii="Sylfaen" w:eastAsia="Calibri" w:hAnsi="Sylfaen" w:cs="Times New Roman"/>
          <w:b/>
          <w:sz w:val="24"/>
          <w:szCs w:val="24"/>
        </w:rPr>
      </w:pPr>
      <w:r w:rsidRPr="003D1EFD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</w:p>
    <w:p w:rsidR="00A671E1" w:rsidRPr="003D1EFD" w:rsidRDefault="00D44FDF" w:rsidP="004238C6">
      <w:pPr>
        <w:spacing w:after="0" w:line="360" w:lineRule="auto"/>
        <w:jc w:val="both"/>
        <w:rPr>
          <w:rFonts w:ascii="Sylfaen" w:eastAsia="Calibri" w:hAnsi="Sylfaen" w:cs="Times New Roman"/>
          <w:b/>
          <w:sz w:val="24"/>
          <w:szCs w:val="24"/>
          <w:lang w:val="ka-GE"/>
        </w:rPr>
      </w:pPr>
      <w:r>
        <w:rPr>
          <w:rFonts w:ascii="Sylfaen" w:eastAsia="Calibri" w:hAnsi="Sylfaen" w:cs="Times New Roman"/>
          <w:sz w:val="24"/>
          <w:szCs w:val="24"/>
        </w:rPr>
        <w:t>B</w:t>
      </w:r>
      <w:r w:rsidR="00A671E1" w:rsidRPr="003D1EFD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) </w:t>
      </w:r>
      <w:r w:rsidRPr="00195AC1">
        <w:rPr>
          <w:rFonts w:ascii="Sylfaen" w:hAnsi="Sylfaen" w:cs="Sylfaen"/>
          <w:b/>
          <w:sz w:val="24"/>
          <w:szCs w:val="24"/>
          <w:lang w:val="ka-GE"/>
        </w:rPr>
        <w:t>Conferences</w:t>
      </w:r>
      <w:r w:rsidR="002B43DC" w:rsidRPr="003D1EFD">
        <w:rPr>
          <w:rFonts w:ascii="Sylfaen" w:eastAsia="Calibri" w:hAnsi="Sylfaen" w:cs="Times New Roman"/>
          <w:b/>
          <w:sz w:val="24"/>
          <w:szCs w:val="24"/>
          <w:lang w:val="ka-GE"/>
        </w:rPr>
        <w:t>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2970"/>
        <w:gridCol w:w="4127"/>
        <w:gridCol w:w="810"/>
        <w:gridCol w:w="630"/>
        <w:gridCol w:w="720"/>
      </w:tblGrid>
      <w:tr w:rsidR="0044572F" w:rsidRPr="003D1EFD" w:rsidTr="00D44FDF">
        <w:trPr>
          <w:trHeight w:val="10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DC" w:rsidRPr="003D1EFD" w:rsidRDefault="002B43DC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48" w:rsidRPr="003D1EFD" w:rsidRDefault="00223948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Time </w:t>
            </w:r>
            <w:r w:rsidR="00EB2B09"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changing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factor </w:t>
            </w:r>
            <w:r w:rsidR="002847F6" w:rsidRPr="003D1EFD">
              <w:rPr>
                <w:rFonts w:ascii="Sylfaen" w:eastAsia="Calibri" w:hAnsi="Sylfaen" w:cs="Times New Roman"/>
                <w:sz w:val="24"/>
                <w:szCs w:val="24"/>
              </w:rPr>
              <w:t>from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a semitic point of view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DC" w:rsidRPr="003D1EFD" w:rsidRDefault="00E57A95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Materials of Republican Scientific Session </w:t>
            </w:r>
            <w:r w:rsidR="00560C80"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in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Dialectology, Kutaisi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DC" w:rsidRPr="003D1EFD" w:rsidRDefault="002B43DC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 xml:space="preserve">2012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DC" w:rsidRPr="003D1EFD" w:rsidRDefault="002B43DC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DC" w:rsidRPr="003D1EFD" w:rsidRDefault="002B43DC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  <w:tr w:rsidR="002B43DC" w:rsidRPr="003D1EFD" w:rsidTr="00D44FDF">
        <w:trPr>
          <w:trHeight w:val="980"/>
        </w:trPr>
        <w:tc>
          <w:tcPr>
            <w:tcW w:w="643" w:type="dxa"/>
            <w:vAlign w:val="center"/>
          </w:tcPr>
          <w:p w:rsidR="002B43DC" w:rsidRPr="003D1EFD" w:rsidRDefault="00FE2A2D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2970" w:type="dxa"/>
            <w:vAlign w:val="center"/>
          </w:tcPr>
          <w:p w:rsidR="002360CC" w:rsidRPr="003D1EFD" w:rsidRDefault="002360CC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Sincere Entries by Ioseb Chumburidze</w:t>
            </w:r>
          </w:p>
        </w:tc>
        <w:tc>
          <w:tcPr>
            <w:tcW w:w="4127" w:type="dxa"/>
            <w:vAlign w:val="center"/>
          </w:tcPr>
          <w:p w:rsidR="002B43DC" w:rsidRPr="003D1EFD" w:rsidRDefault="006872AA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Journal "Our Writ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ers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", Tbilisi</w:t>
            </w:r>
          </w:p>
        </w:tc>
        <w:tc>
          <w:tcPr>
            <w:tcW w:w="810" w:type="dxa"/>
            <w:vAlign w:val="center"/>
          </w:tcPr>
          <w:p w:rsidR="002B43DC" w:rsidRPr="003D1EFD" w:rsidRDefault="002B43DC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2012</w:t>
            </w:r>
          </w:p>
        </w:tc>
        <w:tc>
          <w:tcPr>
            <w:tcW w:w="630" w:type="dxa"/>
            <w:vAlign w:val="center"/>
          </w:tcPr>
          <w:p w:rsidR="002B43DC" w:rsidRPr="003D1EFD" w:rsidRDefault="002B43DC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720" w:type="dxa"/>
            <w:vAlign w:val="center"/>
          </w:tcPr>
          <w:p w:rsidR="002B43DC" w:rsidRPr="003D1EFD" w:rsidRDefault="002B43DC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  <w:tr w:rsidR="002B43DC" w:rsidRPr="003D1EFD" w:rsidTr="00D44FDF">
        <w:trPr>
          <w:trHeight w:val="1070"/>
        </w:trPr>
        <w:tc>
          <w:tcPr>
            <w:tcW w:w="643" w:type="dxa"/>
            <w:vAlign w:val="center"/>
          </w:tcPr>
          <w:p w:rsidR="002B43DC" w:rsidRPr="003D1EFD" w:rsidRDefault="00FE2A2D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2970" w:type="dxa"/>
            <w:vAlign w:val="center"/>
          </w:tcPr>
          <w:p w:rsidR="00434BE9" w:rsidRPr="003D1EFD" w:rsidRDefault="007B1048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About </w:t>
            </w:r>
            <w:r w:rsidR="002265DD"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the </w:t>
            </w:r>
            <w:r w:rsidR="00877FF7"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Phonological </w:t>
            </w:r>
            <w:r w:rsidR="00434BE9"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Classification </w:t>
            </w:r>
            <w:r w:rsidR="00877FF7" w:rsidRPr="003D1EFD">
              <w:rPr>
                <w:rFonts w:ascii="Sylfaen" w:eastAsia="Calibri" w:hAnsi="Sylfaen" w:cs="Times New Roman"/>
                <w:sz w:val="24"/>
                <w:szCs w:val="24"/>
              </w:rPr>
              <w:t>of Iota</w:t>
            </w:r>
          </w:p>
        </w:tc>
        <w:tc>
          <w:tcPr>
            <w:tcW w:w="4127" w:type="dxa"/>
            <w:vAlign w:val="center"/>
          </w:tcPr>
          <w:p w:rsidR="00A91AC7" w:rsidRPr="003D1EFD" w:rsidRDefault="00A91AC7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Materials of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XXXIII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Republican Scientific Session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in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Dialectology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(Gori)</w:t>
            </w:r>
          </w:p>
        </w:tc>
        <w:tc>
          <w:tcPr>
            <w:tcW w:w="810" w:type="dxa"/>
            <w:vAlign w:val="center"/>
          </w:tcPr>
          <w:p w:rsidR="002B43DC" w:rsidRPr="003D1EFD" w:rsidRDefault="002B43DC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2013</w:t>
            </w:r>
          </w:p>
        </w:tc>
        <w:tc>
          <w:tcPr>
            <w:tcW w:w="630" w:type="dxa"/>
            <w:vAlign w:val="center"/>
          </w:tcPr>
          <w:p w:rsidR="002B43DC" w:rsidRPr="003D1EFD" w:rsidRDefault="002B43DC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720" w:type="dxa"/>
            <w:vAlign w:val="center"/>
          </w:tcPr>
          <w:p w:rsidR="002B43DC" w:rsidRPr="003D1EFD" w:rsidRDefault="002B43DC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  <w:tr w:rsidR="002B43DC" w:rsidRPr="003D1EFD" w:rsidTr="00D44FDF">
        <w:trPr>
          <w:trHeight w:val="1273"/>
        </w:trPr>
        <w:tc>
          <w:tcPr>
            <w:tcW w:w="643" w:type="dxa"/>
            <w:vAlign w:val="center"/>
          </w:tcPr>
          <w:p w:rsidR="002B43DC" w:rsidRPr="003D1EFD" w:rsidRDefault="00FE2A2D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2970" w:type="dxa"/>
            <w:vAlign w:val="center"/>
          </w:tcPr>
          <w:p w:rsidR="00EB2B09" w:rsidRPr="003D1EFD" w:rsidRDefault="00EB2B09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The Trace of </w:t>
            </w:r>
            <w:r w:rsidR="007B1048" w:rsidRPr="003D1EFD">
              <w:rPr>
                <w:rFonts w:ascii="Sylfaen" w:eastAsia="Calibri" w:hAnsi="Sylfaen" w:cs="Times New Roman"/>
                <w:sz w:val="24"/>
                <w:szCs w:val="24"/>
              </w:rPr>
              <w:t>Ideological Pressure in the Soviet Period L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inguistics</w:t>
            </w:r>
          </w:p>
        </w:tc>
        <w:tc>
          <w:tcPr>
            <w:tcW w:w="4127" w:type="dxa"/>
            <w:vAlign w:val="center"/>
          </w:tcPr>
          <w:p w:rsidR="00302C51" w:rsidRPr="003D1EFD" w:rsidRDefault="00302C51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71 Scientific Conference of Professors and Teachers  of </w:t>
            </w:r>
            <w:r w:rsidR="00693810" w:rsidRPr="003D1EFD">
              <w:rPr>
                <w:rFonts w:ascii="Sylfaen" w:eastAsia="Calibri" w:hAnsi="Sylfaen" w:cs="Times New Roman"/>
                <w:sz w:val="24"/>
                <w:szCs w:val="24"/>
              </w:rPr>
              <w:t>I.Gogebashvili Telavi State University</w:t>
            </w:r>
          </w:p>
        </w:tc>
        <w:tc>
          <w:tcPr>
            <w:tcW w:w="810" w:type="dxa"/>
            <w:vAlign w:val="center"/>
          </w:tcPr>
          <w:p w:rsidR="002B43DC" w:rsidRPr="003D1EFD" w:rsidRDefault="002B43DC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2013</w:t>
            </w:r>
          </w:p>
        </w:tc>
        <w:tc>
          <w:tcPr>
            <w:tcW w:w="630" w:type="dxa"/>
            <w:vAlign w:val="center"/>
          </w:tcPr>
          <w:p w:rsidR="002B43DC" w:rsidRPr="003D1EFD" w:rsidRDefault="002B43DC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720" w:type="dxa"/>
            <w:vAlign w:val="center"/>
          </w:tcPr>
          <w:p w:rsidR="002B43DC" w:rsidRPr="003D1EFD" w:rsidRDefault="002B43DC" w:rsidP="004238C6">
            <w:pPr>
              <w:spacing w:after="0" w:line="360" w:lineRule="auto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</w:p>
        </w:tc>
      </w:tr>
      <w:tr w:rsidR="002B43DC" w:rsidRPr="003D1EFD" w:rsidTr="00D44FDF">
        <w:trPr>
          <w:trHeight w:val="1273"/>
        </w:trPr>
        <w:tc>
          <w:tcPr>
            <w:tcW w:w="643" w:type="dxa"/>
            <w:vAlign w:val="center"/>
          </w:tcPr>
          <w:p w:rsidR="002B43DC" w:rsidRPr="003D1EFD" w:rsidRDefault="00FE2A2D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2970" w:type="dxa"/>
            <w:vAlign w:val="center"/>
          </w:tcPr>
          <w:p w:rsidR="007B1048" w:rsidRPr="003D1EFD" w:rsidRDefault="00E5444C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hAnsi="Sylfaen"/>
                <w:sz w:val="24"/>
                <w:szCs w:val="24"/>
              </w:rPr>
              <w:t>Gramma</w:t>
            </w:r>
            <w:r>
              <w:rPr>
                <w:rFonts w:ascii="Sylfaen" w:hAnsi="Sylfaen"/>
                <w:sz w:val="24"/>
                <w:szCs w:val="24"/>
              </w:rPr>
              <w:t>tical</w:t>
            </w:r>
            <w:r w:rsidRPr="003D1EFD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Constructions in </w:t>
            </w:r>
            <w:r w:rsidRPr="003D1EFD">
              <w:rPr>
                <w:rFonts w:ascii="Sylfaen" w:hAnsi="Sylfaen"/>
                <w:sz w:val="24"/>
                <w:szCs w:val="24"/>
              </w:rPr>
              <w:t xml:space="preserve"> Iakob Gogebashvili</w:t>
            </w:r>
            <w:r>
              <w:rPr>
                <w:rFonts w:ascii="Sylfaen" w:hAnsi="Sylfaen"/>
                <w:sz w:val="24"/>
                <w:szCs w:val="24"/>
              </w:rPr>
              <w:t>’s works</w:t>
            </w:r>
          </w:p>
        </w:tc>
        <w:tc>
          <w:tcPr>
            <w:tcW w:w="4127" w:type="dxa"/>
            <w:vAlign w:val="center"/>
          </w:tcPr>
          <w:p w:rsidR="002B43DC" w:rsidRPr="003D1EFD" w:rsidRDefault="00D64725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I International Scientific Conference dedicated to I.Gogebashvili (Gori)</w:t>
            </w:r>
          </w:p>
        </w:tc>
        <w:tc>
          <w:tcPr>
            <w:tcW w:w="810" w:type="dxa"/>
            <w:vAlign w:val="center"/>
          </w:tcPr>
          <w:p w:rsidR="002B43DC" w:rsidRPr="003D1EFD" w:rsidRDefault="002B43DC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 xml:space="preserve">2013 </w:t>
            </w:r>
          </w:p>
        </w:tc>
        <w:tc>
          <w:tcPr>
            <w:tcW w:w="630" w:type="dxa"/>
            <w:vAlign w:val="center"/>
          </w:tcPr>
          <w:p w:rsidR="002B43DC" w:rsidRPr="003D1EFD" w:rsidRDefault="002B43DC" w:rsidP="004238C6">
            <w:pPr>
              <w:spacing w:after="0" w:line="36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720" w:type="dxa"/>
            <w:vAlign w:val="center"/>
          </w:tcPr>
          <w:p w:rsidR="002B43DC" w:rsidRPr="003D1EFD" w:rsidRDefault="002B43DC" w:rsidP="004238C6">
            <w:pPr>
              <w:spacing w:after="0" w:line="360" w:lineRule="auto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</w:p>
        </w:tc>
      </w:tr>
      <w:tr w:rsidR="002B43DC" w:rsidRPr="003D1EFD" w:rsidTr="00D44FDF">
        <w:trPr>
          <w:trHeight w:val="1273"/>
        </w:trPr>
        <w:tc>
          <w:tcPr>
            <w:tcW w:w="643" w:type="dxa"/>
            <w:vAlign w:val="center"/>
          </w:tcPr>
          <w:p w:rsidR="002B43DC" w:rsidRPr="003D1EFD" w:rsidRDefault="00FE2A2D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lastRenderedPageBreak/>
              <w:t>6</w:t>
            </w:r>
          </w:p>
        </w:tc>
        <w:tc>
          <w:tcPr>
            <w:tcW w:w="2970" w:type="dxa"/>
            <w:vAlign w:val="center"/>
          </w:tcPr>
          <w:p w:rsidR="00D44D26" w:rsidRPr="003D1EFD" w:rsidRDefault="00FF1693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The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E</w:t>
            </w:r>
            <w:r w:rsidR="00D44D26"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xpressi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v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ity</w:t>
            </w:r>
            <w:r w:rsidR="00D44D26"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of </w:t>
            </w:r>
            <w:r w:rsidR="00A14B10"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the </w:t>
            </w:r>
            <w:r w:rsidR="00D44D26"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Titles of Shio Aragvispireli’s stories</w:t>
            </w:r>
          </w:p>
        </w:tc>
        <w:tc>
          <w:tcPr>
            <w:tcW w:w="4127" w:type="dxa"/>
            <w:vAlign w:val="center"/>
          </w:tcPr>
          <w:p w:rsidR="00D64725" w:rsidRPr="003D1EFD" w:rsidRDefault="00D64725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Scientific Conference –“The lessons of the Classics”</w:t>
            </w:r>
          </w:p>
        </w:tc>
        <w:tc>
          <w:tcPr>
            <w:tcW w:w="810" w:type="dxa"/>
            <w:vAlign w:val="center"/>
          </w:tcPr>
          <w:p w:rsidR="002B43DC" w:rsidRPr="003D1EFD" w:rsidRDefault="002B43DC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2014</w:t>
            </w:r>
          </w:p>
        </w:tc>
        <w:tc>
          <w:tcPr>
            <w:tcW w:w="630" w:type="dxa"/>
            <w:vAlign w:val="center"/>
          </w:tcPr>
          <w:p w:rsidR="002B43DC" w:rsidRPr="003D1EFD" w:rsidRDefault="002B43DC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720" w:type="dxa"/>
            <w:vAlign w:val="center"/>
          </w:tcPr>
          <w:p w:rsidR="002B43DC" w:rsidRPr="003D1EFD" w:rsidRDefault="002B43DC" w:rsidP="00D44FDF">
            <w:pPr>
              <w:spacing w:after="0" w:line="240" w:lineRule="auto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</w:p>
        </w:tc>
      </w:tr>
      <w:tr w:rsidR="002B43DC" w:rsidRPr="003D1EFD" w:rsidTr="00D44FDF">
        <w:trPr>
          <w:trHeight w:val="1273"/>
        </w:trPr>
        <w:tc>
          <w:tcPr>
            <w:tcW w:w="643" w:type="dxa"/>
            <w:vAlign w:val="center"/>
          </w:tcPr>
          <w:p w:rsidR="002B43DC" w:rsidRPr="003D1EFD" w:rsidRDefault="00FE2A2D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2970" w:type="dxa"/>
            <w:vAlign w:val="center"/>
          </w:tcPr>
          <w:p w:rsidR="00D44D26" w:rsidRPr="003D1EFD" w:rsidRDefault="00D44D26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From the History of the Naming </w:t>
            </w:r>
            <w:r w:rsidR="00FF1693"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of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Iakob Gogebashvili Telavi State University</w:t>
            </w:r>
          </w:p>
        </w:tc>
        <w:tc>
          <w:tcPr>
            <w:tcW w:w="4127" w:type="dxa"/>
            <w:vAlign w:val="center"/>
          </w:tcPr>
          <w:p w:rsidR="002B43DC" w:rsidRPr="003D1EFD" w:rsidRDefault="00D64725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I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I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International Scientific Conference dedicated to I.Gogebashvili </w:t>
            </w:r>
          </w:p>
        </w:tc>
        <w:tc>
          <w:tcPr>
            <w:tcW w:w="810" w:type="dxa"/>
            <w:vAlign w:val="center"/>
          </w:tcPr>
          <w:p w:rsidR="002B43DC" w:rsidRPr="003D1EFD" w:rsidRDefault="002B43DC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2014</w:t>
            </w:r>
          </w:p>
        </w:tc>
        <w:tc>
          <w:tcPr>
            <w:tcW w:w="630" w:type="dxa"/>
            <w:vAlign w:val="center"/>
          </w:tcPr>
          <w:p w:rsidR="002B43DC" w:rsidRPr="003D1EFD" w:rsidRDefault="002B43DC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vAlign w:val="center"/>
          </w:tcPr>
          <w:p w:rsidR="002B43DC" w:rsidRPr="003D1EFD" w:rsidRDefault="002B43DC" w:rsidP="00D44FDF">
            <w:pPr>
              <w:spacing w:after="0" w:line="240" w:lineRule="auto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</w:p>
        </w:tc>
      </w:tr>
      <w:tr w:rsidR="002B43DC" w:rsidRPr="003D1EFD" w:rsidTr="00D44FDF">
        <w:trPr>
          <w:trHeight w:val="1273"/>
        </w:trPr>
        <w:tc>
          <w:tcPr>
            <w:tcW w:w="643" w:type="dxa"/>
            <w:vAlign w:val="center"/>
          </w:tcPr>
          <w:p w:rsidR="002B43DC" w:rsidRPr="003D1EFD" w:rsidRDefault="00FE2A2D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2970" w:type="dxa"/>
            <w:vAlign w:val="center"/>
          </w:tcPr>
          <w:p w:rsidR="007965BB" w:rsidRPr="003D1EFD" w:rsidRDefault="007965BB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Yearning for American miracle</w:t>
            </w:r>
          </w:p>
        </w:tc>
        <w:tc>
          <w:tcPr>
            <w:tcW w:w="4127" w:type="dxa"/>
            <w:vAlign w:val="center"/>
          </w:tcPr>
          <w:p w:rsidR="002B43DC" w:rsidRPr="003D1EFD" w:rsidRDefault="00D64725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Journal “our Writers”</w:t>
            </w:r>
            <w:r w:rsidR="002B43DC"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, #14 (222).</w:t>
            </w:r>
          </w:p>
        </w:tc>
        <w:tc>
          <w:tcPr>
            <w:tcW w:w="810" w:type="dxa"/>
            <w:vAlign w:val="center"/>
          </w:tcPr>
          <w:p w:rsidR="002B43DC" w:rsidRPr="003D1EFD" w:rsidRDefault="002B43DC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2014</w:t>
            </w:r>
          </w:p>
        </w:tc>
        <w:tc>
          <w:tcPr>
            <w:tcW w:w="630" w:type="dxa"/>
            <w:vAlign w:val="center"/>
          </w:tcPr>
          <w:p w:rsidR="002B43DC" w:rsidRPr="003D1EFD" w:rsidRDefault="002B43DC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720" w:type="dxa"/>
            <w:vAlign w:val="center"/>
          </w:tcPr>
          <w:p w:rsidR="002B43DC" w:rsidRPr="003D1EFD" w:rsidRDefault="002B43DC" w:rsidP="00D44FDF">
            <w:pPr>
              <w:spacing w:after="0" w:line="240" w:lineRule="auto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</w:p>
        </w:tc>
      </w:tr>
      <w:tr w:rsidR="002B43DC" w:rsidRPr="003D1EFD" w:rsidTr="00D44FDF">
        <w:trPr>
          <w:trHeight w:val="1273"/>
        </w:trPr>
        <w:tc>
          <w:tcPr>
            <w:tcW w:w="643" w:type="dxa"/>
            <w:vAlign w:val="center"/>
          </w:tcPr>
          <w:p w:rsidR="002B43DC" w:rsidRPr="003D1EFD" w:rsidRDefault="00FE2A2D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2970" w:type="dxa"/>
            <w:vAlign w:val="center"/>
          </w:tcPr>
          <w:p w:rsidR="00C52279" w:rsidRPr="003D1EFD" w:rsidRDefault="00C52279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Intonational  and  expressive paradigms of a Sentence</w:t>
            </w:r>
          </w:p>
        </w:tc>
        <w:tc>
          <w:tcPr>
            <w:tcW w:w="4127" w:type="dxa"/>
            <w:vAlign w:val="center"/>
          </w:tcPr>
          <w:p w:rsidR="002B43DC" w:rsidRPr="003D1EFD" w:rsidRDefault="005961C9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Materials of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XXXIV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Republican Scientific Session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in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Dialectology</w:t>
            </w:r>
          </w:p>
        </w:tc>
        <w:tc>
          <w:tcPr>
            <w:tcW w:w="810" w:type="dxa"/>
            <w:vAlign w:val="center"/>
          </w:tcPr>
          <w:p w:rsidR="002B43DC" w:rsidRPr="003D1EFD" w:rsidRDefault="002B43DC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2014</w:t>
            </w:r>
          </w:p>
        </w:tc>
        <w:tc>
          <w:tcPr>
            <w:tcW w:w="630" w:type="dxa"/>
            <w:vAlign w:val="center"/>
          </w:tcPr>
          <w:p w:rsidR="002B43DC" w:rsidRPr="003D1EFD" w:rsidRDefault="002B43DC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720" w:type="dxa"/>
            <w:vAlign w:val="center"/>
          </w:tcPr>
          <w:p w:rsidR="002B43DC" w:rsidRPr="003D1EFD" w:rsidRDefault="002B43DC" w:rsidP="00D44FDF">
            <w:pPr>
              <w:spacing w:after="0" w:line="240" w:lineRule="auto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</w:p>
        </w:tc>
      </w:tr>
      <w:tr w:rsidR="002B43DC" w:rsidRPr="003D1EFD" w:rsidTr="00D44FDF">
        <w:trPr>
          <w:trHeight w:val="1273"/>
        </w:trPr>
        <w:tc>
          <w:tcPr>
            <w:tcW w:w="643" w:type="dxa"/>
            <w:vAlign w:val="center"/>
          </w:tcPr>
          <w:p w:rsidR="002B43DC" w:rsidRPr="003D1EFD" w:rsidRDefault="00FE2A2D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2970" w:type="dxa"/>
            <w:vAlign w:val="center"/>
          </w:tcPr>
          <w:p w:rsidR="00827A25" w:rsidRPr="003D1EFD" w:rsidRDefault="00827A25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The function of “And” </w:t>
            </w:r>
            <w:r w:rsidR="00C52279"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in a Sentence </w:t>
            </w:r>
            <w:r w:rsidR="00E42237" w:rsidRPr="003D1EFD">
              <w:rPr>
                <w:rFonts w:ascii="Sylfaen" w:eastAsia="Calibri" w:hAnsi="Sylfaen" w:cs="Times New Roman"/>
                <w:sz w:val="24"/>
                <w:szCs w:val="24"/>
              </w:rPr>
              <w:t>as a C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onjunction and </w:t>
            </w:r>
            <w:r w:rsidR="00FF1693"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a </w:t>
            </w:r>
            <w:r w:rsidR="00E42237" w:rsidRPr="003D1EFD">
              <w:rPr>
                <w:rFonts w:ascii="Sylfaen" w:eastAsia="Calibri" w:hAnsi="Sylfaen" w:cs="Times New Roman"/>
                <w:sz w:val="24"/>
                <w:szCs w:val="24"/>
              </w:rPr>
              <w:t>P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article </w:t>
            </w:r>
          </w:p>
        </w:tc>
        <w:tc>
          <w:tcPr>
            <w:tcW w:w="4127" w:type="dxa"/>
            <w:vAlign w:val="center"/>
          </w:tcPr>
          <w:p w:rsidR="00696934" w:rsidRPr="003D1EFD" w:rsidRDefault="00696934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I.Gogebashvili Telavi State University</w:t>
            </w:r>
          </w:p>
        </w:tc>
        <w:tc>
          <w:tcPr>
            <w:tcW w:w="810" w:type="dxa"/>
            <w:vAlign w:val="center"/>
          </w:tcPr>
          <w:p w:rsidR="002B43DC" w:rsidRPr="003D1EFD" w:rsidRDefault="002B43DC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2015</w:t>
            </w:r>
          </w:p>
        </w:tc>
        <w:tc>
          <w:tcPr>
            <w:tcW w:w="630" w:type="dxa"/>
            <w:vAlign w:val="center"/>
          </w:tcPr>
          <w:p w:rsidR="002B43DC" w:rsidRPr="003D1EFD" w:rsidRDefault="002B43DC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720" w:type="dxa"/>
            <w:vAlign w:val="center"/>
          </w:tcPr>
          <w:p w:rsidR="002B43DC" w:rsidRPr="003D1EFD" w:rsidRDefault="002B43DC" w:rsidP="00D44FDF">
            <w:pPr>
              <w:spacing w:after="0" w:line="240" w:lineRule="auto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</w:p>
        </w:tc>
      </w:tr>
      <w:tr w:rsidR="002B43DC" w:rsidRPr="003D1EFD" w:rsidTr="00D44FDF">
        <w:trPr>
          <w:trHeight w:val="1273"/>
        </w:trPr>
        <w:tc>
          <w:tcPr>
            <w:tcW w:w="643" w:type="dxa"/>
            <w:vAlign w:val="center"/>
          </w:tcPr>
          <w:p w:rsidR="002B43DC" w:rsidRPr="003D1EFD" w:rsidRDefault="00FE2A2D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11</w:t>
            </w:r>
          </w:p>
        </w:tc>
        <w:tc>
          <w:tcPr>
            <w:tcW w:w="2970" w:type="dxa"/>
            <w:vAlign w:val="center"/>
          </w:tcPr>
          <w:p w:rsidR="00C76A95" w:rsidRPr="003D1EFD" w:rsidRDefault="00FF1693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The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Features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o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f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t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he </w:t>
            </w:r>
            <w:r w:rsidR="00C76A95"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Gr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.</w:t>
            </w:r>
            <w:r w:rsidR="00C76A95"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Robakidze’s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Spiritual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Biography </w:t>
            </w:r>
          </w:p>
        </w:tc>
        <w:tc>
          <w:tcPr>
            <w:tcW w:w="4127" w:type="dxa"/>
            <w:vAlign w:val="center"/>
          </w:tcPr>
          <w:p w:rsidR="00800C0F" w:rsidRPr="003D1EFD" w:rsidRDefault="00800C0F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The Materials of The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Joint Scientific Conference of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 The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Institute of Linguistics and I.Gogebashvili Telavi State University</w:t>
            </w:r>
          </w:p>
        </w:tc>
        <w:tc>
          <w:tcPr>
            <w:tcW w:w="810" w:type="dxa"/>
            <w:vAlign w:val="center"/>
          </w:tcPr>
          <w:p w:rsidR="002B43DC" w:rsidRPr="003D1EFD" w:rsidRDefault="002B43DC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2015</w:t>
            </w:r>
          </w:p>
        </w:tc>
        <w:tc>
          <w:tcPr>
            <w:tcW w:w="630" w:type="dxa"/>
            <w:vAlign w:val="center"/>
          </w:tcPr>
          <w:p w:rsidR="002B43DC" w:rsidRPr="003D1EFD" w:rsidRDefault="002B43DC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720" w:type="dxa"/>
            <w:vAlign w:val="center"/>
          </w:tcPr>
          <w:p w:rsidR="002B43DC" w:rsidRPr="003D1EFD" w:rsidRDefault="002B43DC" w:rsidP="00D44FDF">
            <w:pPr>
              <w:spacing w:after="0" w:line="240" w:lineRule="auto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</w:p>
        </w:tc>
      </w:tr>
      <w:tr w:rsidR="002B43DC" w:rsidRPr="003D1EFD" w:rsidTr="00D44FDF">
        <w:trPr>
          <w:trHeight w:val="1273"/>
        </w:trPr>
        <w:tc>
          <w:tcPr>
            <w:tcW w:w="643" w:type="dxa"/>
            <w:vAlign w:val="center"/>
          </w:tcPr>
          <w:p w:rsidR="002B43DC" w:rsidRPr="003D1EFD" w:rsidRDefault="00FE2A2D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12</w:t>
            </w:r>
          </w:p>
        </w:tc>
        <w:tc>
          <w:tcPr>
            <w:tcW w:w="2970" w:type="dxa"/>
            <w:vAlign w:val="center"/>
          </w:tcPr>
          <w:p w:rsidR="00DE0F34" w:rsidRPr="003D1EFD" w:rsidRDefault="00DE0F34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Ana Kalandadze's Poetry </w:t>
            </w:r>
            <w:r w:rsidR="00923F1A"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–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</w:t>
            </w:r>
            <w:r w:rsidR="00923F1A"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as a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 Chant</w:t>
            </w:r>
            <w:r w:rsidR="00923F1A"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 for the Sun</w:t>
            </w:r>
          </w:p>
        </w:tc>
        <w:tc>
          <w:tcPr>
            <w:tcW w:w="4127" w:type="dxa"/>
            <w:vAlign w:val="center"/>
          </w:tcPr>
          <w:p w:rsidR="002B43DC" w:rsidRPr="003D1EFD" w:rsidRDefault="008D5568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Literary Journal "Ole"</w:t>
            </w:r>
            <w:r w:rsidR="002B43DC"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,#1(24)</w:t>
            </w:r>
          </w:p>
        </w:tc>
        <w:tc>
          <w:tcPr>
            <w:tcW w:w="810" w:type="dxa"/>
            <w:vAlign w:val="center"/>
          </w:tcPr>
          <w:p w:rsidR="002B43DC" w:rsidRPr="003D1EFD" w:rsidRDefault="002B43DC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2015</w:t>
            </w:r>
          </w:p>
        </w:tc>
        <w:tc>
          <w:tcPr>
            <w:tcW w:w="630" w:type="dxa"/>
            <w:vAlign w:val="center"/>
          </w:tcPr>
          <w:p w:rsidR="002B43DC" w:rsidRPr="003D1EFD" w:rsidRDefault="002B43DC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720" w:type="dxa"/>
            <w:vAlign w:val="center"/>
          </w:tcPr>
          <w:p w:rsidR="002B43DC" w:rsidRPr="003D1EFD" w:rsidRDefault="002B43DC" w:rsidP="00D44FDF">
            <w:pPr>
              <w:spacing w:after="0" w:line="240" w:lineRule="auto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</w:p>
        </w:tc>
      </w:tr>
      <w:tr w:rsidR="002B43DC" w:rsidRPr="003D1EFD" w:rsidTr="00D44FDF">
        <w:trPr>
          <w:trHeight w:val="1273"/>
        </w:trPr>
        <w:tc>
          <w:tcPr>
            <w:tcW w:w="643" w:type="dxa"/>
            <w:vAlign w:val="center"/>
          </w:tcPr>
          <w:p w:rsidR="002B43DC" w:rsidRPr="003D1EFD" w:rsidRDefault="00FE2A2D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13</w:t>
            </w:r>
          </w:p>
        </w:tc>
        <w:tc>
          <w:tcPr>
            <w:tcW w:w="2970" w:type="dxa"/>
            <w:vAlign w:val="center"/>
          </w:tcPr>
          <w:p w:rsidR="0032076E" w:rsidRPr="003D1EFD" w:rsidRDefault="00887A43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The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P</w:t>
            </w:r>
            <w:r w:rsidR="0032076E"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roblem of loneliness in Goderdzi Chokheli’s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stories</w:t>
            </w:r>
          </w:p>
        </w:tc>
        <w:tc>
          <w:tcPr>
            <w:tcW w:w="4127" w:type="dxa"/>
            <w:vAlign w:val="center"/>
          </w:tcPr>
          <w:p w:rsidR="002B43DC" w:rsidRPr="003D1EFD" w:rsidRDefault="008D5568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Literary Journal "Ole", # 3 (26)</w:t>
            </w:r>
          </w:p>
        </w:tc>
        <w:tc>
          <w:tcPr>
            <w:tcW w:w="810" w:type="dxa"/>
            <w:vAlign w:val="center"/>
          </w:tcPr>
          <w:p w:rsidR="002B43DC" w:rsidRPr="003D1EFD" w:rsidRDefault="002B43DC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2015</w:t>
            </w:r>
          </w:p>
        </w:tc>
        <w:tc>
          <w:tcPr>
            <w:tcW w:w="630" w:type="dxa"/>
            <w:vAlign w:val="center"/>
          </w:tcPr>
          <w:p w:rsidR="002B43DC" w:rsidRPr="003D1EFD" w:rsidRDefault="002B43DC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720" w:type="dxa"/>
            <w:vAlign w:val="center"/>
          </w:tcPr>
          <w:p w:rsidR="002B43DC" w:rsidRPr="003D1EFD" w:rsidRDefault="002B43DC" w:rsidP="00D44FDF">
            <w:pPr>
              <w:spacing w:after="0" w:line="240" w:lineRule="auto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</w:p>
        </w:tc>
      </w:tr>
      <w:tr w:rsidR="002B43DC" w:rsidRPr="003D1EFD" w:rsidTr="00D44FDF">
        <w:trPr>
          <w:trHeight w:val="1273"/>
        </w:trPr>
        <w:tc>
          <w:tcPr>
            <w:tcW w:w="643" w:type="dxa"/>
            <w:vAlign w:val="center"/>
          </w:tcPr>
          <w:p w:rsidR="002B43DC" w:rsidRPr="003D1EFD" w:rsidRDefault="00FE2A2D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14</w:t>
            </w:r>
          </w:p>
        </w:tc>
        <w:tc>
          <w:tcPr>
            <w:tcW w:w="2970" w:type="dxa"/>
            <w:vAlign w:val="center"/>
          </w:tcPr>
          <w:p w:rsidR="0032076E" w:rsidRPr="003D1EFD" w:rsidRDefault="0032076E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Guarding the Contribution of Iakob Gogebashvili</w:t>
            </w:r>
          </w:p>
        </w:tc>
        <w:tc>
          <w:tcPr>
            <w:tcW w:w="4127" w:type="dxa"/>
            <w:vAlign w:val="center"/>
          </w:tcPr>
          <w:p w:rsidR="002B43DC" w:rsidRPr="003D1EFD" w:rsidRDefault="008D5568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Materials of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III International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Scientific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Conference (Gori)</w:t>
            </w:r>
          </w:p>
        </w:tc>
        <w:tc>
          <w:tcPr>
            <w:tcW w:w="810" w:type="dxa"/>
            <w:vAlign w:val="center"/>
          </w:tcPr>
          <w:p w:rsidR="002B43DC" w:rsidRPr="003D1EFD" w:rsidRDefault="002B43DC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2015</w:t>
            </w:r>
          </w:p>
        </w:tc>
        <w:tc>
          <w:tcPr>
            <w:tcW w:w="630" w:type="dxa"/>
            <w:vAlign w:val="center"/>
          </w:tcPr>
          <w:p w:rsidR="002B43DC" w:rsidRPr="003D1EFD" w:rsidRDefault="002B43DC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720" w:type="dxa"/>
            <w:vAlign w:val="center"/>
          </w:tcPr>
          <w:p w:rsidR="002B43DC" w:rsidRPr="003D1EFD" w:rsidRDefault="002B43DC" w:rsidP="00D44FDF">
            <w:pPr>
              <w:spacing w:after="0" w:line="240" w:lineRule="auto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</w:p>
        </w:tc>
      </w:tr>
      <w:tr w:rsidR="0044572F" w:rsidRPr="003D1EFD" w:rsidTr="00D44FDF">
        <w:trPr>
          <w:trHeight w:val="1273"/>
        </w:trPr>
        <w:tc>
          <w:tcPr>
            <w:tcW w:w="643" w:type="dxa"/>
            <w:vAlign w:val="center"/>
          </w:tcPr>
          <w:p w:rsidR="0044572F" w:rsidRPr="003D1EFD" w:rsidRDefault="0044572F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15</w:t>
            </w:r>
          </w:p>
        </w:tc>
        <w:tc>
          <w:tcPr>
            <w:tcW w:w="2970" w:type="dxa"/>
            <w:vAlign w:val="center"/>
          </w:tcPr>
          <w:p w:rsidR="00D6352A" w:rsidRPr="003D1EFD" w:rsidRDefault="00722EF9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Specific Pypotaxic </w:t>
            </w:r>
            <w:r w:rsidR="002265DD" w:rsidRPr="003D1EFD">
              <w:rPr>
                <w:rFonts w:ascii="Sylfaen" w:eastAsia="Calibri" w:hAnsi="Sylfaen" w:cs="Times New Roman"/>
                <w:sz w:val="24"/>
                <w:szCs w:val="24"/>
              </w:rPr>
              <w:t>C</w:t>
            </w:r>
            <w:r w:rsidR="00D6352A"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onstructions in </w:t>
            </w:r>
            <w:r w:rsidR="002265DD" w:rsidRPr="003D1EFD">
              <w:rPr>
                <w:rFonts w:ascii="Sylfaen" w:eastAsia="Calibri" w:hAnsi="Sylfaen" w:cs="Times New Roman"/>
                <w:sz w:val="24"/>
                <w:szCs w:val="24"/>
              </w:rPr>
              <w:t>Ethnic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</w:t>
            </w:r>
            <w:r w:rsidR="00D6352A"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Georgian</w:t>
            </w:r>
            <w:r w:rsidR="002265DD" w:rsidRPr="003D1EFD">
              <w:rPr>
                <w:rFonts w:ascii="Sylfaen" w:eastAsia="Calibri" w:hAnsi="Sylfaen" w:cs="Times New Roman"/>
                <w:sz w:val="24"/>
                <w:szCs w:val="24"/>
              </w:rPr>
              <w:t>s’ dialect</w:t>
            </w:r>
          </w:p>
        </w:tc>
        <w:tc>
          <w:tcPr>
            <w:tcW w:w="4127" w:type="dxa"/>
            <w:vAlign w:val="center"/>
          </w:tcPr>
          <w:p w:rsidR="005961C9" w:rsidRPr="003D1EFD" w:rsidRDefault="005961C9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Materials of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XXXV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Republican Scientific Session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in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Dialectology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(Batumi)</w:t>
            </w:r>
          </w:p>
        </w:tc>
        <w:tc>
          <w:tcPr>
            <w:tcW w:w="810" w:type="dxa"/>
            <w:vAlign w:val="center"/>
          </w:tcPr>
          <w:p w:rsidR="0044572F" w:rsidRPr="003D1EFD" w:rsidRDefault="0044572F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2015</w:t>
            </w:r>
          </w:p>
        </w:tc>
        <w:tc>
          <w:tcPr>
            <w:tcW w:w="630" w:type="dxa"/>
            <w:vAlign w:val="center"/>
          </w:tcPr>
          <w:p w:rsidR="0044572F" w:rsidRPr="003D1EFD" w:rsidRDefault="0044572F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720" w:type="dxa"/>
            <w:vAlign w:val="center"/>
          </w:tcPr>
          <w:p w:rsidR="0044572F" w:rsidRPr="003D1EFD" w:rsidRDefault="0044572F" w:rsidP="00D44FDF">
            <w:pPr>
              <w:spacing w:after="0" w:line="240" w:lineRule="auto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</w:p>
        </w:tc>
      </w:tr>
      <w:tr w:rsidR="0044572F" w:rsidRPr="003D1EFD" w:rsidTr="00D44FDF">
        <w:trPr>
          <w:trHeight w:val="1273"/>
        </w:trPr>
        <w:tc>
          <w:tcPr>
            <w:tcW w:w="643" w:type="dxa"/>
            <w:vAlign w:val="center"/>
          </w:tcPr>
          <w:p w:rsidR="0044572F" w:rsidRPr="003D1EFD" w:rsidRDefault="00FE2A2D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lastRenderedPageBreak/>
              <w:t>1</w:t>
            </w:r>
            <w:r w:rsidR="0044572F"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2970" w:type="dxa"/>
            <w:vAlign w:val="center"/>
          </w:tcPr>
          <w:p w:rsidR="00D6352A" w:rsidRPr="003D1EFD" w:rsidRDefault="00D6352A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From the History of the Naming </w:t>
            </w:r>
            <w:r w:rsidR="00887A43"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of 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Iakob Gogebashvili Telavi State University</w:t>
            </w:r>
          </w:p>
        </w:tc>
        <w:tc>
          <w:tcPr>
            <w:tcW w:w="4127" w:type="dxa"/>
            <w:vAlign w:val="center"/>
          </w:tcPr>
          <w:p w:rsidR="0044572F" w:rsidRPr="003D1EFD" w:rsidRDefault="00A10727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Collection of works dedicated to Iakob Gogebashvili (Gori)</w:t>
            </w:r>
          </w:p>
        </w:tc>
        <w:tc>
          <w:tcPr>
            <w:tcW w:w="810" w:type="dxa"/>
            <w:vAlign w:val="center"/>
          </w:tcPr>
          <w:p w:rsidR="0044572F" w:rsidRPr="003D1EFD" w:rsidRDefault="0044572F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2015</w:t>
            </w:r>
          </w:p>
        </w:tc>
        <w:tc>
          <w:tcPr>
            <w:tcW w:w="630" w:type="dxa"/>
            <w:vAlign w:val="center"/>
          </w:tcPr>
          <w:p w:rsidR="0044572F" w:rsidRPr="003D1EFD" w:rsidRDefault="0044572F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720" w:type="dxa"/>
            <w:vAlign w:val="center"/>
          </w:tcPr>
          <w:p w:rsidR="0044572F" w:rsidRPr="003D1EFD" w:rsidRDefault="0044572F" w:rsidP="00D44FDF">
            <w:pPr>
              <w:spacing w:after="0" w:line="240" w:lineRule="auto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</w:p>
          <w:p w:rsidR="0044572F" w:rsidRPr="003D1EFD" w:rsidRDefault="0044572F" w:rsidP="00D44FDF">
            <w:pPr>
              <w:spacing w:after="0" w:line="240" w:lineRule="auto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</w:p>
          <w:p w:rsidR="0044572F" w:rsidRPr="003D1EFD" w:rsidRDefault="0044572F" w:rsidP="00D44FDF">
            <w:pPr>
              <w:spacing w:after="0" w:line="240" w:lineRule="auto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</w:p>
        </w:tc>
      </w:tr>
      <w:tr w:rsidR="0044572F" w:rsidRPr="003D1EFD" w:rsidTr="00D44FDF">
        <w:trPr>
          <w:trHeight w:val="1273"/>
        </w:trPr>
        <w:tc>
          <w:tcPr>
            <w:tcW w:w="643" w:type="dxa"/>
            <w:vAlign w:val="center"/>
          </w:tcPr>
          <w:p w:rsidR="0044572F" w:rsidRPr="003D1EFD" w:rsidRDefault="00FE2A2D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17</w:t>
            </w:r>
          </w:p>
        </w:tc>
        <w:tc>
          <w:tcPr>
            <w:tcW w:w="2970" w:type="dxa"/>
            <w:vAlign w:val="center"/>
          </w:tcPr>
          <w:p w:rsidR="006B2A19" w:rsidRPr="003D1EFD" w:rsidRDefault="00887A43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Linguistic Expressivness</w:t>
            </w:r>
            <w:r w:rsidR="006B2A19"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 of  Nikoloz Baratashvili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 Prose</w:t>
            </w:r>
          </w:p>
        </w:tc>
        <w:tc>
          <w:tcPr>
            <w:tcW w:w="4127" w:type="dxa"/>
            <w:vAlign w:val="center"/>
          </w:tcPr>
          <w:p w:rsidR="0044572F" w:rsidRPr="003D1EFD" w:rsidRDefault="00AB566C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Journal "Ole", No. 3</w:t>
            </w:r>
          </w:p>
        </w:tc>
        <w:tc>
          <w:tcPr>
            <w:tcW w:w="810" w:type="dxa"/>
            <w:vAlign w:val="center"/>
          </w:tcPr>
          <w:p w:rsidR="0044572F" w:rsidRPr="003D1EFD" w:rsidRDefault="0044572F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2016</w:t>
            </w:r>
          </w:p>
        </w:tc>
        <w:tc>
          <w:tcPr>
            <w:tcW w:w="630" w:type="dxa"/>
            <w:vAlign w:val="center"/>
          </w:tcPr>
          <w:p w:rsidR="0044572F" w:rsidRPr="003D1EFD" w:rsidRDefault="0044572F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720" w:type="dxa"/>
            <w:vAlign w:val="center"/>
          </w:tcPr>
          <w:p w:rsidR="0044572F" w:rsidRPr="003D1EFD" w:rsidRDefault="0044572F" w:rsidP="00D44FDF">
            <w:pPr>
              <w:spacing w:after="0" w:line="240" w:lineRule="auto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</w:p>
        </w:tc>
      </w:tr>
      <w:tr w:rsidR="0044572F" w:rsidRPr="003D1EFD" w:rsidTr="00D44FDF">
        <w:trPr>
          <w:trHeight w:val="1273"/>
        </w:trPr>
        <w:tc>
          <w:tcPr>
            <w:tcW w:w="643" w:type="dxa"/>
            <w:vAlign w:val="center"/>
          </w:tcPr>
          <w:p w:rsidR="0044572F" w:rsidRPr="003D1EFD" w:rsidRDefault="00FE2A2D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18</w:t>
            </w:r>
            <w:r w:rsidR="0044572F"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 xml:space="preserve">  </w:t>
            </w:r>
          </w:p>
        </w:tc>
        <w:tc>
          <w:tcPr>
            <w:tcW w:w="2970" w:type="dxa"/>
            <w:vAlign w:val="center"/>
          </w:tcPr>
          <w:p w:rsidR="006B2A19" w:rsidRPr="003D1EFD" w:rsidRDefault="006B2A19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Traces of Paratxic Structure Formation in the Shavshian dialect of the Georgian Language</w:t>
            </w:r>
          </w:p>
        </w:tc>
        <w:tc>
          <w:tcPr>
            <w:tcW w:w="4127" w:type="dxa"/>
            <w:vAlign w:val="center"/>
          </w:tcPr>
          <w:p w:rsidR="0044572F" w:rsidRPr="003D1EFD" w:rsidRDefault="00417466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 xml:space="preserve">The materials of XXXVI </w:t>
            </w:r>
            <w:r w:rsidR="003863CD" w:rsidRPr="003D1EFD">
              <w:rPr>
                <w:rFonts w:ascii="Sylfaen" w:eastAsia="Calibri" w:hAnsi="Sylfaen" w:cs="Times New Roman"/>
                <w:sz w:val="24"/>
                <w:szCs w:val="24"/>
              </w:rPr>
              <w:t>Dialectical Scientific Session</w:t>
            </w:r>
            <w:r w:rsidRPr="003D1EFD">
              <w:rPr>
                <w:rFonts w:ascii="Sylfaen" w:eastAsia="Calibri" w:hAnsi="Sylfaen" w:cs="Times New Roman"/>
                <w:sz w:val="24"/>
                <w:szCs w:val="24"/>
              </w:rPr>
              <w:t>(Kutaisi)</w:t>
            </w:r>
          </w:p>
        </w:tc>
        <w:tc>
          <w:tcPr>
            <w:tcW w:w="810" w:type="dxa"/>
            <w:vAlign w:val="center"/>
          </w:tcPr>
          <w:p w:rsidR="0044572F" w:rsidRPr="003D1EFD" w:rsidRDefault="0044572F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2016</w:t>
            </w:r>
          </w:p>
        </w:tc>
        <w:tc>
          <w:tcPr>
            <w:tcW w:w="630" w:type="dxa"/>
            <w:vAlign w:val="center"/>
          </w:tcPr>
          <w:p w:rsidR="0044572F" w:rsidRPr="003D1EFD" w:rsidRDefault="0044572F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720" w:type="dxa"/>
            <w:vAlign w:val="center"/>
          </w:tcPr>
          <w:p w:rsidR="0044572F" w:rsidRPr="003D1EFD" w:rsidRDefault="0044572F" w:rsidP="00D44FDF">
            <w:pPr>
              <w:spacing w:after="0" w:line="240" w:lineRule="auto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</w:p>
        </w:tc>
      </w:tr>
      <w:tr w:rsidR="00C64E77" w:rsidRPr="003D1EFD" w:rsidTr="00D44FDF">
        <w:trPr>
          <w:trHeight w:val="1538"/>
        </w:trPr>
        <w:tc>
          <w:tcPr>
            <w:tcW w:w="643" w:type="dxa"/>
            <w:vAlign w:val="center"/>
          </w:tcPr>
          <w:p w:rsidR="00C64E77" w:rsidRPr="003D1EFD" w:rsidRDefault="00C64E77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19</w:t>
            </w:r>
          </w:p>
        </w:tc>
        <w:tc>
          <w:tcPr>
            <w:tcW w:w="2970" w:type="dxa"/>
            <w:vAlign w:val="center"/>
          </w:tcPr>
          <w:p w:rsidR="009A3F99" w:rsidRPr="003D1EFD" w:rsidRDefault="00812E7F" w:rsidP="00D44FD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3D1EFD">
              <w:rPr>
                <w:rFonts w:ascii="Sylfaen" w:hAnsi="Sylfaen"/>
                <w:sz w:val="24"/>
                <w:szCs w:val="24"/>
              </w:rPr>
              <w:t>Gramma</w:t>
            </w:r>
            <w:r w:rsidR="00D1429D">
              <w:rPr>
                <w:rFonts w:ascii="Sylfaen" w:hAnsi="Sylfaen"/>
                <w:sz w:val="24"/>
                <w:szCs w:val="24"/>
              </w:rPr>
              <w:t>tical</w:t>
            </w:r>
            <w:r w:rsidRPr="003D1EFD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A08A7">
              <w:rPr>
                <w:rFonts w:ascii="Sylfaen" w:hAnsi="Sylfaen"/>
                <w:sz w:val="24"/>
                <w:szCs w:val="24"/>
              </w:rPr>
              <w:t xml:space="preserve">Constructions in </w:t>
            </w:r>
            <w:r w:rsidRPr="003D1EFD">
              <w:rPr>
                <w:rFonts w:ascii="Sylfaen" w:hAnsi="Sylfaen"/>
                <w:sz w:val="24"/>
                <w:szCs w:val="24"/>
              </w:rPr>
              <w:t xml:space="preserve"> Iakob Gogebashvili</w:t>
            </w:r>
            <w:r w:rsidR="00D1429D">
              <w:rPr>
                <w:rFonts w:ascii="Sylfaen" w:hAnsi="Sylfaen"/>
                <w:sz w:val="24"/>
                <w:szCs w:val="24"/>
              </w:rPr>
              <w:t xml:space="preserve">’s </w:t>
            </w:r>
            <w:r w:rsidR="003A08A7">
              <w:rPr>
                <w:rFonts w:ascii="Sylfaen" w:hAnsi="Sylfaen"/>
                <w:sz w:val="24"/>
                <w:szCs w:val="24"/>
              </w:rPr>
              <w:t>works</w:t>
            </w:r>
            <w:r w:rsidR="00D1429D">
              <w:rPr>
                <w:rFonts w:ascii="Sylfaen" w:hAnsi="Sylfaen"/>
                <w:sz w:val="24"/>
                <w:szCs w:val="24"/>
              </w:rPr>
              <w:t xml:space="preserve"> </w:t>
            </w:r>
            <w:r w:rsidR="00D01872" w:rsidRPr="003D1EFD">
              <w:rPr>
                <w:rFonts w:ascii="Sylfaen" w:hAnsi="Sylfaen"/>
                <w:sz w:val="24"/>
                <w:szCs w:val="24"/>
              </w:rPr>
              <w:t>(part II)</w:t>
            </w:r>
          </w:p>
        </w:tc>
        <w:tc>
          <w:tcPr>
            <w:tcW w:w="4127" w:type="dxa"/>
            <w:vAlign w:val="center"/>
          </w:tcPr>
          <w:p w:rsidR="00C64E77" w:rsidRPr="003D1EFD" w:rsidRDefault="007666A4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3D1EFD">
              <w:rPr>
                <w:rFonts w:ascii="Sylfaen" w:hAnsi="Sylfaen"/>
                <w:sz w:val="24"/>
                <w:szCs w:val="24"/>
                <w:lang w:val="ka-GE"/>
              </w:rPr>
              <w:t xml:space="preserve">IV International Scientific Conference </w:t>
            </w:r>
            <w:r w:rsidRPr="003D1EFD">
              <w:rPr>
                <w:rFonts w:ascii="Sylfaen" w:hAnsi="Sylfaen"/>
                <w:sz w:val="24"/>
                <w:szCs w:val="24"/>
              </w:rPr>
              <w:t>dedicated to</w:t>
            </w:r>
            <w:r w:rsidRPr="003D1EFD">
              <w:rPr>
                <w:rFonts w:ascii="Sylfaen" w:hAnsi="Sylfaen"/>
                <w:sz w:val="24"/>
                <w:szCs w:val="24"/>
                <w:lang w:val="ka-GE"/>
              </w:rPr>
              <w:t xml:space="preserve">  I.Gogebashvili (Gori)</w:t>
            </w:r>
          </w:p>
        </w:tc>
        <w:tc>
          <w:tcPr>
            <w:tcW w:w="810" w:type="dxa"/>
            <w:vAlign w:val="center"/>
          </w:tcPr>
          <w:p w:rsidR="00C64E77" w:rsidRPr="003D1EFD" w:rsidRDefault="00C64E77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30" w:type="dxa"/>
            <w:vAlign w:val="center"/>
          </w:tcPr>
          <w:p w:rsidR="00C64E77" w:rsidRPr="003D1EFD" w:rsidRDefault="00C64E77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C64E77" w:rsidRPr="003D1EFD" w:rsidRDefault="00C64E77" w:rsidP="00D44FDF">
            <w:pPr>
              <w:spacing w:after="0" w:line="240" w:lineRule="auto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  <w:p w:rsidR="00C64E77" w:rsidRPr="003D1EFD" w:rsidRDefault="00C64E77" w:rsidP="00D44FDF">
            <w:pPr>
              <w:spacing w:after="0" w:line="240" w:lineRule="auto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  <w:tr w:rsidR="00C64E77" w:rsidRPr="003D1EFD" w:rsidTr="00D44FDF">
        <w:trPr>
          <w:trHeight w:val="448"/>
        </w:trPr>
        <w:tc>
          <w:tcPr>
            <w:tcW w:w="643" w:type="dxa"/>
            <w:vAlign w:val="center"/>
          </w:tcPr>
          <w:p w:rsidR="00C64E77" w:rsidRPr="003D1EFD" w:rsidRDefault="00002B3C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0" w:type="dxa"/>
            <w:vAlign w:val="center"/>
          </w:tcPr>
          <w:p w:rsidR="007E5D12" w:rsidRPr="003D1EFD" w:rsidRDefault="007E5D12" w:rsidP="00D44FD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3D1EFD">
              <w:rPr>
                <w:rFonts w:ascii="Sylfaen" w:hAnsi="Sylfaen"/>
                <w:sz w:val="24"/>
                <w:szCs w:val="24"/>
              </w:rPr>
              <w:t xml:space="preserve">Giorgi </w:t>
            </w:r>
            <w:r w:rsidR="00A4117A" w:rsidRPr="003D1EFD">
              <w:rPr>
                <w:rFonts w:ascii="Sylfaen" w:hAnsi="Sylfaen"/>
                <w:sz w:val="24"/>
                <w:szCs w:val="24"/>
              </w:rPr>
              <w:t>Gogolashvili  G</w:t>
            </w:r>
            <w:r w:rsidR="009A3F99" w:rsidRPr="003D1EFD">
              <w:rPr>
                <w:rFonts w:ascii="Sylfaen" w:hAnsi="Sylfaen"/>
                <w:sz w:val="24"/>
                <w:szCs w:val="24"/>
              </w:rPr>
              <w:t>uarding Iakob Gogebashvili’s Contribution</w:t>
            </w:r>
          </w:p>
        </w:tc>
        <w:tc>
          <w:tcPr>
            <w:tcW w:w="4127" w:type="dxa"/>
            <w:vAlign w:val="center"/>
          </w:tcPr>
          <w:p w:rsidR="00C64E77" w:rsidRPr="003D1EFD" w:rsidRDefault="002855B8" w:rsidP="00D44FD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3D1EFD">
              <w:rPr>
                <w:rFonts w:ascii="Sylfaen" w:hAnsi="Sylfaen"/>
                <w:sz w:val="24"/>
                <w:szCs w:val="24"/>
                <w:lang w:val="ka-GE"/>
              </w:rPr>
              <w:t xml:space="preserve">Collection of scientific works dedicated to </w:t>
            </w:r>
            <w:r w:rsidRPr="003D1EFD">
              <w:rPr>
                <w:rFonts w:ascii="Sylfaen" w:hAnsi="Sylfaen"/>
                <w:sz w:val="24"/>
                <w:szCs w:val="24"/>
              </w:rPr>
              <w:t>I.</w:t>
            </w:r>
            <w:r w:rsidRPr="003D1EFD">
              <w:rPr>
                <w:rFonts w:ascii="Sylfaen" w:hAnsi="Sylfaen"/>
                <w:sz w:val="24"/>
                <w:szCs w:val="24"/>
                <w:lang w:val="ka-GE"/>
              </w:rPr>
              <w:t>Gogebashvili</w:t>
            </w:r>
          </w:p>
        </w:tc>
        <w:tc>
          <w:tcPr>
            <w:tcW w:w="810" w:type="dxa"/>
            <w:vAlign w:val="center"/>
          </w:tcPr>
          <w:p w:rsidR="00C64E77" w:rsidRPr="003D1EFD" w:rsidRDefault="00C64E77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30" w:type="dxa"/>
            <w:vAlign w:val="center"/>
          </w:tcPr>
          <w:p w:rsidR="00C64E77" w:rsidRPr="003D1EFD" w:rsidRDefault="00C64E77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C64E77" w:rsidRPr="003D1EFD" w:rsidRDefault="00C64E77" w:rsidP="00D44FDF">
            <w:pPr>
              <w:spacing w:after="0" w:line="240" w:lineRule="auto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  <w:tr w:rsidR="005C2D9E" w:rsidRPr="003D1EFD" w:rsidTr="00D44FDF">
        <w:trPr>
          <w:trHeight w:val="245"/>
        </w:trPr>
        <w:tc>
          <w:tcPr>
            <w:tcW w:w="643" w:type="dxa"/>
            <w:vAlign w:val="center"/>
          </w:tcPr>
          <w:p w:rsidR="005C2D9E" w:rsidRPr="003D1EFD" w:rsidRDefault="00002B3C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70" w:type="dxa"/>
            <w:vAlign w:val="center"/>
          </w:tcPr>
          <w:p w:rsidR="007E5D12" w:rsidRPr="003D1EFD" w:rsidRDefault="00A4117A" w:rsidP="00D44FD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3D1EFD">
              <w:rPr>
                <w:rFonts w:ascii="Sylfaen" w:hAnsi="Sylfaen"/>
                <w:sz w:val="24"/>
                <w:szCs w:val="24"/>
              </w:rPr>
              <w:t>Otar Chkhaidze-the R</w:t>
            </w:r>
            <w:r w:rsidR="007E5D12" w:rsidRPr="003D1EFD">
              <w:rPr>
                <w:rFonts w:ascii="Sylfaen" w:hAnsi="Sylfaen"/>
                <w:sz w:val="24"/>
                <w:szCs w:val="24"/>
              </w:rPr>
              <w:t>ig</w:t>
            </w:r>
            <w:r w:rsidRPr="003D1EFD">
              <w:rPr>
                <w:rFonts w:ascii="Sylfaen" w:hAnsi="Sylfaen"/>
                <w:sz w:val="24"/>
                <w:szCs w:val="24"/>
              </w:rPr>
              <w:t>ht Judge of the Vasil Barnov’s L</w:t>
            </w:r>
            <w:r w:rsidR="007E5D12" w:rsidRPr="003D1EFD">
              <w:rPr>
                <w:rFonts w:ascii="Sylfaen" w:hAnsi="Sylfaen"/>
                <w:sz w:val="24"/>
                <w:szCs w:val="24"/>
              </w:rPr>
              <w:t>inguistic World</w:t>
            </w:r>
          </w:p>
        </w:tc>
        <w:tc>
          <w:tcPr>
            <w:tcW w:w="4127" w:type="dxa"/>
            <w:vAlign w:val="center"/>
          </w:tcPr>
          <w:p w:rsidR="005C2D9E" w:rsidRPr="003D1EFD" w:rsidRDefault="005961C9" w:rsidP="00D44FD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3D1EFD">
              <w:rPr>
                <w:rFonts w:ascii="Sylfaen" w:hAnsi="Sylfaen"/>
                <w:sz w:val="24"/>
                <w:szCs w:val="24"/>
                <w:lang w:val="ka-GE"/>
              </w:rPr>
              <w:t>Scientific Session Otar Chkheidze - "</w:t>
            </w:r>
            <w:r w:rsidRPr="003D1EFD">
              <w:rPr>
                <w:rFonts w:ascii="Sylfaen" w:hAnsi="Sylfaen"/>
                <w:sz w:val="24"/>
                <w:szCs w:val="24"/>
              </w:rPr>
              <w:t>A Novel</w:t>
            </w:r>
            <w:r w:rsidRPr="003D1EFD">
              <w:rPr>
                <w:rFonts w:ascii="Sylfaen" w:hAnsi="Sylfaen"/>
                <w:sz w:val="24"/>
                <w:szCs w:val="24"/>
                <w:lang w:val="ka-GE"/>
              </w:rPr>
              <w:t xml:space="preserve"> and History"</w:t>
            </w:r>
          </w:p>
        </w:tc>
        <w:tc>
          <w:tcPr>
            <w:tcW w:w="810" w:type="dxa"/>
            <w:vAlign w:val="center"/>
          </w:tcPr>
          <w:p w:rsidR="005C2D9E" w:rsidRPr="003D1EFD" w:rsidRDefault="005C2D9E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30" w:type="dxa"/>
            <w:vAlign w:val="center"/>
          </w:tcPr>
          <w:p w:rsidR="005C2D9E" w:rsidRPr="003D1EFD" w:rsidRDefault="005C2D9E" w:rsidP="00D44FDF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720" w:type="dxa"/>
            <w:vAlign w:val="center"/>
          </w:tcPr>
          <w:p w:rsidR="005C2D9E" w:rsidRPr="003D1EFD" w:rsidRDefault="005C2D9E" w:rsidP="00D44FDF">
            <w:pPr>
              <w:spacing w:after="0" w:line="240" w:lineRule="auto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  <w:tr w:rsidR="005C2D9E" w:rsidRPr="003D1EFD" w:rsidTr="00D44FDF">
        <w:trPr>
          <w:trHeight w:val="426"/>
        </w:trPr>
        <w:tc>
          <w:tcPr>
            <w:tcW w:w="643" w:type="dxa"/>
            <w:vAlign w:val="center"/>
          </w:tcPr>
          <w:p w:rsidR="005C2D9E" w:rsidRPr="003D1EFD" w:rsidRDefault="00002B3C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70" w:type="dxa"/>
            <w:vAlign w:val="center"/>
          </w:tcPr>
          <w:p w:rsidR="007B6A69" w:rsidRPr="003D1EFD" w:rsidRDefault="007B6A69" w:rsidP="00D44FD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3D1EFD">
              <w:rPr>
                <w:rFonts w:ascii="Sylfaen" w:hAnsi="Sylfaen"/>
                <w:sz w:val="24"/>
                <w:szCs w:val="24"/>
              </w:rPr>
              <w:t xml:space="preserve">Narrative variations of </w:t>
            </w:r>
            <w:r w:rsidR="007E5D12" w:rsidRPr="003D1EFD">
              <w:rPr>
                <w:rFonts w:ascii="Sylfaen" w:hAnsi="Sylfaen"/>
                <w:sz w:val="24"/>
                <w:szCs w:val="24"/>
              </w:rPr>
              <w:t xml:space="preserve">the </w:t>
            </w:r>
            <w:r w:rsidRPr="003D1EFD">
              <w:rPr>
                <w:rFonts w:ascii="Sylfaen" w:hAnsi="Sylfaen"/>
                <w:sz w:val="24"/>
                <w:szCs w:val="24"/>
              </w:rPr>
              <w:t>poetry by Mukhran Machavariani</w:t>
            </w:r>
          </w:p>
        </w:tc>
        <w:tc>
          <w:tcPr>
            <w:tcW w:w="4127" w:type="dxa"/>
            <w:vAlign w:val="center"/>
          </w:tcPr>
          <w:p w:rsidR="005C2D9E" w:rsidRPr="003D1EFD" w:rsidRDefault="00CF5F6B" w:rsidP="00D44FD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3D1EFD">
              <w:rPr>
                <w:rFonts w:ascii="Sylfaen" w:hAnsi="Sylfaen"/>
                <w:sz w:val="24"/>
                <w:szCs w:val="24"/>
                <w:lang w:val="ka-GE"/>
              </w:rPr>
              <w:t xml:space="preserve">Scientific Conference - " </w:t>
            </w:r>
            <w:r w:rsidRPr="003D1EFD">
              <w:rPr>
                <w:rFonts w:ascii="Sylfaen" w:hAnsi="Sylfaen"/>
                <w:sz w:val="24"/>
                <w:szCs w:val="24"/>
              </w:rPr>
              <w:t xml:space="preserve">The </w:t>
            </w:r>
            <w:r w:rsidRPr="003D1EFD">
              <w:rPr>
                <w:rFonts w:ascii="Sylfaen" w:hAnsi="Sylfaen"/>
                <w:sz w:val="24"/>
                <w:szCs w:val="24"/>
                <w:lang w:val="ka-GE"/>
              </w:rPr>
              <w:t>Lessons</w:t>
            </w:r>
            <w:r w:rsidRPr="003D1EFD">
              <w:rPr>
                <w:rFonts w:ascii="Sylfaen" w:hAnsi="Sylfaen"/>
                <w:sz w:val="24"/>
                <w:szCs w:val="24"/>
              </w:rPr>
              <w:t xml:space="preserve"> of </w:t>
            </w:r>
            <w:r w:rsidRPr="003D1EFD">
              <w:rPr>
                <w:rFonts w:ascii="Sylfaen" w:hAnsi="Sylfaen"/>
                <w:sz w:val="24"/>
                <w:szCs w:val="24"/>
                <w:lang w:val="ka-GE"/>
              </w:rPr>
              <w:t>Classics "</w:t>
            </w:r>
          </w:p>
        </w:tc>
        <w:tc>
          <w:tcPr>
            <w:tcW w:w="810" w:type="dxa"/>
            <w:vAlign w:val="center"/>
          </w:tcPr>
          <w:p w:rsidR="005C2D9E" w:rsidRPr="003D1EFD" w:rsidRDefault="005C2D9E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30" w:type="dxa"/>
            <w:vAlign w:val="center"/>
          </w:tcPr>
          <w:p w:rsidR="005C2D9E" w:rsidRPr="003D1EFD" w:rsidRDefault="005C2D9E" w:rsidP="00D44FDF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720" w:type="dxa"/>
            <w:vAlign w:val="center"/>
          </w:tcPr>
          <w:p w:rsidR="005C2D9E" w:rsidRPr="003D1EFD" w:rsidRDefault="005C2D9E" w:rsidP="00D44FDF">
            <w:pPr>
              <w:spacing w:after="0" w:line="240" w:lineRule="auto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  <w:tr w:rsidR="005C2D9E" w:rsidRPr="003D1EFD" w:rsidTr="00D44FDF">
        <w:trPr>
          <w:trHeight w:val="104"/>
        </w:trPr>
        <w:tc>
          <w:tcPr>
            <w:tcW w:w="643" w:type="dxa"/>
            <w:vAlign w:val="center"/>
          </w:tcPr>
          <w:p w:rsidR="005C2D9E" w:rsidRPr="003D1EFD" w:rsidRDefault="00002B3C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70" w:type="dxa"/>
            <w:vAlign w:val="center"/>
          </w:tcPr>
          <w:p w:rsidR="007B6A69" w:rsidRPr="003D1EFD" w:rsidRDefault="00087D65" w:rsidP="00D44FD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3D1EFD">
              <w:rPr>
                <w:rFonts w:ascii="Sylfaen" w:hAnsi="Sylfaen"/>
                <w:sz w:val="24"/>
                <w:szCs w:val="24"/>
              </w:rPr>
              <w:t>Immanent</w:t>
            </w:r>
            <w:r w:rsidR="007B6A69" w:rsidRPr="003D1EFD">
              <w:rPr>
                <w:rFonts w:ascii="Sylfaen" w:hAnsi="Sylfaen"/>
                <w:sz w:val="24"/>
                <w:szCs w:val="24"/>
              </w:rPr>
              <w:t xml:space="preserve"> </w:t>
            </w:r>
            <w:r w:rsidR="000B64A5" w:rsidRPr="003D1EFD">
              <w:rPr>
                <w:rFonts w:ascii="Sylfaen" w:hAnsi="Sylfaen"/>
                <w:sz w:val="24"/>
                <w:szCs w:val="24"/>
              </w:rPr>
              <w:t>Binarity</w:t>
            </w:r>
            <w:r w:rsidR="007B6A69" w:rsidRPr="003D1EFD">
              <w:rPr>
                <w:rFonts w:ascii="Sylfaen" w:hAnsi="Sylfaen"/>
                <w:sz w:val="24"/>
                <w:szCs w:val="24"/>
              </w:rPr>
              <w:t xml:space="preserve"> of </w:t>
            </w:r>
            <w:r w:rsidR="00145A77" w:rsidRPr="003D1EFD">
              <w:rPr>
                <w:rFonts w:ascii="Sylfaen" w:hAnsi="Sylfaen"/>
                <w:sz w:val="24"/>
                <w:szCs w:val="24"/>
              </w:rPr>
              <w:t xml:space="preserve">a </w:t>
            </w:r>
            <w:r w:rsidR="004A574C" w:rsidRPr="003D1EFD">
              <w:rPr>
                <w:rFonts w:ascii="Sylfaen" w:hAnsi="Sylfaen"/>
                <w:sz w:val="24"/>
                <w:szCs w:val="24"/>
              </w:rPr>
              <w:t xml:space="preserve">Simile </w:t>
            </w:r>
          </w:p>
        </w:tc>
        <w:tc>
          <w:tcPr>
            <w:tcW w:w="4127" w:type="dxa"/>
            <w:vAlign w:val="center"/>
          </w:tcPr>
          <w:p w:rsidR="000B64A5" w:rsidRPr="003D1EFD" w:rsidRDefault="000B64A5" w:rsidP="00D44FD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3D1EFD">
              <w:rPr>
                <w:rFonts w:ascii="Sylfaen" w:hAnsi="Sylfaen"/>
                <w:sz w:val="24"/>
                <w:szCs w:val="24"/>
              </w:rPr>
              <w:t>III International Scientific Conference "Modern Interdisciplinary and Humanitarian Thinking"</w:t>
            </w:r>
          </w:p>
        </w:tc>
        <w:tc>
          <w:tcPr>
            <w:tcW w:w="810" w:type="dxa"/>
            <w:vAlign w:val="center"/>
          </w:tcPr>
          <w:p w:rsidR="005C2D9E" w:rsidRPr="003D1EFD" w:rsidRDefault="005C2D9E" w:rsidP="00D44FDF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hAnsi="Sylfaen"/>
                <w:b/>
                <w:sz w:val="24"/>
                <w:szCs w:val="24"/>
                <w:lang w:val="ka-GE"/>
              </w:rPr>
              <w:t>2017</w:t>
            </w:r>
          </w:p>
        </w:tc>
        <w:tc>
          <w:tcPr>
            <w:tcW w:w="630" w:type="dxa"/>
            <w:vAlign w:val="center"/>
          </w:tcPr>
          <w:p w:rsidR="005C2D9E" w:rsidRPr="003D1EFD" w:rsidRDefault="005C2D9E" w:rsidP="00D44FDF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720" w:type="dxa"/>
            <w:vAlign w:val="center"/>
          </w:tcPr>
          <w:p w:rsidR="005C2D9E" w:rsidRPr="003D1EFD" w:rsidRDefault="005C2D9E" w:rsidP="00D44FDF">
            <w:pPr>
              <w:spacing w:after="0" w:line="240" w:lineRule="auto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  <w:tr w:rsidR="005C2D9E" w:rsidRPr="003D1EFD" w:rsidTr="00D44FDF">
        <w:trPr>
          <w:trHeight w:val="288"/>
        </w:trPr>
        <w:tc>
          <w:tcPr>
            <w:tcW w:w="643" w:type="dxa"/>
            <w:vAlign w:val="center"/>
          </w:tcPr>
          <w:p w:rsidR="005C2D9E" w:rsidRPr="003D1EFD" w:rsidRDefault="00002B3C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70" w:type="dxa"/>
            <w:vAlign w:val="center"/>
          </w:tcPr>
          <w:p w:rsidR="007B6A69" w:rsidRPr="003D1EFD" w:rsidRDefault="007B6A69" w:rsidP="00D44FD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3D1EFD">
              <w:rPr>
                <w:rFonts w:ascii="Sylfaen" w:hAnsi="Sylfaen"/>
                <w:sz w:val="24"/>
                <w:szCs w:val="24"/>
              </w:rPr>
              <w:t xml:space="preserve">Linguistic Immunity of the Kakhetian Narrative </w:t>
            </w:r>
          </w:p>
        </w:tc>
        <w:tc>
          <w:tcPr>
            <w:tcW w:w="4127" w:type="dxa"/>
            <w:vAlign w:val="center"/>
          </w:tcPr>
          <w:p w:rsidR="005C2D9E" w:rsidRPr="003D1EFD" w:rsidRDefault="00D65FB0" w:rsidP="00D44FD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3D1EFD">
              <w:rPr>
                <w:rFonts w:ascii="Sylfaen" w:hAnsi="Sylfaen"/>
                <w:sz w:val="24"/>
                <w:szCs w:val="24"/>
              </w:rPr>
              <w:t>IV International Scientific Conference "Intercultural Dialogues"</w:t>
            </w:r>
          </w:p>
        </w:tc>
        <w:tc>
          <w:tcPr>
            <w:tcW w:w="810" w:type="dxa"/>
            <w:vAlign w:val="center"/>
          </w:tcPr>
          <w:p w:rsidR="005C2D9E" w:rsidRPr="003D1EFD" w:rsidRDefault="005C2D9E" w:rsidP="00D44FDF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hAnsi="Sylfaen"/>
                <w:b/>
                <w:sz w:val="24"/>
                <w:szCs w:val="24"/>
                <w:lang w:val="ka-GE"/>
              </w:rPr>
              <w:t>2017</w:t>
            </w:r>
          </w:p>
        </w:tc>
        <w:tc>
          <w:tcPr>
            <w:tcW w:w="630" w:type="dxa"/>
            <w:vAlign w:val="center"/>
          </w:tcPr>
          <w:p w:rsidR="005C2D9E" w:rsidRPr="003D1EFD" w:rsidRDefault="005C2D9E" w:rsidP="00D44FDF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720" w:type="dxa"/>
            <w:vAlign w:val="center"/>
          </w:tcPr>
          <w:p w:rsidR="005C2D9E" w:rsidRPr="003D1EFD" w:rsidRDefault="005C2D9E" w:rsidP="00D44FDF">
            <w:pPr>
              <w:spacing w:after="0" w:line="240" w:lineRule="auto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  <w:tr w:rsidR="005C2D9E" w:rsidRPr="003D1EFD" w:rsidTr="00D44FDF">
        <w:trPr>
          <w:trHeight w:val="161"/>
        </w:trPr>
        <w:tc>
          <w:tcPr>
            <w:tcW w:w="643" w:type="dxa"/>
            <w:vAlign w:val="center"/>
          </w:tcPr>
          <w:p w:rsidR="005C2D9E" w:rsidRPr="003D1EFD" w:rsidRDefault="00002B3C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70" w:type="dxa"/>
            <w:vAlign w:val="center"/>
          </w:tcPr>
          <w:p w:rsidR="007F4030" w:rsidRPr="003D1EFD" w:rsidRDefault="007F4030" w:rsidP="00D44FD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3D1EFD">
              <w:rPr>
                <w:rFonts w:ascii="Sylfaen" w:hAnsi="Sylfaen"/>
                <w:sz w:val="24"/>
                <w:szCs w:val="24"/>
              </w:rPr>
              <w:t>The Shavshetian Narrative</w:t>
            </w:r>
          </w:p>
        </w:tc>
        <w:tc>
          <w:tcPr>
            <w:tcW w:w="4127" w:type="dxa"/>
            <w:vAlign w:val="center"/>
          </w:tcPr>
          <w:p w:rsidR="005C2D9E" w:rsidRPr="003D1EFD" w:rsidRDefault="00BE2200" w:rsidP="00D44FD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3D1EFD">
              <w:rPr>
                <w:rFonts w:ascii="Sylfaen" w:hAnsi="Sylfaen"/>
                <w:sz w:val="24"/>
                <w:szCs w:val="24"/>
                <w:lang w:val="ka-GE"/>
              </w:rPr>
              <w:t xml:space="preserve">Dialectological collection. </w:t>
            </w:r>
            <w:r w:rsidRPr="003D1EFD">
              <w:rPr>
                <w:rFonts w:ascii="Sylfaen" w:hAnsi="Sylfaen"/>
                <w:sz w:val="24"/>
                <w:szCs w:val="24"/>
              </w:rPr>
              <w:t xml:space="preserve">The </w:t>
            </w:r>
            <w:r w:rsidRPr="003D1EFD">
              <w:rPr>
                <w:rFonts w:ascii="Sylfaen" w:hAnsi="Sylfaen"/>
                <w:sz w:val="24"/>
                <w:szCs w:val="24"/>
                <w:lang w:val="ka-GE"/>
              </w:rPr>
              <w:t>materials</w:t>
            </w:r>
            <w:r w:rsidRPr="003D1EFD">
              <w:rPr>
                <w:rFonts w:ascii="Sylfaen" w:hAnsi="Sylfaen"/>
                <w:sz w:val="24"/>
                <w:szCs w:val="24"/>
              </w:rPr>
              <w:t xml:space="preserve"> of the </w:t>
            </w:r>
            <w:r w:rsidRPr="003D1EFD">
              <w:rPr>
                <w:rFonts w:ascii="Sylfaen" w:hAnsi="Sylfaen"/>
                <w:sz w:val="24"/>
                <w:szCs w:val="24"/>
                <w:lang w:val="ka-GE"/>
              </w:rPr>
              <w:t xml:space="preserve">37th dialectical </w:t>
            </w:r>
            <w:r w:rsidRPr="003D1EFD">
              <w:rPr>
                <w:rFonts w:ascii="Sylfaen" w:hAnsi="Sylfaen"/>
                <w:sz w:val="24"/>
                <w:szCs w:val="24"/>
              </w:rPr>
              <w:t xml:space="preserve">Scientific </w:t>
            </w:r>
            <w:r w:rsidRPr="003D1EFD">
              <w:rPr>
                <w:rFonts w:ascii="Sylfaen" w:hAnsi="Sylfaen"/>
                <w:sz w:val="24"/>
                <w:szCs w:val="24"/>
                <w:lang w:val="ka-GE"/>
              </w:rPr>
              <w:t xml:space="preserve"> Session </w:t>
            </w:r>
          </w:p>
        </w:tc>
        <w:tc>
          <w:tcPr>
            <w:tcW w:w="810" w:type="dxa"/>
            <w:vAlign w:val="center"/>
          </w:tcPr>
          <w:p w:rsidR="005C2D9E" w:rsidRPr="003D1EFD" w:rsidRDefault="005C2D9E" w:rsidP="00D44FDF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hAnsi="Sylfaen"/>
                <w:b/>
                <w:sz w:val="24"/>
                <w:szCs w:val="24"/>
                <w:lang w:val="ka-GE"/>
              </w:rPr>
              <w:t>2017</w:t>
            </w:r>
          </w:p>
        </w:tc>
        <w:tc>
          <w:tcPr>
            <w:tcW w:w="630" w:type="dxa"/>
            <w:vAlign w:val="center"/>
          </w:tcPr>
          <w:p w:rsidR="005C2D9E" w:rsidRPr="003D1EFD" w:rsidRDefault="005C2D9E" w:rsidP="00D44FDF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hAnsi="Sylfaen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720" w:type="dxa"/>
            <w:vAlign w:val="center"/>
          </w:tcPr>
          <w:p w:rsidR="005C2D9E" w:rsidRPr="003D1EFD" w:rsidRDefault="005C2D9E" w:rsidP="00D44FDF">
            <w:pPr>
              <w:spacing w:after="0" w:line="240" w:lineRule="auto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  <w:tr w:rsidR="005C2D9E" w:rsidRPr="003D1EFD" w:rsidTr="00D44FDF">
        <w:trPr>
          <w:trHeight w:val="369"/>
        </w:trPr>
        <w:tc>
          <w:tcPr>
            <w:tcW w:w="643" w:type="dxa"/>
            <w:vAlign w:val="center"/>
          </w:tcPr>
          <w:p w:rsidR="005C2D9E" w:rsidRPr="003D1EFD" w:rsidRDefault="00002B3C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970" w:type="dxa"/>
            <w:vAlign w:val="center"/>
          </w:tcPr>
          <w:p w:rsidR="00145A77" w:rsidRPr="003D1EFD" w:rsidRDefault="00145A77" w:rsidP="00D44FD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3D1EFD">
              <w:rPr>
                <w:rFonts w:ascii="Sylfaen" w:hAnsi="Sylfaen"/>
                <w:sz w:val="24"/>
                <w:szCs w:val="24"/>
              </w:rPr>
              <w:t>Linguistic</w:t>
            </w:r>
            <w:r w:rsidR="004A574C" w:rsidRPr="003D1EFD">
              <w:rPr>
                <w:rFonts w:ascii="Sylfaen" w:hAnsi="Sylfaen"/>
                <w:sz w:val="24"/>
                <w:szCs w:val="24"/>
              </w:rPr>
              <w:t xml:space="preserve"> Thoughts</w:t>
            </w:r>
          </w:p>
        </w:tc>
        <w:tc>
          <w:tcPr>
            <w:tcW w:w="4127" w:type="dxa"/>
            <w:vAlign w:val="center"/>
          </w:tcPr>
          <w:p w:rsidR="005C2D9E" w:rsidRPr="003D1EFD" w:rsidRDefault="00FF4219" w:rsidP="00D44FD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3D1EFD">
              <w:rPr>
                <w:rFonts w:ascii="Sylfaen" w:hAnsi="Sylfaen"/>
                <w:sz w:val="24"/>
                <w:szCs w:val="24"/>
                <w:lang w:val="ka-GE"/>
              </w:rPr>
              <w:t>Monograph, publishing house "Meridiani"</w:t>
            </w:r>
          </w:p>
        </w:tc>
        <w:tc>
          <w:tcPr>
            <w:tcW w:w="810" w:type="dxa"/>
            <w:vAlign w:val="center"/>
          </w:tcPr>
          <w:p w:rsidR="005C2D9E" w:rsidRPr="003D1EFD" w:rsidRDefault="005C2D9E" w:rsidP="00D44FDF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hAnsi="Sylfaen"/>
                <w:b/>
                <w:sz w:val="24"/>
                <w:szCs w:val="24"/>
                <w:lang w:val="ka-GE"/>
              </w:rPr>
              <w:t>2017</w:t>
            </w:r>
          </w:p>
        </w:tc>
        <w:tc>
          <w:tcPr>
            <w:tcW w:w="630" w:type="dxa"/>
            <w:vAlign w:val="center"/>
          </w:tcPr>
          <w:p w:rsidR="005C2D9E" w:rsidRPr="003D1EFD" w:rsidRDefault="005C2D9E" w:rsidP="00D44FDF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hAnsi="Sylfaen"/>
                <w:b/>
                <w:sz w:val="24"/>
                <w:szCs w:val="24"/>
                <w:lang w:val="ka-GE"/>
              </w:rPr>
              <w:t>500</w:t>
            </w:r>
          </w:p>
        </w:tc>
        <w:tc>
          <w:tcPr>
            <w:tcW w:w="720" w:type="dxa"/>
            <w:vAlign w:val="center"/>
          </w:tcPr>
          <w:p w:rsidR="005C2D9E" w:rsidRPr="003D1EFD" w:rsidRDefault="005C2D9E" w:rsidP="00D44FDF">
            <w:pPr>
              <w:spacing w:after="0" w:line="240" w:lineRule="auto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  <w:tr w:rsidR="005C2D9E" w:rsidRPr="003D1EFD" w:rsidTr="00D44FDF">
        <w:trPr>
          <w:trHeight w:val="460"/>
        </w:trPr>
        <w:tc>
          <w:tcPr>
            <w:tcW w:w="643" w:type="dxa"/>
            <w:vAlign w:val="center"/>
          </w:tcPr>
          <w:p w:rsidR="005C2D9E" w:rsidRPr="003D1EFD" w:rsidRDefault="00002B3C" w:rsidP="00D44FDF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3D1EFD">
              <w:rPr>
                <w:rFonts w:ascii="Sylfaen" w:eastAsia="Calibri" w:hAnsi="Sylfae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970" w:type="dxa"/>
            <w:vAlign w:val="center"/>
          </w:tcPr>
          <w:p w:rsidR="00A2300D" w:rsidRPr="003D1EFD" w:rsidRDefault="00A2300D" w:rsidP="00D44FD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3D1EFD">
              <w:rPr>
                <w:rFonts w:ascii="Sylfaen" w:hAnsi="Sylfaen"/>
                <w:sz w:val="24"/>
                <w:szCs w:val="24"/>
              </w:rPr>
              <w:t>Verbal World of Revaz Inanishvili</w:t>
            </w:r>
          </w:p>
        </w:tc>
        <w:tc>
          <w:tcPr>
            <w:tcW w:w="4127" w:type="dxa"/>
            <w:vAlign w:val="center"/>
          </w:tcPr>
          <w:p w:rsidR="00FF4219" w:rsidRPr="003D1EFD" w:rsidRDefault="00FF4219" w:rsidP="00D44FD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3D1EFD">
              <w:rPr>
                <w:rFonts w:ascii="Sylfaen" w:hAnsi="Sylfaen"/>
                <w:sz w:val="24"/>
                <w:szCs w:val="24"/>
              </w:rPr>
              <w:t>Lit. Journal “Aneuli”,N4</w:t>
            </w:r>
          </w:p>
        </w:tc>
        <w:tc>
          <w:tcPr>
            <w:tcW w:w="810" w:type="dxa"/>
            <w:vAlign w:val="center"/>
          </w:tcPr>
          <w:p w:rsidR="005C2D9E" w:rsidRPr="003D1EFD" w:rsidRDefault="005C2D9E" w:rsidP="00D44FDF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hAnsi="Sylfaen"/>
                <w:b/>
                <w:sz w:val="24"/>
                <w:szCs w:val="24"/>
                <w:lang w:val="ka-GE"/>
              </w:rPr>
              <w:t>2017</w:t>
            </w:r>
          </w:p>
        </w:tc>
        <w:tc>
          <w:tcPr>
            <w:tcW w:w="630" w:type="dxa"/>
            <w:vAlign w:val="center"/>
          </w:tcPr>
          <w:p w:rsidR="005C2D9E" w:rsidRPr="003D1EFD" w:rsidRDefault="005C2D9E" w:rsidP="00D44FDF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D1EFD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720" w:type="dxa"/>
            <w:vAlign w:val="center"/>
          </w:tcPr>
          <w:p w:rsidR="005C2D9E" w:rsidRPr="003D1EFD" w:rsidRDefault="005C2D9E" w:rsidP="00D44FDF">
            <w:pPr>
              <w:spacing w:after="0" w:line="240" w:lineRule="auto"/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</w:tbl>
    <w:p w:rsidR="002B43DC" w:rsidRPr="003D1EFD" w:rsidRDefault="002B43DC" w:rsidP="00D44FDF">
      <w:pPr>
        <w:spacing w:after="0" w:line="240" w:lineRule="auto"/>
        <w:contextualSpacing/>
        <w:jc w:val="both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:rsidR="00687325" w:rsidRPr="003D1EFD" w:rsidRDefault="00687325" w:rsidP="00D44FDF">
      <w:pPr>
        <w:spacing w:after="0" w:line="240" w:lineRule="auto"/>
        <w:contextualSpacing/>
        <w:mirrorIndents/>
        <w:jc w:val="center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:rsidR="002B6329" w:rsidRPr="003D1EFD" w:rsidRDefault="002B6329" w:rsidP="004238C6">
      <w:pPr>
        <w:spacing w:after="0" w:line="360" w:lineRule="auto"/>
        <w:contextualSpacing/>
        <w:mirrorIndents/>
        <w:jc w:val="both"/>
        <w:rPr>
          <w:rFonts w:ascii="Sylfaen" w:eastAsia="Calibri" w:hAnsi="Sylfaen" w:cs="Times New Roman"/>
          <w:b/>
          <w:sz w:val="24"/>
          <w:szCs w:val="24"/>
        </w:rPr>
      </w:pPr>
      <w:r w:rsidRPr="003D1EFD">
        <w:rPr>
          <w:rFonts w:ascii="Sylfaen" w:eastAsia="Calibri" w:hAnsi="Sylfaen" w:cs="Times New Roman"/>
          <w:sz w:val="24"/>
          <w:szCs w:val="24"/>
        </w:rPr>
        <w:t xml:space="preserve">                                                            </w:t>
      </w:r>
      <w:r w:rsidRPr="003D1EFD">
        <w:rPr>
          <w:rFonts w:ascii="Sylfaen" w:eastAsia="Calibri" w:hAnsi="Sylfaen" w:cs="Times New Roman"/>
          <w:b/>
          <w:sz w:val="24"/>
          <w:szCs w:val="24"/>
        </w:rPr>
        <w:t>Scientific activity</w:t>
      </w:r>
    </w:p>
    <w:p w:rsidR="00590DBD" w:rsidRPr="003D1EFD" w:rsidRDefault="002B6329" w:rsidP="004238C6">
      <w:pPr>
        <w:spacing w:after="0" w:line="360" w:lineRule="auto"/>
        <w:contextualSpacing/>
        <w:mirrorIndents/>
        <w:jc w:val="both"/>
        <w:rPr>
          <w:rFonts w:ascii="Sylfaen" w:eastAsia="Calibri" w:hAnsi="Sylfaen" w:cs="Times New Roman"/>
          <w:sz w:val="24"/>
          <w:szCs w:val="24"/>
        </w:rPr>
      </w:pPr>
      <w:r w:rsidRPr="003D1EFD">
        <w:rPr>
          <w:rFonts w:ascii="Sylfaen" w:eastAsia="Calibri" w:hAnsi="Sylfaen" w:cs="Times New Roman"/>
          <w:sz w:val="24"/>
          <w:szCs w:val="24"/>
        </w:rPr>
        <w:t>I was nominated by the Bibliography Board of the Universities of Oxford and Cambridge for the Greatest Scientist of 2008 among the 2000 scientists in the world</w:t>
      </w:r>
      <w:r w:rsidR="0097155F" w:rsidRPr="003D1EFD">
        <w:rPr>
          <w:rFonts w:ascii="Sylfaen" w:eastAsia="Calibri" w:hAnsi="Sylfaen" w:cs="Times New Roman"/>
          <w:sz w:val="24"/>
          <w:szCs w:val="24"/>
        </w:rPr>
        <w:t>.</w:t>
      </w:r>
    </w:p>
    <w:p w:rsidR="002B6329" w:rsidRPr="003D1EFD" w:rsidRDefault="002B6329" w:rsidP="004238C6">
      <w:pPr>
        <w:spacing w:after="0" w:line="360" w:lineRule="auto"/>
        <w:ind w:firstLine="720"/>
        <w:contextualSpacing/>
        <w:mirrorIndents/>
        <w:jc w:val="both"/>
        <w:rPr>
          <w:rFonts w:ascii="Sylfaen" w:eastAsia="Calibri" w:hAnsi="Sylfaen" w:cs="Times New Roman"/>
          <w:sz w:val="24"/>
          <w:szCs w:val="24"/>
        </w:rPr>
      </w:pPr>
    </w:p>
    <w:p w:rsidR="002B6329" w:rsidRPr="003D1EFD" w:rsidRDefault="00C72A69" w:rsidP="0002641E">
      <w:pPr>
        <w:spacing w:after="0" w:line="360" w:lineRule="auto"/>
        <w:ind w:firstLine="720"/>
        <w:contextualSpacing/>
        <w:mirrorIndents/>
        <w:jc w:val="both"/>
        <w:rPr>
          <w:rFonts w:ascii="Sylfaen" w:eastAsia="Calibri" w:hAnsi="Sylfaen" w:cs="Times New Roman"/>
          <w:sz w:val="24"/>
          <w:szCs w:val="24"/>
        </w:rPr>
      </w:pPr>
      <w:r w:rsidRPr="003D1EFD">
        <w:rPr>
          <w:rFonts w:ascii="Sylfaen" w:eastAsia="Calibri" w:hAnsi="Sylfaen" w:cs="Times New Roman"/>
          <w:sz w:val="24"/>
          <w:szCs w:val="24"/>
        </w:rPr>
        <w:t>The m</w:t>
      </w:r>
      <w:r w:rsidR="002B6329" w:rsidRPr="003D1EFD">
        <w:rPr>
          <w:rFonts w:ascii="Sylfaen" w:eastAsia="Calibri" w:hAnsi="Sylfaen" w:cs="Times New Roman"/>
          <w:sz w:val="24"/>
          <w:szCs w:val="24"/>
        </w:rPr>
        <w:t>ain directions of my scientific activity are morpho</w:t>
      </w:r>
      <w:r w:rsidRPr="003D1EFD">
        <w:rPr>
          <w:rFonts w:ascii="Sylfaen" w:eastAsia="Calibri" w:hAnsi="Sylfaen" w:cs="Times New Roman"/>
          <w:sz w:val="24"/>
          <w:szCs w:val="24"/>
        </w:rPr>
        <w:t xml:space="preserve">logical and </w:t>
      </w:r>
      <w:r w:rsidR="002B6329" w:rsidRPr="003D1EFD">
        <w:rPr>
          <w:rFonts w:ascii="Sylfaen" w:eastAsia="Calibri" w:hAnsi="Sylfaen" w:cs="Times New Roman"/>
          <w:sz w:val="24"/>
          <w:szCs w:val="24"/>
        </w:rPr>
        <w:t xml:space="preserve">syntactic problems of </w:t>
      </w:r>
      <w:r w:rsidRPr="003D1EFD">
        <w:rPr>
          <w:rFonts w:ascii="Sylfaen" w:eastAsia="Calibri" w:hAnsi="Sylfaen" w:cs="Times New Roman"/>
          <w:sz w:val="24"/>
          <w:szCs w:val="24"/>
        </w:rPr>
        <w:t>a</w:t>
      </w:r>
      <w:r w:rsidR="002B6329" w:rsidRPr="003D1EFD">
        <w:rPr>
          <w:rFonts w:ascii="Sylfaen" w:eastAsia="Calibri" w:hAnsi="Sylfaen" w:cs="Times New Roman"/>
          <w:sz w:val="24"/>
          <w:szCs w:val="24"/>
        </w:rPr>
        <w:t xml:space="preserve"> sentence; Basic principles of the Georgian sentence structure; </w:t>
      </w:r>
      <w:r w:rsidRPr="003D1EFD">
        <w:rPr>
          <w:rFonts w:ascii="Sylfaen" w:eastAsia="Calibri" w:hAnsi="Sylfaen" w:cs="Times New Roman"/>
          <w:sz w:val="24"/>
          <w:szCs w:val="24"/>
        </w:rPr>
        <w:t>The issues of a writer’s language and style;</w:t>
      </w:r>
      <w:r w:rsidR="00E5536F" w:rsidRPr="003D1EFD">
        <w:rPr>
          <w:rFonts w:ascii="Sylfaen" w:eastAsia="Calibri" w:hAnsi="Sylfaen" w:cs="Times New Roman"/>
          <w:sz w:val="24"/>
          <w:szCs w:val="24"/>
        </w:rPr>
        <w:t xml:space="preserve"> The linguistic</w:t>
      </w:r>
      <w:r w:rsidR="002B6329" w:rsidRPr="003D1EFD">
        <w:rPr>
          <w:rFonts w:ascii="Sylfaen" w:eastAsia="Calibri" w:hAnsi="Sylfaen" w:cs="Times New Roman"/>
          <w:sz w:val="24"/>
          <w:szCs w:val="24"/>
        </w:rPr>
        <w:t xml:space="preserve"> memory of Georgian dialects</w:t>
      </w:r>
      <w:r w:rsidRPr="003D1EFD">
        <w:rPr>
          <w:rFonts w:ascii="Sylfaen" w:eastAsia="Calibri" w:hAnsi="Sylfaen" w:cs="Times New Roman"/>
          <w:sz w:val="24"/>
          <w:szCs w:val="24"/>
        </w:rPr>
        <w:t>.</w:t>
      </w:r>
    </w:p>
    <w:p w:rsidR="00E5536F" w:rsidRPr="003D1EFD" w:rsidRDefault="00C72A69" w:rsidP="004238C6">
      <w:pPr>
        <w:spacing w:after="0" w:line="360" w:lineRule="auto"/>
        <w:ind w:firstLine="720"/>
        <w:contextualSpacing/>
        <w:mirrorIndents/>
        <w:jc w:val="both"/>
        <w:rPr>
          <w:rFonts w:ascii="Sylfaen" w:eastAsia="Calibri" w:hAnsi="Sylfaen" w:cs="Times New Roman"/>
          <w:sz w:val="24"/>
          <w:szCs w:val="24"/>
        </w:rPr>
      </w:pPr>
      <w:r w:rsidRPr="003D1EFD">
        <w:rPr>
          <w:rFonts w:ascii="Sylfaen" w:eastAsia="Calibri" w:hAnsi="Sylfaen" w:cs="Times New Roman"/>
          <w:sz w:val="24"/>
          <w:szCs w:val="24"/>
        </w:rPr>
        <w:t xml:space="preserve">In linguistic </w:t>
      </w:r>
      <w:r w:rsidR="002D6DFA" w:rsidRPr="003D1EFD">
        <w:rPr>
          <w:rFonts w:ascii="Sylfaen" w:eastAsia="Calibri" w:hAnsi="Sylfaen" w:cs="Times New Roman"/>
          <w:sz w:val="24"/>
          <w:szCs w:val="24"/>
        </w:rPr>
        <w:t>communities</w:t>
      </w:r>
      <w:r w:rsidRPr="003D1EFD">
        <w:rPr>
          <w:rFonts w:ascii="Sylfaen" w:eastAsia="Calibri" w:hAnsi="Sylfaen" w:cs="Times New Roman"/>
          <w:sz w:val="24"/>
          <w:szCs w:val="24"/>
        </w:rPr>
        <w:t xml:space="preserve"> there was a </w:t>
      </w:r>
      <w:r w:rsidR="002D6DFA" w:rsidRPr="003D1EFD">
        <w:rPr>
          <w:rFonts w:ascii="Sylfaen" w:eastAsia="Calibri" w:hAnsi="Sylfaen" w:cs="Times New Roman"/>
          <w:sz w:val="24"/>
          <w:szCs w:val="24"/>
        </w:rPr>
        <w:t>wide</w:t>
      </w:r>
      <w:r w:rsidRPr="003D1EFD">
        <w:rPr>
          <w:rFonts w:ascii="Sylfaen" w:eastAsia="Calibri" w:hAnsi="Sylfaen" w:cs="Times New Roman"/>
          <w:sz w:val="24"/>
          <w:szCs w:val="24"/>
        </w:rPr>
        <w:t xml:space="preserve"> resonance of the monograph "Parataxic Construction of a </w:t>
      </w:r>
      <w:r w:rsidR="00B86FBC" w:rsidRPr="003D1EFD">
        <w:rPr>
          <w:rFonts w:ascii="Sylfaen" w:eastAsia="Calibri" w:hAnsi="Sylfaen" w:cs="Times New Roman"/>
          <w:sz w:val="24"/>
          <w:szCs w:val="24"/>
        </w:rPr>
        <w:t>S</w:t>
      </w:r>
      <w:r w:rsidRPr="003D1EFD">
        <w:rPr>
          <w:rFonts w:ascii="Sylfaen" w:eastAsia="Calibri" w:hAnsi="Sylfaen" w:cs="Times New Roman"/>
          <w:sz w:val="24"/>
          <w:szCs w:val="24"/>
        </w:rPr>
        <w:t xml:space="preserve">entence in the Georgian language", which was </w:t>
      </w:r>
      <w:r w:rsidR="00B86FBC" w:rsidRPr="003D1EFD">
        <w:rPr>
          <w:rFonts w:ascii="Sylfaen" w:eastAsia="Calibri" w:hAnsi="Sylfaen" w:cs="Times New Roman"/>
          <w:sz w:val="24"/>
          <w:szCs w:val="24"/>
        </w:rPr>
        <w:t>acknowledged</w:t>
      </w:r>
      <w:r w:rsidRPr="003D1EFD">
        <w:rPr>
          <w:rFonts w:ascii="Sylfaen" w:eastAsia="Calibri" w:hAnsi="Sylfaen" w:cs="Times New Roman"/>
          <w:sz w:val="24"/>
          <w:szCs w:val="24"/>
        </w:rPr>
        <w:t xml:space="preserve"> as a new word in Georgian linguistics. Prof. Gennady Burchuladze </w:t>
      </w:r>
      <w:r w:rsidR="002D6DFA" w:rsidRPr="003D1EFD">
        <w:rPr>
          <w:rFonts w:ascii="Sylfaen" w:eastAsia="Calibri" w:hAnsi="Sylfaen" w:cs="Times New Roman"/>
          <w:sz w:val="24"/>
          <w:szCs w:val="24"/>
        </w:rPr>
        <w:t xml:space="preserve">highly appreciated </w:t>
      </w:r>
      <w:r w:rsidRPr="003D1EFD">
        <w:rPr>
          <w:rFonts w:ascii="Sylfaen" w:eastAsia="Calibri" w:hAnsi="Sylfaen" w:cs="Times New Roman"/>
          <w:sz w:val="24"/>
          <w:szCs w:val="24"/>
        </w:rPr>
        <w:t xml:space="preserve">the results of the </w:t>
      </w:r>
      <w:r w:rsidR="002D6DFA" w:rsidRPr="003D1EFD">
        <w:rPr>
          <w:rFonts w:ascii="Sylfaen" w:eastAsia="Calibri" w:hAnsi="Sylfaen" w:cs="Times New Roman"/>
          <w:sz w:val="24"/>
          <w:szCs w:val="24"/>
        </w:rPr>
        <w:t>study</w:t>
      </w:r>
      <w:r w:rsidRPr="003D1EFD">
        <w:rPr>
          <w:rFonts w:ascii="Sylfaen" w:eastAsia="Calibri" w:hAnsi="Sylfaen" w:cs="Times New Roman"/>
          <w:sz w:val="24"/>
          <w:szCs w:val="24"/>
        </w:rPr>
        <w:t xml:space="preserve"> in </w:t>
      </w:r>
      <w:r w:rsidR="002D6DFA" w:rsidRPr="003D1EFD">
        <w:rPr>
          <w:rFonts w:ascii="Sylfaen" w:eastAsia="Calibri" w:hAnsi="Sylfaen" w:cs="Times New Roman"/>
          <w:sz w:val="24"/>
          <w:szCs w:val="24"/>
        </w:rPr>
        <w:t xml:space="preserve">a </w:t>
      </w:r>
      <w:r w:rsidRPr="003D1EFD">
        <w:rPr>
          <w:rFonts w:ascii="Sylfaen" w:eastAsia="Calibri" w:hAnsi="Sylfaen" w:cs="Times New Roman"/>
          <w:sz w:val="24"/>
          <w:szCs w:val="24"/>
        </w:rPr>
        <w:t xml:space="preserve">special review </w:t>
      </w:r>
      <w:r w:rsidR="00D154A3" w:rsidRPr="003D1EFD">
        <w:rPr>
          <w:rFonts w:ascii="Sylfaen" w:eastAsia="Calibri" w:hAnsi="Sylfaen" w:cs="Times New Roman"/>
          <w:sz w:val="24"/>
          <w:szCs w:val="24"/>
        </w:rPr>
        <w:t>“Structural Issues of the Kartvelian Languages ", dedicated to this work (2003).He wrote:</w:t>
      </w:r>
      <w:r w:rsidRPr="003D1EFD">
        <w:rPr>
          <w:rFonts w:ascii="Sylfaen" w:eastAsia="Calibri" w:hAnsi="Sylfaen" w:cs="Times New Roman"/>
          <w:sz w:val="24"/>
          <w:szCs w:val="24"/>
        </w:rPr>
        <w:t xml:space="preserve"> "The study of Roin Chikadze is indeed a step forward</w:t>
      </w:r>
      <w:r w:rsidR="00B86FBC" w:rsidRPr="003D1EFD">
        <w:rPr>
          <w:rFonts w:ascii="Sylfaen" w:eastAsia="Calibri" w:hAnsi="Sylfaen" w:cs="Times New Roman"/>
          <w:sz w:val="24"/>
          <w:szCs w:val="24"/>
        </w:rPr>
        <w:t xml:space="preserve"> in the field of Georgian syntactic</w:t>
      </w:r>
      <w:r w:rsidRPr="003D1EFD">
        <w:rPr>
          <w:rFonts w:ascii="Sylfaen" w:eastAsia="Calibri" w:hAnsi="Sylfaen" w:cs="Times New Roman"/>
          <w:sz w:val="24"/>
          <w:szCs w:val="24"/>
        </w:rPr>
        <w:t xml:space="preserve"> research. This work is a </w:t>
      </w:r>
      <w:r w:rsidR="00B86FBC" w:rsidRPr="003D1EFD">
        <w:rPr>
          <w:rFonts w:ascii="Sylfaen" w:eastAsia="Calibri" w:hAnsi="Sylfaen" w:cs="Times New Roman"/>
          <w:sz w:val="24"/>
          <w:szCs w:val="24"/>
        </w:rPr>
        <w:t>study</w:t>
      </w:r>
      <w:r w:rsidRPr="003D1EFD">
        <w:rPr>
          <w:rFonts w:ascii="Sylfaen" w:eastAsia="Calibri" w:hAnsi="Sylfaen" w:cs="Times New Roman"/>
          <w:sz w:val="24"/>
          <w:szCs w:val="24"/>
        </w:rPr>
        <w:t xml:space="preserve"> </w:t>
      </w:r>
      <w:r w:rsidR="00B86FBC" w:rsidRPr="003D1EFD">
        <w:rPr>
          <w:rFonts w:ascii="Sylfaen" w:eastAsia="Calibri" w:hAnsi="Sylfaen" w:cs="Times New Roman"/>
          <w:sz w:val="24"/>
          <w:szCs w:val="24"/>
        </w:rPr>
        <w:t>inspired by</w:t>
      </w:r>
      <w:r w:rsidR="002D6DFA" w:rsidRPr="003D1EFD">
        <w:rPr>
          <w:rFonts w:ascii="Sylfaen" w:eastAsia="Calibri" w:hAnsi="Sylfaen" w:cs="Times New Roman"/>
          <w:sz w:val="24"/>
          <w:szCs w:val="24"/>
        </w:rPr>
        <w:t xml:space="preserve"> </w:t>
      </w:r>
      <w:r w:rsidRPr="003D1EFD">
        <w:rPr>
          <w:rFonts w:ascii="Sylfaen" w:eastAsia="Calibri" w:hAnsi="Sylfaen" w:cs="Times New Roman"/>
          <w:sz w:val="24"/>
          <w:szCs w:val="24"/>
        </w:rPr>
        <w:t>the original perspective "(p. 49).</w:t>
      </w:r>
    </w:p>
    <w:p w:rsidR="00B909EC" w:rsidRPr="003D1EFD" w:rsidRDefault="00B909EC" w:rsidP="004238C6">
      <w:pPr>
        <w:spacing w:after="0" w:line="360" w:lineRule="auto"/>
        <w:ind w:firstLine="720"/>
        <w:contextualSpacing/>
        <w:mirrorIndents/>
        <w:jc w:val="both"/>
        <w:rPr>
          <w:rFonts w:ascii="Sylfaen" w:eastAsia="Calibri" w:hAnsi="Sylfaen" w:cs="Times New Roman"/>
          <w:sz w:val="24"/>
          <w:szCs w:val="24"/>
        </w:rPr>
      </w:pPr>
      <w:r w:rsidRPr="003D1EFD">
        <w:rPr>
          <w:rFonts w:ascii="Sylfaen" w:eastAsia="Calibri" w:hAnsi="Sylfaen" w:cs="Times New Roman"/>
          <w:sz w:val="24"/>
          <w:szCs w:val="24"/>
        </w:rPr>
        <w:t>Professor Gogi Gogolashvili notes that "Professor Roin Chikadze is known among the Georgian scientific community as a grammarian. It is impossible to talk about the syntax of the Georgian language, not taking into account his research "(" The Power of Georgian Words ", 2014 p. 3).</w:t>
      </w:r>
    </w:p>
    <w:p w:rsidR="008A3137" w:rsidRPr="003D1EFD" w:rsidRDefault="008A3137" w:rsidP="004238C6">
      <w:pPr>
        <w:spacing w:after="0" w:line="360" w:lineRule="auto"/>
        <w:contextualSpacing/>
        <w:mirrorIndents/>
        <w:jc w:val="both"/>
        <w:rPr>
          <w:rFonts w:ascii="Sylfaen" w:eastAsia="Calibri" w:hAnsi="Sylfaen" w:cs="Times New Roman"/>
          <w:sz w:val="24"/>
          <w:szCs w:val="24"/>
        </w:rPr>
      </w:pPr>
    </w:p>
    <w:p w:rsidR="008A3137" w:rsidRPr="003D1EFD" w:rsidRDefault="008A3137" w:rsidP="004238C6">
      <w:pPr>
        <w:spacing w:after="0" w:line="360" w:lineRule="auto"/>
        <w:contextualSpacing/>
        <w:mirrorIndents/>
        <w:jc w:val="both"/>
        <w:rPr>
          <w:rFonts w:ascii="Sylfaen" w:eastAsia="Calibri" w:hAnsi="Sylfaen" w:cs="Times New Roman"/>
          <w:sz w:val="24"/>
          <w:szCs w:val="24"/>
        </w:rPr>
      </w:pPr>
      <w:r w:rsidRPr="003D1EFD">
        <w:rPr>
          <w:rFonts w:ascii="Sylfaen" w:eastAsia="Calibri" w:hAnsi="Sylfaen" w:cs="Times New Roman"/>
          <w:sz w:val="24"/>
          <w:szCs w:val="24"/>
        </w:rPr>
        <w:t xml:space="preserve">In the same monograph G. Gogolashvili writes: "The whole book is an illustrative example of the love for the Georgian language and </w:t>
      </w:r>
      <w:r w:rsidR="004A574C" w:rsidRPr="003D1EFD">
        <w:rPr>
          <w:rFonts w:ascii="Sylfaen" w:eastAsia="Calibri" w:hAnsi="Sylfaen" w:cs="Times New Roman"/>
          <w:sz w:val="24"/>
          <w:szCs w:val="24"/>
        </w:rPr>
        <w:t xml:space="preserve">its constant service </w:t>
      </w:r>
      <w:r w:rsidRPr="003D1EFD">
        <w:rPr>
          <w:rFonts w:ascii="Sylfaen" w:eastAsia="Calibri" w:hAnsi="Sylfaen" w:cs="Times New Roman"/>
          <w:sz w:val="24"/>
          <w:szCs w:val="24"/>
        </w:rPr>
        <w:t xml:space="preserve"> ... May Mr. Roik Chikadze contribute to the Georgian language with his keen eye and the fruit of his work</w:t>
      </w:r>
      <w:r w:rsidR="004A574C" w:rsidRPr="003D1EFD">
        <w:rPr>
          <w:rFonts w:ascii="Sylfaen" w:eastAsia="Calibri" w:hAnsi="Sylfaen" w:cs="Times New Roman"/>
          <w:sz w:val="24"/>
          <w:szCs w:val="24"/>
        </w:rPr>
        <w:t xml:space="preserve"> for a long time.</w:t>
      </w:r>
      <w:r w:rsidRPr="003D1EFD">
        <w:rPr>
          <w:rFonts w:ascii="Sylfaen" w:eastAsia="Calibri" w:hAnsi="Sylfaen" w:cs="Times New Roman"/>
          <w:sz w:val="24"/>
          <w:szCs w:val="24"/>
        </w:rPr>
        <w:t xml:space="preserve"> "</w:t>
      </w:r>
    </w:p>
    <w:p w:rsidR="008A3137" w:rsidRPr="003D1EFD" w:rsidRDefault="008A3137" w:rsidP="004238C6">
      <w:pPr>
        <w:spacing w:after="0" w:line="360" w:lineRule="auto"/>
        <w:contextualSpacing/>
        <w:mirrorIndents/>
        <w:jc w:val="both"/>
        <w:rPr>
          <w:rFonts w:ascii="Sylfaen" w:eastAsia="Calibri" w:hAnsi="Sylfaen" w:cs="Times New Roman"/>
          <w:sz w:val="24"/>
          <w:szCs w:val="24"/>
        </w:rPr>
      </w:pPr>
      <w:r w:rsidRPr="003D1EFD">
        <w:rPr>
          <w:rFonts w:ascii="Sylfaen" w:eastAsia="Calibri" w:hAnsi="Sylfaen" w:cs="Times New Roman"/>
          <w:sz w:val="24"/>
          <w:szCs w:val="24"/>
        </w:rPr>
        <w:t>In his works dedicated to the Georgian dialects, the linguistic memory of the dialects is studied, showing the richest vocabulary and a very interesting grammatical structure of the Georgian language.</w:t>
      </w:r>
    </w:p>
    <w:p w:rsidR="00687325" w:rsidRPr="003D1EFD" w:rsidRDefault="00687325" w:rsidP="004238C6">
      <w:pPr>
        <w:spacing w:after="0" w:line="360" w:lineRule="auto"/>
        <w:contextualSpacing/>
        <w:mirrorIndents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:rsidR="00925FA6" w:rsidRPr="003D1EFD" w:rsidRDefault="00925FA6" w:rsidP="004238C6">
      <w:pPr>
        <w:spacing w:after="0" w:line="360" w:lineRule="auto"/>
        <w:ind w:firstLine="720"/>
        <w:contextualSpacing/>
        <w:mirrorIndents/>
        <w:jc w:val="both"/>
        <w:rPr>
          <w:rFonts w:ascii="Sylfaen" w:eastAsia="Calibri" w:hAnsi="Sylfaen" w:cs="Times New Roman"/>
          <w:b/>
          <w:sz w:val="24"/>
          <w:szCs w:val="24"/>
        </w:rPr>
      </w:pPr>
    </w:p>
    <w:p w:rsidR="00925FA6" w:rsidRPr="003D1EFD" w:rsidRDefault="004A574C" w:rsidP="004238C6">
      <w:pPr>
        <w:spacing w:after="0" w:line="360" w:lineRule="auto"/>
        <w:ind w:firstLine="720"/>
        <w:contextualSpacing/>
        <w:mirrorIndents/>
        <w:jc w:val="both"/>
        <w:rPr>
          <w:rFonts w:ascii="Sylfaen" w:eastAsia="Calibri" w:hAnsi="Sylfaen" w:cs="Times New Roman"/>
          <w:b/>
          <w:sz w:val="24"/>
          <w:szCs w:val="24"/>
        </w:rPr>
      </w:pPr>
      <w:r w:rsidRPr="003D1EFD">
        <w:rPr>
          <w:rFonts w:ascii="Sylfaen" w:eastAsia="Calibri" w:hAnsi="Sylfaen" w:cs="Times New Roman"/>
          <w:b/>
          <w:sz w:val="24"/>
          <w:szCs w:val="24"/>
        </w:rPr>
        <w:t xml:space="preserve">                                             Teaching</w:t>
      </w:r>
      <w:r w:rsidR="00925FA6" w:rsidRPr="003D1EFD">
        <w:rPr>
          <w:rFonts w:ascii="Sylfaen" w:eastAsia="Calibri" w:hAnsi="Sylfaen" w:cs="Times New Roman"/>
          <w:b/>
          <w:sz w:val="24"/>
          <w:szCs w:val="24"/>
        </w:rPr>
        <w:t xml:space="preserve"> activity</w:t>
      </w:r>
    </w:p>
    <w:p w:rsidR="00925FA6" w:rsidRPr="003D1EFD" w:rsidRDefault="0010488B" w:rsidP="004238C6">
      <w:pPr>
        <w:spacing w:after="0" w:line="360" w:lineRule="auto"/>
        <w:ind w:firstLine="720"/>
        <w:contextualSpacing/>
        <w:mirrorIndents/>
        <w:jc w:val="both"/>
        <w:rPr>
          <w:rFonts w:ascii="Sylfaen" w:eastAsia="Calibri" w:hAnsi="Sylfaen" w:cs="Times New Roman"/>
          <w:sz w:val="24"/>
          <w:szCs w:val="24"/>
        </w:rPr>
      </w:pPr>
      <w:r w:rsidRPr="003D1EFD">
        <w:rPr>
          <w:rFonts w:ascii="Sylfaen" w:eastAsia="Calibri" w:hAnsi="Sylfaen" w:cs="Times New Roman"/>
          <w:sz w:val="24"/>
          <w:szCs w:val="24"/>
        </w:rPr>
        <w:t>I am a co-</w:t>
      </w:r>
      <w:r w:rsidR="00825A1F" w:rsidRPr="003D1EFD">
        <w:rPr>
          <w:rFonts w:ascii="Sylfaen" w:eastAsia="Calibri" w:hAnsi="Sylfaen" w:cs="Times New Roman"/>
          <w:sz w:val="24"/>
          <w:szCs w:val="24"/>
        </w:rPr>
        <w:t>supervisor</w:t>
      </w:r>
      <w:r w:rsidRPr="003D1EFD">
        <w:rPr>
          <w:rFonts w:ascii="Sylfaen" w:eastAsia="Calibri" w:hAnsi="Sylfaen" w:cs="Times New Roman"/>
          <w:sz w:val="24"/>
          <w:szCs w:val="24"/>
        </w:rPr>
        <w:t xml:space="preserve"> of the PhD program </w:t>
      </w:r>
      <w:r w:rsidR="00825A1F" w:rsidRPr="003D1EFD">
        <w:rPr>
          <w:rFonts w:ascii="Sylfaen" w:eastAsia="Calibri" w:hAnsi="Sylfaen" w:cs="Times New Roman"/>
          <w:sz w:val="24"/>
          <w:szCs w:val="24"/>
        </w:rPr>
        <w:t>in</w:t>
      </w:r>
      <w:r w:rsidRPr="003D1EFD">
        <w:rPr>
          <w:rFonts w:ascii="Sylfaen" w:eastAsia="Calibri" w:hAnsi="Sylfaen" w:cs="Times New Roman"/>
          <w:sz w:val="24"/>
          <w:szCs w:val="24"/>
        </w:rPr>
        <w:t xml:space="preserve"> Philology (sub</w:t>
      </w:r>
      <w:r w:rsidR="00825A1F" w:rsidRPr="003D1EFD">
        <w:rPr>
          <w:rFonts w:ascii="Sylfaen" w:eastAsia="Calibri" w:hAnsi="Sylfaen" w:cs="Times New Roman"/>
          <w:sz w:val="24"/>
          <w:szCs w:val="24"/>
        </w:rPr>
        <w:t>field</w:t>
      </w:r>
      <w:r w:rsidRPr="003D1EFD">
        <w:rPr>
          <w:rFonts w:ascii="Sylfaen" w:eastAsia="Calibri" w:hAnsi="Sylfaen" w:cs="Times New Roman"/>
          <w:sz w:val="24"/>
          <w:szCs w:val="24"/>
        </w:rPr>
        <w:t xml:space="preserve"> - "Typological Linguistics"). For the doctoral students</w:t>
      </w:r>
      <w:r w:rsidR="00FA0B39" w:rsidRPr="003D1EFD">
        <w:rPr>
          <w:rFonts w:ascii="Sylfaen" w:eastAsia="Calibri" w:hAnsi="Sylfaen" w:cs="Times New Roman"/>
          <w:sz w:val="24"/>
          <w:szCs w:val="24"/>
        </w:rPr>
        <w:t>,</w:t>
      </w:r>
      <w:r w:rsidRPr="003D1EFD">
        <w:rPr>
          <w:rFonts w:ascii="Sylfaen" w:eastAsia="Calibri" w:hAnsi="Sylfaen" w:cs="Times New Roman"/>
          <w:sz w:val="24"/>
          <w:szCs w:val="24"/>
        </w:rPr>
        <w:t xml:space="preserve"> I </w:t>
      </w:r>
      <w:r w:rsidR="004A574C" w:rsidRPr="003D1EFD">
        <w:rPr>
          <w:rFonts w:ascii="Sylfaen" w:eastAsia="Calibri" w:hAnsi="Sylfaen" w:cs="Times New Roman"/>
          <w:sz w:val="24"/>
          <w:szCs w:val="24"/>
        </w:rPr>
        <w:t>give</w:t>
      </w:r>
      <w:r w:rsidR="00FA0B39" w:rsidRPr="003D1EFD">
        <w:rPr>
          <w:rFonts w:ascii="Sylfaen" w:eastAsia="Calibri" w:hAnsi="Sylfaen" w:cs="Times New Roman"/>
          <w:sz w:val="24"/>
          <w:szCs w:val="24"/>
        </w:rPr>
        <w:t xml:space="preserve"> the course "Morphological and Syntactic Problems of a S</w:t>
      </w:r>
      <w:r w:rsidRPr="003D1EFD">
        <w:rPr>
          <w:rFonts w:ascii="Sylfaen" w:eastAsia="Calibri" w:hAnsi="Sylfaen" w:cs="Times New Roman"/>
          <w:sz w:val="24"/>
          <w:szCs w:val="24"/>
        </w:rPr>
        <w:t xml:space="preserve">entence", which </w:t>
      </w:r>
      <w:r w:rsidR="00FA0B39" w:rsidRPr="003D1EFD">
        <w:rPr>
          <w:rFonts w:ascii="Sylfaen" w:eastAsia="Calibri" w:hAnsi="Sylfaen" w:cs="Times New Roman"/>
          <w:sz w:val="24"/>
          <w:szCs w:val="24"/>
        </w:rPr>
        <w:t xml:space="preserve">discusses </w:t>
      </w:r>
      <w:r w:rsidRPr="003D1EFD">
        <w:rPr>
          <w:rFonts w:ascii="Sylfaen" w:eastAsia="Calibri" w:hAnsi="Sylfaen" w:cs="Times New Roman"/>
          <w:sz w:val="24"/>
          <w:szCs w:val="24"/>
        </w:rPr>
        <w:t>the actual problems of the Georgian sentence structure.</w:t>
      </w:r>
    </w:p>
    <w:p w:rsidR="00FA0B39" w:rsidRPr="003D1EFD" w:rsidRDefault="00FA0B39" w:rsidP="004238C6">
      <w:pPr>
        <w:spacing w:after="0" w:line="360" w:lineRule="auto"/>
        <w:ind w:firstLine="720"/>
        <w:contextualSpacing/>
        <w:mirrorIndents/>
        <w:jc w:val="both"/>
        <w:rPr>
          <w:rFonts w:ascii="Sylfaen" w:eastAsia="Calibri" w:hAnsi="Sylfaen" w:cs="Times New Roman"/>
          <w:sz w:val="24"/>
          <w:szCs w:val="24"/>
        </w:rPr>
      </w:pPr>
      <w:r w:rsidRPr="003D1EFD">
        <w:rPr>
          <w:rFonts w:ascii="Sylfaen" w:eastAsia="Calibri" w:hAnsi="Sylfaen" w:cs="Times New Roman"/>
          <w:sz w:val="24"/>
          <w:szCs w:val="24"/>
        </w:rPr>
        <w:t xml:space="preserve">I give a course </w:t>
      </w:r>
      <w:r w:rsidR="004A574C" w:rsidRPr="003D1EFD">
        <w:rPr>
          <w:rFonts w:ascii="Sylfaen" w:eastAsia="Calibri" w:hAnsi="Sylfaen" w:cs="Times New Roman"/>
          <w:sz w:val="24"/>
          <w:szCs w:val="24"/>
        </w:rPr>
        <w:t>in Comparative Grammar to</w:t>
      </w:r>
      <w:r w:rsidRPr="003D1EFD">
        <w:rPr>
          <w:rFonts w:ascii="Sylfaen" w:eastAsia="Calibri" w:hAnsi="Sylfaen" w:cs="Times New Roman"/>
          <w:sz w:val="24"/>
          <w:szCs w:val="24"/>
        </w:rPr>
        <w:t xml:space="preserve"> the students of typological linguistics and translation </w:t>
      </w:r>
      <w:r w:rsidR="002641B0" w:rsidRPr="003D1EFD">
        <w:rPr>
          <w:rFonts w:ascii="Sylfaen" w:eastAsia="Calibri" w:hAnsi="Sylfaen" w:cs="Times New Roman"/>
          <w:sz w:val="24"/>
          <w:szCs w:val="24"/>
        </w:rPr>
        <w:t>studies</w:t>
      </w:r>
      <w:r w:rsidRPr="003D1EFD">
        <w:rPr>
          <w:rFonts w:ascii="Sylfaen" w:eastAsia="Calibri" w:hAnsi="Sylfaen" w:cs="Times New Roman"/>
          <w:sz w:val="24"/>
          <w:szCs w:val="24"/>
        </w:rPr>
        <w:t>.</w:t>
      </w:r>
    </w:p>
    <w:p w:rsidR="00FA0B39" w:rsidRPr="003D1EFD" w:rsidRDefault="007E6875" w:rsidP="004238C6">
      <w:pPr>
        <w:spacing w:after="0" w:line="360" w:lineRule="auto"/>
        <w:ind w:firstLine="720"/>
        <w:contextualSpacing/>
        <w:mirrorIndents/>
        <w:jc w:val="both"/>
        <w:rPr>
          <w:rFonts w:ascii="Sylfaen" w:eastAsia="Calibri" w:hAnsi="Sylfaen" w:cs="Times New Roman"/>
          <w:sz w:val="24"/>
          <w:szCs w:val="24"/>
        </w:rPr>
      </w:pPr>
      <w:r w:rsidRPr="003D1EFD">
        <w:rPr>
          <w:rFonts w:ascii="Sylfaen" w:eastAsia="Calibri" w:hAnsi="Sylfaen" w:cs="Times New Roman"/>
          <w:sz w:val="24"/>
          <w:szCs w:val="24"/>
        </w:rPr>
        <w:t xml:space="preserve">At the undergraduate level, I give the course in </w:t>
      </w:r>
      <w:r w:rsidR="00BA5A9D" w:rsidRPr="003D1EFD">
        <w:rPr>
          <w:rFonts w:ascii="Sylfaen" w:eastAsia="Calibri" w:hAnsi="Sylfaen" w:cs="Times New Roman"/>
          <w:sz w:val="24"/>
          <w:szCs w:val="24"/>
        </w:rPr>
        <w:t xml:space="preserve">The </w:t>
      </w:r>
      <w:r w:rsidRPr="003D1EFD">
        <w:rPr>
          <w:rFonts w:ascii="Sylfaen" w:eastAsia="Calibri" w:hAnsi="Sylfaen" w:cs="Times New Roman"/>
          <w:sz w:val="24"/>
          <w:szCs w:val="24"/>
        </w:rPr>
        <w:t>Georgian dialectology, where students get to know the dialects of the Georgian language, the principles of their division, their classification and linguistic features.</w:t>
      </w:r>
    </w:p>
    <w:p w:rsidR="00753D91" w:rsidRPr="003D1EFD" w:rsidRDefault="00753D91" w:rsidP="004238C6">
      <w:pPr>
        <w:spacing w:after="0" w:line="360" w:lineRule="auto"/>
        <w:ind w:firstLine="720"/>
        <w:contextualSpacing/>
        <w:mirrorIndents/>
        <w:jc w:val="both"/>
        <w:rPr>
          <w:rFonts w:ascii="Sylfaen" w:eastAsia="Calibri" w:hAnsi="Sylfaen" w:cs="Times New Roman"/>
          <w:sz w:val="24"/>
          <w:szCs w:val="24"/>
        </w:rPr>
      </w:pPr>
      <w:r w:rsidRPr="003D1EFD">
        <w:rPr>
          <w:rFonts w:ascii="Sylfaen" w:eastAsia="Calibri" w:hAnsi="Sylfaen" w:cs="Times New Roman"/>
          <w:sz w:val="24"/>
          <w:szCs w:val="24"/>
        </w:rPr>
        <w:t xml:space="preserve">Particular importance </w:t>
      </w:r>
      <w:r w:rsidR="002641B0" w:rsidRPr="003D1EFD">
        <w:rPr>
          <w:rFonts w:ascii="Sylfaen" w:eastAsia="Calibri" w:hAnsi="Sylfaen" w:cs="Times New Roman"/>
          <w:sz w:val="24"/>
          <w:szCs w:val="24"/>
        </w:rPr>
        <w:t>should be</w:t>
      </w:r>
      <w:r w:rsidRPr="003D1EFD">
        <w:rPr>
          <w:rFonts w:ascii="Sylfaen" w:eastAsia="Calibri" w:hAnsi="Sylfaen" w:cs="Times New Roman"/>
          <w:sz w:val="24"/>
          <w:szCs w:val="24"/>
        </w:rPr>
        <w:t xml:space="preserve"> attached to </w:t>
      </w:r>
      <w:r w:rsidR="002641B0" w:rsidRPr="003D1EFD">
        <w:rPr>
          <w:rFonts w:ascii="Sylfaen" w:eastAsia="Calibri" w:hAnsi="Sylfaen" w:cs="Times New Roman"/>
          <w:sz w:val="24"/>
          <w:szCs w:val="24"/>
        </w:rPr>
        <w:t xml:space="preserve">the </w:t>
      </w:r>
      <w:r w:rsidRPr="003D1EFD">
        <w:rPr>
          <w:rFonts w:ascii="Sylfaen" w:eastAsia="Calibri" w:hAnsi="Sylfaen" w:cs="Times New Roman"/>
          <w:sz w:val="24"/>
          <w:szCs w:val="24"/>
        </w:rPr>
        <w:t>participation in the educational project "Georgian as a second language for non-Georgian students." The project is aimed at studying and teaching in a direction that will allow non-Georgian students to integrate into Georgian society, master the state language and feel themselves as the authorized citizens of Georgia.</w:t>
      </w:r>
    </w:p>
    <w:p w:rsidR="00EE0D6C" w:rsidRPr="003D1EFD" w:rsidRDefault="00AD6295" w:rsidP="004238C6">
      <w:pPr>
        <w:spacing w:after="0" w:line="360" w:lineRule="auto"/>
        <w:ind w:firstLine="720"/>
        <w:contextualSpacing/>
        <w:mirrorIndents/>
        <w:jc w:val="both"/>
        <w:rPr>
          <w:rFonts w:ascii="Sylfaen" w:eastAsia="Calibri" w:hAnsi="Sylfaen" w:cs="Times New Roman"/>
          <w:sz w:val="24"/>
          <w:szCs w:val="24"/>
        </w:rPr>
      </w:pPr>
      <w:r w:rsidRPr="003D1EFD">
        <w:rPr>
          <w:rFonts w:ascii="Sylfaen" w:eastAsia="Calibri" w:hAnsi="Sylfaen" w:cs="Times New Roman"/>
          <w:sz w:val="24"/>
          <w:szCs w:val="24"/>
          <w:lang w:val="ka-GE"/>
        </w:rPr>
        <w:t xml:space="preserve">I </w:t>
      </w:r>
      <w:r w:rsidR="00940239" w:rsidRPr="003D1EFD">
        <w:rPr>
          <w:rFonts w:ascii="Sylfaen" w:eastAsia="Calibri" w:hAnsi="Sylfaen" w:cs="Times New Roman"/>
          <w:sz w:val="24"/>
          <w:szCs w:val="24"/>
        </w:rPr>
        <w:t>give</w:t>
      </w:r>
      <w:r w:rsidRPr="003D1EFD">
        <w:rPr>
          <w:rFonts w:ascii="Sylfaen" w:eastAsia="Calibri" w:hAnsi="Sylfaen" w:cs="Times New Roman"/>
          <w:sz w:val="24"/>
          <w:szCs w:val="24"/>
          <w:lang w:val="ka-GE"/>
        </w:rPr>
        <w:t xml:space="preserve"> courses at all three levels </w:t>
      </w:r>
      <w:r w:rsidR="00940239" w:rsidRPr="003D1EFD">
        <w:rPr>
          <w:rFonts w:ascii="Sylfaen" w:eastAsia="Calibri" w:hAnsi="Sylfaen" w:cs="Times New Roman"/>
          <w:sz w:val="24"/>
          <w:szCs w:val="24"/>
        </w:rPr>
        <w:t>of education</w:t>
      </w:r>
      <w:r w:rsidRPr="003D1EFD">
        <w:rPr>
          <w:rFonts w:ascii="Sylfaen" w:eastAsia="Calibri" w:hAnsi="Sylfaen" w:cs="Times New Roman"/>
          <w:sz w:val="24"/>
          <w:szCs w:val="24"/>
          <w:lang w:val="ka-GE"/>
        </w:rPr>
        <w:t xml:space="preserve">(BA, MA, PhD). Generally, we believe that </w:t>
      </w:r>
      <w:r w:rsidR="00940239" w:rsidRPr="003D1EFD">
        <w:rPr>
          <w:rFonts w:ascii="Sylfaen" w:eastAsia="Calibri" w:hAnsi="Sylfaen" w:cs="Times New Roman"/>
          <w:sz w:val="24"/>
          <w:szCs w:val="24"/>
        </w:rPr>
        <w:t xml:space="preserve">the </w:t>
      </w:r>
      <w:r w:rsidRPr="003D1EFD">
        <w:rPr>
          <w:rFonts w:ascii="Sylfaen" w:eastAsia="Calibri" w:hAnsi="Sylfaen" w:cs="Times New Roman"/>
          <w:sz w:val="24"/>
          <w:szCs w:val="24"/>
          <w:lang w:val="ka-GE"/>
        </w:rPr>
        <w:t xml:space="preserve">intensive development of </w:t>
      </w:r>
      <w:r w:rsidR="002641B0" w:rsidRPr="003D1EFD">
        <w:rPr>
          <w:rFonts w:ascii="Sylfaen" w:eastAsia="Calibri" w:hAnsi="Sylfaen" w:cs="Times New Roman"/>
          <w:sz w:val="24"/>
          <w:szCs w:val="24"/>
        </w:rPr>
        <w:t>education</w:t>
      </w:r>
      <w:r w:rsidRPr="003D1EFD">
        <w:rPr>
          <w:rFonts w:ascii="Sylfaen" w:eastAsia="Calibri" w:hAnsi="Sylfaen" w:cs="Times New Roman"/>
          <w:sz w:val="24"/>
          <w:szCs w:val="24"/>
          <w:lang w:val="ka-GE"/>
        </w:rPr>
        <w:t xml:space="preserve"> requires a close </w:t>
      </w:r>
      <w:r w:rsidR="00940239" w:rsidRPr="003D1EFD">
        <w:rPr>
          <w:rFonts w:ascii="Sylfaen" w:eastAsia="Calibri" w:hAnsi="Sylfaen" w:cs="Times New Roman"/>
          <w:sz w:val="24"/>
          <w:szCs w:val="24"/>
        </w:rPr>
        <w:t xml:space="preserve">interconnection </w:t>
      </w:r>
      <w:r w:rsidRPr="003D1EFD">
        <w:rPr>
          <w:rFonts w:ascii="Sylfaen" w:eastAsia="Calibri" w:hAnsi="Sylfaen" w:cs="Times New Roman"/>
          <w:sz w:val="24"/>
          <w:szCs w:val="24"/>
          <w:lang w:val="ka-GE"/>
        </w:rPr>
        <w:t xml:space="preserve">of all </w:t>
      </w:r>
      <w:r w:rsidR="00940239" w:rsidRPr="003D1EFD">
        <w:rPr>
          <w:rFonts w:ascii="Sylfaen" w:eastAsia="Calibri" w:hAnsi="Sylfaen" w:cs="Times New Roman"/>
          <w:sz w:val="24"/>
          <w:szCs w:val="24"/>
        </w:rPr>
        <w:t xml:space="preserve">these </w:t>
      </w:r>
      <w:r w:rsidRPr="003D1EFD">
        <w:rPr>
          <w:rFonts w:ascii="Sylfaen" w:eastAsia="Calibri" w:hAnsi="Sylfaen" w:cs="Times New Roman"/>
          <w:sz w:val="24"/>
          <w:szCs w:val="24"/>
          <w:lang w:val="ka-GE"/>
        </w:rPr>
        <w:t xml:space="preserve">three </w:t>
      </w:r>
      <w:r w:rsidR="007C79D3" w:rsidRPr="003D1EFD">
        <w:rPr>
          <w:rFonts w:ascii="Sylfaen" w:eastAsia="Calibri" w:hAnsi="Sylfaen" w:cs="Times New Roman"/>
          <w:sz w:val="24"/>
          <w:szCs w:val="24"/>
        </w:rPr>
        <w:t>levels</w:t>
      </w:r>
      <w:r w:rsidRPr="003D1EFD">
        <w:rPr>
          <w:rFonts w:ascii="Sylfaen" w:eastAsia="Calibri" w:hAnsi="Sylfaen" w:cs="Times New Roman"/>
          <w:sz w:val="24"/>
          <w:szCs w:val="24"/>
          <w:lang w:val="ka-GE"/>
        </w:rPr>
        <w:t xml:space="preserve">, </w:t>
      </w:r>
      <w:r w:rsidR="001E6DB3" w:rsidRPr="003D1EFD">
        <w:rPr>
          <w:rFonts w:ascii="Sylfaen" w:eastAsia="Calibri" w:hAnsi="Sylfaen" w:cs="Times New Roman"/>
          <w:sz w:val="24"/>
          <w:szCs w:val="24"/>
        </w:rPr>
        <w:t xml:space="preserve">in order to achieve </w:t>
      </w:r>
      <w:r w:rsidR="007C79D3" w:rsidRPr="003D1EFD">
        <w:rPr>
          <w:rFonts w:ascii="Sylfaen" w:eastAsia="Calibri" w:hAnsi="Sylfaen" w:cs="Times New Roman"/>
          <w:sz w:val="24"/>
          <w:szCs w:val="24"/>
        </w:rPr>
        <w:t xml:space="preserve">a </w:t>
      </w:r>
      <w:r w:rsidRPr="003D1EFD">
        <w:rPr>
          <w:rFonts w:ascii="Sylfaen" w:eastAsia="Calibri" w:hAnsi="Sylfaen" w:cs="Times New Roman"/>
          <w:sz w:val="24"/>
          <w:szCs w:val="24"/>
          <w:lang w:val="ka-GE"/>
        </w:rPr>
        <w:t>logical sequence of the learning process</w:t>
      </w:r>
      <w:r w:rsidR="007C79D3" w:rsidRPr="003D1EFD">
        <w:rPr>
          <w:rFonts w:ascii="Sylfaen" w:eastAsia="Calibri" w:hAnsi="Sylfaen" w:cs="Times New Roman"/>
          <w:sz w:val="24"/>
          <w:szCs w:val="24"/>
        </w:rPr>
        <w:t>.</w:t>
      </w:r>
    </w:p>
    <w:p w:rsidR="00940239" w:rsidRPr="003D1EFD" w:rsidRDefault="00940239" w:rsidP="004238C6">
      <w:pPr>
        <w:spacing w:after="0" w:line="360" w:lineRule="auto"/>
        <w:ind w:firstLine="720"/>
        <w:contextualSpacing/>
        <w:mirrorIndents/>
        <w:jc w:val="both"/>
        <w:rPr>
          <w:rFonts w:ascii="Sylfaen" w:eastAsia="Calibri" w:hAnsi="Sylfaen" w:cs="Times New Roman"/>
          <w:sz w:val="24"/>
          <w:szCs w:val="24"/>
        </w:rPr>
      </w:pPr>
    </w:p>
    <w:sectPr w:rsidR="00940239" w:rsidRPr="003D1EFD" w:rsidSect="00480910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402" w:rsidRDefault="00AF7402" w:rsidP="00480910">
      <w:pPr>
        <w:spacing w:after="0" w:line="240" w:lineRule="auto"/>
      </w:pPr>
      <w:r>
        <w:separator/>
      </w:r>
    </w:p>
  </w:endnote>
  <w:endnote w:type="continuationSeparator" w:id="1">
    <w:p w:rsidR="00AF7402" w:rsidRDefault="00AF7402" w:rsidP="0048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3594"/>
      <w:docPartObj>
        <w:docPartGallery w:val="Page Numbers (Bottom of Page)"/>
        <w:docPartUnique/>
      </w:docPartObj>
    </w:sdtPr>
    <w:sdtContent>
      <w:p w:rsidR="006F241F" w:rsidRDefault="00635996">
        <w:pPr>
          <w:pStyle w:val="Footer"/>
          <w:jc w:val="right"/>
        </w:pPr>
        <w:fldSimple w:instr=" PAGE   \* MERGEFORMAT ">
          <w:r w:rsidR="00D44FDF">
            <w:rPr>
              <w:noProof/>
            </w:rPr>
            <w:t>8</w:t>
          </w:r>
        </w:fldSimple>
      </w:p>
    </w:sdtContent>
  </w:sdt>
  <w:p w:rsidR="006F241F" w:rsidRDefault="006F24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402" w:rsidRDefault="00AF7402" w:rsidP="00480910">
      <w:pPr>
        <w:spacing w:after="0" w:line="240" w:lineRule="auto"/>
      </w:pPr>
      <w:r>
        <w:separator/>
      </w:r>
    </w:p>
  </w:footnote>
  <w:footnote w:type="continuationSeparator" w:id="1">
    <w:p w:rsidR="00AF7402" w:rsidRDefault="00AF7402" w:rsidP="00480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366E"/>
    <w:multiLevelType w:val="hybridMultilevel"/>
    <w:tmpl w:val="C032D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9E3"/>
    <w:rsid w:val="00002B3C"/>
    <w:rsid w:val="00014077"/>
    <w:rsid w:val="00017F88"/>
    <w:rsid w:val="0002641E"/>
    <w:rsid w:val="000741D5"/>
    <w:rsid w:val="00083574"/>
    <w:rsid w:val="00087D65"/>
    <w:rsid w:val="0009648E"/>
    <w:rsid w:val="000A487C"/>
    <w:rsid w:val="000A5F9F"/>
    <w:rsid w:val="000B38B5"/>
    <w:rsid w:val="000B64A5"/>
    <w:rsid w:val="000C6860"/>
    <w:rsid w:val="000F6C43"/>
    <w:rsid w:val="0010488B"/>
    <w:rsid w:val="00107A6B"/>
    <w:rsid w:val="00134EB4"/>
    <w:rsid w:val="00145A77"/>
    <w:rsid w:val="00184BC1"/>
    <w:rsid w:val="00191EE0"/>
    <w:rsid w:val="00197063"/>
    <w:rsid w:val="001D545C"/>
    <w:rsid w:val="001E6DB3"/>
    <w:rsid w:val="001F469E"/>
    <w:rsid w:val="00223948"/>
    <w:rsid w:val="002265DD"/>
    <w:rsid w:val="00233764"/>
    <w:rsid w:val="002360CC"/>
    <w:rsid w:val="002545BA"/>
    <w:rsid w:val="002641B0"/>
    <w:rsid w:val="0027657C"/>
    <w:rsid w:val="002812AC"/>
    <w:rsid w:val="002847F6"/>
    <w:rsid w:val="002855B8"/>
    <w:rsid w:val="002B43DC"/>
    <w:rsid w:val="002B6329"/>
    <w:rsid w:val="002B6707"/>
    <w:rsid w:val="002C7E41"/>
    <w:rsid w:val="002D6DFA"/>
    <w:rsid w:val="002E1360"/>
    <w:rsid w:val="00302C51"/>
    <w:rsid w:val="00310402"/>
    <w:rsid w:val="00313F9E"/>
    <w:rsid w:val="0032076E"/>
    <w:rsid w:val="00321115"/>
    <w:rsid w:val="00325E28"/>
    <w:rsid w:val="00336301"/>
    <w:rsid w:val="00375A5E"/>
    <w:rsid w:val="003863CD"/>
    <w:rsid w:val="003A08A7"/>
    <w:rsid w:val="003D1EFD"/>
    <w:rsid w:val="003E1A57"/>
    <w:rsid w:val="003E3B70"/>
    <w:rsid w:val="00417466"/>
    <w:rsid w:val="00420E66"/>
    <w:rsid w:val="00423847"/>
    <w:rsid w:val="004238C6"/>
    <w:rsid w:val="00434BE9"/>
    <w:rsid w:val="0044301A"/>
    <w:rsid w:val="0044572F"/>
    <w:rsid w:val="00463960"/>
    <w:rsid w:val="00464DCA"/>
    <w:rsid w:val="0047421B"/>
    <w:rsid w:val="00480910"/>
    <w:rsid w:val="004A1946"/>
    <w:rsid w:val="004A574C"/>
    <w:rsid w:val="004D7177"/>
    <w:rsid w:val="004E72EA"/>
    <w:rsid w:val="004F2C7F"/>
    <w:rsid w:val="004F7CAA"/>
    <w:rsid w:val="00512A2B"/>
    <w:rsid w:val="00516F5C"/>
    <w:rsid w:val="00525AD7"/>
    <w:rsid w:val="00535B60"/>
    <w:rsid w:val="00541FF7"/>
    <w:rsid w:val="005463CD"/>
    <w:rsid w:val="00547DD2"/>
    <w:rsid w:val="005509B2"/>
    <w:rsid w:val="00560C80"/>
    <w:rsid w:val="005613F0"/>
    <w:rsid w:val="00571DF0"/>
    <w:rsid w:val="005778D1"/>
    <w:rsid w:val="00590DBD"/>
    <w:rsid w:val="005961C9"/>
    <w:rsid w:val="0059718B"/>
    <w:rsid w:val="005A0ABC"/>
    <w:rsid w:val="005A6C26"/>
    <w:rsid w:val="005B5F7B"/>
    <w:rsid w:val="005C1208"/>
    <w:rsid w:val="005C2D9E"/>
    <w:rsid w:val="006063D8"/>
    <w:rsid w:val="00630887"/>
    <w:rsid w:val="00635996"/>
    <w:rsid w:val="00635DA3"/>
    <w:rsid w:val="0067165B"/>
    <w:rsid w:val="006763F5"/>
    <w:rsid w:val="006872AA"/>
    <w:rsid w:val="00687325"/>
    <w:rsid w:val="00693810"/>
    <w:rsid w:val="00696934"/>
    <w:rsid w:val="006B2367"/>
    <w:rsid w:val="006B2A19"/>
    <w:rsid w:val="006C77BA"/>
    <w:rsid w:val="006D1999"/>
    <w:rsid w:val="006E23CB"/>
    <w:rsid w:val="006F0F1D"/>
    <w:rsid w:val="006F241F"/>
    <w:rsid w:val="006F3326"/>
    <w:rsid w:val="00722EF9"/>
    <w:rsid w:val="007403D4"/>
    <w:rsid w:val="00741D04"/>
    <w:rsid w:val="0075082B"/>
    <w:rsid w:val="00753D91"/>
    <w:rsid w:val="007666A4"/>
    <w:rsid w:val="007772A2"/>
    <w:rsid w:val="007965BB"/>
    <w:rsid w:val="007A7B45"/>
    <w:rsid w:val="007B1048"/>
    <w:rsid w:val="007B6A69"/>
    <w:rsid w:val="007C79D3"/>
    <w:rsid w:val="007E5D12"/>
    <w:rsid w:val="007E6875"/>
    <w:rsid w:val="007F4030"/>
    <w:rsid w:val="007F55E0"/>
    <w:rsid w:val="00800C0F"/>
    <w:rsid w:val="00812E7F"/>
    <w:rsid w:val="00825A1F"/>
    <w:rsid w:val="00827A25"/>
    <w:rsid w:val="00832CCA"/>
    <w:rsid w:val="00834756"/>
    <w:rsid w:val="00835B81"/>
    <w:rsid w:val="008428FB"/>
    <w:rsid w:val="00842984"/>
    <w:rsid w:val="008700B1"/>
    <w:rsid w:val="0087376C"/>
    <w:rsid w:val="00877FF7"/>
    <w:rsid w:val="00882EA0"/>
    <w:rsid w:val="00887A43"/>
    <w:rsid w:val="0089385E"/>
    <w:rsid w:val="008A3137"/>
    <w:rsid w:val="008A570E"/>
    <w:rsid w:val="008C3CBE"/>
    <w:rsid w:val="008C521A"/>
    <w:rsid w:val="008C65DA"/>
    <w:rsid w:val="008D5568"/>
    <w:rsid w:val="00911281"/>
    <w:rsid w:val="00923F1A"/>
    <w:rsid w:val="00925FA6"/>
    <w:rsid w:val="00940239"/>
    <w:rsid w:val="0095315A"/>
    <w:rsid w:val="00960DE1"/>
    <w:rsid w:val="009629D3"/>
    <w:rsid w:val="00967280"/>
    <w:rsid w:val="0097155F"/>
    <w:rsid w:val="009746F1"/>
    <w:rsid w:val="00977958"/>
    <w:rsid w:val="0098463B"/>
    <w:rsid w:val="009A3F99"/>
    <w:rsid w:val="009A6519"/>
    <w:rsid w:val="009F214B"/>
    <w:rsid w:val="00A05DCF"/>
    <w:rsid w:val="00A10727"/>
    <w:rsid w:val="00A139AB"/>
    <w:rsid w:val="00A14B10"/>
    <w:rsid w:val="00A2300D"/>
    <w:rsid w:val="00A35695"/>
    <w:rsid w:val="00A4117A"/>
    <w:rsid w:val="00A671E1"/>
    <w:rsid w:val="00A8048E"/>
    <w:rsid w:val="00A91AC7"/>
    <w:rsid w:val="00AA515E"/>
    <w:rsid w:val="00AB0A99"/>
    <w:rsid w:val="00AB566C"/>
    <w:rsid w:val="00AC1EAC"/>
    <w:rsid w:val="00AC60F0"/>
    <w:rsid w:val="00AC6699"/>
    <w:rsid w:val="00AC7B34"/>
    <w:rsid w:val="00AD6295"/>
    <w:rsid w:val="00AD663E"/>
    <w:rsid w:val="00AF1A8F"/>
    <w:rsid w:val="00AF7402"/>
    <w:rsid w:val="00B56E38"/>
    <w:rsid w:val="00B57D95"/>
    <w:rsid w:val="00B82341"/>
    <w:rsid w:val="00B86FBC"/>
    <w:rsid w:val="00B909EC"/>
    <w:rsid w:val="00BA5A9D"/>
    <w:rsid w:val="00BB3E29"/>
    <w:rsid w:val="00BB7665"/>
    <w:rsid w:val="00BE2200"/>
    <w:rsid w:val="00BE7C1F"/>
    <w:rsid w:val="00BF111D"/>
    <w:rsid w:val="00C046FC"/>
    <w:rsid w:val="00C25D1F"/>
    <w:rsid w:val="00C51573"/>
    <w:rsid w:val="00C52279"/>
    <w:rsid w:val="00C56277"/>
    <w:rsid w:val="00C64E77"/>
    <w:rsid w:val="00C72A69"/>
    <w:rsid w:val="00C76A95"/>
    <w:rsid w:val="00CB228B"/>
    <w:rsid w:val="00CB61BB"/>
    <w:rsid w:val="00CB7B89"/>
    <w:rsid w:val="00CD50B9"/>
    <w:rsid w:val="00CF39E3"/>
    <w:rsid w:val="00CF5F6B"/>
    <w:rsid w:val="00D01872"/>
    <w:rsid w:val="00D05588"/>
    <w:rsid w:val="00D1429D"/>
    <w:rsid w:val="00D154A3"/>
    <w:rsid w:val="00D25882"/>
    <w:rsid w:val="00D26D68"/>
    <w:rsid w:val="00D27CB2"/>
    <w:rsid w:val="00D35321"/>
    <w:rsid w:val="00D44D26"/>
    <w:rsid w:val="00D44FDF"/>
    <w:rsid w:val="00D6352A"/>
    <w:rsid w:val="00D64725"/>
    <w:rsid w:val="00D65FB0"/>
    <w:rsid w:val="00D735C6"/>
    <w:rsid w:val="00D7669B"/>
    <w:rsid w:val="00D77788"/>
    <w:rsid w:val="00D96714"/>
    <w:rsid w:val="00DE0F34"/>
    <w:rsid w:val="00DE79B1"/>
    <w:rsid w:val="00E13551"/>
    <w:rsid w:val="00E15885"/>
    <w:rsid w:val="00E20F66"/>
    <w:rsid w:val="00E42237"/>
    <w:rsid w:val="00E459B6"/>
    <w:rsid w:val="00E5444C"/>
    <w:rsid w:val="00E5536F"/>
    <w:rsid w:val="00E5648F"/>
    <w:rsid w:val="00E57173"/>
    <w:rsid w:val="00E57A95"/>
    <w:rsid w:val="00E65800"/>
    <w:rsid w:val="00EB2B09"/>
    <w:rsid w:val="00EE0D6C"/>
    <w:rsid w:val="00F07478"/>
    <w:rsid w:val="00F11F5A"/>
    <w:rsid w:val="00F2639E"/>
    <w:rsid w:val="00F50B99"/>
    <w:rsid w:val="00F81F54"/>
    <w:rsid w:val="00FA0AB3"/>
    <w:rsid w:val="00FA0B39"/>
    <w:rsid w:val="00FD26CD"/>
    <w:rsid w:val="00FE2A2D"/>
    <w:rsid w:val="00FF1693"/>
    <w:rsid w:val="00FF4219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910"/>
  </w:style>
  <w:style w:type="paragraph" w:styleId="Footer">
    <w:name w:val="footer"/>
    <w:basedOn w:val="Normal"/>
    <w:link w:val="FooterChar"/>
    <w:uiPriority w:val="99"/>
    <w:unhideWhenUsed/>
    <w:rsid w:val="0048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10"/>
  </w:style>
  <w:style w:type="paragraph" w:styleId="ListParagraph">
    <w:name w:val="List Paragraph"/>
    <w:basedOn w:val="Normal"/>
    <w:uiPriority w:val="34"/>
    <w:qFormat/>
    <w:rsid w:val="001D54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57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F7CAA"/>
  </w:style>
  <w:style w:type="character" w:customStyle="1" w:styleId="shorttext">
    <w:name w:val="short_text"/>
    <w:basedOn w:val="DefaultParagraphFont"/>
    <w:rsid w:val="00A13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inchikadz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43C7-BA72-4B2D-94E1-C878579C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roini</dc:creator>
  <cp:keywords/>
  <dc:description/>
  <cp:lastModifiedBy>Keti HR</cp:lastModifiedBy>
  <cp:revision>203</cp:revision>
  <cp:lastPrinted>2018-03-13T12:13:00Z</cp:lastPrinted>
  <dcterms:created xsi:type="dcterms:W3CDTF">2016-11-03T05:52:00Z</dcterms:created>
  <dcterms:modified xsi:type="dcterms:W3CDTF">2018-03-13T12:15:00Z</dcterms:modified>
</cp:coreProperties>
</file>