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4A0"/>
      </w:tblPr>
      <w:tblGrid>
        <w:gridCol w:w="1248"/>
        <w:gridCol w:w="5253"/>
        <w:gridCol w:w="361"/>
        <w:gridCol w:w="2887"/>
        <w:gridCol w:w="524"/>
      </w:tblGrid>
      <w:tr w:rsidR="005B670A" w:rsidRPr="00C02DE0" w:rsidTr="006C2392">
        <w:trPr>
          <w:trHeight w:val="80"/>
        </w:trPr>
        <w:tc>
          <w:tcPr>
            <w:tcW w:w="9749" w:type="dxa"/>
            <w:gridSpan w:val="4"/>
            <w:tcBorders>
              <w:top w:val="nil"/>
              <w:left w:val="nil"/>
              <w:bottom w:val="single" w:sz="8" w:space="0" w:color="auto"/>
              <w:right w:val="nil"/>
            </w:tcBorders>
            <w:shd w:val="clear" w:color="auto" w:fill="DEEAF6" w:themeFill="accent5" w:themeFillTint="33"/>
            <w:noWrap/>
            <w:hideMark/>
          </w:tcPr>
          <w:p w:rsidR="005B670A" w:rsidRPr="00C02DE0" w:rsidRDefault="005B670A" w:rsidP="006C2392">
            <w:pPr>
              <w:spacing w:after="0" w:line="240" w:lineRule="auto"/>
              <w:jc w:val="center"/>
              <w:rPr>
                <w:rFonts w:ascii="Sylfaen" w:hAnsi="Sylfaen" w:cs="Times New Roman"/>
                <w:b/>
              </w:rPr>
            </w:pPr>
            <w:r w:rsidRPr="00C02DE0">
              <w:rPr>
                <w:rFonts w:ascii="Sylfaen" w:hAnsi="Sylfaen" w:cs="Times New Roman"/>
                <w:b/>
              </w:rPr>
              <w:t xml:space="preserve">      Curriculum Vitae</w:t>
            </w:r>
          </w:p>
          <w:p w:rsidR="005B670A" w:rsidRPr="00C02DE0" w:rsidRDefault="005B670A" w:rsidP="006C2392">
            <w:pPr>
              <w:spacing w:after="0" w:line="240" w:lineRule="auto"/>
              <w:jc w:val="center"/>
              <w:rPr>
                <w:rFonts w:ascii="Sylfaen" w:eastAsia="Times New Roman" w:hAnsi="Sylfaen" w:cs="Times New Roman"/>
                <w:b/>
                <w:bCs/>
                <w:color w:val="000000"/>
              </w:rPr>
            </w:pPr>
          </w:p>
        </w:tc>
        <w:tc>
          <w:tcPr>
            <w:tcW w:w="524" w:type="dxa"/>
            <w:tcBorders>
              <w:top w:val="nil"/>
              <w:left w:val="nil"/>
              <w:bottom w:val="single" w:sz="8" w:space="0" w:color="auto"/>
              <w:right w:val="nil"/>
            </w:tcBorders>
            <w:shd w:val="clear" w:color="auto" w:fill="DEEAF6" w:themeFill="accent5" w:themeFillTint="33"/>
          </w:tcPr>
          <w:p w:rsidR="005B670A" w:rsidRPr="00C02DE0" w:rsidRDefault="005B670A" w:rsidP="006C2392">
            <w:pPr>
              <w:spacing w:after="0" w:line="240" w:lineRule="auto"/>
              <w:jc w:val="center"/>
              <w:rPr>
                <w:rFonts w:ascii="Sylfaen" w:eastAsia="Times New Roman" w:hAnsi="Sylfaen" w:cs="Times New Roman"/>
                <w:b/>
                <w:bCs/>
                <w:color w:val="000000"/>
              </w:rPr>
            </w:pPr>
          </w:p>
        </w:tc>
      </w:tr>
      <w:tr w:rsidR="005B670A" w:rsidRPr="00C02DE0" w:rsidTr="006C2392">
        <w:trPr>
          <w:trHeight w:val="505"/>
        </w:trPr>
        <w:tc>
          <w:tcPr>
            <w:tcW w:w="6501" w:type="dxa"/>
            <w:gridSpan w:val="2"/>
            <w:tcBorders>
              <w:top w:val="single" w:sz="8" w:space="0" w:color="auto"/>
              <w:left w:val="nil"/>
              <w:bottom w:val="dotted" w:sz="4" w:space="0" w:color="auto"/>
              <w:right w:val="nil"/>
            </w:tcBorders>
            <w:shd w:val="clear" w:color="auto" w:fill="auto"/>
            <w:noWrap/>
            <w:vAlign w:val="center"/>
            <w:hideMark/>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hAnsi="Sylfaen" w:cs="Times New Roman"/>
                <w:b/>
                <w:color w:val="000000"/>
                <w:shd w:val="clear" w:color="auto" w:fill="FFFFFF"/>
              </w:rPr>
              <w:t>KetevanGigashvili</w:t>
            </w:r>
            <w:r w:rsidRPr="00C02DE0">
              <w:rPr>
                <w:rFonts w:ascii="Sylfaen" w:eastAsia="Times New Roman" w:hAnsi="Sylfaen" w:cs="Times New Roman"/>
                <w:b/>
                <w:color w:val="000000"/>
              </w:rPr>
              <w:t> </w:t>
            </w:r>
            <w:r w:rsidRPr="00C02DE0">
              <w:rPr>
                <w:rFonts w:ascii="Sylfaen" w:eastAsia="Times New Roman" w:hAnsi="Sylfaen" w:cs="Times New Roman"/>
                <w:color w:val="000000"/>
              </w:rPr>
              <w:t> </w:t>
            </w:r>
          </w:p>
        </w:tc>
        <w:tc>
          <w:tcPr>
            <w:tcW w:w="361" w:type="dxa"/>
            <w:tcBorders>
              <w:top w:val="nil"/>
              <w:left w:val="nil"/>
              <w:bottom w:val="nil"/>
              <w:right w:val="nil"/>
            </w:tcBorders>
            <w:shd w:val="clear" w:color="auto" w:fill="auto"/>
            <w:noWrap/>
            <w:vAlign w:val="center"/>
            <w:hideMark/>
          </w:tcPr>
          <w:p w:rsidR="005B670A" w:rsidRPr="00C02DE0" w:rsidRDefault="005B670A" w:rsidP="006C2392">
            <w:pPr>
              <w:spacing w:after="0" w:line="240" w:lineRule="auto"/>
              <w:jc w:val="center"/>
              <w:rPr>
                <w:rFonts w:ascii="Sylfaen" w:eastAsia="Times New Roman" w:hAnsi="Sylfaen" w:cs="Times New Roman"/>
                <w:color w:val="000000"/>
              </w:rPr>
            </w:pPr>
          </w:p>
        </w:tc>
        <w:tc>
          <w:tcPr>
            <w:tcW w:w="2887" w:type="dxa"/>
            <w:tcBorders>
              <w:top w:val="nil"/>
              <w:left w:val="nil"/>
              <w:bottom w:val="dotted" w:sz="4" w:space="0" w:color="auto"/>
              <w:right w:val="nil"/>
            </w:tcBorders>
            <w:shd w:val="clear" w:color="auto" w:fill="auto"/>
            <w:noWrap/>
            <w:vAlign w:val="center"/>
            <w:hideMark/>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 10/09/1967 </w:t>
            </w:r>
          </w:p>
        </w:tc>
        <w:tc>
          <w:tcPr>
            <w:tcW w:w="524" w:type="dxa"/>
            <w:tcBorders>
              <w:top w:val="nil"/>
              <w:left w:val="nil"/>
              <w:bottom w:val="dotted" w:sz="4" w:space="0" w:color="auto"/>
              <w:right w:val="nil"/>
            </w:tcBorders>
            <w:shd w:val="clear" w:color="auto" w:fill="auto"/>
            <w:vAlign w:val="center"/>
          </w:tcPr>
          <w:p w:rsidR="005B670A" w:rsidRPr="00C02DE0" w:rsidRDefault="005B670A" w:rsidP="006C2392">
            <w:pPr>
              <w:spacing w:after="0" w:line="240" w:lineRule="auto"/>
              <w:jc w:val="center"/>
              <w:rPr>
                <w:rFonts w:ascii="Sylfaen" w:eastAsia="Times New Roman" w:hAnsi="Sylfaen" w:cs="Times New Roman"/>
                <w:color w:val="000000"/>
              </w:rPr>
            </w:pPr>
          </w:p>
        </w:tc>
      </w:tr>
      <w:tr w:rsidR="005B670A" w:rsidRPr="00C02DE0" w:rsidTr="006C2392">
        <w:trPr>
          <w:trHeight w:val="246"/>
        </w:trPr>
        <w:tc>
          <w:tcPr>
            <w:tcW w:w="6501" w:type="dxa"/>
            <w:gridSpan w:val="2"/>
            <w:tcBorders>
              <w:top w:val="nil"/>
              <w:left w:val="nil"/>
              <w:bottom w:val="nil"/>
              <w:right w:val="nil"/>
            </w:tcBorders>
            <w:shd w:val="clear" w:color="auto" w:fill="auto"/>
            <w:noWrap/>
            <w:hideMark/>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 xml:space="preserve">Name, Surname </w:t>
            </w:r>
          </w:p>
        </w:tc>
        <w:tc>
          <w:tcPr>
            <w:tcW w:w="361" w:type="dxa"/>
            <w:tcBorders>
              <w:top w:val="nil"/>
              <w:left w:val="nil"/>
              <w:bottom w:val="nil"/>
              <w:right w:val="nil"/>
            </w:tcBorders>
            <w:shd w:val="clear" w:color="auto" w:fill="auto"/>
            <w:noWrap/>
            <w:hideMark/>
          </w:tcPr>
          <w:p w:rsidR="005B670A" w:rsidRPr="00C02DE0" w:rsidRDefault="005B670A" w:rsidP="006C2392">
            <w:pPr>
              <w:spacing w:after="0" w:line="240" w:lineRule="auto"/>
              <w:jc w:val="center"/>
              <w:rPr>
                <w:rFonts w:ascii="Sylfaen" w:eastAsia="Times New Roman" w:hAnsi="Sylfaen" w:cs="Times New Roman"/>
                <w:color w:val="000000"/>
              </w:rPr>
            </w:pPr>
          </w:p>
        </w:tc>
        <w:tc>
          <w:tcPr>
            <w:tcW w:w="3411" w:type="dxa"/>
            <w:gridSpan w:val="2"/>
            <w:tcBorders>
              <w:top w:val="nil"/>
              <w:left w:val="nil"/>
              <w:bottom w:val="nil"/>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Date of Birth (DD/MM/YYYY)</w:t>
            </w:r>
          </w:p>
        </w:tc>
      </w:tr>
      <w:tr w:rsidR="005B670A" w:rsidRPr="00C02DE0" w:rsidTr="006C2392">
        <w:trPr>
          <w:trHeight w:val="135"/>
        </w:trPr>
        <w:tc>
          <w:tcPr>
            <w:tcW w:w="1248" w:type="dxa"/>
            <w:vMerge w:val="restart"/>
            <w:tcBorders>
              <w:top w:val="nil"/>
              <w:left w:val="nil"/>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b/>
                <w:color w:val="000000"/>
              </w:rPr>
            </w:pPr>
            <w:r w:rsidRPr="00C02DE0">
              <w:rPr>
                <w:rFonts w:ascii="Sylfaen" w:eastAsia="Times New Roman" w:hAnsi="Sylfaen" w:cs="Times New Roman"/>
                <w:b/>
                <w:color w:val="000000"/>
              </w:rPr>
              <w:t>Address</w:t>
            </w:r>
          </w:p>
        </w:tc>
        <w:tc>
          <w:tcPr>
            <w:tcW w:w="5253" w:type="dxa"/>
            <w:tcBorders>
              <w:top w:val="nil"/>
              <w:left w:val="nil"/>
              <w:bottom w:val="dotted" w:sz="4" w:space="0" w:color="auto"/>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color w:val="000000"/>
                <w:lang w:val="ka-GE"/>
              </w:rPr>
            </w:pPr>
            <w:r w:rsidRPr="00C02DE0">
              <w:rPr>
                <w:rFonts w:ascii="Sylfaen" w:eastAsia="Times New Roman" w:hAnsi="Sylfaen" w:cs="Times New Roman"/>
                <w:color w:val="000000"/>
              </w:rPr>
              <w:t> 28a, Leselidze Street, Telavi, 2200, Georgia</w:t>
            </w:r>
          </w:p>
        </w:tc>
        <w:tc>
          <w:tcPr>
            <w:tcW w:w="361" w:type="dxa"/>
            <w:tcBorders>
              <w:top w:val="nil"/>
              <w:left w:val="nil"/>
              <w:bottom w:val="nil"/>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color w:val="000000"/>
              </w:rPr>
            </w:pPr>
          </w:p>
        </w:tc>
        <w:tc>
          <w:tcPr>
            <w:tcW w:w="2887" w:type="dxa"/>
            <w:tcBorders>
              <w:top w:val="nil"/>
              <w:left w:val="nil"/>
              <w:bottom w:val="dotted" w:sz="4" w:space="0" w:color="auto"/>
              <w:right w:val="nil"/>
            </w:tcBorders>
            <w:shd w:val="clear" w:color="auto" w:fill="auto"/>
            <w:noWrap/>
            <w:hideMark/>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eastAsia="Times New Roman" w:hAnsi="Sylfaen" w:cs="Times New Roman"/>
                <w:color w:val="000000"/>
                <w:lang w:val="ka-GE"/>
              </w:rPr>
              <w:t>558 562 562</w:t>
            </w:r>
          </w:p>
        </w:tc>
        <w:tc>
          <w:tcPr>
            <w:tcW w:w="524" w:type="dxa"/>
            <w:tcBorders>
              <w:top w:val="nil"/>
              <w:left w:val="nil"/>
              <w:bottom w:val="dotted" w:sz="4" w:space="0" w:color="auto"/>
              <w:right w:val="nil"/>
            </w:tcBorders>
          </w:tcPr>
          <w:p w:rsidR="005B670A" w:rsidRPr="00C02DE0" w:rsidRDefault="005B670A" w:rsidP="006C2392">
            <w:pPr>
              <w:spacing w:after="0" w:line="240" w:lineRule="auto"/>
              <w:jc w:val="center"/>
              <w:rPr>
                <w:rFonts w:ascii="Sylfaen" w:eastAsia="Times New Roman" w:hAnsi="Sylfaen" w:cs="Times New Roman"/>
                <w:color w:val="000000"/>
              </w:rPr>
            </w:pPr>
          </w:p>
        </w:tc>
      </w:tr>
      <w:tr w:rsidR="005B670A" w:rsidRPr="00C02DE0" w:rsidTr="006C2392">
        <w:trPr>
          <w:trHeight w:val="307"/>
        </w:trPr>
        <w:tc>
          <w:tcPr>
            <w:tcW w:w="1248" w:type="dxa"/>
            <w:vMerge/>
            <w:tcBorders>
              <w:left w:val="nil"/>
              <w:right w:val="nil"/>
            </w:tcBorders>
            <w:shd w:val="clear" w:color="auto" w:fill="auto"/>
            <w:noWrap/>
          </w:tcPr>
          <w:p w:rsidR="005B670A" w:rsidRPr="00C02DE0" w:rsidRDefault="005B670A" w:rsidP="006C2392">
            <w:pPr>
              <w:spacing w:after="0" w:line="240" w:lineRule="auto"/>
              <w:rPr>
                <w:rFonts w:ascii="Sylfaen" w:eastAsia="Times New Roman" w:hAnsi="Sylfaen" w:cs="Times New Roman"/>
                <w:color w:val="000000"/>
              </w:rPr>
            </w:pPr>
          </w:p>
        </w:tc>
        <w:tc>
          <w:tcPr>
            <w:tcW w:w="5253" w:type="dxa"/>
            <w:tcBorders>
              <w:top w:val="nil"/>
              <w:left w:val="nil"/>
              <w:bottom w:val="dotted" w:sz="4" w:space="0" w:color="auto"/>
              <w:right w:val="nil"/>
            </w:tcBorders>
            <w:shd w:val="clear" w:color="auto" w:fill="auto"/>
            <w:noWrap/>
          </w:tcPr>
          <w:p w:rsidR="005B670A" w:rsidRPr="00C02DE0" w:rsidRDefault="005B670A" w:rsidP="006C2392">
            <w:pPr>
              <w:spacing w:after="0" w:line="240" w:lineRule="auto"/>
              <w:rPr>
                <w:rFonts w:ascii="Sylfaen" w:eastAsia="Times New Roman" w:hAnsi="Sylfaen" w:cs="Times New Roman"/>
                <w:color w:val="000000"/>
                <w:lang w:val="ka-GE"/>
              </w:rPr>
            </w:pPr>
          </w:p>
        </w:tc>
        <w:tc>
          <w:tcPr>
            <w:tcW w:w="361" w:type="dxa"/>
            <w:tcBorders>
              <w:top w:val="nil"/>
              <w:left w:val="nil"/>
              <w:bottom w:val="nil"/>
              <w:right w:val="nil"/>
            </w:tcBorders>
            <w:shd w:val="clear" w:color="auto" w:fill="auto"/>
            <w:noWrap/>
          </w:tcPr>
          <w:p w:rsidR="005B670A" w:rsidRPr="00C02DE0" w:rsidRDefault="005B670A" w:rsidP="006C2392">
            <w:pPr>
              <w:spacing w:after="0" w:line="240" w:lineRule="auto"/>
              <w:rPr>
                <w:rFonts w:ascii="Sylfaen" w:eastAsia="Times New Roman" w:hAnsi="Sylfaen" w:cs="Times New Roman"/>
                <w:color w:val="000000"/>
              </w:rPr>
            </w:pPr>
          </w:p>
        </w:tc>
        <w:tc>
          <w:tcPr>
            <w:tcW w:w="3411" w:type="dxa"/>
            <w:gridSpan w:val="2"/>
            <w:tcBorders>
              <w:top w:val="nil"/>
              <w:left w:val="nil"/>
              <w:bottom w:val="single" w:sz="4" w:space="0" w:color="FFFFFF" w:themeColor="background1"/>
              <w:right w:val="nil"/>
            </w:tcBorders>
            <w:shd w:val="clear" w:color="auto" w:fill="auto"/>
            <w:noWrap/>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Telephone / Cell</w:t>
            </w:r>
          </w:p>
        </w:tc>
      </w:tr>
      <w:tr w:rsidR="005B670A" w:rsidRPr="00C02DE0" w:rsidTr="006C2392">
        <w:trPr>
          <w:trHeight w:val="242"/>
        </w:trPr>
        <w:tc>
          <w:tcPr>
            <w:tcW w:w="1248" w:type="dxa"/>
            <w:vMerge/>
            <w:tcBorders>
              <w:left w:val="nil"/>
              <w:bottom w:val="nil"/>
              <w:right w:val="nil"/>
            </w:tcBorders>
            <w:shd w:val="clear" w:color="auto" w:fill="auto"/>
            <w:noWrap/>
          </w:tcPr>
          <w:p w:rsidR="005B670A" w:rsidRPr="00C02DE0" w:rsidRDefault="005B670A" w:rsidP="006C2392">
            <w:pPr>
              <w:spacing w:after="0" w:line="240" w:lineRule="auto"/>
              <w:rPr>
                <w:rFonts w:ascii="Sylfaen" w:eastAsia="Times New Roman" w:hAnsi="Sylfaen" w:cs="Times New Roman"/>
                <w:color w:val="000000"/>
              </w:rPr>
            </w:pPr>
          </w:p>
        </w:tc>
        <w:tc>
          <w:tcPr>
            <w:tcW w:w="5253" w:type="dxa"/>
            <w:tcBorders>
              <w:top w:val="nil"/>
              <w:left w:val="nil"/>
              <w:bottom w:val="single" w:sz="4" w:space="0" w:color="FFFFFF" w:themeColor="background1"/>
              <w:right w:val="nil"/>
            </w:tcBorders>
            <w:shd w:val="clear" w:color="auto" w:fill="auto"/>
            <w:noWrap/>
          </w:tcPr>
          <w:p w:rsidR="005B670A" w:rsidRPr="00C02DE0" w:rsidRDefault="005B670A" w:rsidP="006C2392">
            <w:pPr>
              <w:spacing w:after="0" w:line="240" w:lineRule="auto"/>
              <w:rPr>
                <w:rFonts w:ascii="Sylfaen" w:eastAsia="Times New Roman" w:hAnsi="Sylfaen" w:cs="Times New Roman"/>
                <w:color w:val="000000"/>
                <w:lang w:val="ka-GE"/>
              </w:rPr>
            </w:pPr>
          </w:p>
        </w:tc>
        <w:tc>
          <w:tcPr>
            <w:tcW w:w="361" w:type="dxa"/>
            <w:tcBorders>
              <w:top w:val="nil"/>
              <w:left w:val="nil"/>
              <w:bottom w:val="nil"/>
              <w:right w:val="nil"/>
            </w:tcBorders>
            <w:shd w:val="clear" w:color="auto" w:fill="auto"/>
            <w:noWrap/>
          </w:tcPr>
          <w:p w:rsidR="005B670A" w:rsidRPr="00C02DE0" w:rsidRDefault="005B670A" w:rsidP="006C2392">
            <w:pPr>
              <w:spacing w:after="0" w:line="240" w:lineRule="auto"/>
              <w:rPr>
                <w:rFonts w:ascii="Sylfaen" w:eastAsia="Times New Roman" w:hAnsi="Sylfaen" w:cs="Times New Roman"/>
                <w:color w:val="000000"/>
              </w:rPr>
            </w:pPr>
          </w:p>
        </w:tc>
        <w:tc>
          <w:tcPr>
            <w:tcW w:w="2887" w:type="dxa"/>
            <w:tcBorders>
              <w:top w:val="single" w:sz="4" w:space="0" w:color="FFFFFF" w:themeColor="background1"/>
              <w:left w:val="nil"/>
              <w:bottom w:val="dotted" w:sz="4" w:space="0" w:color="auto"/>
              <w:right w:val="nil"/>
            </w:tcBorders>
            <w:shd w:val="clear" w:color="auto" w:fill="auto"/>
            <w:noWrap/>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keti.gigashvili@gmail.com</w:t>
            </w:r>
          </w:p>
        </w:tc>
        <w:tc>
          <w:tcPr>
            <w:tcW w:w="524" w:type="dxa"/>
            <w:tcBorders>
              <w:top w:val="single" w:sz="4" w:space="0" w:color="FFFFFF" w:themeColor="background1"/>
              <w:left w:val="nil"/>
              <w:bottom w:val="dotted" w:sz="4" w:space="0" w:color="auto"/>
              <w:right w:val="nil"/>
            </w:tcBorders>
          </w:tcPr>
          <w:p w:rsidR="005B670A" w:rsidRPr="00C02DE0" w:rsidRDefault="005B670A" w:rsidP="006C2392">
            <w:pPr>
              <w:spacing w:after="0" w:line="240" w:lineRule="auto"/>
              <w:jc w:val="center"/>
              <w:rPr>
                <w:rFonts w:ascii="Sylfaen" w:eastAsia="Times New Roman" w:hAnsi="Sylfaen" w:cs="Times New Roman"/>
                <w:color w:val="000000"/>
              </w:rPr>
            </w:pPr>
          </w:p>
        </w:tc>
      </w:tr>
      <w:tr w:rsidR="005B670A" w:rsidRPr="00C02DE0" w:rsidTr="006C2392">
        <w:trPr>
          <w:trHeight w:val="278"/>
        </w:trPr>
        <w:tc>
          <w:tcPr>
            <w:tcW w:w="1248" w:type="dxa"/>
            <w:tcBorders>
              <w:top w:val="nil"/>
              <w:left w:val="nil"/>
              <w:bottom w:val="nil"/>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color w:val="000000"/>
                <w:lang w:val="ka-GE"/>
              </w:rPr>
            </w:pPr>
            <w:r w:rsidRPr="00C02DE0">
              <w:rPr>
                <w:rFonts w:ascii="Sylfaen" w:eastAsia="Times New Roman" w:hAnsi="Sylfaen" w:cs="Times New Roman"/>
                <w:color w:val="000000"/>
              </w:rPr>
              <w:t>Webpage (link)</w:t>
            </w:r>
          </w:p>
        </w:tc>
        <w:tc>
          <w:tcPr>
            <w:tcW w:w="5253" w:type="dxa"/>
            <w:tcBorders>
              <w:top w:val="single" w:sz="4" w:space="0" w:color="FFFFFF" w:themeColor="background1"/>
              <w:left w:val="nil"/>
              <w:bottom w:val="dotted" w:sz="4" w:space="0" w:color="auto"/>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p>
        </w:tc>
        <w:tc>
          <w:tcPr>
            <w:tcW w:w="361" w:type="dxa"/>
            <w:tcBorders>
              <w:top w:val="nil"/>
              <w:left w:val="nil"/>
              <w:bottom w:val="nil"/>
              <w:right w:val="nil"/>
            </w:tcBorders>
            <w:shd w:val="clear" w:color="auto" w:fill="auto"/>
            <w:noWrap/>
            <w:hideMark/>
          </w:tcPr>
          <w:p w:rsidR="005B670A" w:rsidRPr="00C02DE0" w:rsidRDefault="005B670A" w:rsidP="006C2392">
            <w:pPr>
              <w:spacing w:after="0" w:line="240" w:lineRule="auto"/>
              <w:rPr>
                <w:rFonts w:ascii="Sylfaen" w:eastAsia="Times New Roman" w:hAnsi="Sylfaen" w:cs="Times New Roman"/>
                <w:color w:val="000000"/>
              </w:rPr>
            </w:pPr>
          </w:p>
        </w:tc>
        <w:tc>
          <w:tcPr>
            <w:tcW w:w="3411" w:type="dxa"/>
            <w:gridSpan w:val="2"/>
            <w:tcBorders>
              <w:top w:val="nil"/>
              <w:left w:val="nil"/>
              <w:bottom w:val="nil"/>
              <w:right w:val="nil"/>
            </w:tcBorders>
            <w:shd w:val="clear" w:color="auto" w:fill="auto"/>
            <w:noWrap/>
            <w:hideMark/>
          </w:tcPr>
          <w:p w:rsidR="005B670A" w:rsidRPr="00C02DE0" w:rsidRDefault="005B670A" w:rsidP="006C2392">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e-mail</w:t>
            </w:r>
          </w:p>
        </w:tc>
      </w:tr>
    </w:tbl>
    <w:p w:rsidR="005B670A" w:rsidRPr="00C02DE0" w:rsidRDefault="005B670A" w:rsidP="005B670A">
      <w:pPr>
        <w:pStyle w:val="Header"/>
        <w:tabs>
          <w:tab w:val="left" w:pos="720"/>
        </w:tabs>
        <w:rPr>
          <w:rFonts w:ascii="Sylfaen" w:hAnsi="Sylfaen" w:cs="Times New Roman"/>
          <w:bCs/>
          <w:lang w:val="ka-GE"/>
        </w:rPr>
      </w:pPr>
    </w:p>
    <w:p w:rsidR="005B670A" w:rsidRPr="00C02DE0" w:rsidRDefault="005B670A" w:rsidP="005B670A">
      <w:pPr>
        <w:pStyle w:val="Header"/>
        <w:tabs>
          <w:tab w:val="left" w:pos="720"/>
        </w:tabs>
        <w:rPr>
          <w:rFonts w:ascii="Sylfaen" w:hAnsi="Sylfaen" w:cs="Times New Roman"/>
          <w:bCs/>
          <w:lang w:val="ka-GE"/>
        </w:rPr>
      </w:pPr>
    </w:p>
    <w:p w:rsidR="005B670A" w:rsidRPr="00C02DE0" w:rsidRDefault="005B670A" w:rsidP="005B670A">
      <w:pPr>
        <w:pStyle w:val="Header"/>
        <w:tabs>
          <w:tab w:val="left" w:pos="720"/>
        </w:tabs>
        <w:spacing w:before="120"/>
        <w:rPr>
          <w:rFonts w:ascii="Sylfaen" w:eastAsia="Times New Roman" w:hAnsi="Sylfaen" w:cs="Times New Roman"/>
          <w:b/>
          <w:bCs/>
          <w:color w:val="000000"/>
          <w:lang w:val="ka-GE"/>
        </w:rPr>
      </w:pPr>
      <w:r w:rsidRPr="00C02DE0">
        <w:rPr>
          <w:rFonts w:ascii="Sylfaen" w:eastAsia="Times New Roman" w:hAnsi="Sylfaen" w:cs="Times New Roman"/>
          <w:b/>
          <w:bCs/>
          <w:color w:val="000000"/>
          <w:lang w:val="ka-GE"/>
        </w:rPr>
        <w:t xml:space="preserve">1. Academic Degree </w:t>
      </w:r>
    </w:p>
    <w:p w:rsidR="005B670A" w:rsidRPr="00C02DE0" w:rsidRDefault="005B670A" w:rsidP="005B670A">
      <w:pPr>
        <w:pStyle w:val="Header"/>
        <w:tabs>
          <w:tab w:val="left" w:pos="720"/>
        </w:tabs>
        <w:rPr>
          <w:rFonts w:ascii="Sylfaen" w:eastAsia="Times New Roman" w:hAnsi="Sylfaen" w:cs="Times New Roman"/>
          <w:bCs/>
          <w:color w:val="000000"/>
        </w:rPr>
      </w:pPr>
      <w:r w:rsidRPr="00C02DE0">
        <w:rPr>
          <w:rFonts w:ascii="Sylfaen" w:eastAsia="Times New Roman" w:hAnsi="Sylfaen" w:cs="Times New Roman"/>
          <w:bCs/>
          <w:color w:val="000000"/>
          <w:lang w:val="ka-GE"/>
        </w:rPr>
        <w:t xml:space="preserve">Format: Academic degree title, field/qualification/major, Institution, Year (e.g. PhD in Asian and Middle Eastern Studies, University of Cambrige, 2004. </w:t>
      </w:r>
      <w:r w:rsidRPr="00C02DE0">
        <w:rPr>
          <w:rFonts w:ascii="Sylfaen" w:eastAsia="Times New Roman" w:hAnsi="Sylfaen" w:cs="Times New Roman"/>
          <w:bCs/>
          <w:color w:val="000000"/>
        </w:rPr>
        <w:t>)</w:t>
      </w:r>
    </w:p>
    <w:tbl>
      <w:tblPr>
        <w:tblStyle w:val="TableGrid"/>
        <w:tblW w:w="0" w:type="auto"/>
        <w:tblLook w:val="04A0"/>
      </w:tblPr>
      <w:tblGrid>
        <w:gridCol w:w="9620"/>
      </w:tblGrid>
      <w:tr w:rsidR="005B670A" w:rsidRPr="00C02DE0" w:rsidTr="006C2392">
        <w:trPr>
          <w:trHeight w:val="1007"/>
        </w:trPr>
        <w:tc>
          <w:tcPr>
            <w:tcW w:w="9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670A" w:rsidRPr="00C02DE0" w:rsidRDefault="005B670A" w:rsidP="006C2392">
            <w:pPr>
              <w:pStyle w:val="Header"/>
              <w:numPr>
                <w:ilvl w:val="0"/>
                <w:numId w:val="1"/>
              </w:numPr>
              <w:tabs>
                <w:tab w:val="left" w:pos="720"/>
              </w:tabs>
              <w:rPr>
                <w:rFonts w:ascii="Sylfaen" w:hAnsi="Sylfaen" w:cs="Times New Roman"/>
                <w:bCs/>
                <w:lang w:val="ka-GE"/>
              </w:rPr>
            </w:pPr>
            <w:r w:rsidRPr="00C02DE0">
              <w:rPr>
                <w:rFonts w:ascii="Sylfaen" w:eastAsia="Times New Roman" w:hAnsi="Sylfaen" w:cs="Times New Roman"/>
              </w:rPr>
              <w:t xml:space="preserve">Doctor of Science in Philology, </w:t>
            </w:r>
            <w:r w:rsidRPr="00C02DE0">
              <w:rPr>
                <w:rFonts w:ascii="Sylfaen" w:hAnsi="Sylfaen" w:cs="Times New Roman"/>
                <w:color w:val="000000"/>
                <w:shd w:val="clear" w:color="auto" w:fill="FFFFFF"/>
              </w:rPr>
              <w:t>IvaneDjavaxishvili Tbilisi State University, 2005</w:t>
            </w:r>
          </w:p>
          <w:p w:rsidR="005B670A" w:rsidRPr="00C02DE0" w:rsidRDefault="005B670A" w:rsidP="006C2392">
            <w:pPr>
              <w:pStyle w:val="Header"/>
              <w:numPr>
                <w:ilvl w:val="0"/>
                <w:numId w:val="1"/>
              </w:numPr>
              <w:tabs>
                <w:tab w:val="left" w:pos="720"/>
              </w:tabs>
              <w:rPr>
                <w:rFonts w:ascii="Sylfaen" w:hAnsi="Sylfaen" w:cs="Times New Roman"/>
                <w:bCs/>
                <w:lang w:val="ka-GE"/>
              </w:rPr>
            </w:pPr>
            <w:r w:rsidRPr="00C02DE0">
              <w:rPr>
                <w:rFonts w:ascii="Sylfaen" w:eastAsia="Times New Roman" w:hAnsi="Sylfaen" w:cs="Times New Roman"/>
              </w:rPr>
              <w:t xml:space="preserve">Candidate of Science </w:t>
            </w:r>
            <w:r w:rsidRPr="00C02DE0">
              <w:rPr>
                <w:rFonts w:ascii="Sylfaen" w:hAnsi="Sylfaen" w:cs="Times New Roman"/>
                <w:color w:val="000000"/>
                <w:shd w:val="clear" w:color="auto" w:fill="FFFFFF"/>
              </w:rPr>
              <w:t>in Philology, IvaneDjavaxishvili Tbilisi State University, 1993</w:t>
            </w:r>
          </w:p>
        </w:tc>
      </w:tr>
    </w:tbl>
    <w:p w:rsidR="005B670A" w:rsidRPr="00C02DE0" w:rsidRDefault="005B670A" w:rsidP="005B670A">
      <w:pPr>
        <w:spacing w:after="0" w:line="240" w:lineRule="auto"/>
        <w:rPr>
          <w:rFonts w:ascii="Sylfaen" w:eastAsia="Times New Roman" w:hAnsi="Sylfaen" w:cs="Times New Roman"/>
          <w:b/>
          <w:bCs/>
          <w:color w:val="000000"/>
          <w:lang w:val="ka-GE"/>
        </w:rPr>
      </w:pPr>
    </w:p>
    <w:p w:rsidR="005B670A" w:rsidRPr="00C02DE0" w:rsidRDefault="005B670A" w:rsidP="005B670A">
      <w:pPr>
        <w:spacing w:before="120" w:after="0" w:line="240" w:lineRule="auto"/>
        <w:jc w:val="both"/>
        <w:rPr>
          <w:rFonts w:ascii="Sylfaen" w:eastAsia="Times New Roman" w:hAnsi="Sylfaen" w:cs="Times New Roman"/>
          <w:b/>
          <w:bCs/>
          <w:color w:val="000000"/>
          <w:lang w:val="ka-GE"/>
        </w:rPr>
      </w:pPr>
      <w:r w:rsidRPr="00C02DE0">
        <w:rPr>
          <w:rFonts w:ascii="Sylfaen" w:eastAsia="Times New Roman" w:hAnsi="Sylfaen" w:cs="Times New Roman"/>
          <w:b/>
          <w:bCs/>
          <w:color w:val="000000"/>
          <w:lang w:val="ka-GE"/>
        </w:rPr>
        <w:t>2. Work Experience</w:t>
      </w:r>
    </w:p>
    <w:p w:rsidR="005B670A" w:rsidRPr="00C02DE0" w:rsidRDefault="005B670A" w:rsidP="005B670A">
      <w:pPr>
        <w:spacing w:after="0" w:line="240" w:lineRule="auto"/>
        <w:ind w:left="90"/>
        <w:jc w:val="both"/>
        <w:rPr>
          <w:rFonts w:ascii="Sylfaen" w:eastAsia="Times New Roman" w:hAnsi="Sylfaen" w:cs="Times New Roman"/>
          <w:bCs/>
          <w:color w:val="000000"/>
          <w:lang w:val="ka-GE"/>
        </w:rPr>
      </w:pPr>
      <w:r w:rsidRPr="00C02DE0">
        <w:rPr>
          <w:rFonts w:ascii="Sylfaen" w:eastAsia="Times New Roman" w:hAnsi="Sylfaen" w:cs="Times New Roman"/>
          <w:bCs/>
          <w:color w:val="000000"/>
          <w:lang w:val="ka-GE"/>
        </w:rPr>
        <w:t xml:space="preserve">Format: Years, position, department/unit, institution. </w:t>
      </w:r>
    </w:p>
    <w:tbl>
      <w:tblPr>
        <w:tblStyle w:val="TableGrid"/>
        <w:tblW w:w="0" w:type="auto"/>
        <w:tblLook w:val="04A0"/>
      </w:tblPr>
      <w:tblGrid>
        <w:gridCol w:w="9620"/>
      </w:tblGrid>
      <w:tr w:rsidR="005B670A" w:rsidRPr="00C02DE0" w:rsidTr="006C2392">
        <w:trPr>
          <w:trHeight w:val="1835"/>
        </w:trPr>
        <w:tc>
          <w:tcPr>
            <w:tcW w:w="9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670A" w:rsidRPr="00C02DE0" w:rsidRDefault="005B670A" w:rsidP="006C2392">
            <w:pPr>
              <w:pStyle w:val="Header"/>
              <w:numPr>
                <w:ilvl w:val="0"/>
                <w:numId w:val="2"/>
              </w:numPr>
              <w:tabs>
                <w:tab w:val="left" w:pos="720"/>
              </w:tabs>
              <w:rPr>
                <w:rFonts w:ascii="Sylfaen" w:hAnsi="Sylfaen" w:cs="Times New Roman"/>
                <w:bCs/>
                <w:lang w:val="ka-GE"/>
              </w:rPr>
            </w:pPr>
            <w:r w:rsidRPr="00C02DE0">
              <w:rPr>
                <w:rFonts w:ascii="Sylfaen" w:eastAsia="Times New Roman" w:hAnsi="Sylfaen" w:cs="Times New Roman"/>
                <w:color w:val="000000"/>
              </w:rPr>
              <w:t>2011- to present,</w:t>
            </w:r>
            <w:r w:rsidRPr="00C02DE0">
              <w:rPr>
                <w:rFonts w:ascii="Sylfaen" w:hAnsi="Sylfaen" w:cs="Times New Roman"/>
                <w:color w:val="000000"/>
                <w:shd w:val="clear" w:color="auto" w:fill="FFFFFF"/>
              </w:rPr>
              <w:t xml:space="preserve"> Senior Scientific-worker, Department of Language, Literature and History, Tskhum-Abkhazia Academy of Sciences</w:t>
            </w:r>
          </w:p>
          <w:p w:rsidR="005B670A" w:rsidRPr="00C02DE0" w:rsidRDefault="005B670A" w:rsidP="006C2392">
            <w:pPr>
              <w:pStyle w:val="Header"/>
              <w:numPr>
                <w:ilvl w:val="0"/>
                <w:numId w:val="2"/>
              </w:numPr>
              <w:tabs>
                <w:tab w:val="left" w:pos="720"/>
              </w:tabs>
              <w:rPr>
                <w:rFonts w:ascii="Sylfaen" w:hAnsi="Sylfaen" w:cs="Times New Roman"/>
                <w:bCs/>
                <w:lang w:val="ka-GE"/>
              </w:rPr>
            </w:pPr>
            <w:r w:rsidRPr="00C02DE0">
              <w:rPr>
                <w:rFonts w:ascii="Sylfaen" w:eastAsia="Times New Roman" w:hAnsi="Sylfaen" w:cs="Times New Roman"/>
                <w:color w:val="000000"/>
              </w:rPr>
              <w:t>2005 - to present,</w:t>
            </w:r>
            <w:r w:rsidRPr="00C02DE0">
              <w:rPr>
                <w:rFonts w:ascii="Sylfaen" w:hAnsi="Sylfaen" w:cs="Times New Roman"/>
              </w:rPr>
              <w:t xml:space="preserve"> Professor, </w:t>
            </w:r>
            <w:r w:rsidRPr="00C02DE0">
              <w:rPr>
                <w:rFonts w:ascii="Sylfaen" w:hAnsi="Sylfaen" w:cs="Times New Roman"/>
                <w:color w:val="000000"/>
                <w:shd w:val="clear" w:color="auto" w:fill="FFFFFF"/>
              </w:rPr>
              <w:t>Department of Georgian Philology, IakobGogebashvili Telavi State University</w:t>
            </w:r>
          </w:p>
          <w:p w:rsidR="005B670A" w:rsidRPr="00C02DE0" w:rsidRDefault="005B670A" w:rsidP="006C2392">
            <w:pPr>
              <w:pStyle w:val="Header"/>
              <w:numPr>
                <w:ilvl w:val="0"/>
                <w:numId w:val="2"/>
              </w:numPr>
              <w:tabs>
                <w:tab w:val="left" w:pos="720"/>
              </w:tabs>
              <w:rPr>
                <w:rFonts w:ascii="Sylfaen" w:hAnsi="Sylfaen" w:cs="Times New Roman"/>
                <w:bCs/>
                <w:lang w:val="ka-GE"/>
              </w:rPr>
            </w:pPr>
            <w:r w:rsidRPr="00C02DE0">
              <w:rPr>
                <w:rFonts w:ascii="Sylfaen" w:hAnsi="Sylfaen" w:cs="Times New Roman"/>
                <w:color w:val="000000"/>
                <w:shd w:val="clear" w:color="auto" w:fill="FFFFFF"/>
              </w:rPr>
              <w:t>2007-2015: Head, Scientific-research Department, IakobGogebashvili Telavi State University</w:t>
            </w:r>
          </w:p>
          <w:p w:rsidR="005B670A" w:rsidRPr="00C02DE0" w:rsidRDefault="005B670A" w:rsidP="006C2392">
            <w:pPr>
              <w:pStyle w:val="Header"/>
              <w:numPr>
                <w:ilvl w:val="0"/>
                <w:numId w:val="2"/>
              </w:numPr>
              <w:tabs>
                <w:tab w:val="left" w:pos="720"/>
              </w:tabs>
              <w:rPr>
                <w:rFonts w:ascii="Sylfaen" w:hAnsi="Sylfaen" w:cs="Times New Roman"/>
                <w:bCs/>
                <w:lang w:val="ka-GE"/>
              </w:rPr>
            </w:pPr>
            <w:r w:rsidRPr="00C02DE0">
              <w:rPr>
                <w:rFonts w:ascii="Sylfaen" w:eastAsia="Times New Roman" w:hAnsi="Sylfaen" w:cs="Times New Roman"/>
                <w:color w:val="000000"/>
              </w:rPr>
              <w:t>1993-2005, Docent,</w:t>
            </w:r>
            <w:r w:rsidRPr="00C02DE0">
              <w:rPr>
                <w:rFonts w:ascii="Sylfaen" w:hAnsi="Sylfaen" w:cs="Times New Roman"/>
                <w:color w:val="000000"/>
                <w:shd w:val="clear" w:color="auto" w:fill="FFFFFF"/>
              </w:rPr>
              <w:t xml:space="preserve"> Department of Georgian Philology, IakobGogebashvili Telavi State University</w:t>
            </w:r>
          </w:p>
          <w:p w:rsidR="005B670A" w:rsidRPr="00C02DE0" w:rsidRDefault="005B670A" w:rsidP="006C2392">
            <w:pPr>
              <w:pStyle w:val="Header"/>
              <w:tabs>
                <w:tab w:val="left" w:pos="720"/>
              </w:tabs>
              <w:rPr>
                <w:rFonts w:ascii="Sylfaen" w:hAnsi="Sylfaen" w:cs="Times New Roman"/>
                <w:bCs/>
                <w:lang w:val="ka-GE"/>
              </w:rPr>
            </w:pPr>
          </w:p>
        </w:tc>
      </w:tr>
    </w:tbl>
    <w:p w:rsidR="005B670A" w:rsidRPr="00C02DE0" w:rsidRDefault="005B670A" w:rsidP="005B670A">
      <w:pPr>
        <w:spacing w:after="0" w:line="240" w:lineRule="auto"/>
        <w:jc w:val="both"/>
        <w:rPr>
          <w:rFonts w:ascii="Sylfaen" w:eastAsia="Times New Roman" w:hAnsi="Sylfaen" w:cs="Times New Roman"/>
          <w:b/>
          <w:bCs/>
          <w:color w:val="000000"/>
          <w:lang w:val="ka-GE"/>
        </w:rPr>
      </w:pPr>
    </w:p>
    <w:p w:rsidR="005B670A" w:rsidRPr="00C02DE0" w:rsidRDefault="005B670A" w:rsidP="005B670A">
      <w:pPr>
        <w:spacing w:before="120" w:after="0" w:line="240" w:lineRule="auto"/>
        <w:jc w:val="both"/>
        <w:rPr>
          <w:rFonts w:ascii="Sylfaen" w:eastAsia="Times New Roman" w:hAnsi="Sylfaen" w:cs="Times New Roman"/>
          <w:b/>
          <w:bCs/>
          <w:color w:val="000000"/>
          <w:lang w:val="ka-GE"/>
        </w:rPr>
      </w:pPr>
      <w:r w:rsidRPr="00C02DE0">
        <w:rPr>
          <w:rFonts w:ascii="Sylfaen" w:eastAsia="Times New Roman" w:hAnsi="Sylfaen" w:cs="Times New Roman"/>
          <w:b/>
          <w:bCs/>
          <w:color w:val="000000"/>
          <w:lang w:val="ka-GE"/>
        </w:rPr>
        <w:t xml:space="preserve">3. </w:t>
      </w:r>
      <w:r w:rsidRPr="00C02DE0">
        <w:rPr>
          <w:rFonts w:ascii="Sylfaen" w:eastAsia="Times New Roman" w:hAnsi="Sylfaen" w:cs="Times New Roman"/>
          <w:b/>
          <w:bCs/>
          <w:color w:val="000000"/>
        </w:rPr>
        <w:t xml:space="preserve">Participation in Research Projects Related to the Proposal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5B670A" w:rsidRPr="00C02DE0" w:rsidTr="006C2392">
        <w:tc>
          <w:tcPr>
            <w:tcW w:w="9620" w:type="dxa"/>
            <w:tcBorders>
              <w:bottom w:val="single" w:sz="4" w:space="0" w:color="A6A6A6" w:themeColor="background1" w:themeShade="A6"/>
            </w:tcBorders>
          </w:tcPr>
          <w:p w:rsidR="005B670A" w:rsidRPr="00C02DE0" w:rsidRDefault="005B670A" w:rsidP="006C2392">
            <w:pPr>
              <w:jc w:val="both"/>
              <w:rPr>
                <w:rFonts w:ascii="Sylfaen" w:eastAsia="Times New Roman" w:hAnsi="Sylfaen" w:cs="Times New Roman"/>
                <w:color w:val="000000"/>
              </w:rPr>
            </w:pPr>
            <w:r w:rsidRPr="00C02DE0">
              <w:rPr>
                <w:rFonts w:ascii="Sylfaen" w:hAnsi="Sylfaen" w:cs="Times New Roman"/>
                <w:bCs/>
                <w:lang w:val="ka-GE"/>
              </w:rPr>
              <w:t xml:space="preserve">Format: </w:t>
            </w:r>
            <w:r w:rsidRPr="00C02DE0">
              <w:rPr>
                <w:rFonts w:ascii="Sylfaen" w:hAnsi="Sylfaen" w:cs="Times New Roman"/>
                <w:bCs/>
              </w:rPr>
              <w:t>start and end dates, d</w:t>
            </w:r>
            <w:r w:rsidRPr="00C02DE0">
              <w:rPr>
                <w:rFonts w:ascii="Sylfaen" w:hAnsi="Sylfaen" w:cs="Times New Roman"/>
                <w:bCs/>
                <w:lang w:val="ka-GE"/>
              </w:rPr>
              <w:t>onor</w:t>
            </w:r>
            <w:r w:rsidRPr="00C02DE0">
              <w:rPr>
                <w:rFonts w:ascii="Sylfaen" w:hAnsi="Sylfaen" w:cs="Times New Roman"/>
                <w:bCs/>
              </w:rPr>
              <w:t xml:space="preserve"> institution, project (grant) number, project title, position in the project</w:t>
            </w:r>
            <w:r w:rsidRPr="00C02DE0">
              <w:rPr>
                <w:rFonts w:ascii="Sylfaen" w:hAnsi="Sylfaen" w:cs="Times New Roman"/>
                <w:bCs/>
                <w:lang w:val="ka-GE"/>
              </w:rPr>
              <w:t>.</w:t>
            </w:r>
          </w:p>
        </w:tc>
      </w:tr>
      <w:tr w:rsidR="005B670A" w:rsidRPr="00C02DE0" w:rsidTr="006C2392">
        <w:trPr>
          <w:trHeight w:val="1457"/>
        </w:trPr>
        <w:tc>
          <w:tcPr>
            <w:tcW w:w="9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670A" w:rsidRPr="00C02DE0" w:rsidRDefault="005B670A" w:rsidP="005B670A">
            <w:pPr>
              <w:pStyle w:val="ListParagraph"/>
              <w:numPr>
                <w:ilvl w:val="0"/>
                <w:numId w:val="4"/>
              </w:numPr>
              <w:jc w:val="both"/>
              <w:rPr>
                <w:rFonts w:ascii="Sylfaen" w:hAnsi="Sylfaen" w:cs="Times New Roman"/>
                <w:color w:val="000000"/>
                <w:shd w:val="clear" w:color="auto" w:fill="FFFFFF"/>
                <w:lang w:val="ka-GE"/>
              </w:rPr>
            </w:pPr>
            <w:r w:rsidRPr="00C02DE0">
              <w:rPr>
                <w:rFonts w:ascii="Sylfaen" w:eastAsia="Times New Roman" w:hAnsi="Sylfaen" w:cs="Times New Roman"/>
                <w:color w:val="000000"/>
                <w:lang w:val="ka-GE"/>
              </w:rPr>
              <w:t xml:space="preserve">2017-2020, </w:t>
            </w:r>
            <w:r w:rsidRPr="00C02DE0">
              <w:rPr>
                <w:rFonts w:ascii="Sylfaen" w:eastAsia="Times New Roman" w:hAnsi="Sylfaen" w:cs="Times New Roman"/>
                <w:color w:val="000000"/>
              </w:rPr>
              <w:t xml:space="preserve">Shota Rustaveli National Science Foundation, </w:t>
            </w:r>
            <w:r w:rsidRPr="00C02DE0">
              <w:rPr>
                <w:rFonts w:ascii="Sylfaen" w:hAnsi="Sylfaen" w:cs="Times New Roman"/>
                <w:bCs/>
                <w:lang w:val="ka-GE"/>
              </w:rPr>
              <w:t>№</w:t>
            </w:r>
            <w:r w:rsidRPr="00C02DE0">
              <w:rPr>
                <w:rFonts w:ascii="Sylfaen" w:hAnsi="Sylfaen" w:cs="Times New Roman"/>
                <w:lang w:val="ka-GE"/>
              </w:rPr>
              <w:t>FR17_257</w:t>
            </w:r>
            <w:r w:rsidR="00D61BFB" w:rsidRPr="00C02DE0">
              <w:rPr>
                <w:rFonts w:ascii="Sylfaen" w:hAnsi="Sylfaen" w:cs="Times New Roman"/>
                <w:lang w:val="ka-GE"/>
              </w:rPr>
              <w:t>,</w:t>
            </w:r>
            <w:r w:rsidRPr="00C02DE0">
              <w:rPr>
                <w:rFonts w:ascii="Sylfaen" w:hAnsi="Sylfaen" w:cs="Times New Roman"/>
                <w:color w:val="000000"/>
                <w:shd w:val="clear" w:color="auto" w:fill="FFFFFF"/>
              </w:rPr>
              <w:t xml:space="preserve">‘Scholarly Edition of </w:t>
            </w:r>
            <w:r w:rsidR="004F13B6" w:rsidRPr="00C02DE0">
              <w:rPr>
                <w:rFonts w:ascii="Sylfaen" w:hAnsi="Sylfaen" w:cs="Times New Roman"/>
                <w:color w:val="000000"/>
                <w:shd w:val="clear" w:color="auto" w:fill="FFFFFF"/>
              </w:rPr>
              <w:t>Georgian-historians</w:t>
            </w:r>
            <w:r w:rsidRPr="00C02DE0">
              <w:rPr>
                <w:rFonts w:ascii="Sylfaen" w:hAnsi="Sylfaen" w:cs="Times New Roman"/>
                <w:color w:val="000000"/>
                <w:shd w:val="clear" w:color="auto" w:fill="FFFFFF"/>
              </w:rPr>
              <w:t xml:space="preserve"> Epistolary Legacy</w:t>
            </w:r>
            <w:r w:rsidRPr="00C02DE0">
              <w:rPr>
                <w:rFonts w:ascii="Sylfaen" w:hAnsi="Sylfaen" w:cs="Times New Roman"/>
                <w:color w:val="000000"/>
                <w:shd w:val="clear" w:color="auto" w:fill="FFFFFF"/>
                <w:lang w:val="ka-GE"/>
              </w:rPr>
              <w:t xml:space="preserve"> (</w:t>
            </w:r>
            <w:r w:rsidR="004F13B6" w:rsidRPr="00C02DE0">
              <w:rPr>
                <w:rFonts w:ascii="Sylfaen" w:hAnsi="Sylfaen" w:cs="Times New Roman"/>
                <w:color w:val="000000"/>
                <w:shd w:val="clear" w:color="auto" w:fill="FFFFFF"/>
              </w:rPr>
              <w:t xml:space="preserve">volumes </w:t>
            </w:r>
            <w:r w:rsidRPr="00C02DE0">
              <w:rPr>
                <w:rFonts w:ascii="Sylfaen" w:hAnsi="Sylfaen" w:cs="Times New Roman"/>
                <w:color w:val="000000"/>
                <w:shd w:val="clear" w:color="auto" w:fill="FFFFFF"/>
              </w:rPr>
              <w:t>I</w:t>
            </w:r>
            <w:r w:rsidRPr="00C02DE0">
              <w:rPr>
                <w:rFonts w:ascii="Sylfaen" w:hAnsi="Sylfaen" w:cs="Times New Roman"/>
                <w:color w:val="000000"/>
                <w:shd w:val="clear" w:color="auto" w:fill="FFFFFF"/>
                <w:lang w:val="ka-GE"/>
              </w:rPr>
              <w:t>-</w:t>
            </w:r>
            <w:r w:rsidRPr="00C02DE0">
              <w:rPr>
                <w:rFonts w:ascii="Sylfaen" w:hAnsi="Sylfaen" w:cs="Times New Roman"/>
                <w:color w:val="000000"/>
                <w:shd w:val="clear" w:color="auto" w:fill="FFFFFF"/>
              </w:rPr>
              <w:t>I</w:t>
            </w:r>
            <w:r w:rsidR="004F13B6" w:rsidRPr="00C02DE0">
              <w:rPr>
                <w:rFonts w:ascii="Sylfaen" w:hAnsi="Sylfaen" w:cs="Times New Roman"/>
                <w:color w:val="000000"/>
                <w:shd w:val="clear" w:color="auto" w:fill="FFFFFF"/>
              </w:rPr>
              <w:t>I</w:t>
            </w:r>
            <w:r w:rsidRPr="00C02DE0">
              <w:rPr>
                <w:rFonts w:ascii="Sylfaen" w:hAnsi="Sylfaen" w:cs="Times New Roman"/>
                <w:color w:val="000000"/>
                <w:shd w:val="clear" w:color="auto" w:fill="FFFFFF"/>
              </w:rPr>
              <w:t xml:space="preserve">)’, </w:t>
            </w:r>
            <w:r w:rsidR="004F13B6" w:rsidRPr="00C02DE0">
              <w:rPr>
                <w:rFonts w:ascii="Sylfaen" w:eastAsia="Times New Roman" w:hAnsi="Sylfaen" w:cs="Times New Roman"/>
                <w:color w:val="000000"/>
              </w:rPr>
              <w:t>Project author, scientific consultant, volume</w:t>
            </w:r>
            <w:r w:rsidR="004F13B6" w:rsidRPr="00C02DE0">
              <w:rPr>
                <w:rFonts w:ascii="Sylfaen" w:hAnsi="Sylfaen" w:cs="Times New Roman"/>
                <w:color w:val="000000"/>
                <w:shd w:val="clear" w:color="auto" w:fill="FFFFFF"/>
              </w:rPr>
              <w:t xml:space="preserve"> compiler, editor;</w:t>
            </w:r>
          </w:p>
          <w:p w:rsidR="005B670A" w:rsidRPr="00C02DE0" w:rsidRDefault="005B670A" w:rsidP="005B670A">
            <w:pPr>
              <w:pStyle w:val="ListParagraph"/>
              <w:numPr>
                <w:ilvl w:val="0"/>
                <w:numId w:val="4"/>
              </w:numPr>
              <w:jc w:val="both"/>
              <w:rPr>
                <w:rFonts w:ascii="Sylfaen" w:hAnsi="Sylfaen" w:cs="Times New Roman"/>
                <w:color w:val="000000"/>
                <w:shd w:val="clear" w:color="auto" w:fill="FFFFFF"/>
                <w:lang w:val="ka-GE"/>
              </w:rPr>
            </w:pPr>
            <w:r w:rsidRPr="00C02DE0">
              <w:rPr>
                <w:rFonts w:ascii="Sylfaen" w:eastAsia="Times New Roman" w:hAnsi="Sylfaen" w:cs="Times New Roman"/>
                <w:color w:val="000000"/>
                <w:lang w:val="ka-GE"/>
              </w:rPr>
              <w:t xml:space="preserve">2016-2019, </w:t>
            </w:r>
            <w:r w:rsidRPr="00C02DE0">
              <w:rPr>
                <w:rFonts w:ascii="Sylfaen" w:eastAsia="Times New Roman" w:hAnsi="Sylfaen" w:cs="Times New Roman"/>
                <w:color w:val="000000"/>
              </w:rPr>
              <w:t xml:space="preserve">Shota Rustaveli National Science Foundation, </w:t>
            </w:r>
            <w:r w:rsidRPr="00C02DE0">
              <w:rPr>
                <w:rFonts w:ascii="Sylfaen" w:hAnsi="Sylfaen" w:cs="Times New Roman"/>
                <w:bCs/>
                <w:lang w:val="ka-GE"/>
              </w:rPr>
              <w:t>№</w:t>
            </w:r>
            <w:r w:rsidRPr="00C02DE0">
              <w:rPr>
                <w:rFonts w:ascii="Sylfaen" w:hAnsi="Sylfaen" w:cs="Times New Roman"/>
                <w:lang w:val="ka-GE"/>
              </w:rPr>
              <w:t xml:space="preserve">217906, </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cc. Georgian Writer's Epistolary Legacy</w:t>
            </w:r>
            <w:r w:rsidRPr="00C02DE0">
              <w:rPr>
                <w:rFonts w:ascii="Sylfaen" w:hAnsi="Sylfaen" w:cs="Times New Roman"/>
                <w:color w:val="000000"/>
                <w:shd w:val="clear" w:color="auto" w:fill="FFFFFF"/>
                <w:lang w:val="ka-GE"/>
              </w:rPr>
              <w:t xml:space="preserve"> (</w:t>
            </w:r>
            <w:r w:rsidR="004F13B6" w:rsidRPr="00C02DE0">
              <w:rPr>
                <w:rFonts w:ascii="Sylfaen" w:hAnsi="Sylfaen" w:cs="Times New Roman"/>
                <w:color w:val="000000"/>
                <w:shd w:val="clear" w:color="auto" w:fill="FFFFFF"/>
              </w:rPr>
              <w:t>volumes</w:t>
            </w:r>
            <w:r w:rsidRPr="00C02DE0">
              <w:rPr>
                <w:rFonts w:ascii="Sylfaen" w:hAnsi="Sylfaen" w:cs="Times New Roman"/>
                <w:color w:val="000000"/>
                <w:shd w:val="clear" w:color="auto" w:fill="FFFFFF"/>
                <w:lang w:val="ka-GE"/>
              </w:rPr>
              <w:t>VI</w:t>
            </w:r>
            <w:r w:rsidRPr="00C02DE0">
              <w:rPr>
                <w:rFonts w:ascii="Sylfaen" w:hAnsi="Sylfaen" w:cs="Times New Roman"/>
                <w:color w:val="000000"/>
                <w:shd w:val="clear" w:color="auto" w:fill="FFFFFF"/>
              </w:rPr>
              <w:t>II</w:t>
            </w:r>
            <w:r w:rsidRPr="00C02DE0">
              <w:rPr>
                <w:rFonts w:ascii="Sylfaen" w:hAnsi="Sylfaen" w:cs="Times New Roman"/>
                <w:color w:val="000000"/>
                <w:shd w:val="clear" w:color="auto" w:fill="FFFFFF"/>
                <w:lang w:val="ka-GE"/>
              </w:rPr>
              <w:t>-</w:t>
            </w:r>
            <w:r w:rsidRPr="00C02DE0">
              <w:rPr>
                <w:rFonts w:ascii="Sylfaen" w:hAnsi="Sylfaen" w:cs="Times New Roman"/>
                <w:color w:val="000000"/>
                <w:shd w:val="clear" w:color="auto" w:fill="FFFFFF"/>
              </w:rPr>
              <w:t xml:space="preserve">IX)’, </w:t>
            </w:r>
            <w:r w:rsidRPr="00C02DE0">
              <w:rPr>
                <w:rFonts w:ascii="Sylfaen" w:hAnsi="Sylfaen" w:cs="Times New Roman"/>
              </w:rPr>
              <w:t>Principal Investigator;</w:t>
            </w:r>
          </w:p>
          <w:p w:rsidR="005B670A" w:rsidRPr="00C02DE0" w:rsidRDefault="005B670A" w:rsidP="005B670A">
            <w:pPr>
              <w:pStyle w:val="ListParagraph"/>
              <w:numPr>
                <w:ilvl w:val="0"/>
                <w:numId w:val="4"/>
              </w:numPr>
              <w:jc w:val="both"/>
              <w:rPr>
                <w:rFonts w:ascii="Sylfaen" w:hAnsi="Sylfaen" w:cs="Times New Roman"/>
                <w:color w:val="000000"/>
                <w:shd w:val="clear" w:color="auto" w:fill="FFFFFF"/>
                <w:lang w:val="ka-GE"/>
              </w:rPr>
            </w:pPr>
            <w:r w:rsidRPr="00C02DE0">
              <w:rPr>
                <w:rFonts w:ascii="Sylfaen" w:eastAsia="Times New Roman" w:hAnsi="Sylfaen" w:cs="Times New Roman"/>
                <w:bCs/>
                <w:color w:val="000000"/>
                <w:lang w:val="ka-GE"/>
              </w:rPr>
              <w:t xml:space="preserve">2016-2019, </w:t>
            </w:r>
            <w:r w:rsidRPr="00C02DE0">
              <w:rPr>
                <w:rFonts w:ascii="Sylfaen" w:eastAsia="Times New Roman" w:hAnsi="Sylfaen" w:cs="Times New Roman"/>
                <w:color w:val="000000"/>
              </w:rPr>
              <w:t>Shota Rustaveli National Science Foundation</w:t>
            </w:r>
            <w:r w:rsidRPr="00C02DE0">
              <w:rPr>
                <w:rFonts w:ascii="Sylfaen" w:hAnsi="Sylfaen" w:cs="Times New Roman"/>
                <w:color w:val="000000"/>
                <w:shd w:val="clear" w:color="auto" w:fill="FFFFFF"/>
              </w:rPr>
              <w:t xml:space="preserve">, </w:t>
            </w:r>
            <w:r w:rsidRPr="00C02DE0">
              <w:rPr>
                <w:rFonts w:ascii="Sylfaen" w:hAnsi="Sylfaen" w:cs="Times New Roman"/>
              </w:rPr>
              <w:t>#217</w:t>
            </w:r>
            <w:r w:rsidRPr="00C02DE0">
              <w:rPr>
                <w:rFonts w:ascii="Sylfaen" w:hAnsi="Sylfaen" w:cs="Times New Roman"/>
                <w:lang w:val="ka-GE"/>
              </w:rPr>
              <w:t>850</w:t>
            </w:r>
            <w:r w:rsidRPr="00C02DE0">
              <w:rPr>
                <w:rFonts w:ascii="Sylfaen" w:hAnsi="Sylfaen" w:cs="Times New Roman"/>
                <w:color w:val="000000"/>
                <w:shd w:val="clear" w:color="auto" w:fill="FFFFFF"/>
                <w:lang w:val="ka-GE"/>
              </w:rPr>
              <w:t xml:space="preserve">, </w:t>
            </w:r>
            <w:r w:rsidRPr="00C02DE0">
              <w:rPr>
                <w:rFonts w:ascii="Sylfaen" w:hAnsi="Sylfaen" w:cs="Times New Roman"/>
                <w:lang w:val="ka-GE"/>
              </w:rPr>
              <w:t>„</w:t>
            </w:r>
            <w:r w:rsidRPr="00C02DE0">
              <w:rPr>
                <w:rFonts w:ascii="Sylfaen" w:hAnsi="Sylfaen" w:cs="Times New Roman"/>
              </w:rPr>
              <w:t>Endangered Languages</w:t>
            </w:r>
            <w:r w:rsidRPr="00C02DE0">
              <w:rPr>
                <w:rFonts w:ascii="Sylfaen" w:hAnsi="Sylfaen" w:cs="Times New Roman"/>
                <w:color w:val="000000"/>
                <w:shd w:val="clear" w:color="auto" w:fill="FFFFFF"/>
              </w:rPr>
              <w:t xml:space="preserve"> and the Vital Meaning of their Documentation (according to the Tsovatush Language)’</w:t>
            </w:r>
            <w:r w:rsidRPr="00C02DE0">
              <w:rPr>
                <w:rFonts w:ascii="Sylfaen" w:hAnsi="Sylfaen" w:cs="Times New Roman"/>
                <w:lang w:val="ka-GE"/>
              </w:rPr>
              <w:t>,</w:t>
            </w:r>
            <w:r w:rsidRPr="00C02DE0">
              <w:rPr>
                <w:rFonts w:ascii="Sylfaen" w:hAnsi="Sylfaen" w:cs="Times New Roman"/>
                <w:color w:val="000000"/>
                <w:shd w:val="clear" w:color="auto" w:fill="FFFFFF"/>
              </w:rPr>
              <w:t>Coordinator;</w:t>
            </w:r>
          </w:p>
          <w:p w:rsidR="005B670A" w:rsidRPr="00C02DE0" w:rsidRDefault="005B670A" w:rsidP="005B670A">
            <w:pPr>
              <w:pStyle w:val="ListParagraph"/>
              <w:numPr>
                <w:ilvl w:val="0"/>
                <w:numId w:val="4"/>
              </w:numPr>
              <w:jc w:val="both"/>
              <w:rPr>
                <w:rFonts w:ascii="Sylfaen" w:hAnsi="Sylfaen" w:cs="Times New Roman"/>
                <w:lang w:val="ka-GE"/>
              </w:rPr>
            </w:pPr>
            <w:r w:rsidRPr="00C02DE0">
              <w:rPr>
                <w:rFonts w:ascii="Sylfaen" w:hAnsi="Sylfaen" w:cs="Times New Roman"/>
                <w:color w:val="000000"/>
                <w:shd w:val="clear" w:color="auto" w:fill="FFFFFF"/>
                <w:lang w:val="ka-GE"/>
              </w:rPr>
              <w:t xml:space="preserve">2016-2019, </w:t>
            </w:r>
            <w:r w:rsidRPr="00C02DE0">
              <w:rPr>
                <w:rFonts w:ascii="Sylfaen" w:eastAsia="Times New Roman" w:hAnsi="Sylfaen" w:cs="Times New Roman"/>
                <w:color w:val="000000"/>
                <w:lang w:val="ka-GE"/>
              </w:rPr>
              <w:t>Shota Rustaveli National Science Foundation</w:t>
            </w:r>
            <w:r w:rsidRPr="00C02DE0">
              <w:rPr>
                <w:rFonts w:ascii="Sylfaen" w:hAnsi="Sylfaen" w:cs="Times New Roman"/>
                <w:color w:val="000000"/>
                <w:shd w:val="clear" w:color="auto" w:fill="FFFFFF"/>
                <w:lang w:val="ka-GE"/>
              </w:rPr>
              <w:t xml:space="preserve">, </w:t>
            </w:r>
            <w:r w:rsidRPr="00C02DE0">
              <w:rPr>
                <w:rFonts w:ascii="Sylfaen" w:hAnsi="Sylfaen" w:cs="Times New Roman"/>
                <w:lang w:val="ka-GE"/>
              </w:rPr>
              <w:t xml:space="preserve">#DP2016_18, </w:t>
            </w:r>
            <w:r w:rsidRPr="00C02DE0">
              <w:rPr>
                <w:rFonts w:ascii="Sylfaen" w:hAnsi="Sylfaen" w:cs="Times New Roman"/>
              </w:rPr>
              <w:t xml:space="preserve">‘Textual Criticism and </w:t>
            </w:r>
            <w:r w:rsidRPr="00C02DE0">
              <w:rPr>
                <w:rFonts w:ascii="Sylfaen" w:hAnsi="Sylfaen" w:cs="Times New Roman"/>
              </w:rPr>
              <w:lastRenderedPageBreak/>
              <w:t>Editorial Studies’</w:t>
            </w:r>
            <w:r w:rsidRPr="00C02DE0">
              <w:rPr>
                <w:rFonts w:ascii="Sylfaen" w:hAnsi="Sylfaen" w:cs="Times New Roman"/>
                <w:lang w:val="ka-GE"/>
              </w:rPr>
              <w:t xml:space="preserve">, </w:t>
            </w:r>
            <w:r w:rsidRPr="00C02DE0">
              <w:rPr>
                <w:rFonts w:ascii="Sylfaen" w:hAnsi="Sylfaen" w:cs="Times New Roman"/>
              </w:rPr>
              <w:t>Principal Investigator;</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rPr>
              <w:t>2015: Carnegie Corporation (USA), Research Management, Individual grant;</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rPr>
              <w:t xml:space="preserve">2014-2017, Shota Rustaveli National Science Foundation, </w:t>
            </w:r>
            <w:r w:rsidRPr="00C02DE0">
              <w:rPr>
                <w:rFonts w:ascii="Sylfaen" w:hAnsi="Sylfaen" w:cs="Times New Roman"/>
                <w:bCs/>
                <w:lang w:val="ka-GE"/>
              </w:rPr>
              <w:t>№</w:t>
            </w:r>
            <w:r w:rsidRPr="00C02DE0">
              <w:rPr>
                <w:rFonts w:ascii="Sylfaen" w:hAnsi="Sylfaen" w:cs="Times New Roman"/>
                <w:lang w:val="ka-GE"/>
              </w:rPr>
              <w:t>FR/288/1-20/13,</w:t>
            </w:r>
            <w:r w:rsidRPr="00C02DE0">
              <w:rPr>
                <w:rFonts w:ascii="Sylfaen" w:hAnsi="Sylfaen" w:cs="Times New Roman"/>
                <w:color w:val="000000"/>
                <w:shd w:val="clear" w:color="auto" w:fill="FFFFFF"/>
              </w:rPr>
              <w:t xml:space="preserve"> ‘Scholarly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cc. Georgian Writer's Epistolary Legacy (</w:t>
            </w:r>
            <w:r w:rsidR="004F13B6" w:rsidRPr="00C02DE0">
              <w:rPr>
                <w:rFonts w:ascii="Sylfaen" w:hAnsi="Sylfaen" w:cs="Times New Roman"/>
                <w:color w:val="000000"/>
                <w:shd w:val="clear" w:color="auto" w:fill="FFFFFF"/>
              </w:rPr>
              <w:t xml:space="preserve">volumes </w:t>
            </w:r>
            <w:r w:rsidRPr="00C02DE0">
              <w:rPr>
                <w:rFonts w:ascii="Sylfaen" w:hAnsi="Sylfaen" w:cs="Times New Roman"/>
                <w:color w:val="000000"/>
                <w:shd w:val="clear" w:color="auto" w:fill="FFFFFF"/>
              </w:rPr>
              <w:t xml:space="preserve">VI-VII)’, </w:t>
            </w:r>
            <w:r w:rsidRPr="00C02DE0">
              <w:rPr>
                <w:rFonts w:ascii="Sylfaen" w:eastAsia="Times New Roman" w:hAnsi="Sylfaen" w:cs="Times New Roman"/>
                <w:color w:val="000000"/>
              </w:rPr>
              <w:t>Project author, volume</w:t>
            </w:r>
            <w:r w:rsidRPr="00C02DE0">
              <w:rPr>
                <w:rFonts w:ascii="Sylfaen" w:hAnsi="Sylfaen" w:cs="Times New Roman"/>
                <w:color w:val="000000"/>
                <w:shd w:val="clear" w:color="auto" w:fill="FFFFFF"/>
              </w:rPr>
              <w:t xml:space="preserve"> compiler and editor;</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rPr>
              <w:t>2013-2016, Shota Rustaveli National Science Foundation</w:t>
            </w:r>
            <w:r w:rsidRPr="00C02DE0">
              <w:rPr>
                <w:rFonts w:ascii="Sylfaen" w:hAnsi="Sylfaen" w:cs="Times New Roman"/>
                <w:color w:val="000000"/>
                <w:shd w:val="clear" w:color="auto" w:fill="FFFFFF"/>
              </w:rPr>
              <w:t xml:space="preserve">, </w:t>
            </w:r>
            <w:r w:rsidRPr="00C02DE0">
              <w:rPr>
                <w:rFonts w:ascii="Sylfaen" w:eastAsia="Times New Roman" w:hAnsi="Sylfaen" w:cs="Times New Roman"/>
                <w:color w:val="000000"/>
                <w:lang w:val="ka-GE"/>
              </w:rPr>
              <w:t xml:space="preserve">FR/397/2-120/12, </w:t>
            </w:r>
            <w:r w:rsidRPr="00C02DE0">
              <w:rPr>
                <w:rFonts w:ascii="Sylfaen" w:hAnsi="Sylfaen" w:cs="Times New Roman"/>
                <w:color w:val="000000"/>
                <w:shd w:val="clear" w:color="auto" w:fill="FFFFFF"/>
              </w:rPr>
              <w:t>‘The Chance of the Minority Languages in the Conditions of the Globalization and the Vital Meaning of their Documentation (according to the Tsovatush Language)’, Coordinator;</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rPr>
              <w:t xml:space="preserve">2012-2015, </w:t>
            </w:r>
            <w:r w:rsidRPr="00C02DE0">
              <w:rPr>
                <w:rFonts w:ascii="Sylfaen" w:hAnsi="Sylfaen" w:cs="Times New Roman"/>
                <w:color w:val="000000"/>
                <w:shd w:val="clear" w:color="auto" w:fill="FFFFFF"/>
              </w:rPr>
              <w:t xml:space="preserve">TESAU, ‘Vaudeville in Georgian Literature (Scholarly edition, </w:t>
            </w:r>
            <w:r w:rsidR="004F13B6" w:rsidRPr="00C02DE0">
              <w:rPr>
                <w:rFonts w:ascii="Sylfaen" w:hAnsi="Sylfaen" w:cs="Times New Roman"/>
                <w:color w:val="000000"/>
                <w:shd w:val="clear" w:color="auto" w:fill="FFFFFF"/>
              </w:rPr>
              <w:t xml:space="preserve">volumes </w:t>
            </w:r>
            <w:r w:rsidRPr="00C02DE0">
              <w:rPr>
                <w:rFonts w:ascii="Sylfaen" w:hAnsi="Sylfaen" w:cs="Times New Roman"/>
                <w:color w:val="000000"/>
                <w:shd w:val="clear" w:color="auto" w:fill="FFFFFF"/>
              </w:rPr>
              <w:t xml:space="preserve">I-II)’, </w:t>
            </w:r>
            <w:r w:rsidRPr="00C02DE0">
              <w:rPr>
                <w:rFonts w:ascii="Sylfaen" w:hAnsi="Sylfaen" w:cs="Times New Roman"/>
              </w:rPr>
              <w:t>Principal Investigator;</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lang w:val="ka-GE"/>
              </w:rPr>
              <w:t>2012-2014</w:t>
            </w:r>
            <w:r w:rsidRPr="00C02DE0">
              <w:rPr>
                <w:rFonts w:ascii="Sylfaen" w:eastAsia="Times New Roman" w:hAnsi="Sylfaen" w:cs="Times New Roman"/>
                <w:color w:val="000000"/>
              </w:rPr>
              <w:t>, Shota Rustaveli National Science Foundation</w:t>
            </w:r>
            <w:r w:rsidRPr="00C02DE0">
              <w:rPr>
                <w:rFonts w:ascii="Sylfaen" w:hAnsi="Sylfaen" w:cs="Times New Roman"/>
                <w:color w:val="000000"/>
                <w:shd w:val="clear" w:color="auto" w:fill="FFFFFF"/>
              </w:rPr>
              <w:t xml:space="preserve">, </w:t>
            </w:r>
            <w:r w:rsidRPr="00C02DE0">
              <w:rPr>
                <w:rFonts w:ascii="Sylfaen" w:hAnsi="Sylfaen" w:cs="Times New Roman"/>
                <w:color w:val="000000"/>
                <w:shd w:val="clear" w:color="auto" w:fill="FFFFFF"/>
                <w:lang w:val="ka-GE"/>
              </w:rPr>
              <w:t xml:space="preserve">FR/361/1-20/11, </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cc. Georgian Writer's Epistolary Legacy (</w:t>
            </w:r>
            <w:r w:rsidR="004F13B6" w:rsidRPr="00C02DE0">
              <w:rPr>
                <w:rFonts w:ascii="Sylfaen" w:hAnsi="Sylfaen" w:cs="Times New Roman"/>
                <w:color w:val="000000"/>
                <w:shd w:val="clear" w:color="auto" w:fill="FFFFFF"/>
              </w:rPr>
              <w:t xml:space="preserve">volumes </w:t>
            </w:r>
            <w:r w:rsidRPr="00C02DE0">
              <w:rPr>
                <w:rFonts w:ascii="Sylfaen" w:hAnsi="Sylfaen" w:cs="Times New Roman"/>
                <w:color w:val="000000"/>
                <w:shd w:val="clear" w:color="auto" w:fill="FFFFFF"/>
              </w:rPr>
              <w:t>IV-V)’,</w:t>
            </w:r>
            <w:r w:rsidRPr="00C02DE0">
              <w:rPr>
                <w:rFonts w:ascii="Sylfaen" w:hAnsi="Sylfaen" w:cs="Times New Roman"/>
              </w:rPr>
              <w:t xml:space="preserve"> Principal Investigator;</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lang w:val="ka-GE"/>
              </w:rPr>
              <w:t>2010-2012</w:t>
            </w:r>
            <w:r w:rsidRPr="00C02DE0">
              <w:rPr>
                <w:rFonts w:ascii="Sylfaen" w:eastAsia="Times New Roman" w:hAnsi="Sylfaen" w:cs="Times New Roman"/>
                <w:color w:val="000000"/>
              </w:rPr>
              <w:t>,</w:t>
            </w:r>
            <w:r w:rsidRPr="00C02DE0">
              <w:rPr>
                <w:rFonts w:ascii="Sylfaen" w:hAnsi="Sylfaen" w:cs="Times New Roman"/>
                <w:color w:val="000000"/>
                <w:shd w:val="clear" w:color="auto" w:fill="FFFFFF"/>
              </w:rPr>
              <w:t xml:space="preserve"> TESAU, ‘Scholarly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cc. Georgian Writer's Epistolary Legacy (</w:t>
            </w:r>
            <w:r w:rsidR="004F13B6" w:rsidRPr="00C02DE0">
              <w:rPr>
                <w:rFonts w:ascii="Sylfaen" w:hAnsi="Sylfaen" w:cs="Times New Roman"/>
                <w:color w:val="000000"/>
                <w:shd w:val="clear" w:color="auto" w:fill="FFFFFF"/>
              </w:rPr>
              <w:t xml:space="preserve">volumes </w:t>
            </w:r>
            <w:r w:rsidRPr="00C02DE0">
              <w:rPr>
                <w:rFonts w:ascii="Sylfaen" w:hAnsi="Sylfaen" w:cs="Times New Roman"/>
                <w:color w:val="000000"/>
                <w:shd w:val="clear" w:color="auto" w:fill="FFFFFF"/>
              </w:rPr>
              <w:t xml:space="preserve">I-III)’, </w:t>
            </w:r>
            <w:r w:rsidRPr="00C02DE0">
              <w:rPr>
                <w:rFonts w:ascii="Sylfaen" w:hAnsi="Sylfaen" w:cs="Times New Roman"/>
              </w:rPr>
              <w:t>Principal Investigator;</w:t>
            </w:r>
          </w:p>
          <w:p w:rsidR="005B670A" w:rsidRPr="00C02DE0" w:rsidRDefault="005B670A" w:rsidP="005B670A">
            <w:pPr>
              <w:pStyle w:val="ListParagraph"/>
              <w:numPr>
                <w:ilvl w:val="0"/>
                <w:numId w:val="4"/>
              </w:numPr>
              <w:jc w:val="both"/>
              <w:rPr>
                <w:rFonts w:ascii="Sylfaen" w:eastAsia="Times New Roman" w:hAnsi="Sylfaen" w:cs="Times New Roman"/>
                <w:bCs/>
                <w:color w:val="000000"/>
              </w:rPr>
            </w:pPr>
            <w:r w:rsidRPr="00C02DE0">
              <w:rPr>
                <w:rFonts w:ascii="Sylfaen" w:eastAsia="Times New Roman" w:hAnsi="Sylfaen" w:cs="Times New Roman"/>
                <w:color w:val="000000"/>
                <w:lang w:val="ka-GE"/>
              </w:rPr>
              <w:t>2010-2013</w:t>
            </w:r>
            <w:r w:rsidRPr="00C02DE0">
              <w:rPr>
                <w:rFonts w:ascii="Sylfaen" w:eastAsia="Times New Roman" w:hAnsi="Sylfaen" w:cs="Times New Roman"/>
                <w:color w:val="000000"/>
              </w:rPr>
              <w:t>,</w:t>
            </w:r>
            <w:r w:rsidRPr="00C02DE0">
              <w:rPr>
                <w:rFonts w:ascii="Sylfaen" w:hAnsi="Sylfaen" w:cs="Times New Roman"/>
                <w:color w:val="000000"/>
                <w:shd w:val="clear" w:color="auto" w:fill="FFFFFF"/>
              </w:rPr>
              <w:t xml:space="preserve"> TESAU ‘Minority Languages - Mental Forms of Mankind Existence in the Conditions of Globalization (according to the Tscovatush-Georgian Language materials)’, </w:t>
            </w:r>
            <w:r w:rsidRPr="00C02DE0">
              <w:rPr>
                <w:rFonts w:ascii="Sylfaen" w:eastAsia="Times New Roman" w:hAnsi="Sylfaen" w:cs="Times New Roman"/>
                <w:color w:val="000000"/>
              </w:rPr>
              <w:t xml:space="preserve"> Project author and manager</w:t>
            </w:r>
          </w:p>
          <w:p w:rsidR="005B670A" w:rsidRPr="00C02DE0" w:rsidRDefault="005B670A" w:rsidP="006C2392">
            <w:pPr>
              <w:pStyle w:val="ListParagraph"/>
              <w:ind w:left="420"/>
              <w:jc w:val="both"/>
              <w:rPr>
                <w:rFonts w:ascii="Sylfaen" w:eastAsia="Times New Roman" w:hAnsi="Sylfaen" w:cs="Times New Roman"/>
                <w:bCs/>
                <w:color w:val="000000"/>
              </w:rPr>
            </w:pPr>
          </w:p>
        </w:tc>
      </w:tr>
    </w:tbl>
    <w:p w:rsidR="005B670A" w:rsidRPr="00C02DE0" w:rsidRDefault="005B670A" w:rsidP="005B670A">
      <w:pPr>
        <w:spacing w:before="120" w:after="0" w:line="240" w:lineRule="auto"/>
        <w:rPr>
          <w:rFonts w:ascii="Sylfaen" w:eastAsia="Times New Roman" w:hAnsi="Sylfaen" w:cs="Times New Roman"/>
          <w:b/>
          <w:bCs/>
          <w:color w:val="000000"/>
        </w:rPr>
      </w:pPr>
    </w:p>
    <w:p w:rsidR="005B670A" w:rsidRPr="00C02DE0" w:rsidRDefault="005B670A" w:rsidP="005B670A">
      <w:pPr>
        <w:spacing w:before="120" w:after="0" w:line="240" w:lineRule="auto"/>
        <w:rPr>
          <w:rFonts w:ascii="Sylfaen" w:hAnsi="Sylfaen" w:cs="Times New Roman"/>
        </w:rPr>
      </w:pPr>
      <w:r w:rsidRPr="00C02DE0">
        <w:rPr>
          <w:rFonts w:ascii="Sylfaen" w:eastAsia="Times New Roman" w:hAnsi="Sylfaen" w:cs="Times New Roman"/>
          <w:b/>
          <w:bCs/>
          <w:color w:val="000000"/>
        </w:rPr>
        <w:t>4</w:t>
      </w:r>
      <w:r w:rsidRPr="00C02DE0">
        <w:rPr>
          <w:rFonts w:ascii="Sylfaen" w:eastAsia="Times New Roman" w:hAnsi="Sylfaen" w:cs="Times New Roman"/>
          <w:b/>
          <w:bCs/>
          <w:color w:val="000000"/>
          <w:lang w:val="ka-GE"/>
        </w:rPr>
        <w:t xml:space="preserve">. </w:t>
      </w:r>
      <w:r w:rsidRPr="00C02DE0">
        <w:rPr>
          <w:rFonts w:ascii="Sylfaen" w:eastAsia="Times New Roman" w:hAnsi="Sylfaen" w:cs="Times New Roman"/>
          <w:b/>
          <w:bCs/>
          <w:color w:val="000000"/>
        </w:rPr>
        <w:t xml:space="preserve">List of Publications </w:t>
      </w:r>
      <w:r w:rsidR="004F13B6" w:rsidRPr="00C02DE0">
        <w:rPr>
          <w:rFonts w:ascii="Sylfaen" w:eastAsia="Times New Roman" w:hAnsi="Sylfaen" w:cs="Times New Roman"/>
          <w:b/>
          <w:bCs/>
          <w:color w:val="000000"/>
        </w:rPr>
        <w:t>in the Direction of Textual Scholarship</w:t>
      </w:r>
    </w:p>
    <w:p w:rsidR="005B670A" w:rsidRPr="00C02DE0" w:rsidRDefault="005B670A" w:rsidP="005B670A">
      <w:pPr>
        <w:spacing w:after="0" w:line="240" w:lineRule="auto"/>
        <w:rPr>
          <w:rFonts w:ascii="Sylfaen" w:eastAsia="Times New Roman" w:hAnsi="Sylfaen" w:cs="Times New Roman"/>
          <w:color w:val="000000"/>
        </w:rPr>
      </w:pPr>
      <w:r w:rsidRPr="00C02DE0">
        <w:rPr>
          <w:rFonts w:ascii="Sylfaen" w:eastAsia="Times New Roman" w:hAnsi="Sylfaen" w:cs="Times New Roman"/>
          <w:bCs/>
          <w:color w:val="000000"/>
        </w:rPr>
        <w:t xml:space="preserve">Format: </w:t>
      </w:r>
      <w:r w:rsidRPr="00C02DE0">
        <w:rPr>
          <w:rFonts w:ascii="Sylfaen" w:eastAsia="Times New Roman" w:hAnsi="Sylfaen" w:cs="Times New Roman"/>
        </w:rPr>
        <w:t>a</w:t>
      </w:r>
      <w:r w:rsidRPr="00C02DE0">
        <w:rPr>
          <w:rFonts w:ascii="Sylfaen" w:eastAsia="Times New Roman" w:hAnsi="Sylfaen" w:cs="Times New Roman"/>
          <w:lang w:val="ka-GE"/>
        </w:rPr>
        <w:t xml:space="preserve">uthors, </w:t>
      </w:r>
      <w:r w:rsidRPr="00C02DE0">
        <w:rPr>
          <w:rFonts w:ascii="Sylfaen" w:eastAsia="Times New Roman" w:hAnsi="Sylfaen" w:cs="Times New Roman"/>
        </w:rPr>
        <w:t>p</w:t>
      </w:r>
      <w:r w:rsidRPr="00C02DE0">
        <w:rPr>
          <w:rFonts w:ascii="Sylfaen" w:eastAsia="Times New Roman" w:hAnsi="Sylfaen" w:cs="Times New Roman"/>
          <w:lang w:val="ka-GE"/>
        </w:rPr>
        <w:t xml:space="preserve">ublication title, </w:t>
      </w:r>
      <w:r w:rsidRPr="00C02DE0">
        <w:rPr>
          <w:rFonts w:ascii="Sylfaen" w:eastAsia="Times New Roman" w:hAnsi="Sylfaen" w:cs="Times New Roman"/>
        </w:rPr>
        <w:t>j</w:t>
      </w:r>
      <w:r w:rsidRPr="00C02DE0">
        <w:rPr>
          <w:rFonts w:ascii="Sylfaen" w:eastAsia="Times New Roman" w:hAnsi="Sylfaen" w:cs="Times New Roman"/>
          <w:lang w:val="ka-GE"/>
        </w:rPr>
        <w:t>ournal title, series, volume issue (publication date): page (s) or, book/monograph title, edition #, series publisher, city, year</w:t>
      </w:r>
      <w:r w:rsidRPr="00C02DE0">
        <w:rPr>
          <w:rFonts w:ascii="Sylfaen" w:eastAsia="Times New Roman" w:hAnsi="Sylfaen" w:cs="Times New Roman"/>
        </w:rPr>
        <w:t>.</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rPr>
      </w:pPr>
      <w:r w:rsidRPr="00C02DE0">
        <w:rPr>
          <w:rFonts w:ascii="Sylfaen" w:eastAsia="Times New Roman" w:hAnsi="Sylfaen" w:cs="Times New Roman"/>
          <w:bCs/>
          <w:color w:val="000000"/>
          <w:lang w:val="ka-GE"/>
        </w:rPr>
        <w:t xml:space="preserve">1. </w:t>
      </w:r>
      <w:r w:rsidRPr="00C02DE0">
        <w:rPr>
          <w:rFonts w:ascii="Sylfaen" w:eastAsia="Times New Roman" w:hAnsi="Sylfaen" w:cs="Times New Roman"/>
          <w:bCs/>
          <w:color w:val="000000"/>
        </w:rPr>
        <w:t>KetevanGigashvili,</w:t>
      </w:r>
      <w:bookmarkStart w:id="0" w:name="_Hlk483945555"/>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bookmarkEnd w:id="0"/>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VII, 490p.,Publishing House "Geoprinti", Tbilisi, </w:t>
      </w:r>
      <w:r w:rsidRPr="00C02DE0">
        <w:rPr>
          <w:rFonts w:ascii="Sylfaen" w:hAnsi="Sylfaen" w:cs="Times New Roman"/>
          <w:color w:val="000000"/>
          <w:shd w:val="clear" w:color="auto" w:fill="FFFFFF"/>
          <w:lang w:val="ka-GE"/>
        </w:rPr>
        <w:t>2017;</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eastAsia="Times New Roman" w:hAnsi="Sylfaen" w:cs="Times New Roman"/>
          <w:bCs/>
          <w:color w:val="000000"/>
          <w:lang w:val="ka-GE"/>
        </w:rPr>
        <w:t xml:space="preserve">2. </w:t>
      </w:r>
      <w:r w:rsidRPr="00C02DE0">
        <w:rPr>
          <w:rFonts w:ascii="Sylfaen" w:eastAsia="Times New Roman" w:hAnsi="Sylfaen" w:cs="Times New Roman"/>
          <w:bCs/>
          <w:color w:val="000000"/>
        </w:rPr>
        <w:t>KetevanGigashvili,</w:t>
      </w:r>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VI, </w:t>
      </w:r>
      <w:r w:rsidRPr="00C02DE0">
        <w:rPr>
          <w:rFonts w:ascii="Sylfaen" w:hAnsi="Sylfaen" w:cs="Times New Roman"/>
          <w:color w:val="000000"/>
          <w:shd w:val="clear" w:color="auto" w:fill="FFFFFF"/>
          <w:lang w:val="ka-GE"/>
        </w:rPr>
        <w:t xml:space="preserve">464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Publishing House ‘Saari’, Tbilisi,</w:t>
      </w:r>
      <w:r w:rsidRPr="00C02DE0">
        <w:rPr>
          <w:rFonts w:ascii="Sylfaen" w:hAnsi="Sylfaen" w:cs="Times New Roman"/>
          <w:color w:val="000000"/>
          <w:shd w:val="clear" w:color="auto" w:fill="FFFFFF"/>
          <w:lang w:val="ka-GE"/>
        </w:rPr>
        <w:t xml:space="preserve"> 2015;</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eastAsia="Times New Roman" w:hAnsi="Sylfaen" w:cs="Times New Roman"/>
          <w:bCs/>
          <w:color w:val="000000"/>
          <w:lang w:val="ka-GE"/>
        </w:rPr>
        <w:t xml:space="preserve">3. Ketevan Gigashvili, </w:t>
      </w:r>
      <w:r w:rsidRPr="00C02DE0">
        <w:rPr>
          <w:rFonts w:ascii="Sylfaen" w:eastAsia="Times New Roman" w:hAnsi="Sylfaen" w:cs="Times New Roman"/>
          <w:color w:val="000000"/>
          <w:lang w:val="ka-GE"/>
        </w:rPr>
        <w:t>volume</w:t>
      </w:r>
      <w:r w:rsidRPr="00C02DE0">
        <w:rPr>
          <w:rFonts w:ascii="Sylfaen" w:hAnsi="Sylfaen" w:cs="Times New Roman"/>
          <w:color w:val="000000"/>
          <w:shd w:val="clear" w:color="auto" w:fill="FFFFFF"/>
          <w:lang w:val="ka-GE"/>
        </w:rPr>
        <w:t xml:space="preserve"> compiler and editor</w:t>
      </w:r>
      <w:r w:rsidRPr="00C02DE0">
        <w:rPr>
          <w:rFonts w:ascii="Sylfaen" w:eastAsia="Times New Roman" w:hAnsi="Sylfaen" w:cs="Times New Roman"/>
          <w:bCs/>
          <w:color w:val="000000"/>
          <w:lang w:val="ka-GE"/>
        </w:rPr>
        <w:t xml:space="preserve">, miscellany: </w:t>
      </w:r>
      <w:r w:rsidRPr="00C02DE0">
        <w:rPr>
          <w:rFonts w:ascii="Sylfaen" w:hAnsi="Sylfaen" w:cs="Times New Roman"/>
          <w:color w:val="000000"/>
          <w:shd w:val="clear" w:color="auto" w:fill="FFFFFF"/>
        </w:rPr>
        <w:t xml:space="preserve">Vaudeville in Georgian Literature, volume </w:t>
      </w:r>
      <w:r w:rsidRPr="00C02DE0">
        <w:rPr>
          <w:rFonts w:ascii="Sylfaen" w:hAnsi="Sylfaen" w:cs="Times New Roman"/>
          <w:color w:val="000000"/>
          <w:shd w:val="clear" w:color="auto" w:fill="FFFFFF"/>
          <w:lang w:val="ka-GE"/>
        </w:rPr>
        <w:t xml:space="preserve">II, 441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 xml:space="preserve">Publishing House "Geoprinti", Tbilisi, </w:t>
      </w:r>
      <w:r w:rsidRPr="00C02DE0">
        <w:rPr>
          <w:rFonts w:ascii="Sylfaen" w:hAnsi="Sylfaen" w:cs="Times New Roman"/>
          <w:color w:val="000000"/>
          <w:shd w:val="clear" w:color="auto" w:fill="FFFFFF"/>
          <w:lang w:val="ka-GE"/>
        </w:rPr>
        <w:t>2015;</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eastAsia="Times New Roman" w:hAnsi="Sylfaen" w:cs="Times New Roman"/>
          <w:bCs/>
          <w:color w:val="000000"/>
          <w:lang w:val="ka-GE"/>
        </w:rPr>
        <w:t xml:space="preserve">4. Ketevan Gigashvili, </w:t>
      </w:r>
      <w:r w:rsidRPr="00C02DE0">
        <w:rPr>
          <w:rFonts w:ascii="Sylfaen" w:eastAsia="Times New Roman" w:hAnsi="Sylfaen" w:cs="Times New Roman"/>
          <w:color w:val="000000"/>
          <w:lang w:val="ka-GE"/>
        </w:rPr>
        <w:t>volume</w:t>
      </w:r>
      <w:r w:rsidRPr="00C02DE0">
        <w:rPr>
          <w:rFonts w:ascii="Sylfaen" w:hAnsi="Sylfaen" w:cs="Times New Roman"/>
          <w:color w:val="000000"/>
          <w:shd w:val="clear" w:color="auto" w:fill="FFFFFF"/>
          <w:lang w:val="ka-GE"/>
        </w:rPr>
        <w:t xml:space="preserve"> compiler and editor</w:t>
      </w:r>
      <w:r w:rsidRPr="00C02DE0">
        <w:rPr>
          <w:rFonts w:ascii="Sylfaen" w:eastAsia="Times New Roman" w:hAnsi="Sylfaen" w:cs="Times New Roman"/>
          <w:bCs/>
          <w:color w:val="000000"/>
          <w:lang w:val="ka-GE"/>
        </w:rPr>
        <w:t xml:space="preserve">, miscellany: </w:t>
      </w:r>
      <w:r w:rsidRPr="00C02DE0">
        <w:rPr>
          <w:rFonts w:ascii="Sylfaen" w:hAnsi="Sylfaen" w:cs="Times New Roman"/>
          <w:color w:val="000000"/>
          <w:shd w:val="clear" w:color="auto" w:fill="FFFFFF"/>
        </w:rPr>
        <w:t xml:space="preserve">Vaudeville in Georgian Literature, volume </w:t>
      </w:r>
      <w:r w:rsidRPr="00C02DE0">
        <w:rPr>
          <w:rFonts w:ascii="Sylfaen" w:hAnsi="Sylfaen" w:cs="Times New Roman"/>
          <w:color w:val="000000"/>
          <w:shd w:val="clear" w:color="auto" w:fill="FFFFFF"/>
          <w:lang w:val="ka-GE"/>
        </w:rPr>
        <w:t xml:space="preserve">I, 475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 xml:space="preserve">Publishing House "Geoprinti", Tbilisi, </w:t>
      </w:r>
      <w:r w:rsidRPr="00C02DE0">
        <w:rPr>
          <w:rFonts w:ascii="Sylfaen" w:hAnsi="Sylfaen" w:cs="Times New Roman"/>
          <w:color w:val="000000"/>
          <w:shd w:val="clear" w:color="auto" w:fill="FFFFFF"/>
          <w:lang w:val="ka-GE"/>
        </w:rPr>
        <w:t>2015;</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hAnsi="Sylfaen" w:cs="Times New Roman"/>
          <w:color w:val="000000"/>
          <w:shd w:val="clear" w:color="auto" w:fill="FFFFFF"/>
          <w:lang w:val="ka-GE"/>
        </w:rPr>
      </w:pPr>
      <w:r w:rsidRPr="00C02DE0">
        <w:rPr>
          <w:rFonts w:ascii="Sylfaen" w:eastAsia="Times New Roman" w:hAnsi="Sylfaen" w:cs="Times New Roman"/>
          <w:bCs/>
          <w:color w:val="000000"/>
          <w:lang w:val="ka-GE"/>
        </w:rPr>
        <w:t xml:space="preserve">5. </w:t>
      </w:r>
      <w:r w:rsidRPr="00C02DE0">
        <w:rPr>
          <w:rFonts w:ascii="Sylfaen" w:eastAsia="Times New Roman" w:hAnsi="Sylfaen" w:cs="Times New Roman"/>
          <w:bCs/>
          <w:color w:val="000000"/>
        </w:rPr>
        <w:t>KetevanGigashvili,</w:t>
      </w:r>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w:t>
      </w:r>
      <w:r w:rsidRPr="00C02DE0">
        <w:rPr>
          <w:rFonts w:ascii="Sylfaen" w:hAnsi="Sylfaen" w:cs="Times New Roman"/>
          <w:color w:val="000000"/>
          <w:shd w:val="clear" w:color="auto" w:fill="FFFFFF"/>
          <w:lang w:val="ka-GE"/>
        </w:rPr>
        <w:t xml:space="preserve">V, 556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 xml:space="preserve">Publishing House "universali", Tbilisi, </w:t>
      </w:r>
      <w:r w:rsidRPr="00C02DE0">
        <w:rPr>
          <w:rFonts w:ascii="Sylfaen" w:hAnsi="Sylfaen" w:cs="Times New Roman"/>
          <w:color w:val="000000"/>
          <w:shd w:val="clear" w:color="auto" w:fill="FFFFFF"/>
          <w:lang w:val="ka-GE"/>
        </w:rPr>
        <w:t>2014;</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hAnsi="Sylfaen" w:cs="Times New Roman"/>
          <w:color w:val="000000"/>
          <w:shd w:val="clear" w:color="auto" w:fill="FFFFFF"/>
        </w:rPr>
      </w:pPr>
      <w:r w:rsidRPr="00C02DE0">
        <w:rPr>
          <w:rFonts w:ascii="Sylfaen" w:hAnsi="Sylfaen" w:cs="Times New Roman"/>
          <w:color w:val="000000"/>
          <w:shd w:val="clear" w:color="auto" w:fill="FFFFFF"/>
          <w:lang w:val="ka-GE"/>
        </w:rPr>
        <w:t xml:space="preserve">6. </w:t>
      </w:r>
      <w:r w:rsidRPr="00C02DE0">
        <w:rPr>
          <w:rFonts w:ascii="Sylfaen" w:eastAsia="Times New Roman" w:hAnsi="Sylfaen" w:cs="Times New Roman"/>
          <w:bCs/>
          <w:color w:val="000000"/>
        </w:rPr>
        <w:t>KetevanGigashvili,George Gotsiridze,‘</w:t>
      </w:r>
      <w:r w:rsidRPr="00C02DE0">
        <w:rPr>
          <w:rFonts w:ascii="Sylfaen" w:hAnsi="Sylfaen" w:cs="Times New Roman"/>
          <w:color w:val="000000"/>
          <w:shd w:val="clear" w:color="auto" w:fill="FFFFFF"/>
        </w:rPr>
        <w:t>About One Case of Linguistic Influence of Migration’, International Journal of Advances in Social Science and Humanities</w:t>
      </w:r>
      <w:r w:rsidRPr="00C02DE0">
        <w:rPr>
          <w:rStyle w:val="apple-converted-space"/>
          <w:rFonts w:ascii="Sylfaen" w:hAnsi="Sylfaen" w:cs="Times New Roman"/>
          <w:color w:val="000000"/>
          <w:shd w:val="clear" w:color="auto" w:fill="FFFFFF"/>
        </w:rPr>
        <w:t> </w:t>
      </w:r>
      <w:r w:rsidRPr="00C02DE0">
        <w:rPr>
          <w:rFonts w:ascii="Sylfaen" w:hAnsi="Sylfaen" w:cs="Times New Roman"/>
          <w:color w:val="000000"/>
          <w:shd w:val="clear" w:color="auto" w:fill="FFFFFF"/>
        </w:rPr>
        <w:t>(IJASSH) 2014, pp. 5-14:</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hAnsi="Sylfaen" w:cs="Times New Roman"/>
          <w:shd w:val="clear" w:color="auto" w:fill="FFFFFF"/>
          <w:lang w:val="ka-GE"/>
        </w:rPr>
      </w:pPr>
      <w:r w:rsidRPr="00C02DE0">
        <w:rPr>
          <w:rFonts w:ascii="Sylfaen" w:hAnsi="Sylfaen" w:cs="Times New Roman"/>
          <w:color w:val="000000"/>
          <w:shd w:val="clear" w:color="auto" w:fill="FFFFFF"/>
        </w:rPr>
        <w:t>file:///C:/Users/home/Downloads/0202092014.pdf</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hAnsi="Sylfaen" w:cs="Times New Roman"/>
          <w:color w:val="000000"/>
          <w:shd w:val="clear" w:color="auto" w:fill="FFFFFF"/>
        </w:rPr>
      </w:pPr>
      <w:r w:rsidRPr="00C02DE0">
        <w:rPr>
          <w:rFonts w:ascii="Sylfaen" w:hAnsi="Sylfaen" w:cs="Times New Roman"/>
          <w:shd w:val="clear" w:color="auto" w:fill="FFFFFF"/>
        </w:rPr>
        <w:t xml:space="preserve">7. </w:t>
      </w:r>
      <w:r w:rsidRPr="00C02DE0">
        <w:rPr>
          <w:rFonts w:ascii="Sylfaen" w:eastAsia="Times New Roman" w:hAnsi="Sylfaen" w:cs="Times New Roman"/>
          <w:bCs/>
          <w:color w:val="000000"/>
        </w:rPr>
        <w:t>KetevanGigashvili,George Gotsiridze, ‘</w:t>
      </w:r>
      <w:r w:rsidRPr="00C02DE0">
        <w:rPr>
          <w:rFonts w:ascii="Sylfaen" w:hAnsi="Sylfaen" w:cs="Times New Roman"/>
          <w:color w:val="000000"/>
          <w:shd w:val="clear" w:color="auto" w:fill="FFFFFF"/>
        </w:rPr>
        <w:t>Culture Shift in the Context of Language Shift’, Research Inventy: International Journal of Engineering and Science, vol. 4, Issue 8 (August), 2014, pp. 24-28. http://www.researchinventy.com/papers/v4i8/D048024028.pdf;</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hAnsi="Sylfaen" w:cs="Times New Roman"/>
          <w:color w:val="000000"/>
          <w:shd w:val="clear" w:color="auto" w:fill="FFFFFF"/>
          <w:lang w:val="ka-GE"/>
        </w:rPr>
        <w:t xml:space="preserve">8. </w:t>
      </w:r>
      <w:r w:rsidRPr="00C02DE0">
        <w:rPr>
          <w:rFonts w:ascii="Sylfaen" w:eastAsia="Times New Roman" w:hAnsi="Sylfaen" w:cs="Times New Roman"/>
          <w:bCs/>
          <w:color w:val="000000"/>
        </w:rPr>
        <w:t>KetevanGigashvili,</w:t>
      </w:r>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w:t>
      </w:r>
      <w:r w:rsidRPr="00C02DE0">
        <w:rPr>
          <w:rFonts w:ascii="Sylfaen" w:hAnsi="Sylfaen" w:cs="Times New Roman"/>
          <w:color w:val="000000"/>
          <w:shd w:val="clear" w:color="auto" w:fill="FFFFFF"/>
          <w:lang w:val="ka-GE"/>
        </w:rPr>
        <w:t xml:space="preserve">IV, 366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 xml:space="preserve">Publishing House "universali", Tbilisi, </w:t>
      </w:r>
      <w:r w:rsidRPr="00C02DE0">
        <w:rPr>
          <w:rFonts w:ascii="Sylfaen" w:hAnsi="Sylfaen" w:cs="Times New Roman"/>
          <w:color w:val="000000"/>
          <w:shd w:val="clear" w:color="auto" w:fill="FFFFFF"/>
          <w:lang w:val="ka-GE"/>
        </w:rPr>
        <w:t>2013;</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eastAsia="Times New Roman" w:hAnsi="Sylfaen" w:cs="Times New Roman"/>
          <w:bCs/>
          <w:color w:val="000000"/>
          <w:lang w:val="ka-GE"/>
        </w:rPr>
        <w:t xml:space="preserve">9. Ketevan Gigashvili, </w:t>
      </w:r>
      <w:r w:rsidRPr="00C02DE0">
        <w:rPr>
          <w:rFonts w:ascii="Sylfaen" w:hAnsi="Sylfaen" w:cs="Times New Roman"/>
          <w:color w:val="000000"/>
          <w:shd w:val="clear" w:color="auto" w:fill="FFFFFF"/>
          <w:lang w:val="ka-GE"/>
        </w:rPr>
        <w:t xml:space="preserve">For Editorial Novelty of II-III Volumes of XIX-XX cc. Georgian Writer's Epistolary Legacy </w:t>
      </w:r>
      <w:r w:rsidRPr="00C02DE0">
        <w:rPr>
          <w:rFonts w:ascii="Sylfaen" w:hAnsi="Sylfaen" w:cs="Times New Roman"/>
          <w:color w:val="000000"/>
          <w:shd w:val="clear" w:color="auto" w:fill="FFFFFF"/>
        </w:rPr>
        <w:t>Telavi State University project Bulletin, Publishing House "universali", Tbilisi, 2013, pp.:16-22;</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eastAsia="Times New Roman" w:hAnsi="Sylfaen" w:cs="Times New Roman"/>
          <w:bCs/>
          <w:color w:val="000000"/>
          <w:lang w:val="ka-GE"/>
        </w:rPr>
        <w:lastRenderedPageBreak/>
        <w:t xml:space="preserve">10. </w:t>
      </w:r>
      <w:r w:rsidRPr="00C02DE0">
        <w:rPr>
          <w:rFonts w:ascii="Sylfaen" w:eastAsia="Times New Roman" w:hAnsi="Sylfaen" w:cs="Times New Roman"/>
          <w:bCs/>
          <w:color w:val="000000"/>
        </w:rPr>
        <w:t>KetevanGigashvili,</w:t>
      </w:r>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w:t>
      </w:r>
      <w:r w:rsidRPr="00C02DE0">
        <w:rPr>
          <w:rFonts w:ascii="Sylfaen" w:hAnsi="Sylfaen" w:cs="Times New Roman"/>
          <w:color w:val="000000"/>
          <w:shd w:val="clear" w:color="auto" w:fill="FFFFFF"/>
          <w:lang w:val="ka-GE"/>
        </w:rPr>
        <w:t xml:space="preserve">III, 429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Publishing House ‘Saari’, Tbilisi,</w:t>
      </w:r>
      <w:r w:rsidRPr="00C02DE0">
        <w:rPr>
          <w:rFonts w:ascii="Sylfaen" w:hAnsi="Sylfaen" w:cs="Times New Roman"/>
          <w:color w:val="000000"/>
          <w:shd w:val="clear" w:color="auto" w:fill="FFFFFF"/>
          <w:lang w:val="ka-GE"/>
        </w:rPr>
        <w:t xml:space="preserve"> 2012;</w:t>
      </w:r>
    </w:p>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hAnsi="Sylfaen" w:cs="Times New Roman"/>
          <w:color w:val="000000"/>
          <w:shd w:val="clear" w:color="auto" w:fill="FFFFFF"/>
          <w:lang w:val="ka-GE"/>
        </w:rPr>
      </w:pPr>
      <w:r w:rsidRPr="00C02DE0">
        <w:rPr>
          <w:rFonts w:ascii="Sylfaen" w:eastAsia="Times New Roman" w:hAnsi="Sylfaen" w:cs="Times New Roman"/>
          <w:bCs/>
          <w:color w:val="000000"/>
          <w:lang w:val="ka-GE"/>
        </w:rPr>
        <w:t xml:space="preserve">11. </w:t>
      </w:r>
      <w:r w:rsidRPr="00C02DE0">
        <w:rPr>
          <w:rFonts w:ascii="Sylfaen" w:eastAsia="Times New Roman" w:hAnsi="Sylfaen" w:cs="Times New Roman"/>
          <w:bCs/>
          <w:color w:val="000000"/>
        </w:rPr>
        <w:t>KetevanGigashvili,</w:t>
      </w:r>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w:t>
      </w:r>
      <w:r w:rsidRPr="00C02DE0">
        <w:rPr>
          <w:rFonts w:ascii="Sylfaen" w:hAnsi="Sylfaen" w:cs="Times New Roman"/>
          <w:color w:val="000000"/>
          <w:shd w:val="clear" w:color="auto" w:fill="FFFFFF"/>
          <w:lang w:val="ka-GE"/>
        </w:rPr>
        <w:t xml:space="preserve">II, 516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Publishing House ‘Saari’, Tbilisi,</w:t>
      </w:r>
      <w:r w:rsidRPr="00C02DE0">
        <w:rPr>
          <w:rFonts w:ascii="Sylfaen" w:hAnsi="Sylfaen" w:cs="Times New Roman"/>
          <w:color w:val="000000"/>
          <w:shd w:val="clear" w:color="auto" w:fill="FFFFFF"/>
          <w:lang w:val="ka-GE"/>
        </w:rPr>
        <w:t xml:space="preserve"> 2012;</w:t>
      </w:r>
    </w:p>
    <w:tbl>
      <w:tblPr>
        <w:tblpPr w:leftFromText="180" w:rightFromText="180" w:vertAnchor="text" w:horzAnchor="margin" w:tblpY="1005"/>
        <w:tblW w:w="9602" w:type="dxa"/>
        <w:tblLook w:val="04A0"/>
      </w:tblPr>
      <w:tblGrid>
        <w:gridCol w:w="436"/>
        <w:gridCol w:w="3186"/>
        <w:gridCol w:w="5980"/>
      </w:tblGrid>
      <w:tr w:rsidR="00EC5CFD" w:rsidRPr="00C02DE0" w:rsidTr="00EC5CFD">
        <w:trPr>
          <w:trHeight w:val="270"/>
        </w:trPr>
        <w:tc>
          <w:tcPr>
            <w:tcW w:w="9602" w:type="dxa"/>
            <w:gridSpan w:val="3"/>
            <w:tcBorders>
              <w:top w:val="nil"/>
              <w:left w:val="nil"/>
              <w:bottom w:val="single" w:sz="8" w:space="0" w:color="auto"/>
              <w:right w:val="nil"/>
            </w:tcBorders>
            <w:shd w:val="clear" w:color="auto" w:fill="auto"/>
            <w:noWrap/>
            <w:hideMark/>
          </w:tcPr>
          <w:p w:rsidR="00EC5CFD" w:rsidRPr="00C02DE0" w:rsidRDefault="00EC5CFD" w:rsidP="00EC5CFD">
            <w:pPr>
              <w:spacing w:line="240" w:lineRule="auto"/>
              <w:rPr>
                <w:rFonts w:ascii="Sylfaen" w:eastAsia="Times New Roman" w:hAnsi="Sylfaen" w:cs="Times New Roman"/>
                <w:b/>
                <w:bCs/>
                <w:color w:val="000000"/>
              </w:rPr>
            </w:pPr>
            <w:r w:rsidRPr="00C02DE0">
              <w:rPr>
                <w:rFonts w:ascii="Sylfaen" w:eastAsia="Times New Roman" w:hAnsi="Sylfaen" w:cs="Times New Roman"/>
                <w:b/>
                <w:bCs/>
                <w:color w:val="000000"/>
              </w:rPr>
              <w:t>4. List of Publications in the Direction of Linguistics (over the last 5 years)</w:t>
            </w:r>
            <w:r w:rsidRPr="00C02DE0">
              <w:rPr>
                <w:rStyle w:val="FootnoteReference"/>
                <w:rFonts w:ascii="Sylfaen" w:hAnsi="Sylfaen" w:cs="Times New Roman"/>
                <w:lang w:val="ka-GE"/>
              </w:rPr>
              <w:footnoteReference w:id="2"/>
            </w:r>
          </w:p>
        </w:tc>
      </w:tr>
      <w:tr w:rsidR="00EC5CFD" w:rsidRPr="00C02DE0" w:rsidTr="00EC5CFD">
        <w:trPr>
          <w:trHeight w:val="315"/>
        </w:trPr>
        <w:tc>
          <w:tcPr>
            <w:tcW w:w="436" w:type="dxa"/>
            <w:tcBorders>
              <w:top w:val="nil"/>
              <w:left w:val="single" w:sz="4" w:space="0" w:color="595959"/>
              <w:bottom w:val="single" w:sz="4" w:space="0" w:color="595959"/>
              <w:right w:val="single" w:sz="4" w:space="0" w:color="595959"/>
            </w:tcBorders>
            <w:shd w:val="clear" w:color="auto" w:fill="auto"/>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w:t>
            </w:r>
          </w:p>
        </w:tc>
        <w:tc>
          <w:tcPr>
            <w:tcW w:w="3186" w:type="dxa"/>
            <w:tcBorders>
              <w:top w:val="nil"/>
              <w:left w:val="nil"/>
              <w:bottom w:val="single" w:sz="4" w:space="0" w:color="595959"/>
              <w:right w:val="single" w:sz="4" w:space="0" w:color="595959"/>
            </w:tcBorders>
            <w:shd w:val="clear" w:color="auto" w:fill="auto"/>
            <w:hideMark/>
          </w:tcPr>
          <w:p w:rsidR="00EC5CFD" w:rsidRPr="00C02DE0" w:rsidRDefault="00EC5CFD" w:rsidP="00EC5CFD">
            <w:pPr>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Publication Title</w:t>
            </w:r>
          </w:p>
        </w:tc>
        <w:tc>
          <w:tcPr>
            <w:tcW w:w="5980" w:type="dxa"/>
            <w:tcBorders>
              <w:top w:val="nil"/>
              <w:left w:val="nil"/>
              <w:bottom w:val="single" w:sz="4" w:space="0" w:color="595959"/>
              <w:right w:val="single" w:sz="4" w:space="0" w:color="595959"/>
            </w:tcBorders>
            <w:shd w:val="clear" w:color="auto" w:fill="auto"/>
            <w:noWrap/>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Journal title, series, volume issue (publication date): page(s) or, book / monograph title, edition #, series publisher, city, year published</w:t>
            </w:r>
          </w:p>
        </w:tc>
      </w:tr>
      <w:tr w:rsidR="00EC5CFD" w:rsidRPr="00C02DE0" w:rsidTr="00EC5CFD">
        <w:trPr>
          <w:trHeight w:val="240"/>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1</w:t>
            </w:r>
          </w:p>
        </w:tc>
        <w:tc>
          <w:tcPr>
            <w:tcW w:w="3186" w:type="dxa"/>
            <w:tcBorders>
              <w:top w:val="single" w:sz="4" w:space="0" w:color="595959"/>
              <w:left w:val="single" w:sz="4" w:space="0" w:color="auto"/>
              <w:bottom w:val="single" w:sz="4" w:space="0" w:color="595959"/>
              <w:right w:val="single" w:sz="4" w:space="0" w:color="595959"/>
            </w:tcBorders>
            <w:shd w:val="clear" w:color="auto" w:fill="auto"/>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Code Switching</w:t>
            </w:r>
            <w:r w:rsidRPr="00C02DE0">
              <w:rPr>
                <w:rStyle w:val="apple-converted-space"/>
                <w:rFonts w:ascii="Sylfaen" w:hAnsi="Sylfaen" w:cs="Times New Roman"/>
                <w:color w:val="000000"/>
                <w:shd w:val="clear" w:color="auto" w:fill="FFFFFF"/>
              </w:rPr>
              <w:t> </w:t>
            </w:r>
            <w:r w:rsidRPr="00C02DE0">
              <w:rPr>
                <w:rFonts w:ascii="Sylfaen" w:hAnsi="Sylfaen" w:cs="Times New Roman"/>
                <w:color w:val="000000"/>
                <w:shd w:val="clear" w:color="auto" w:fill="FFFFFF"/>
              </w:rPr>
              <w:t>and</w:t>
            </w:r>
            <w:r w:rsidRPr="00C02DE0">
              <w:rPr>
                <w:rStyle w:val="apple-converted-space"/>
                <w:rFonts w:ascii="Sylfaen" w:hAnsi="Sylfaen" w:cs="Times New Roman"/>
                <w:color w:val="000000"/>
                <w:shd w:val="clear" w:color="auto" w:fill="FFFFFF"/>
              </w:rPr>
              <w:t> </w:t>
            </w:r>
            <w:r w:rsidRPr="00C02DE0">
              <w:rPr>
                <w:rFonts w:ascii="Sylfaen" w:hAnsi="Sylfaen" w:cs="Times New Roman"/>
                <w:color w:val="000000"/>
              </w:rPr>
              <w:br/>
            </w:r>
            <w:r w:rsidRPr="00C02DE0">
              <w:rPr>
                <w:rFonts w:ascii="Sylfaen" w:hAnsi="Sylfaen" w:cs="Times New Roman"/>
                <w:color w:val="000000"/>
                <w:shd w:val="clear" w:color="auto" w:fill="FFFFFF"/>
              </w:rPr>
              <w:t>its Structural-Functional Features according to Tsovatush-Georgian Bilingual Discourse</w:t>
            </w:r>
          </w:p>
        </w:tc>
        <w:tc>
          <w:tcPr>
            <w:tcW w:w="5980" w:type="dxa"/>
            <w:tcBorders>
              <w:top w:val="single" w:sz="4" w:space="0" w:color="595959"/>
              <w:left w:val="nil"/>
              <w:bottom w:val="single" w:sz="4" w:space="0" w:color="595959"/>
              <w:right w:val="single" w:sz="4" w:space="0" w:color="595959"/>
            </w:tcBorders>
            <w:shd w:val="clear" w:color="auto" w:fill="auto"/>
            <w:hideMark/>
          </w:tcPr>
          <w:p w:rsidR="00EC5CFD" w:rsidRPr="00C02DE0" w:rsidRDefault="00EC5CFD" w:rsidP="00EC5CFD">
            <w:pPr>
              <w:spacing w:after="0" w:line="240" w:lineRule="auto"/>
              <w:ind w:left="-28"/>
              <w:jc w:val="center"/>
              <w:rPr>
                <w:rFonts w:ascii="Sylfaen" w:eastAsia="Times New Roman" w:hAnsi="Sylfaen" w:cs="Times New Roman"/>
                <w:color w:val="000000"/>
                <w:lang w:val="ka-GE"/>
              </w:rPr>
            </w:pPr>
            <w:r w:rsidRPr="00C02DE0">
              <w:rPr>
                <w:rFonts w:ascii="Sylfaen" w:hAnsi="Sylfaen" w:cs="Times New Roman"/>
                <w:color w:val="000000"/>
                <w:shd w:val="clear" w:color="auto" w:fill="FFFFFF"/>
              </w:rPr>
              <w:t>Monograph, Publishing House 'Saari', Tbilisi, 2016, 376 p.</w:t>
            </w:r>
            <w:r w:rsidRPr="00C02DE0">
              <w:rPr>
                <w:rFonts w:ascii="Sylfaen" w:eastAsia="Times New Roman" w:hAnsi="Sylfaen" w:cs="Times New Roman"/>
                <w:color w:val="000000"/>
              </w:rPr>
              <w:t> </w:t>
            </w:r>
          </w:p>
          <w:p w:rsidR="00EC5CFD" w:rsidRPr="00C02DE0" w:rsidRDefault="00EC5CFD" w:rsidP="00EC5CFD">
            <w:pPr>
              <w:spacing w:after="0" w:line="240" w:lineRule="auto"/>
              <w:ind w:left="-28"/>
              <w:jc w:val="center"/>
              <w:rPr>
                <w:rFonts w:ascii="Sylfaen" w:eastAsia="Times New Roman" w:hAnsi="Sylfaen" w:cs="Times New Roman"/>
                <w:color w:val="000000"/>
                <w:lang w:val="ka-GE"/>
              </w:rPr>
            </w:pPr>
            <w:r w:rsidRPr="00C02DE0">
              <w:rPr>
                <w:rFonts w:ascii="Sylfaen" w:hAnsi="Sylfaen" w:cs="Times New Roman"/>
                <w:color w:val="000000"/>
                <w:shd w:val="clear" w:color="auto" w:fill="FFFFFF"/>
              </w:rPr>
              <w:t>saari_ltd@yahoo.com</w:t>
            </w:r>
          </w:p>
        </w:tc>
      </w:tr>
      <w:tr w:rsidR="00EC5CFD" w:rsidRPr="00C02DE0" w:rsidTr="00EC5CFD">
        <w:trPr>
          <w:trHeight w:val="240"/>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2</w:t>
            </w:r>
          </w:p>
        </w:tc>
        <w:tc>
          <w:tcPr>
            <w:tcW w:w="3186" w:type="dxa"/>
            <w:tcBorders>
              <w:top w:val="single" w:sz="4" w:space="0" w:color="595959"/>
              <w:left w:val="single" w:sz="4" w:space="0" w:color="auto"/>
              <w:bottom w:val="single" w:sz="4" w:space="0" w:color="595959"/>
              <w:right w:val="single" w:sz="4" w:space="0" w:color="595959"/>
            </w:tcBorders>
            <w:shd w:val="clear" w:color="auto" w:fill="auto"/>
            <w:hideMark/>
          </w:tcPr>
          <w:p w:rsidR="00EC5CFD" w:rsidRPr="00C02DE0" w:rsidRDefault="00EC5CFD" w:rsidP="00EC5CFD">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Modern Ethno-Sociolinguistic Profile of TsovaTush People</w:t>
            </w:r>
          </w:p>
        </w:tc>
        <w:tc>
          <w:tcPr>
            <w:tcW w:w="5980" w:type="dxa"/>
            <w:tcBorders>
              <w:top w:val="single" w:sz="4" w:space="0" w:color="595959"/>
              <w:left w:val="nil"/>
              <w:bottom w:val="single" w:sz="4" w:space="0" w:color="595959"/>
              <w:right w:val="single" w:sz="4" w:space="0" w:color="595959"/>
            </w:tcBorders>
            <w:shd w:val="clear" w:color="auto" w:fill="auto"/>
            <w:hideMark/>
          </w:tcPr>
          <w:p w:rsidR="00EC5CFD" w:rsidRPr="00C02DE0" w:rsidRDefault="00EC5CFD" w:rsidP="00EC5CFD">
            <w:pPr>
              <w:spacing w:after="0" w:line="240" w:lineRule="auto"/>
              <w:ind w:left="-28"/>
              <w:jc w:val="center"/>
              <w:rPr>
                <w:rFonts w:ascii="Sylfaen" w:hAnsi="Sylfaen" w:cs="Times New Roman"/>
                <w:color w:val="000000"/>
                <w:shd w:val="clear" w:color="auto" w:fill="FFFFFF"/>
              </w:rPr>
            </w:pPr>
            <w:r w:rsidRPr="00C02DE0">
              <w:rPr>
                <w:rFonts w:ascii="Sylfaen" w:hAnsi="Sylfaen" w:cs="Times New Roman"/>
                <w:color w:val="000000"/>
                <w:shd w:val="clear" w:color="auto" w:fill="FFFFFF"/>
              </w:rPr>
              <w:t>Monograph, Publishing House “Grifoni”, Tbilisi, 2014, 473 p. grifoni@inbox.ru</w:t>
            </w:r>
          </w:p>
        </w:tc>
      </w:tr>
      <w:tr w:rsidR="00EC5CFD" w:rsidRPr="00C02DE0" w:rsidTr="00EC5CFD">
        <w:trPr>
          <w:trHeight w:val="240"/>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3</w:t>
            </w:r>
          </w:p>
        </w:tc>
        <w:tc>
          <w:tcPr>
            <w:tcW w:w="3186" w:type="dxa"/>
            <w:tcBorders>
              <w:top w:val="single" w:sz="4" w:space="0" w:color="595959"/>
              <w:left w:val="single" w:sz="4" w:space="0" w:color="auto"/>
              <w:bottom w:val="single" w:sz="4" w:space="0" w:color="595959"/>
              <w:right w:val="single" w:sz="4" w:space="0" w:color="595959"/>
            </w:tcBorders>
            <w:shd w:val="clear" w:color="auto" w:fill="auto"/>
            <w:hideMark/>
          </w:tcPr>
          <w:p w:rsidR="00EC5CFD" w:rsidRPr="00C02DE0" w:rsidRDefault="00EC5CFD" w:rsidP="00EC5CFD">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Tsovatush Texts, Part II (Ethnographic)</w:t>
            </w:r>
          </w:p>
        </w:tc>
        <w:tc>
          <w:tcPr>
            <w:tcW w:w="5980" w:type="dxa"/>
            <w:tcBorders>
              <w:top w:val="single" w:sz="4" w:space="0" w:color="595959"/>
              <w:left w:val="nil"/>
              <w:bottom w:val="single" w:sz="4" w:space="0" w:color="595959"/>
              <w:right w:val="single" w:sz="4" w:space="0" w:color="595959"/>
            </w:tcBorders>
            <w:shd w:val="clear" w:color="auto" w:fill="auto"/>
            <w:hideMark/>
          </w:tcPr>
          <w:p w:rsidR="00EC5CFD" w:rsidRPr="00C02DE0" w:rsidRDefault="00EC5CFD" w:rsidP="00EC5CFD">
            <w:pPr>
              <w:spacing w:after="0" w:line="240" w:lineRule="auto"/>
              <w:ind w:left="-28"/>
              <w:jc w:val="center"/>
              <w:rPr>
                <w:rFonts w:ascii="Sylfaen" w:hAnsi="Sylfaen" w:cs="Times New Roman"/>
                <w:color w:val="000000"/>
                <w:shd w:val="clear" w:color="auto" w:fill="FFFFFF"/>
              </w:rPr>
            </w:pPr>
            <w:r w:rsidRPr="00C02DE0">
              <w:rPr>
                <w:rFonts w:ascii="Sylfaen" w:hAnsi="Sylfaen" w:cs="Times New Roman"/>
                <w:color w:val="000000"/>
                <w:shd w:val="clear" w:color="auto" w:fill="FFFFFF"/>
              </w:rPr>
              <w:t>Publishing House "Universali",</w:t>
            </w:r>
            <w:r w:rsidRPr="00C02DE0">
              <w:rPr>
                <w:rStyle w:val="apple-converted-space"/>
                <w:rFonts w:ascii="Sylfaen" w:hAnsi="Sylfaen" w:cs="Times New Roman"/>
                <w:color w:val="000000"/>
                <w:shd w:val="clear" w:color="auto" w:fill="FFFFFF"/>
              </w:rPr>
              <w:t> </w:t>
            </w:r>
            <w:r w:rsidRPr="00C02DE0">
              <w:rPr>
                <w:rFonts w:ascii="Sylfaen" w:hAnsi="Sylfaen" w:cs="Times New Roman"/>
                <w:color w:val="000000"/>
                <w:shd w:val="clear" w:color="auto" w:fill="FFFFFF"/>
              </w:rPr>
              <w:t>Tbilisi, 2014,</w:t>
            </w:r>
            <w:r w:rsidRPr="00C02DE0">
              <w:rPr>
                <w:rFonts w:ascii="Sylfaen" w:hAnsi="Sylfaen" w:cs="Times New Roman"/>
                <w:color w:val="000000"/>
              </w:rPr>
              <w:br/>
            </w:r>
            <w:r w:rsidRPr="00C02DE0">
              <w:rPr>
                <w:rFonts w:ascii="Sylfaen" w:hAnsi="Sylfaen" w:cs="Times New Roman"/>
                <w:color w:val="000000"/>
                <w:shd w:val="clear" w:color="auto" w:fill="FFFFFF"/>
              </w:rPr>
              <w:t>E-mail:universal@internet.ge</w:t>
            </w:r>
            <w:r w:rsidRPr="00C02DE0">
              <w:rPr>
                <w:rFonts w:ascii="Sylfaen" w:hAnsi="Sylfaen" w:cs="Times New Roman"/>
                <w:color w:val="000000"/>
              </w:rPr>
              <w:br/>
            </w:r>
            <w:r w:rsidRPr="00C02DE0">
              <w:rPr>
                <w:rFonts w:ascii="Sylfaen" w:hAnsi="Sylfaen" w:cs="Times New Roman"/>
                <w:color w:val="000000"/>
                <w:shd w:val="clear" w:color="auto" w:fill="FFFFFF"/>
              </w:rPr>
              <w:t>322 p.</w:t>
            </w:r>
          </w:p>
        </w:tc>
      </w:tr>
      <w:tr w:rsidR="00EC5CFD" w:rsidRPr="00C02DE0" w:rsidTr="00EC5CFD">
        <w:trPr>
          <w:trHeight w:val="240"/>
        </w:trPr>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4</w:t>
            </w:r>
          </w:p>
        </w:tc>
        <w:tc>
          <w:tcPr>
            <w:tcW w:w="3186" w:type="dxa"/>
            <w:tcBorders>
              <w:top w:val="single" w:sz="4" w:space="0" w:color="595959"/>
              <w:left w:val="single" w:sz="4" w:space="0" w:color="auto"/>
              <w:bottom w:val="single" w:sz="4" w:space="0" w:color="595959"/>
              <w:right w:val="single" w:sz="4" w:space="0" w:color="595959"/>
            </w:tcBorders>
            <w:shd w:val="clear" w:color="auto" w:fill="auto"/>
            <w:hideMark/>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About One Case of Linguistic Influence of Migration</w:t>
            </w:r>
          </w:p>
        </w:tc>
        <w:tc>
          <w:tcPr>
            <w:tcW w:w="5980" w:type="dxa"/>
            <w:tcBorders>
              <w:top w:val="single" w:sz="4" w:space="0" w:color="595959"/>
              <w:left w:val="nil"/>
              <w:bottom w:val="single" w:sz="4" w:space="0" w:color="595959"/>
              <w:right w:val="single" w:sz="4" w:space="0" w:color="595959"/>
            </w:tcBorders>
            <w:shd w:val="clear" w:color="auto" w:fill="auto"/>
            <w:hideMark/>
          </w:tcPr>
          <w:p w:rsidR="00EC5CFD" w:rsidRPr="00C02DE0" w:rsidRDefault="00EC5CFD" w:rsidP="00EC5CFD">
            <w:pPr>
              <w:spacing w:after="0" w:line="240" w:lineRule="auto"/>
              <w:ind w:left="-28"/>
              <w:jc w:val="center"/>
              <w:rPr>
                <w:rFonts w:ascii="Sylfaen" w:eastAsia="Times New Roman" w:hAnsi="Sylfaen" w:cs="Times New Roman"/>
                <w:color w:val="000000"/>
              </w:rPr>
            </w:pPr>
            <w:r w:rsidRPr="00C02DE0">
              <w:rPr>
                <w:rFonts w:ascii="Sylfaen" w:hAnsi="Sylfaen" w:cs="Times New Roman"/>
                <w:color w:val="000000"/>
                <w:shd w:val="clear" w:color="auto" w:fill="FFFFFF"/>
              </w:rPr>
              <w:t>International Journal of Advances in Social Science and Humanities</w:t>
            </w:r>
            <w:r w:rsidRPr="00C02DE0">
              <w:rPr>
                <w:rStyle w:val="apple-converted-space"/>
                <w:rFonts w:ascii="Sylfaen" w:hAnsi="Sylfaen" w:cs="Times New Roman"/>
                <w:color w:val="000000"/>
                <w:shd w:val="clear" w:color="auto" w:fill="FFFFFF"/>
              </w:rPr>
              <w:t> </w:t>
            </w:r>
            <w:r w:rsidRPr="00C02DE0">
              <w:rPr>
                <w:rFonts w:ascii="Sylfaen" w:hAnsi="Sylfaen" w:cs="Times New Roman"/>
                <w:color w:val="000000"/>
              </w:rPr>
              <w:br/>
            </w:r>
            <w:r w:rsidRPr="00C02DE0">
              <w:rPr>
                <w:rFonts w:ascii="Sylfaen" w:hAnsi="Sylfaen" w:cs="Times New Roman"/>
                <w:color w:val="000000"/>
                <w:shd w:val="clear" w:color="auto" w:fill="FFFFFF"/>
              </w:rPr>
              <w:t>(IJASSH) 2014, pp. 5-14.</w:t>
            </w:r>
            <w:r w:rsidRPr="00C02DE0">
              <w:rPr>
                <w:rFonts w:ascii="Sylfaen" w:hAnsi="Sylfaen" w:cs="Times New Roman"/>
                <w:color w:val="000000"/>
              </w:rPr>
              <w:br/>
            </w:r>
            <w:r w:rsidRPr="00C02DE0">
              <w:rPr>
                <w:rFonts w:ascii="Sylfaen" w:hAnsi="Sylfaen" w:cs="Times New Roman"/>
                <w:color w:val="000000"/>
                <w:shd w:val="clear" w:color="auto" w:fill="FFFFFF"/>
              </w:rPr>
              <w:t>file:///C:/Users/home/Downloads/0202092014.pdf</w:t>
            </w:r>
          </w:p>
        </w:tc>
      </w:tr>
      <w:tr w:rsidR="00EC5CFD" w:rsidRPr="00C02DE0" w:rsidTr="00EC5CFD">
        <w:trPr>
          <w:trHeight w:val="240"/>
        </w:trPr>
        <w:tc>
          <w:tcPr>
            <w:tcW w:w="436" w:type="dxa"/>
            <w:tcBorders>
              <w:top w:val="single" w:sz="4" w:space="0" w:color="auto"/>
              <w:left w:val="single" w:sz="4" w:space="0" w:color="auto"/>
              <w:bottom w:val="single" w:sz="4" w:space="0" w:color="auto"/>
              <w:right w:val="single" w:sz="4" w:space="0" w:color="auto"/>
            </w:tcBorders>
            <w:shd w:val="clear" w:color="auto" w:fill="auto"/>
            <w:noWrap/>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5</w:t>
            </w:r>
          </w:p>
        </w:tc>
        <w:tc>
          <w:tcPr>
            <w:tcW w:w="3186" w:type="dxa"/>
            <w:tcBorders>
              <w:top w:val="single" w:sz="4" w:space="0" w:color="595959"/>
              <w:left w:val="single" w:sz="4" w:space="0" w:color="auto"/>
              <w:bottom w:val="single" w:sz="4" w:space="0" w:color="595959"/>
              <w:right w:val="single" w:sz="4" w:space="0" w:color="595959"/>
            </w:tcBorders>
            <w:shd w:val="clear" w:color="auto" w:fill="auto"/>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Culture Shift in the Context of Language Shift</w:t>
            </w:r>
          </w:p>
        </w:tc>
        <w:tc>
          <w:tcPr>
            <w:tcW w:w="5980"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jc w:val="center"/>
              <w:rPr>
                <w:rFonts w:ascii="Sylfaen" w:eastAsia="Times New Roman" w:hAnsi="Sylfaen" w:cs="Times New Roman"/>
                <w:color w:val="000000"/>
              </w:rPr>
            </w:pPr>
            <w:r w:rsidRPr="00C02DE0">
              <w:rPr>
                <w:rFonts w:ascii="Sylfaen" w:hAnsi="Sylfaen" w:cs="Times New Roman"/>
                <w:color w:val="000000"/>
                <w:shd w:val="clear" w:color="auto" w:fill="FFFFFF"/>
              </w:rPr>
              <w:t>Research Inventy: International Journal of Engineering and Science, vol. 4, Issue 8 (August), 2014, pp. 24-28. http://www.researchinventy.com/papers/v4i8/D048024028.pdf</w:t>
            </w:r>
          </w:p>
        </w:tc>
      </w:tr>
      <w:tr w:rsidR="00EC5CFD" w:rsidRPr="00C02DE0" w:rsidTr="00EC5CFD">
        <w:trPr>
          <w:trHeight w:val="240"/>
        </w:trPr>
        <w:tc>
          <w:tcPr>
            <w:tcW w:w="436" w:type="dxa"/>
            <w:tcBorders>
              <w:top w:val="nil"/>
              <w:left w:val="single" w:sz="4" w:space="0" w:color="595959"/>
              <w:bottom w:val="single" w:sz="4" w:space="0" w:color="595959"/>
              <w:right w:val="single" w:sz="4" w:space="0" w:color="595959"/>
            </w:tcBorders>
            <w:shd w:val="clear" w:color="auto" w:fill="auto"/>
            <w:noWrap/>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6</w:t>
            </w:r>
          </w:p>
        </w:tc>
        <w:tc>
          <w:tcPr>
            <w:tcW w:w="3186"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Tsovatush-Georgian-Russian-English Dictionary, Volume II</w:t>
            </w:r>
          </w:p>
        </w:tc>
        <w:tc>
          <w:tcPr>
            <w:tcW w:w="5980"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jc w:val="center"/>
              <w:rPr>
                <w:rFonts w:ascii="Sylfaen" w:eastAsia="Times New Roman" w:hAnsi="Sylfaen" w:cs="Times New Roman"/>
                <w:color w:val="000000"/>
              </w:rPr>
            </w:pPr>
            <w:r w:rsidRPr="00C02DE0">
              <w:rPr>
                <w:rFonts w:ascii="Sylfaen" w:hAnsi="Sylfaen" w:cs="Times New Roman"/>
                <w:color w:val="000000"/>
                <w:shd w:val="clear" w:color="auto" w:fill="FFFFFF"/>
              </w:rPr>
              <w:t xml:space="preserve">Publishing House "saari", Tbilisi, 2013, </w:t>
            </w:r>
            <w:r w:rsidRPr="00C02DE0">
              <w:rPr>
                <w:rFonts w:ascii="Sylfaen" w:hAnsi="Sylfaen" w:cs="Times New Roman"/>
                <w:color w:val="000000"/>
              </w:rPr>
              <w:br/>
            </w:r>
            <w:r w:rsidRPr="00C02DE0">
              <w:rPr>
                <w:rFonts w:ascii="Sylfaen" w:hAnsi="Sylfaen" w:cs="Times New Roman"/>
                <w:color w:val="000000"/>
                <w:shd w:val="clear" w:color="auto" w:fill="FFFFFF"/>
              </w:rPr>
              <w:t>396 p. saari_ltd@yahoo.com</w:t>
            </w:r>
          </w:p>
        </w:tc>
      </w:tr>
      <w:tr w:rsidR="00EC5CFD" w:rsidRPr="00C02DE0" w:rsidTr="00EC5CFD">
        <w:trPr>
          <w:trHeight w:val="240"/>
        </w:trPr>
        <w:tc>
          <w:tcPr>
            <w:tcW w:w="436" w:type="dxa"/>
            <w:tcBorders>
              <w:top w:val="nil"/>
              <w:left w:val="single" w:sz="4" w:space="0" w:color="595959"/>
              <w:bottom w:val="single" w:sz="4" w:space="0" w:color="595959"/>
              <w:right w:val="single" w:sz="4" w:space="0" w:color="595959"/>
            </w:tcBorders>
            <w:shd w:val="clear" w:color="auto" w:fill="auto"/>
            <w:noWrap/>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7</w:t>
            </w:r>
          </w:p>
        </w:tc>
        <w:tc>
          <w:tcPr>
            <w:tcW w:w="3186"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Tsovatush-Georgian-Russian-English Dictionary, Volume I</w:t>
            </w:r>
          </w:p>
        </w:tc>
        <w:tc>
          <w:tcPr>
            <w:tcW w:w="5980"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jc w:val="center"/>
              <w:rPr>
                <w:rFonts w:ascii="Sylfaen" w:hAnsi="Sylfaen" w:cs="Times New Roman"/>
                <w:color w:val="000000"/>
                <w:shd w:val="clear" w:color="auto" w:fill="FFFFFF"/>
              </w:rPr>
            </w:pPr>
            <w:r w:rsidRPr="00C02DE0">
              <w:rPr>
                <w:rFonts w:ascii="Sylfaen" w:hAnsi="Sylfaen" w:cs="Times New Roman"/>
                <w:color w:val="000000"/>
                <w:shd w:val="clear" w:color="auto" w:fill="FFFFFF"/>
              </w:rPr>
              <w:t xml:space="preserve">Publishing House "saari", Tbilisi, 2012,  </w:t>
            </w:r>
            <w:r w:rsidRPr="00C02DE0">
              <w:rPr>
                <w:rFonts w:ascii="Sylfaen" w:hAnsi="Sylfaen" w:cs="Times New Roman"/>
                <w:color w:val="000000"/>
              </w:rPr>
              <w:br/>
            </w:r>
            <w:r w:rsidRPr="00C02DE0">
              <w:rPr>
                <w:rFonts w:ascii="Sylfaen" w:hAnsi="Sylfaen" w:cs="Times New Roman"/>
                <w:color w:val="000000"/>
                <w:shd w:val="clear" w:color="auto" w:fill="FFFFFF"/>
              </w:rPr>
              <w:t>391 p. saari_ltd@yahoo.com</w:t>
            </w:r>
          </w:p>
        </w:tc>
      </w:tr>
      <w:tr w:rsidR="00EC5CFD" w:rsidRPr="00C02DE0" w:rsidTr="00EC5CFD">
        <w:trPr>
          <w:trHeight w:val="240"/>
        </w:trPr>
        <w:tc>
          <w:tcPr>
            <w:tcW w:w="436" w:type="dxa"/>
            <w:tcBorders>
              <w:top w:val="nil"/>
              <w:left w:val="single" w:sz="4" w:space="0" w:color="595959"/>
              <w:bottom w:val="single" w:sz="4" w:space="0" w:color="595959"/>
              <w:right w:val="single" w:sz="4" w:space="0" w:color="595959"/>
            </w:tcBorders>
            <w:shd w:val="clear" w:color="auto" w:fill="auto"/>
            <w:noWrap/>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8</w:t>
            </w:r>
          </w:p>
        </w:tc>
        <w:tc>
          <w:tcPr>
            <w:tcW w:w="3186"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Language processes - language change, language death</w:t>
            </w:r>
          </w:p>
        </w:tc>
        <w:tc>
          <w:tcPr>
            <w:tcW w:w="5980"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jc w:val="center"/>
              <w:rPr>
                <w:rFonts w:ascii="Sylfaen" w:hAnsi="Sylfaen" w:cs="Times New Roman"/>
                <w:color w:val="000000"/>
                <w:shd w:val="clear" w:color="auto" w:fill="FFFFFF"/>
              </w:rPr>
            </w:pPr>
            <w:r w:rsidRPr="00C02DE0">
              <w:rPr>
                <w:rFonts w:ascii="Sylfaen" w:hAnsi="Sylfaen" w:cs="Times New Roman"/>
                <w:color w:val="000000"/>
                <w:shd w:val="clear" w:color="auto" w:fill="FFFFFF"/>
              </w:rPr>
              <w:t>Linguistic Papers, XXXII, Tbilisi, 2011, 263-268.</w:t>
            </w:r>
          </w:p>
        </w:tc>
      </w:tr>
      <w:tr w:rsidR="00EC5CFD" w:rsidRPr="00C02DE0" w:rsidTr="00EC5CFD">
        <w:trPr>
          <w:trHeight w:val="240"/>
        </w:trPr>
        <w:tc>
          <w:tcPr>
            <w:tcW w:w="436" w:type="dxa"/>
            <w:tcBorders>
              <w:top w:val="nil"/>
              <w:left w:val="single" w:sz="4" w:space="0" w:color="595959"/>
              <w:bottom w:val="single" w:sz="4" w:space="0" w:color="595959"/>
              <w:right w:val="single" w:sz="4" w:space="0" w:color="595959"/>
            </w:tcBorders>
            <w:shd w:val="clear" w:color="auto" w:fill="auto"/>
            <w:noWrap/>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9</w:t>
            </w:r>
          </w:p>
        </w:tc>
        <w:tc>
          <w:tcPr>
            <w:tcW w:w="3186"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Tsovatush Texts, Part I (Historical-Heroic, Life, Loving,”To be, or not to be")</w:t>
            </w:r>
          </w:p>
        </w:tc>
        <w:tc>
          <w:tcPr>
            <w:tcW w:w="5980"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jc w:val="center"/>
              <w:rPr>
                <w:rFonts w:ascii="Sylfaen" w:hAnsi="Sylfaen" w:cs="Times New Roman"/>
                <w:color w:val="000000"/>
                <w:shd w:val="clear" w:color="auto" w:fill="FFFFFF"/>
              </w:rPr>
            </w:pPr>
            <w:r w:rsidRPr="00C02DE0">
              <w:rPr>
                <w:rFonts w:ascii="Sylfaen" w:hAnsi="Sylfaen" w:cs="Times New Roman"/>
                <w:color w:val="000000"/>
                <w:shd w:val="clear" w:color="auto" w:fill="FFFFFF"/>
              </w:rPr>
              <w:t xml:space="preserve">Publishing House"Universali", Tbilisi, 2011, </w:t>
            </w:r>
            <w:r w:rsidRPr="00C02DE0">
              <w:rPr>
                <w:rFonts w:ascii="Sylfaen" w:hAnsi="Sylfaen" w:cs="Times New Roman"/>
                <w:color w:val="000000"/>
              </w:rPr>
              <w:br/>
            </w:r>
            <w:r w:rsidRPr="00C02DE0">
              <w:rPr>
                <w:rFonts w:ascii="Sylfaen" w:hAnsi="Sylfaen" w:cs="Times New Roman"/>
                <w:color w:val="000000"/>
                <w:shd w:val="clear" w:color="auto" w:fill="FFFFFF"/>
              </w:rPr>
              <w:t>276 p. universal@internet.ge</w:t>
            </w:r>
          </w:p>
        </w:tc>
      </w:tr>
      <w:tr w:rsidR="00EC5CFD" w:rsidRPr="00C02DE0" w:rsidTr="00EC5CFD">
        <w:trPr>
          <w:trHeight w:val="240"/>
        </w:trPr>
        <w:tc>
          <w:tcPr>
            <w:tcW w:w="436" w:type="dxa"/>
            <w:tcBorders>
              <w:top w:val="nil"/>
              <w:left w:val="single" w:sz="4" w:space="0" w:color="595959"/>
              <w:bottom w:val="single" w:sz="4" w:space="0" w:color="595959"/>
              <w:right w:val="single" w:sz="4" w:space="0" w:color="595959"/>
            </w:tcBorders>
            <w:shd w:val="clear" w:color="auto" w:fill="auto"/>
            <w:noWrap/>
          </w:tcPr>
          <w:p w:rsidR="00EC5CFD" w:rsidRPr="00C02DE0" w:rsidRDefault="00EC5CFD" w:rsidP="00EC5CFD">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10</w:t>
            </w:r>
          </w:p>
        </w:tc>
        <w:tc>
          <w:tcPr>
            <w:tcW w:w="3186"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line="240" w:lineRule="auto"/>
              <w:rPr>
                <w:rFonts w:ascii="Sylfaen" w:hAnsi="Sylfaen" w:cs="Times New Roman"/>
              </w:rPr>
            </w:pPr>
            <w:r w:rsidRPr="00C02DE0">
              <w:rPr>
                <w:rFonts w:ascii="Sylfaen" w:hAnsi="Sylfaen" w:cs="Times New Roman"/>
              </w:rPr>
              <w:br/>
              <w:t>Language Shift</w:t>
            </w:r>
          </w:p>
          <w:p w:rsidR="00EC5CFD" w:rsidRPr="00C02DE0" w:rsidRDefault="00EC5CFD" w:rsidP="00EC5CFD">
            <w:pPr>
              <w:spacing w:after="0" w:line="240" w:lineRule="auto"/>
              <w:rPr>
                <w:rFonts w:ascii="Sylfaen" w:hAnsi="Sylfaen" w:cs="Times New Roman"/>
                <w:color w:val="000000"/>
                <w:shd w:val="clear" w:color="auto" w:fill="FFFFFF"/>
              </w:rPr>
            </w:pPr>
          </w:p>
        </w:tc>
        <w:tc>
          <w:tcPr>
            <w:tcW w:w="5980" w:type="dxa"/>
            <w:tcBorders>
              <w:top w:val="single" w:sz="4" w:space="0" w:color="595959"/>
              <w:left w:val="nil"/>
              <w:bottom w:val="single" w:sz="4" w:space="0" w:color="595959"/>
              <w:right w:val="single" w:sz="4" w:space="0" w:color="595959"/>
            </w:tcBorders>
            <w:shd w:val="clear" w:color="auto" w:fill="auto"/>
          </w:tcPr>
          <w:p w:rsidR="00EC5CFD" w:rsidRPr="00C02DE0" w:rsidRDefault="00EC5CFD" w:rsidP="00EC5CFD">
            <w:pPr>
              <w:spacing w:after="0" w:line="240" w:lineRule="auto"/>
              <w:jc w:val="center"/>
              <w:rPr>
                <w:rFonts w:ascii="Sylfaen" w:hAnsi="Sylfaen" w:cs="Times New Roman"/>
                <w:color w:val="000000"/>
                <w:shd w:val="clear" w:color="auto" w:fill="FFFFFF"/>
              </w:rPr>
            </w:pPr>
            <w:r w:rsidRPr="00C02DE0">
              <w:rPr>
                <w:rFonts w:ascii="Sylfaen" w:hAnsi="Sylfaen" w:cs="Times New Roman"/>
                <w:color w:val="000000"/>
                <w:shd w:val="clear" w:color="auto" w:fill="FFFFFF"/>
              </w:rPr>
              <w:lastRenderedPageBreak/>
              <w:t>Proceedings of Tskhum-Abkhazian Academy of Sciences, I, Dedicated to the 70th Anniversary of Georgian National Academy of Sciences, Tbilisi, 2011, p. 104-113.</w:t>
            </w:r>
          </w:p>
        </w:tc>
      </w:tr>
    </w:tbl>
    <w:p w:rsidR="005B670A" w:rsidRPr="00C02DE0" w:rsidRDefault="005B670A" w:rsidP="005B670A">
      <w:pPr>
        <w:pBdr>
          <w:top w:val="single" w:sz="4" w:space="1" w:color="A6A6A6"/>
          <w:left w:val="single" w:sz="4" w:space="4" w:color="A6A6A6"/>
          <w:bottom w:val="single" w:sz="4" w:space="1" w:color="A6A6A6"/>
          <w:right w:val="single" w:sz="4" w:space="4" w:color="A6A6A6"/>
        </w:pBdr>
        <w:spacing w:after="0" w:line="252" w:lineRule="auto"/>
        <w:jc w:val="both"/>
        <w:rPr>
          <w:rFonts w:ascii="Sylfaen" w:eastAsia="Times New Roman" w:hAnsi="Sylfaen" w:cs="Times New Roman"/>
          <w:bCs/>
          <w:color w:val="000000"/>
          <w:lang w:val="ka-GE"/>
        </w:rPr>
      </w:pPr>
      <w:r w:rsidRPr="00C02DE0">
        <w:rPr>
          <w:rFonts w:ascii="Sylfaen" w:hAnsi="Sylfaen" w:cs="Times New Roman"/>
          <w:color w:val="000000"/>
          <w:shd w:val="clear" w:color="auto" w:fill="FFFFFF"/>
          <w:lang w:val="ka-GE"/>
        </w:rPr>
        <w:lastRenderedPageBreak/>
        <w:t xml:space="preserve">12. </w:t>
      </w:r>
      <w:r w:rsidRPr="00C02DE0">
        <w:rPr>
          <w:rFonts w:ascii="Sylfaen" w:eastAsia="Times New Roman" w:hAnsi="Sylfaen" w:cs="Times New Roman"/>
          <w:bCs/>
          <w:color w:val="000000"/>
        </w:rPr>
        <w:t>KetevanGigashvili,</w:t>
      </w:r>
      <w:r w:rsidRPr="00C02DE0">
        <w:rPr>
          <w:rFonts w:ascii="Sylfaen" w:eastAsia="Times New Roman" w:hAnsi="Sylfaen" w:cs="Times New Roman"/>
          <w:color w:val="000000"/>
        </w:rPr>
        <w:t>volume</w:t>
      </w:r>
      <w:r w:rsidRPr="00C02DE0">
        <w:rPr>
          <w:rFonts w:ascii="Sylfaen" w:hAnsi="Sylfaen" w:cs="Times New Roman"/>
          <w:color w:val="000000"/>
          <w:shd w:val="clear" w:color="auto" w:fill="FFFFFF"/>
        </w:rPr>
        <w:t xml:space="preserve"> compiler and editor</w:t>
      </w:r>
      <w:r w:rsidRPr="00C02DE0">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miscellany</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rPr>
        <w:t>‘Scholarly Edition of Volume Series of 19</w:t>
      </w:r>
      <w:r w:rsidRPr="00C02DE0">
        <w:rPr>
          <w:rFonts w:ascii="Sylfaen" w:hAnsi="Sylfaen" w:cs="Times New Roman"/>
          <w:color w:val="000000"/>
          <w:shd w:val="clear" w:color="auto" w:fill="FFFFFF"/>
          <w:vertAlign w:val="superscript"/>
        </w:rPr>
        <w:t>th</w:t>
      </w:r>
      <w:r w:rsidRPr="00C02DE0">
        <w:rPr>
          <w:rFonts w:ascii="Sylfaen" w:hAnsi="Sylfaen" w:cs="Times New Roman"/>
          <w:color w:val="000000"/>
          <w:shd w:val="clear" w:color="auto" w:fill="FFFFFF"/>
        </w:rPr>
        <w:t>-20</w:t>
      </w:r>
      <w:r w:rsidRPr="00C02DE0">
        <w:rPr>
          <w:rFonts w:ascii="Sylfaen" w:hAnsi="Sylfaen" w:cs="Times New Roman"/>
          <w:color w:val="000000"/>
          <w:shd w:val="clear" w:color="auto" w:fill="FFFFFF"/>
          <w:vertAlign w:val="superscript"/>
        </w:rPr>
        <w:t xml:space="preserve">th </w:t>
      </w:r>
      <w:r w:rsidRPr="00C02DE0">
        <w:rPr>
          <w:rFonts w:ascii="Sylfaen" w:hAnsi="Sylfaen" w:cs="Times New Roman"/>
          <w:color w:val="000000"/>
          <w:shd w:val="clear" w:color="auto" w:fill="FFFFFF"/>
        </w:rPr>
        <w:t xml:space="preserve">cc. Georgian Writer's Epistolary Legacy, volume </w:t>
      </w:r>
      <w:r w:rsidRPr="00C02DE0">
        <w:rPr>
          <w:rFonts w:ascii="Sylfaen" w:hAnsi="Sylfaen" w:cs="Times New Roman"/>
          <w:color w:val="000000"/>
          <w:shd w:val="clear" w:color="auto" w:fill="FFFFFF"/>
          <w:lang w:val="ka-GE"/>
        </w:rPr>
        <w:t xml:space="preserve">I, 384 </w:t>
      </w:r>
      <w:r w:rsidRPr="00C02DE0">
        <w:rPr>
          <w:rFonts w:ascii="Sylfaen" w:hAnsi="Sylfaen" w:cs="Times New Roman"/>
          <w:color w:val="000000"/>
          <w:shd w:val="clear" w:color="auto" w:fill="FFFFFF"/>
        </w:rPr>
        <w:t>p</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 xml:space="preserve">Publishing House "universali", </w:t>
      </w:r>
      <w:r w:rsidRPr="00C02DE0">
        <w:rPr>
          <w:rFonts w:ascii="Sylfaen" w:hAnsi="Sylfaen" w:cs="Times New Roman"/>
          <w:color w:val="000000"/>
          <w:shd w:val="clear" w:color="auto" w:fill="FFFFFF"/>
          <w:lang w:val="ka-GE"/>
        </w:rPr>
        <w:t>2011.</w:t>
      </w:r>
    </w:p>
    <w:p w:rsidR="004F13B6" w:rsidRPr="00C02DE0" w:rsidRDefault="004F13B6" w:rsidP="005B670A">
      <w:pPr>
        <w:spacing w:before="120" w:after="0" w:line="240" w:lineRule="auto"/>
        <w:jc w:val="both"/>
        <w:rPr>
          <w:rFonts w:ascii="Sylfaen" w:eastAsia="Times New Roman" w:hAnsi="Sylfaen" w:cs="Times New Roman"/>
          <w:b/>
          <w:bCs/>
          <w:color w:val="000000"/>
          <w:lang w:val="ka-GE"/>
        </w:rPr>
      </w:pPr>
    </w:p>
    <w:p w:rsidR="008F60E3" w:rsidRPr="00C02DE0" w:rsidRDefault="008F60E3" w:rsidP="008F60E3">
      <w:pPr>
        <w:spacing w:before="120" w:after="0" w:line="240" w:lineRule="auto"/>
        <w:jc w:val="both"/>
        <w:rPr>
          <w:rFonts w:ascii="Sylfaen" w:eastAsia="Times New Roman" w:hAnsi="Sylfaen" w:cs="Times New Roman"/>
          <w:b/>
          <w:bCs/>
          <w:color w:val="000000"/>
          <w:lang w:val="ka-GE"/>
        </w:rPr>
      </w:pPr>
      <w:r w:rsidRPr="00C02DE0">
        <w:rPr>
          <w:rFonts w:ascii="Sylfaen" w:eastAsia="Times New Roman" w:hAnsi="Sylfaen" w:cs="Times New Roman"/>
          <w:b/>
          <w:bCs/>
          <w:color w:val="000000"/>
          <w:lang w:val="ka-GE"/>
        </w:rPr>
        <w:t xml:space="preserve">5. </w:t>
      </w:r>
      <w:r w:rsidRPr="00C02DE0">
        <w:rPr>
          <w:rFonts w:ascii="Sylfaen" w:eastAsia="Times New Roman" w:hAnsi="Sylfaen" w:cs="Times New Roman"/>
          <w:b/>
          <w:bCs/>
          <w:color w:val="000000"/>
        </w:rPr>
        <w:t>Presentations at</w:t>
      </w:r>
      <w:r w:rsidRPr="00C02DE0">
        <w:rPr>
          <w:rFonts w:ascii="Sylfaen" w:eastAsia="Times New Roman" w:hAnsi="Sylfaen" w:cs="Times New Roman"/>
          <w:b/>
          <w:bCs/>
          <w:color w:val="000000"/>
          <w:lang w:val="ka-GE"/>
        </w:rPr>
        <w:t xml:space="preserve"> Scientific Events (Meeting, Conference, Congress etc.) </w:t>
      </w:r>
      <w:r w:rsidRPr="00C02DE0">
        <w:rPr>
          <w:rFonts w:ascii="Sylfaen" w:eastAsia="Times New Roman" w:hAnsi="Sylfaen" w:cs="Times New Roman"/>
          <w:b/>
          <w:bCs/>
          <w:color w:val="000000"/>
        </w:rPr>
        <w:t>in the Direction of Textual Scholarship (over the last 5 years)</w:t>
      </w:r>
    </w:p>
    <w:p w:rsidR="008F60E3" w:rsidRDefault="008F60E3" w:rsidP="008F60E3">
      <w:pPr>
        <w:spacing w:after="0" w:line="240" w:lineRule="auto"/>
        <w:jc w:val="both"/>
        <w:rPr>
          <w:rFonts w:ascii="Sylfaen" w:eastAsia="Times New Roman" w:hAnsi="Sylfaen" w:cs="Times New Roman"/>
          <w:bCs/>
          <w:color w:val="000000"/>
        </w:rPr>
      </w:pPr>
      <w:r w:rsidRPr="00C02DE0">
        <w:rPr>
          <w:rFonts w:ascii="Sylfaen" w:eastAsia="Times New Roman" w:hAnsi="Sylfaen" w:cs="Times New Roman"/>
          <w:bCs/>
          <w:color w:val="000000"/>
          <w:lang w:val="ka-GE"/>
        </w:rPr>
        <w:t xml:space="preserve">Format: year, date, venue, host institute, </w:t>
      </w:r>
      <w:r w:rsidRPr="00C02DE0">
        <w:rPr>
          <w:rFonts w:ascii="Sylfaen" w:eastAsia="Times New Roman" w:hAnsi="Sylfaen" w:cs="Times New Roman"/>
          <w:bCs/>
          <w:color w:val="000000"/>
        </w:rPr>
        <w:t>event title, presentation title, authors, webpage</w:t>
      </w:r>
    </w:p>
    <w:p w:rsidR="008F60E3" w:rsidRPr="008F60E3" w:rsidRDefault="008F60E3" w:rsidP="008F60E3">
      <w:pPr>
        <w:spacing w:after="0" w:line="240" w:lineRule="auto"/>
        <w:jc w:val="both"/>
        <w:rPr>
          <w:rFonts w:ascii="Sylfaen" w:eastAsia="Times New Roman" w:hAnsi="Sylfaen" w:cs="Times New Roman"/>
          <w:bCs/>
          <w:color w:val="000000"/>
        </w:rPr>
      </w:pPr>
    </w:p>
    <w:p w:rsidR="008F60E3" w:rsidRPr="00C02DE0" w:rsidRDefault="008F60E3" w:rsidP="008F60E3">
      <w:pPr>
        <w:spacing w:after="0" w:line="240" w:lineRule="auto"/>
        <w:jc w:val="both"/>
        <w:rPr>
          <w:rFonts w:ascii="Sylfaen" w:eastAsia="Times New Roman" w:hAnsi="Sylfaen" w:cs="Times New Roman"/>
          <w:bCs/>
          <w:color w:val="000000"/>
          <w:lang w:val="ka-GE"/>
        </w:rPr>
      </w:pPr>
    </w:p>
    <w:p w:rsidR="008F60E3" w:rsidRDefault="008F60E3" w:rsidP="008F60E3">
      <w:pPr>
        <w:pStyle w:val="ListParagraph"/>
        <w:numPr>
          <w:ilvl w:val="0"/>
          <w:numId w:val="6"/>
        </w:numPr>
        <w:pBdr>
          <w:top w:val="single" w:sz="4" w:space="1" w:color="A6A6A6"/>
          <w:left w:val="single" w:sz="4" w:space="31" w:color="A6A6A6"/>
          <w:bottom w:val="single" w:sz="4" w:space="1" w:color="A6A6A6"/>
          <w:right w:val="single" w:sz="4" w:space="4" w:color="A6A6A6"/>
        </w:pBdr>
        <w:spacing w:after="0" w:line="240" w:lineRule="auto"/>
        <w:ind w:left="720" w:firstLine="0"/>
        <w:jc w:val="both"/>
        <w:rPr>
          <w:rFonts w:ascii="Sylfaen" w:eastAsia="Times New Roman" w:hAnsi="Sylfaen" w:cs="Calibri"/>
          <w:bCs/>
          <w:color w:val="000000"/>
        </w:rPr>
      </w:pPr>
      <w:r w:rsidRPr="0021539F">
        <w:rPr>
          <w:rFonts w:ascii="Times New Roman" w:eastAsia="Times New Roman" w:hAnsi="Times New Roman" w:cs="Times New Roman"/>
          <w:bCs/>
          <w:color w:val="000000"/>
        </w:rPr>
        <w:t xml:space="preserve">2018, 23-24 March, </w:t>
      </w:r>
      <w:r w:rsidRPr="0021539F">
        <w:rPr>
          <w:rFonts w:ascii="Times New Roman" w:hAnsi="Times New Roman" w:cs="Times New Roman"/>
        </w:rPr>
        <w:t>The International University Seminar for Balkan Studies and Specialization to the South-West University ‘NeofitRilski’, Blagoevgrad, ‘EXPERIMENT, POWER, SOCIETY’, This conference has received funding from the European Union's Horizon 2020 research and innovation program under grant agreement No 734645; ‘</w:t>
      </w:r>
      <w:r w:rsidRPr="0021539F">
        <w:rPr>
          <w:rFonts w:ascii="Times New Roman" w:hAnsi="Times New Roman" w:cs="Times New Roman"/>
          <w:sz w:val="24"/>
          <w:szCs w:val="24"/>
        </w:rPr>
        <w:t>Social Changes Caused by Impact of Power in the 19</w:t>
      </w:r>
      <w:r w:rsidRPr="0021539F">
        <w:rPr>
          <w:rFonts w:ascii="Times New Roman" w:hAnsi="Times New Roman" w:cs="Times New Roman"/>
          <w:sz w:val="24"/>
          <w:szCs w:val="24"/>
          <w:vertAlign w:val="superscript"/>
        </w:rPr>
        <w:t xml:space="preserve">th </w:t>
      </w:r>
      <w:r w:rsidRPr="0021539F">
        <w:rPr>
          <w:rFonts w:ascii="Times New Roman" w:hAnsi="Times New Roman" w:cs="Times New Roman"/>
          <w:sz w:val="24"/>
          <w:szCs w:val="24"/>
        </w:rPr>
        <w:t>Century Caucasus (according to GrigolOrbeliani’s Epistolary Legacy)’</w:t>
      </w:r>
      <w:r w:rsidRPr="0021539F">
        <w:rPr>
          <w:rFonts w:ascii="Sylfaen" w:eastAsia="Times New Roman" w:hAnsi="Sylfaen" w:cs="Calibri"/>
          <w:bCs/>
          <w:color w:val="000000"/>
        </w:rPr>
        <w:t>KetevanGigashvili, George GotsiridzeMziaGigashvili (accepted)</w:t>
      </w:r>
    </w:p>
    <w:p w:rsidR="00A179C5" w:rsidRPr="004000FA" w:rsidRDefault="00A179C5" w:rsidP="008F60E3">
      <w:pPr>
        <w:pStyle w:val="ListParagraph"/>
        <w:numPr>
          <w:ilvl w:val="0"/>
          <w:numId w:val="6"/>
        </w:numPr>
        <w:pBdr>
          <w:top w:val="single" w:sz="4" w:space="1" w:color="A6A6A6"/>
          <w:left w:val="single" w:sz="4" w:space="31" w:color="A6A6A6"/>
          <w:bottom w:val="single" w:sz="4" w:space="1" w:color="A6A6A6"/>
          <w:right w:val="single" w:sz="4" w:space="4" w:color="A6A6A6"/>
        </w:pBdr>
        <w:spacing w:after="0" w:line="240" w:lineRule="auto"/>
        <w:ind w:left="720" w:firstLine="0"/>
        <w:jc w:val="both"/>
        <w:rPr>
          <w:rFonts w:ascii="Sylfaen" w:eastAsia="Times New Roman" w:hAnsi="Sylfaen" w:cs="Calibri"/>
          <w:bCs/>
          <w:color w:val="000000"/>
        </w:rPr>
      </w:pPr>
      <w:r w:rsidRPr="004000FA">
        <w:rPr>
          <w:rFonts w:ascii="Sylfaen" w:eastAsia="Times New Roman" w:hAnsi="Sylfaen" w:cs="Calibri"/>
          <w:bCs/>
          <w:color w:val="000000"/>
        </w:rPr>
        <w:t>2018, 23 February, Gori (Georgia), Gori State Teaching University,  The fifth International Scientific Conference dedicated to David Aghmashenebeli (David the Builder),  ‘Context of Interrelation of Power and Society   according to GrigolOrbeliani’s Letters’, KetevamGigashvili, George Gotsiridze</w:t>
      </w:r>
    </w:p>
    <w:p w:rsidR="008F60E3" w:rsidRPr="007C49AE" w:rsidRDefault="008F60E3" w:rsidP="008F60E3">
      <w:pPr>
        <w:pStyle w:val="ListParagraph"/>
        <w:numPr>
          <w:ilvl w:val="0"/>
          <w:numId w:val="6"/>
        </w:numPr>
        <w:pBdr>
          <w:top w:val="single" w:sz="4" w:space="1" w:color="A6A6A6"/>
          <w:left w:val="single" w:sz="4" w:space="31" w:color="A6A6A6"/>
          <w:bottom w:val="single" w:sz="4" w:space="1" w:color="A6A6A6"/>
          <w:right w:val="single" w:sz="4" w:space="4" w:color="A6A6A6"/>
        </w:pBdr>
        <w:spacing w:after="0" w:line="240" w:lineRule="auto"/>
        <w:ind w:left="720" w:firstLine="0"/>
        <w:jc w:val="both"/>
        <w:rPr>
          <w:rFonts w:ascii="Sylfaen" w:eastAsia="Times New Roman" w:hAnsi="Sylfaen" w:cs="Calibri"/>
          <w:bCs/>
          <w:color w:val="000000"/>
        </w:rPr>
      </w:pPr>
      <w:r w:rsidRPr="004000FA">
        <w:rPr>
          <w:rFonts w:ascii="Sylfaen" w:eastAsia="Times New Roman" w:hAnsi="Sylfaen" w:cs="Calibri"/>
          <w:bCs/>
          <w:color w:val="000000"/>
          <w:lang w:val="ka-GE"/>
        </w:rPr>
        <w:t>201</w:t>
      </w:r>
      <w:r w:rsidRPr="004000FA">
        <w:rPr>
          <w:rFonts w:ascii="Sylfaen" w:eastAsia="Times New Roman" w:hAnsi="Sylfaen" w:cs="Calibri"/>
          <w:bCs/>
          <w:color w:val="000000"/>
        </w:rPr>
        <w:t>7</w:t>
      </w:r>
      <w:r w:rsidRPr="004000FA">
        <w:rPr>
          <w:rFonts w:ascii="Sylfaen" w:eastAsia="Times New Roman" w:hAnsi="Sylfaen" w:cs="Calibri"/>
          <w:bCs/>
          <w:color w:val="000000"/>
          <w:lang w:val="ka-GE"/>
        </w:rPr>
        <w:t>, 2</w:t>
      </w:r>
      <w:r w:rsidRPr="004000FA">
        <w:rPr>
          <w:rFonts w:ascii="Sylfaen" w:eastAsia="Times New Roman" w:hAnsi="Sylfaen" w:cs="Calibri"/>
          <w:bCs/>
          <w:color w:val="000000"/>
        </w:rPr>
        <w:t>6</w:t>
      </w:r>
      <w:r w:rsidRPr="004000FA">
        <w:rPr>
          <w:rFonts w:ascii="Sylfaen" w:eastAsia="Times New Roman" w:hAnsi="Sylfaen" w:cs="Calibri"/>
          <w:bCs/>
          <w:color w:val="000000"/>
          <w:lang w:val="ka-GE"/>
        </w:rPr>
        <w:t>-2</w:t>
      </w:r>
      <w:r w:rsidRPr="004000FA">
        <w:rPr>
          <w:rFonts w:ascii="Sylfaen" w:eastAsia="Times New Roman" w:hAnsi="Sylfaen" w:cs="Calibri"/>
          <w:bCs/>
          <w:color w:val="000000"/>
        </w:rPr>
        <w:t>7</w:t>
      </w:r>
      <w:r w:rsidRPr="004000FA">
        <w:rPr>
          <w:rFonts w:ascii="Sylfaen" w:eastAsia="Times New Roman" w:hAnsi="Sylfaen" w:cs="Calibri"/>
          <w:bCs/>
          <w:color w:val="000000"/>
          <w:lang w:val="ka-GE"/>
        </w:rPr>
        <w:t xml:space="preserve"> September, Tbilisi, </w:t>
      </w:r>
      <w:r w:rsidRPr="004000FA">
        <w:rPr>
          <w:rFonts w:ascii="Sylfaen" w:eastAsia="Times New Roman" w:hAnsi="Sylfaen" w:cs="Calibri"/>
          <w:bCs/>
          <w:color w:val="000000"/>
        </w:rPr>
        <w:t>InternationalBlack Sea</w:t>
      </w:r>
      <w:r w:rsidRPr="007C49AE">
        <w:rPr>
          <w:rFonts w:ascii="Sylfaen" w:eastAsia="Times New Roman" w:hAnsi="Sylfaen" w:cs="Calibri"/>
          <w:bCs/>
          <w:color w:val="000000"/>
        </w:rPr>
        <w:t xml:space="preserve"> University, ‘</w:t>
      </w:r>
      <w:r w:rsidRPr="007C49AE">
        <w:rPr>
          <w:rFonts w:ascii="Sylfaen" w:hAnsi="Sylfaen"/>
        </w:rPr>
        <w:t>2nd International Conference on History, Art, Literature and Culture in Black Sea Region and South Caucasus’,</w:t>
      </w:r>
      <w:r w:rsidRPr="007C49AE">
        <w:rPr>
          <w:rFonts w:ascii="Sylfaen" w:hAnsi="Sylfaen"/>
          <w:lang w:val="ka-GE"/>
        </w:rPr>
        <w:t xml:space="preserve"> ‘</w:t>
      </w:r>
      <w:r w:rsidRPr="007C49AE">
        <w:rPr>
          <w:rFonts w:ascii="Sylfaen" w:hAnsi="Sylfaen"/>
        </w:rPr>
        <w:t>Modern Electronic Scholarly Editions of Epistolary Genre</w:t>
      </w:r>
      <w:r w:rsidRPr="007C49AE">
        <w:rPr>
          <w:rFonts w:ascii="Sylfaen" w:hAnsi="Sylfaen"/>
          <w:lang w:val="ka-GE"/>
        </w:rPr>
        <w:t xml:space="preserve">’, </w:t>
      </w:r>
      <w:r w:rsidRPr="007C49AE">
        <w:rPr>
          <w:rFonts w:ascii="Sylfaen" w:eastAsia="Times New Roman" w:hAnsi="Sylfaen" w:cs="Calibri"/>
          <w:bCs/>
          <w:color w:val="000000"/>
        </w:rPr>
        <w:t>KetevanGigashvili, George Gotsirizde, MziaGigashvili</w:t>
      </w:r>
      <w:r w:rsidRPr="007C49AE">
        <w:rPr>
          <w:rFonts w:ascii="Sylfaen" w:hAnsi="Sylfaen"/>
        </w:rPr>
        <w:t>.</w:t>
      </w:r>
    </w:p>
    <w:p w:rsidR="008F60E3" w:rsidRPr="00C02DE0" w:rsidRDefault="008F60E3" w:rsidP="008F60E3">
      <w:pPr>
        <w:pStyle w:val="ListParagraph"/>
        <w:numPr>
          <w:ilvl w:val="0"/>
          <w:numId w:val="6"/>
        </w:numPr>
        <w:pBdr>
          <w:top w:val="single" w:sz="4" w:space="1" w:color="A6A6A6"/>
          <w:left w:val="single" w:sz="4" w:space="31" w:color="A6A6A6"/>
          <w:bottom w:val="single" w:sz="4" w:space="1" w:color="A6A6A6"/>
          <w:right w:val="single" w:sz="4" w:space="4" w:color="A6A6A6"/>
        </w:pBdr>
        <w:spacing w:after="0" w:line="240" w:lineRule="auto"/>
        <w:ind w:left="720" w:firstLine="0"/>
        <w:jc w:val="both"/>
        <w:rPr>
          <w:rFonts w:ascii="Sylfaen" w:eastAsia="Times New Roman" w:hAnsi="Sylfaen" w:cs="Calibri"/>
          <w:bCs/>
          <w:color w:val="000000"/>
        </w:rPr>
      </w:pPr>
      <w:r w:rsidRPr="00C02DE0">
        <w:rPr>
          <w:rFonts w:ascii="Sylfaen" w:eastAsia="Times New Roman" w:hAnsi="Sylfaen" w:cs="Times New Roman"/>
          <w:bCs/>
          <w:lang w:val="ka-GE"/>
        </w:rPr>
        <w:t xml:space="preserve">2017,  20-22 March, Birmingham (Great Britain), </w:t>
      </w:r>
      <w:r w:rsidRPr="00C02DE0">
        <w:rPr>
          <w:rStyle w:val="apple-converted-space"/>
          <w:rFonts w:ascii="Sylfaen" w:hAnsi="Sylfaen" w:cs="Times New Roman"/>
          <w:shd w:val="clear" w:color="auto" w:fill="FFFFFF"/>
          <w:lang w:val="ka-GE"/>
        </w:rPr>
        <w:t> </w:t>
      </w:r>
      <w:r w:rsidRPr="00C02DE0">
        <w:rPr>
          <w:rStyle w:val="apple-converted-space"/>
          <w:rFonts w:ascii="Sylfaen" w:hAnsi="Sylfaen" w:cs="Times New Roman"/>
          <w:shd w:val="clear" w:color="auto" w:fill="FFFFFF"/>
        </w:rPr>
        <w:t>‘</w:t>
      </w:r>
      <w:r w:rsidRPr="00C02DE0">
        <w:rPr>
          <w:rFonts w:ascii="Sylfaen" w:hAnsi="Sylfaen" w:cs="Times New Roman"/>
          <w:shd w:val="clear" w:color="auto" w:fill="FFFFFF"/>
          <w:lang w:val="ka-GE"/>
        </w:rPr>
        <w:t>the tenth</w:t>
      </w:r>
      <w:r w:rsidRPr="00C02DE0">
        <w:rPr>
          <w:rStyle w:val="apple-converted-space"/>
          <w:rFonts w:ascii="Sylfaen" w:hAnsi="Sylfaen" w:cs="Times New Roman"/>
          <w:shd w:val="clear" w:color="auto" w:fill="FFFFFF"/>
          <w:lang w:val="ka-GE"/>
        </w:rPr>
        <w:t> </w:t>
      </w:r>
      <w:r w:rsidRPr="00C02DE0">
        <w:rPr>
          <w:rStyle w:val="Emphasis"/>
          <w:rFonts w:ascii="Sylfaen" w:hAnsi="Sylfaen" w:cs="Times New Roman"/>
          <w:shd w:val="clear" w:color="auto" w:fill="FFFFFF"/>
          <w:lang w:val="ka-GE"/>
        </w:rPr>
        <w:t>Birmingham Colloquium</w:t>
      </w:r>
      <w:r w:rsidRPr="00C02DE0">
        <w:rPr>
          <w:rStyle w:val="apple-converted-space"/>
          <w:rFonts w:ascii="Sylfaen" w:hAnsi="Sylfaen" w:cs="Times New Roman"/>
          <w:shd w:val="clear" w:color="auto" w:fill="FFFFFF"/>
          <w:lang w:val="ka-GE"/>
        </w:rPr>
        <w:t> </w:t>
      </w:r>
      <w:r w:rsidRPr="00C02DE0">
        <w:rPr>
          <w:rFonts w:ascii="Sylfaen" w:hAnsi="Sylfaen" w:cs="Times New Roman"/>
          <w:shd w:val="clear" w:color="auto" w:fill="FFFFFF"/>
          <w:lang w:val="ka-GE"/>
        </w:rPr>
        <w:t>on the Textual Criticism of the New Testament</w:t>
      </w:r>
      <w:r w:rsidRPr="00C02DE0">
        <w:rPr>
          <w:rFonts w:ascii="Sylfaen" w:hAnsi="Sylfaen" w:cs="Times New Roman"/>
          <w:shd w:val="clear" w:color="auto" w:fill="FFFFFF"/>
        </w:rPr>
        <w:t>’</w:t>
      </w:r>
      <w:r w:rsidRPr="00C02DE0">
        <w:rPr>
          <w:rFonts w:ascii="Sylfaen" w:hAnsi="Sylfaen" w:cs="Times New Roman"/>
          <w:shd w:val="clear" w:color="auto" w:fill="FFFFFF"/>
          <w:lang w:val="ka-GE"/>
        </w:rPr>
        <w:t xml:space="preserve">, ‘Old Georgian </w:t>
      </w:r>
      <w:r w:rsidRPr="00C02DE0">
        <w:rPr>
          <w:rFonts w:ascii="Sylfaen" w:hAnsi="Sylfaen" w:cs="Times New Roman"/>
          <w:shd w:val="clear" w:color="auto" w:fill="FFFFFF"/>
        </w:rPr>
        <w:t>M</w:t>
      </w:r>
      <w:r w:rsidRPr="00C02DE0">
        <w:rPr>
          <w:rFonts w:ascii="Sylfaen" w:hAnsi="Sylfaen" w:cs="Times New Roman"/>
          <w:shd w:val="clear" w:color="auto" w:fill="FFFFFF"/>
          <w:lang w:val="ka-GE"/>
        </w:rPr>
        <w:t xml:space="preserve">anuscripts and </w:t>
      </w:r>
      <w:r w:rsidRPr="00C02DE0">
        <w:rPr>
          <w:rFonts w:ascii="Sylfaen" w:hAnsi="Sylfaen" w:cs="Times New Roman"/>
          <w:shd w:val="clear" w:color="auto" w:fill="FFFFFF"/>
        </w:rPr>
        <w:t>E</w:t>
      </w:r>
      <w:r w:rsidRPr="00C02DE0">
        <w:rPr>
          <w:rFonts w:ascii="Sylfaen" w:hAnsi="Sylfaen" w:cs="Times New Roman"/>
          <w:shd w:val="clear" w:color="auto" w:fill="FFFFFF"/>
          <w:lang w:val="ka-GE"/>
        </w:rPr>
        <w:t xml:space="preserve">ditions of the Gospels and </w:t>
      </w:r>
      <w:r w:rsidRPr="00C02DE0">
        <w:rPr>
          <w:rFonts w:ascii="Sylfaen" w:hAnsi="Sylfaen" w:cs="Times New Roman"/>
          <w:shd w:val="clear" w:color="auto" w:fill="FFFFFF"/>
        </w:rPr>
        <w:t>L</w:t>
      </w:r>
      <w:r w:rsidRPr="00C02DE0">
        <w:rPr>
          <w:rFonts w:ascii="Sylfaen" w:hAnsi="Sylfaen" w:cs="Times New Roman"/>
          <w:shd w:val="clear" w:color="auto" w:fill="FFFFFF"/>
          <w:lang w:val="ka-GE"/>
        </w:rPr>
        <w:t xml:space="preserve">iturgical </w:t>
      </w:r>
      <w:r w:rsidRPr="00C02DE0">
        <w:rPr>
          <w:rFonts w:ascii="Sylfaen" w:hAnsi="Sylfaen" w:cs="Times New Roman"/>
          <w:shd w:val="clear" w:color="auto" w:fill="FFFFFF"/>
        </w:rPr>
        <w:t>T</w:t>
      </w:r>
      <w:r w:rsidRPr="00C02DE0">
        <w:rPr>
          <w:rFonts w:ascii="Sylfaen" w:hAnsi="Sylfaen" w:cs="Times New Roman"/>
          <w:shd w:val="clear" w:color="auto" w:fill="FFFFFF"/>
          <w:lang w:val="ka-GE"/>
        </w:rPr>
        <w:t xml:space="preserve">exts’, </w:t>
      </w:r>
      <w:r w:rsidRPr="00C02DE0">
        <w:rPr>
          <w:rFonts w:ascii="Sylfaen" w:eastAsia="Times New Roman" w:hAnsi="Sylfaen" w:cs="Times New Roman"/>
          <w:bCs/>
          <w:lang w:val="ka-GE"/>
        </w:rPr>
        <w:tab/>
      </w:r>
      <w:r w:rsidRPr="00C02DE0">
        <w:rPr>
          <w:rFonts w:ascii="Sylfaen" w:eastAsia="Times New Roman" w:hAnsi="Sylfaen" w:cs="Times New Roman"/>
          <w:bCs/>
        </w:rPr>
        <w:t xml:space="preserve">Maia Ninidze, KetevanGigashvili: </w:t>
      </w:r>
    </w:p>
    <w:p w:rsidR="008F60E3" w:rsidRDefault="002466E0"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lang w:val="ka-GE"/>
        </w:rPr>
      </w:pPr>
      <w:hyperlink r:id="rId7" w:history="1">
        <w:r w:rsidR="008F60E3" w:rsidRPr="00881B63">
          <w:rPr>
            <w:rStyle w:val="Hyperlink"/>
            <w:rFonts w:ascii="Sylfaen" w:eastAsia="Times New Roman" w:hAnsi="Sylfaen" w:cs="Times New Roman"/>
            <w:bCs/>
            <w:lang w:val="ka-GE"/>
          </w:rPr>
          <w:t>http://www.birmingham.ac.uk/research/activity/itsee/events/bham-colloquium.aspx</w:t>
        </w:r>
      </w:hyperlink>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lang w:val="ka-GE"/>
        </w:rPr>
      </w:pPr>
      <w:r>
        <w:rPr>
          <w:rStyle w:val="Hyperlink"/>
          <w:rFonts w:ascii="Sylfaen" w:eastAsia="Times New Roman" w:hAnsi="Sylfaen" w:cs="Times New Roman"/>
          <w:bCs/>
        </w:rPr>
        <w:t>5</w:t>
      </w:r>
      <w:r w:rsidR="008F60E3">
        <w:rPr>
          <w:rStyle w:val="Hyperlink"/>
          <w:rFonts w:ascii="Sylfaen" w:eastAsia="Times New Roman" w:hAnsi="Sylfaen" w:cs="Times New Roman"/>
          <w:bCs/>
        </w:rPr>
        <w:t xml:space="preserve">. </w:t>
      </w:r>
      <w:r w:rsidR="008F60E3" w:rsidRPr="00C02DE0">
        <w:rPr>
          <w:rFonts w:ascii="Sylfaen" w:eastAsia="Times New Roman" w:hAnsi="Sylfaen" w:cs="Times New Roman"/>
          <w:bCs/>
          <w:color w:val="000000"/>
          <w:lang w:val="ka-GE"/>
        </w:rPr>
        <w:t xml:space="preserve">2017, 22-31 August, Albena (Bulgaria),  </w:t>
      </w:r>
      <w:bookmarkStart w:id="1" w:name="_Hlk484684218"/>
      <w:r w:rsidR="008F60E3" w:rsidRPr="00C02DE0">
        <w:rPr>
          <w:rFonts w:ascii="Sylfaen" w:eastAsia="Times New Roman" w:hAnsi="Sylfaen" w:cs="Times New Roman"/>
          <w:bCs/>
          <w:color w:val="000000"/>
          <w:lang w:val="ka-GE"/>
        </w:rPr>
        <w:t xml:space="preserve">SGEM World Science, </w:t>
      </w:r>
      <w:r w:rsidR="008F60E3" w:rsidRPr="00C02DE0">
        <w:rPr>
          <w:rFonts w:ascii="Sylfaen" w:eastAsia="Times New Roman" w:hAnsi="Sylfaen" w:cs="Times New Roman"/>
          <w:bCs/>
          <w:color w:val="000000"/>
        </w:rPr>
        <w:t>‘</w:t>
      </w:r>
      <w:r w:rsidR="008F60E3" w:rsidRPr="00C02DE0">
        <w:rPr>
          <w:rFonts w:ascii="Sylfaen" w:eastAsia="Times New Roman" w:hAnsi="Sylfaen" w:cs="Times New Roman"/>
          <w:bCs/>
          <w:color w:val="000000"/>
          <w:lang w:val="ka-GE"/>
        </w:rPr>
        <w:t>IV International Multidisciplinary Scientific Conference on Social Sciences and Arts</w:t>
      </w:r>
      <w:r w:rsidR="008F60E3" w:rsidRPr="00C02DE0">
        <w:rPr>
          <w:rFonts w:ascii="Sylfaen" w:eastAsia="Times New Roman" w:hAnsi="Sylfaen" w:cs="Times New Roman"/>
          <w:bCs/>
          <w:color w:val="000000"/>
        </w:rPr>
        <w:t>’</w:t>
      </w:r>
      <w:r w:rsidR="008F60E3" w:rsidRPr="00C02DE0">
        <w:rPr>
          <w:rFonts w:ascii="Sylfaen" w:eastAsia="Times New Roman" w:hAnsi="Sylfaen" w:cs="Times New Roman"/>
          <w:bCs/>
          <w:color w:val="000000"/>
          <w:lang w:val="ka-GE"/>
        </w:rPr>
        <w:t xml:space="preserve">,  SGEM 2017, </w:t>
      </w:r>
      <w:bookmarkEnd w:id="1"/>
      <w:r w:rsidR="008F60E3" w:rsidRPr="00C02DE0">
        <w:rPr>
          <w:rFonts w:ascii="Sylfaen" w:eastAsia="Times New Roman" w:hAnsi="Sylfaen" w:cs="Times New Roman"/>
          <w:bCs/>
          <w:color w:val="000000"/>
          <w:lang w:val="ka-GE"/>
        </w:rPr>
        <w:t xml:space="preserve">‘Modern </w:t>
      </w:r>
      <w:r w:rsidR="008F60E3" w:rsidRPr="00C02DE0">
        <w:rPr>
          <w:rFonts w:ascii="Sylfaen" w:eastAsia="Times New Roman" w:hAnsi="Sylfaen" w:cs="Times New Roman"/>
          <w:bCs/>
          <w:color w:val="000000"/>
        </w:rPr>
        <w:t>S</w:t>
      </w:r>
      <w:r w:rsidR="008F60E3" w:rsidRPr="00C02DE0">
        <w:rPr>
          <w:rFonts w:ascii="Sylfaen" w:eastAsia="Times New Roman" w:hAnsi="Sylfaen" w:cs="Times New Roman"/>
          <w:bCs/>
          <w:color w:val="000000"/>
          <w:lang w:val="ka-GE"/>
        </w:rPr>
        <w:t xml:space="preserve">cholarly </w:t>
      </w:r>
      <w:r w:rsidR="008F60E3" w:rsidRPr="00C02DE0">
        <w:rPr>
          <w:rFonts w:ascii="Sylfaen" w:eastAsia="Times New Roman" w:hAnsi="Sylfaen" w:cs="Times New Roman"/>
          <w:bCs/>
          <w:color w:val="000000"/>
        </w:rPr>
        <w:t>E</w:t>
      </w:r>
      <w:r w:rsidR="008F60E3" w:rsidRPr="00C02DE0">
        <w:rPr>
          <w:rFonts w:ascii="Sylfaen" w:eastAsia="Times New Roman" w:hAnsi="Sylfaen" w:cs="Times New Roman"/>
          <w:bCs/>
          <w:color w:val="000000"/>
          <w:lang w:val="ka-GE"/>
        </w:rPr>
        <w:t xml:space="preserve">dition of </w:t>
      </w:r>
      <w:r w:rsidR="008F60E3" w:rsidRPr="00C02DE0">
        <w:rPr>
          <w:rFonts w:ascii="Sylfaen" w:eastAsia="Times New Roman" w:hAnsi="Sylfaen" w:cs="Times New Roman"/>
          <w:bCs/>
          <w:color w:val="000000"/>
        </w:rPr>
        <w:t>E</w:t>
      </w:r>
      <w:r w:rsidR="008F60E3" w:rsidRPr="00C02DE0">
        <w:rPr>
          <w:rFonts w:ascii="Sylfaen" w:eastAsia="Times New Roman" w:hAnsi="Sylfaen" w:cs="Times New Roman"/>
          <w:bCs/>
          <w:color w:val="000000"/>
          <w:lang w:val="ka-GE"/>
        </w:rPr>
        <w:t xml:space="preserve">pistolary </w:t>
      </w:r>
      <w:r w:rsidR="008F60E3" w:rsidRPr="00C02DE0">
        <w:rPr>
          <w:rFonts w:ascii="Sylfaen" w:eastAsia="Times New Roman" w:hAnsi="Sylfaen" w:cs="Times New Roman"/>
          <w:bCs/>
          <w:color w:val="000000"/>
        </w:rPr>
        <w:t>G</w:t>
      </w:r>
      <w:r w:rsidR="008F60E3" w:rsidRPr="00C02DE0">
        <w:rPr>
          <w:rFonts w:ascii="Sylfaen" w:eastAsia="Times New Roman" w:hAnsi="Sylfaen" w:cs="Times New Roman"/>
          <w:bCs/>
          <w:color w:val="000000"/>
          <w:lang w:val="ka-GE"/>
        </w:rPr>
        <w:t xml:space="preserve">enre (Georgian </w:t>
      </w:r>
      <w:r w:rsidR="008F60E3" w:rsidRPr="00C02DE0">
        <w:rPr>
          <w:rFonts w:ascii="Sylfaen" w:eastAsia="Times New Roman" w:hAnsi="Sylfaen" w:cs="Times New Roman"/>
          <w:bCs/>
          <w:color w:val="000000"/>
        </w:rPr>
        <w:t>E</w:t>
      </w:r>
      <w:r w:rsidR="008F60E3" w:rsidRPr="00C02DE0">
        <w:rPr>
          <w:rFonts w:ascii="Sylfaen" w:eastAsia="Times New Roman" w:hAnsi="Sylfaen" w:cs="Times New Roman"/>
          <w:bCs/>
          <w:color w:val="000000"/>
          <w:lang w:val="ka-GE"/>
        </w:rPr>
        <w:t xml:space="preserve">xperience)’, </w:t>
      </w:r>
      <w:r w:rsidR="008F60E3" w:rsidRPr="00C02DE0">
        <w:rPr>
          <w:rFonts w:ascii="Sylfaen" w:eastAsia="Times New Roman" w:hAnsi="Sylfaen" w:cs="Times New Roman"/>
          <w:bCs/>
          <w:color w:val="000000"/>
        </w:rPr>
        <w:t>KetevanGigashvili, MziaGigashvili, George Gotsiridze:</w:t>
      </w:r>
      <w:hyperlink r:id="rId8" w:history="1">
        <w:r w:rsidR="008F60E3" w:rsidRPr="00881B63">
          <w:rPr>
            <w:rStyle w:val="Hyperlink"/>
            <w:rFonts w:ascii="Sylfaen" w:eastAsia="Times New Roman" w:hAnsi="Sylfaen" w:cs="Times New Roman"/>
            <w:bCs/>
            <w:lang w:val="ka-GE"/>
          </w:rPr>
          <w:t>https://www.sgemsocial.org/index.php</w:t>
        </w:r>
      </w:hyperlink>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lang w:val="ka-GE"/>
        </w:rPr>
      </w:pPr>
      <w:r>
        <w:rPr>
          <w:rStyle w:val="Hyperlink"/>
          <w:rFonts w:ascii="Sylfaen" w:eastAsia="Times New Roman" w:hAnsi="Sylfaen" w:cs="Times New Roman"/>
          <w:bCs/>
        </w:rPr>
        <w:t>6</w:t>
      </w:r>
      <w:r w:rsidR="008F60E3">
        <w:rPr>
          <w:rStyle w:val="Hyperlink"/>
          <w:rFonts w:ascii="Sylfaen" w:eastAsia="Times New Roman" w:hAnsi="Sylfaen" w:cs="Times New Roman"/>
          <w:bCs/>
        </w:rPr>
        <w:t>.</w:t>
      </w:r>
      <w:r w:rsidR="008F60E3" w:rsidRPr="00C02DE0">
        <w:rPr>
          <w:rFonts w:ascii="Sylfaen" w:eastAsia="Times New Roman" w:hAnsi="Sylfaen" w:cs="Times New Roman"/>
          <w:bCs/>
          <w:color w:val="000000"/>
          <w:lang w:val="ka-GE"/>
        </w:rPr>
        <w:t xml:space="preserve">2017, 22-31 August, Albena (Bulgaria),  SGEM World Science, </w:t>
      </w:r>
      <w:r w:rsidR="008F60E3" w:rsidRPr="00C02DE0">
        <w:rPr>
          <w:rFonts w:ascii="Sylfaen" w:eastAsia="Times New Roman" w:hAnsi="Sylfaen" w:cs="Times New Roman"/>
          <w:bCs/>
          <w:color w:val="000000"/>
        </w:rPr>
        <w:t>‘</w:t>
      </w:r>
      <w:r w:rsidR="008F60E3" w:rsidRPr="00C02DE0">
        <w:rPr>
          <w:rFonts w:ascii="Sylfaen" w:eastAsia="Times New Roman" w:hAnsi="Sylfaen" w:cs="Times New Roman"/>
          <w:bCs/>
          <w:color w:val="000000"/>
          <w:lang w:val="ka-GE"/>
        </w:rPr>
        <w:t>IV International Multidisciplinary Scientific Conference on Social Sciences and Arts</w:t>
      </w:r>
      <w:r w:rsidR="008F60E3" w:rsidRPr="00C02DE0">
        <w:rPr>
          <w:rFonts w:ascii="Sylfaen" w:eastAsia="Times New Roman" w:hAnsi="Sylfaen" w:cs="Times New Roman"/>
          <w:bCs/>
          <w:color w:val="000000"/>
        </w:rPr>
        <w:t>’</w:t>
      </w:r>
      <w:r w:rsidR="008F60E3" w:rsidRPr="00C02DE0">
        <w:rPr>
          <w:rFonts w:ascii="Sylfaen" w:eastAsia="Times New Roman" w:hAnsi="Sylfaen" w:cs="Times New Roman"/>
          <w:bCs/>
          <w:color w:val="000000"/>
          <w:lang w:val="ka-GE"/>
        </w:rPr>
        <w:t xml:space="preserve">,  SGEM 2017, ‘The </w:t>
      </w:r>
      <w:r w:rsidR="008F60E3" w:rsidRPr="00C02DE0">
        <w:rPr>
          <w:rFonts w:ascii="Sylfaen" w:eastAsia="Times New Roman" w:hAnsi="Sylfaen" w:cs="Times New Roman"/>
          <w:bCs/>
          <w:color w:val="000000"/>
        </w:rPr>
        <w:t>E</w:t>
      </w:r>
      <w:r w:rsidR="008F60E3" w:rsidRPr="00C02DE0">
        <w:rPr>
          <w:rFonts w:ascii="Sylfaen" w:eastAsia="Times New Roman" w:hAnsi="Sylfaen" w:cs="Times New Roman"/>
          <w:bCs/>
          <w:color w:val="000000"/>
          <w:lang w:val="ka-GE"/>
        </w:rPr>
        <w:t xml:space="preserve">ssential </w:t>
      </w:r>
      <w:r w:rsidR="008F60E3" w:rsidRPr="00C02DE0">
        <w:rPr>
          <w:rFonts w:ascii="Sylfaen" w:eastAsia="Times New Roman" w:hAnsi="Sylfaen" w:cs="Times New Roman"/>
          <w:bCs/>
          <w:color w:val="000000"/>
        </w:rPr>
        <w:t>C</w:t>
      </w:r>
      <w:r w:rsidR="008F60E3" w:rsidRPr="00C02DE0">
        <w:rPr>
          <w:rFonts w:ascii="Sylfaen" w:eastAsia="Times New Roman" w:hAnsi="Sylfaen" w:cs="Times New Roman"/>
          <w:bCs/>
          <w:color w:val="000000"/>
          <w:lang w:val="ka-GE"/>
        </w:rPr>
        <w:t xml:space="preserve">haracteristics of the </w:t>
      </w:r>
      <w:r w:rsidR="008F60E3" w:rsidRPr="00C02DE0">
        <w:rPr>
          <w:rFonts w:ascii="Sylfaen" w:eastAsia="Times New Roman" w:hAnsi="Sylfaen" w:cs="Times New Roman"/>
          <w:bCs/>
          <w:color w:val="000000"/>
        </w:rPr>
        <w:t>C</w:t>
      </w:r>
      <w:r w:rsidR="008F60E3" w:rsidRPr="00C02DE0">
        <w:rPr>
          <w:rFonts w:ascii="Sylfaen" w:eastAsia="Times New Roman" w:hAnsi="Sylfaen" w:cs="Times New Roman"/>
          <w:bCs/>
          <w:color w:val="000000"/>
          <w:lang w:val="ka-GE"/>
        </w:rPr>
        <w:t xml:space="preserve">olonization </w:t>
      </w:r>
      <w:r w:rsidR="008F60E3" w:rsidRPr="00C02DE0">
        <w:rPr>
          <w:rFonts w:ascii="Sylfaen" w:eastAsia="Times New Roman" w:hAnsi="Sylfaen" w:cs="Times New Roman"/>
          <w:bCs/>
          <w:color w:val="000000"/>
        </w:rPr>
        <w:t>P</w:t>
      </w:r>
      <w:r w:rsidR="008F60E3" w:rsidRPr="00C02DE0">
        <w:rPr>
          <w:rFonts w:ascii="Sylfaen" w:eastAsia="Times New Roman" w:hAnsi="Sylfaen" w:cs="Times New Roman"/>
          <w:bCs/>
          <w:color w:val="000000"/>
          <w:lang w:val="ka-GE"/>
        </w:rPr>
        <w:t>oli</w:t>
      </w:r>
      <w:r w:rsidR="008F60E3" w:rsidRPr="00C02DE0">
        <w:rPr>
          <w:rFonts w:ascii="Sylfaen" w:eastAsia="Times New Roman" w:hAnsi="Sylfaen" w:cs="Times New Roman"/>
          <w:bCs/>
          <w:color w:val="000000"/>
        </w:rPr>
        <w:t xml:space="preserve">cy of Russian Empire in Caucasus in accordance with GrigolOrbeliani’s Epistolary Legacy’, </w:t>
      </w:r>
      <w:r w:rsidR="008F60E3" w:rsidRPr="00C02DE0">
        <w:rPr>
          <w:rFonts w:ascii="Sylfaen" w:eastAsia="Times New Roman" w:hAnsi="Sylfaen" w:cs="Times New Roman"/>
          <w:bCs/>
          <w:color w:val="000000"/>
          <w:lang w:val="ka-GE"/>
        </w:rPr>
        <w:t>George Gotsiridze</w:t>
      </w:r>
      <w:r w:rsidR="008F60E3" w:rsidRPr="00C02DE0">
        <w:rPr>
          <w:rFonts w:ascii="Sylfaen" w:eastAsia="Times New Roman" w:hAnsi="Sylfaen" w:cs="Times New Roman"/>
          <w:bCs/>
          <w:color w:val="000000"/>
        </w:rPr>
        <w:t>,</w:t>
      </w:r>
      <w:r w:rsidR="008F60E3" w:rsidRPr="00C02DE0">
        <w:rPr>
          <w:rFonts w:ascii="Sylfaen" w:eastAsia="Times New Roman" w:hAnsi="Sylfaen" w:cs="Times New Roman"/>
          <w:bCs/>
          <w:color w:val="000000"/>
          <w:lang w:val="ka-GE"/>
        </w:rPr>
        <w:t xml:space="preserve"> Ketevan Gigashvili:</w:t>
      </w:r>
      <w:hyperlink r:id="rId9" w:history="1">
        <w:r w:rsidR="008F60E3" w:rsidRPr="00881B63">
          <w:rPr>
            <w:rStyle w:val="Hyperlink"/>
            <w:rFonts w:ascii="Sylfaen" w:eastAsia="Times New Roman" w:hAnsi="Sylfaen" w:cs="Times New Roman"/>
            <w:bCs/>
            <w:lang w:val="ka-GE"/>
          </w:rPr>
          <w:t>https://www.sgemsocial.org/index.php</w:t>
        </w:r>
      </w:hyperlink>
      <w:bookmarkStart w:id="2" w:name="_Hlk487169587"/>
      <w:bookmarkStart w:id="3" w:name="_Hlk483946337"/>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Style w:val="Hyperlink"/>
          <w:rFonts w:ascii="Sylfaen" w:eastAsia="Times New Roman" w:hAnsi="Sylfaen" w:cs="Times New Roman"/>
          <w:bCs/>
        </w:rPr>
        <w:t>7</w:t>
      </w:r>
      <w:r w:rsidR="008F60E3">
        <w:rPr>
          <w:rStyle w:val="Hyperlink"/>
          <w:rFonts w:ascii="Sylfaen" w:eastAsia="Times New Roman" w:hAnsi="Sylfaen" w:cs="Times New Roman"/>
          <w:bCs/>
        </w:rPr>
        <w:t>.</w:t>
      </w:r>
      <w:r w:rsidR="008F60E3" w:rsidRPr="00C02DE0">
        <w:rPr>
          <w:rFonts w:ascii="Sylfaen" w:eastAsia="Times New Roman" w:hAnsi="Sylfaen" w:cs="Times New Roman"/>
          <w:bCs/>
          <w:color w:val="000000"/>
          <w:lang w:val="ka-GE"/>
        </w:rPr>
        <w:t xml:space="preserve">2016, 20-21 September, Tbilisi, </w:t>
      </w:r>
      <w:r w:rsidR="008F60E3" w:rsidRPr="00C02DE0">
        <w:rPr>
          <w:rFonts w:ascii="Sylfaen" w:eastAsia="Times New Roman" w:hAnsi="Sylfaen" w:cs="Times New Roman"/>
          <w:bCs/>
          <w:color w:val="000000"/>
        </w:rPr>
        <w:t>InternationalBlack Sea University, ‘</w:t>
      </w:r>
      <w:r w:rsidR="008F60E3" w:rsidRPr="00C02DE0">
        <w:rPr>
          <w:rFonts w:ascii="Sylfaen" w:hAnsi="Sylfaen" w:cs="Times New Roman"/>
        </w:rPr>
        <w:t>1st International Conference on History, Art, Literature and Culture in Black Sea Region and South Caucasus’</w:t>
      </w:r>
      <w:bookmarkEnd w:id="2"/>
      <w:r w:rsidR="008F60E3" w:rsidRPr="00C02DE0">
        <w:rPr>
          <w:rFonts w:ascii="Sylfaen" w:hAnsi="Sylfaen" w:cs="Times New Roman"/>
        </w:rPr>
        <w:t>,</w:t>
      </w:r>
      <w:r w:rsidR="008F60E3" w:rsidRPr="00C02DE0">
        <w:rPr>
          <w:rFonts w:ascii="Sylfaen" w:hAnsi="Sylfaen" w:cs="Times New Roman"/>
          <w:lang w:val="ka-GE"/>
        </w:rPr>
        <w:t xml:space="preserve"> ‘About Structure of Scientific Apparatus in Academic Edition of Different Genre’s Works’, </w:t>
      </w:r>
      <w:bookmarkEnd w:id="3"/>
      <w:r w:rsidR="008F60E3" w:rsidRPr="00C02DE0">
        <w:rPr>
          <w:rFonts w:ascii="Sylfaen" w:eastAsia="Times New Roman" w:hAnsi="Sylfaen" w:cs="Times New Roman"/>
          <w:bCs/>
          <w:color w:val="000000"/>
        </w:rPr>
        <w:t>KetevanGigashvili, MziaGigashvili</w:t>
      </w:r>
      <w:bookmarkStart w:id="4" w:name="_Hlk484511138"/>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Style w:val="Hyperlink"/>
          <w:rFonts w:ascii="Sylfaen" w:eastAsia="Times New Roman" w:hAnsi="Sylfaen" w:cs="Times New Roman"/>
          <w:bCs/>
        </w:rPr>
        <w:t>8</w:t>
      </w:r>
      <w:r w:rsidR="008F60E3">
        <w:rPr>
          <w:rStyle w:val="Hyperlink"/>
          <w:rFonts w:ascii="Sylfaen" w:eastAsia="Times New Roman" w:hAnsi="Sylfaen" w:cs="Times New Roman"/>
          <w:bCs/>
        </w:rPr>
        <w:t>.</w:t>
      </w:r>
      <w:r w:rsidR="008F60E3" w:rsidRPr="00C02DE0">
        <w:rPr>
          <w:rFonts w:ascii="Sylfaen" w:hAnsi="Sylfaen" w:cs="Times New Roman"/>
          <w:color w:val="000000"/>
          <w:shd w:val="clear" w:color="auto" w:fill="FFFFFF"/>
          <w:lang w:val="ka-GE"/>
        </w:rPr>
        <w:t xml:space="preserve">2016, 18-19 November, Gori, Gori Teaching University, </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9th International Scientific Conference</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 xml:space="preserve"> Education Management: Current Challenges and Perspectiv</w:t>
      </w:r>
      <w:r w:rsidR="008F60E3" w:rsidRPr="00C02DE0">
        <w:rPr>
          <w:rFonts w:ascii="Sylfaen" w:hAnsi="Sylfaen" w:cs="Times New Roman"/>
          <w:color w:val="000000"/>
          <w:shd w:val="clear" w:color="auto" w:fill="FFFFFF"/>
        </w:rPr>
        <w:t>e</w:t>
      </w:r>
      <w:r w:rsidR="008F60E3" w:rsidRPr="00C02DE0">
        <w:rPr>
          <w:rFonts w:ascii="Sylfaen" w:hAnsi="Sylfaen" w:cs="Times New Roman"/>
          <w:color w:val="000000"/>
          <w:shd w:val="clear" w:color="auto" w:fill="FFFFFF"/>
          <w:lang w:val="ka-GE"/>
        </w:rPr>
        <w:t>s o</w:t>
      </w:r>
      <w:r w:rsidR="008F60E3" w:rsidRPr="00C02DE0">
        <w:rPr>
          <w:rFonts w:ascii="Sylfaen" w:hAnsi="Sylfaen" w:cs="Times New Roman"/>
          <w:color w:val="000000"/>
          <w:shd w:val="clear" w:color="auto" w:fill="FFFFFF"/>
        </w:rPr>
        <w:t>f</w:t>
      </w:r>
      <w:r w:rsidR="008F60E3" w:rsidRPr="00C02DE0">
        <w:rPr>
          <w:rFonts w:ascii="Sylfaen" w:hAnsi="Sylfaen" w:cs="Times New Roman"/>
          <w:color w:val="000000"/>
          <w:shd w:val="clear" w:color="auto" w:fill="FFFFFF"/>
          <w:lang w:val="ka-GE"/>
        </w:rPr>
        <w:t xml:space="preserve"> Development</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 xml:space="preserve">, </w:t>
      </w:r>
      <w:bookmarkEnd w:id="4"/>
      <w:r w:rsidR="008F60E3" w:rsidRPr="00C02DE0">
        <w:rPr>
          <w:rStyle w:val="Strong"/>
          <w:rFonts w:ascii="Sylfaen" w:hAnsi="Sylfaen" w:cs="Times New Roman"/>
          <w:color w:val="333333"/>
          <w:shd w:val="clear" w:color="auto" w:fill="FFFFFF"/>
        </w:rPr>
        <w:t xml:space="preserve">‘The </w:t>
      </w:r>
      <w:r w:rsidR="008F60E3" w:rsidRPr="00C02DE0">
        <w:rPr>
          <w:rFonts w:ascii="Sylfaen" w:hAnsi="Sylfaen" w:cs="Times New Roman"/>
          <w:color w:val="000000"/>
          <w:shd w:val="clear" w:color="auto" w:fill="FFFFFF"/>
        </w:rPr>
        <w:t xml:space="preserve">Essence </w:t>
      </w:r>
      <w:r w:rsidR="008F60E3" w:rsidRPr="00C02DE0">
        <w:rPr>
          <w:rStyle w:val="Strong"/>
          <w:rFonts w:ascii="Sylfaen" w:hAnsi="Sylfaen" w:cs="Times New Roman"/>
          <w:color w:val="333333"/>
          <w:shd w:val="clear" w:color="auto" w:fill="FFFFFF"/>
        </w:rPr>
        <w:t xml:space="preserve">of Vaudeville and Its General </w:t>
      </w:r>
      <w:r w:rsidR="008F60E3" w:rsidRPr="00C02DE0">
        <w:rPr>
          <w:rFonts w:ascii="Sylfaen" w:eastAsia="Times New Roman" w:hAnsi="Sylfaen" w:cs="Times New Roman"/>
          <w:bCs/>
          <w:color w:val="000000"/>
        </w:rPr>
        <w:t>C</w:t>
      </w:r>
      <w:r w:rsidR="008F60E3" w:rsidRPr="00C02DE0">
        <w:rPr>
          <w:rFonts w:ascii="Sylfaen" w:eastAsia="Times New Roman" w:hAnsi="Sylfaen" w:cs="Times New Roman"/>
          <w:bCs/>
          <w:color w:val="000000"/>
          <w:lang w:val="ka-GE"/>
        </w:rPr>
        <w:t>haracteristics</w:t>
      </w:r>
      <w:r w:rsidR="008F60E3" w:rsidRPr="00C02DE0">
        <w:rPr>
          <w:rStyle w:val="Strong"/>
          <w:rFonts w:ascii="Sylfaen" w:hAnsi="Sylfaen" w:cs="Times New Roman"/>
          <w:color w:val="333333"/>
          <w:shd w:val="clear" w:color="auto" w:fill="FFFFFF"/>
        </w:rPr>
        <w:t xml:space="preserve">, </w:t>
      </w:r>
      <w:r w:rsidR="008F60E3" w:rsidRPr="00C02DE0">
        <w:rPr>
          <w:rFonts w:ascii="Sylfaen" w:eastAsia="Times New Roman" w:hAnsi="Sylfaen" w:cs="Times New Roman"/>
          <w:bCs/>
          <w:color w:val="000000"/>
        </w:rPr>
        <w:t>KetevanGigashvili, MziaGigashvili</w:t>
      </w:r>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hAnsi="Sylfaen" w:cs="Times New Roman"/>
          <w:color w:val="000000"/>
          <w:shd w:val="clear" w:color="auto" w:fill="FFFFFF"/>
        </w:rPr>
        <w:lastRenderedPageBreak/>
        <w:t>9</w:t>
      </w:r>
      <w:r w:rsidR="008F60E3">
        <w:rPr>
          <w:rFonts w:ascii="Sylfaen" w:hAnsi="Sylfaen" w:cs="Times New Roman"/>
          <w:color w:val="000000"/>
          <w:shd w:val="clear" w:color="auto" w:fill="FFFFFF"/>
        </w:rPr>
        <w:t xml:space="preserve">. </w:t>
      </w:r>
      <w:r w:rsidR="008F60E3" w:rsidRPr="00C02DE0">
        <w:rPr>
          <w:rFonts w:ascii="Sylfaen" w:hAnsi="Sylfaen" w:cs="Times New Roman"/>
          <w:color w:val="000000"/>
          <w:shd w:val="clear" w:color="auto" w:fill="FFFFFF"/>
          <w:lang w:val="ka-GE"/>
        </w:rPr>
        <w:t xml:space="preserve">2016, 18-19 November, Gori, Gori Teaching University, </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9th International Scientific Conference</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 xml:space="preserve"> Education Management: Current Challenges and Perspectiv</w:t>
      </w:r>
      <w:r w:rsidR="008F60E3" w:rsidRPr="00C02DE0">
        <w:rPr>
          <w:rFonts w:ascii="Sylfaen" w:hAnsi="Sylfaen" w:cs="Times New Roman"/>
          <w:color w:val="000000"/>
          <w:shd w:val="clear" w:color="auto" w:fill="FFFFFF"/>
        </w:rPr>
        <w:t>e</w:t>
      </w:r>
      <w:r w:rsidR="008F60E3" w:rsidRPr="00C02DE0">
        <w:rPr>
          <w:rFonts w:ascii="Sylfaen" w:hAnsi="Sylfaen" w:cs="Times New Roman"/>
          <w:color w:val="000000"/>
          <w:shd w:val="clear" w:color="auto" w:fill="FFFFFF"/>
          <w:lang w:val="ka-GE"/>
        </w:rPr>
        <w:t>s o</w:t>
      </w:r>
      <w:r w:rsidR="008F60E3" w:rsidRPr="00C02DE0">
        <w:rPr>
          <w:rFonts w:ascii="Sylfaen" w:hAnsi="Sylfaen" w:cs="Times New Roman"/>
          <w:color w:val="000000"/>
          <w:shd w:val="clear" w:color="auto" w:fill="FFFFFF"/>
        </w:rPr>
        <w:t>f</w:t>
      </w:r>
      <w:r w:rsidR="008F60E3" w:rsidRPr="00C02DE0">
        <w:rPr>
          <w:rFonts w:ascii="Sylfaen" w:hAnsi="Sylfaen" w:cs="Times New Roman"/>
          <w:color w:val="000000"/>
          <w:shd w:val="clear" w:color="auto" w:fill="FFFFFF"/>
          <w:lang w:val="ka-GE"/>
        </w:rPr>
        <w:t xml:space="preserve"> Development</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 xml:space="preserve">, </w:t>
      </w:r>
      <w:r w:rsidR="008F60E3" w:rsidRPr="00C02DE0">
        <w:rPr>
          <w:rFonts w:ascii="Sylfaen" w:hAnsi="Sylfaen" w:cs="Times New Roman"/>
          <w:color w:val="000000"/>
          <w:shd w:val="clear" w:color="auto" w:fill="FFFFFF"/>
        </w:rPr>
        <w:t xml:space="preserve">‘Shamil according to GrigolOrbeliani’s letters’, </w:t>
      </w:r>
      <w:r w:rsidR="008F60E3" w:rsidRPr="00C02DE0">
        <w:rPr>
          <w:rFonts w:ascii="Sylfaen" w:eastAsia="Times New Roman" w:hAnsi="Sylfaen" w:cs="Times New Roman"/>
          <w:bCs/>
          <w:color w:val="000000"/>
          <w:lang w:val="ka-GE"/>
        </w:rPr>
        <w:t>George Gotsiridze</w:t>
      </w:r>
      <w:r w:rsidR="008F60E3" w:rsidRPr="00C02DE0">
        <w:rPr>
          <w:rFonts w:ascii="Sylfaen" w:eastAsia="Times New Roman" w:hAnsi="Sylfaen" w:cs="Times New Roman"/>
          <w:bCs/>
          <w:color w:val="000000"/>
        </w:rPr>
        <w:t>,KetevanGigashvili</w:t>
      </w:r>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eastAsia="Times New Roman" w:hAnsi="Sylfaen" w:cs="Times New Roman"/>
          <w:bCs/>
          <w:color w:val="000000"/>
        </w:rPr>
        <w:t>10</w:t>
      </w:r>
      <w:r w:rsidR="008F60E3">
        <w:rPr>
          <w:rFonts w:ascii="Sylfaen" w:eastAsia="Times New Roman" w:hAnsi="Sylfaen" w:cs="Times New Roman"/>
          <w:bCs/>
          <w:color w:val="000000"/>
        </w:rPr>
        <w:t xml:space="preserve">. </w:t>
      </w:r>
      <w:r w:rsidR="008F60E3" w:rsidRPr="00C02DE0">
        <w:rPr>
          <w:rFonts w:ascii="Sylfaen" w:eastAsia="Times New Roman" w:hAnsi="Sylfaen" w:cs="Times New Roman"/>
          <w:bCs/>
          <w:color w:val="000000"/>
          <w:lang w:val="ka-GE"/>
        </w:rPr>
        <w:t xml:space="preserve">2015, 10-14 </w:t>
      </w:r>
      <w:r w:rsidR="008F60E3" w:rsidRPr="00C02DE0">
        <w:rPr>
          <w:rFonts w:ascii="Sylfaen" w:hAnsi="Sylfaen" w:cs="Times New Roman"/>
          <w:color w:val="000000"/>
          <w:shd w:val="clear" w:color="auto" w:fill="FFFFFF"/>
          <w:lang w:val="ka-GE"/>
        </w:rPr>
        <w:t>November,</w:t>
      </w:r>
      <w:r w:rsidR="008F60E3" w:rsidRPr="00C02DE0">
        <w:rPr>
          <w:rFonts w:ascii="Sylfaen" w:eastAsia="Times New Roman" w:hAnsi="Sylfaen" w:cs="Times New Roman"/>
          <w:bCs/>
          <w:color w:val="000000"/>
          <w:lang w:val="ka-GE"/>
        </w:rPr>
        <w:t xml:space="preserve"> Tbilisi, Ivane Javakhixshvili Tbilisi State University, Georgian National Academy of Sciences, Patriarchate of Georgia,</w:t>
      </w:r>
      <w:r w:rsidR="008F60E3" w:rsidRPr="00C02DE0">
        <w:rPr>
          <w:rFonts w:ascii="Sylfaen" w:hAnsi="Sylfaen" w:cs="Times New Roman"/>
          <w:color w:val="000000"/>
          <w:shd w:val="clear" w:color="auto" w:fill="FFFFFF"/>
        </w:rPr>
        <w:t>‘</w:t>
      </w:r>
      <w:r w:rsidR="008F60E3" w:rsidRPr="00C02DE0">
        <w:rPr>
          <w:rFonts w:ascii="Sylfaen" w:hAnsi="Sylfaen" w:cs="Times New Roman"/>
          <w:color w:val="000000"/>
          <w:shd w:val="clear" w:color="auto" w:fill="FFFFFF"/>
          <w:lang w:val="ka-GE"/>
        </w:rPr>
        <w:t>International Kartvelological Congress, I: ‘Problems and Perspectives of Kartvelology’,</w:t>
      </w:r>
      <w:r w:rsidR="008F60E3" w:rsidRPr="00C02DE0">
        <w:rPr>
          <w:rFonts w:ascii="Sylfaen" w:eastAsia="Times New Roman" w:hAnsi="Sylfaen" w:cs="Times New Roman"/>
          <w:bCs/>
          <w:color w:val="000000"/>
          <w:lang w:val="ka-GE"/>
        </w:rPr>
        <w:t xml:space="preserve"> ‘</w:t>
      </w:r>
      <w:r w:rsidR="008F60E3" w:rsidRPr="00C02DE0">
        <w:rPr>
          <w:rFonts w:ascii="Sylfaen" w:hAnsi="Sylfaen" w:cs="Times New Roman"/>
          <w:bCs/>
          <w:lang w:val="ka-GE"/>
        </w:rPr>
        <w:t xml:space="preserve">About </w:t>
      </w:r>
      <w:r w:rsidR="008F60E3" w:rsidRPr="00C02DE0">
        <w:rPr>
          <w:rFonts w:ascii="Sylfaen" w:hAnsi="Sylfaen" w:cs="Times New Roman"/>
          <w:bCs/>
        </w:rPr>
        <w:t>O</w:t>
      </w:r>
      <w:r w:rsidR="008F60E3" w:rsidRPr="00C02DE0">
        <w:rPr>
          <w:rFonts w:ascii="Sylfaen" w:hAnsi="Sylfaen" w:cs="Times New Roman"/>
          <w:bCs/>
          <w:lang w:val="ka-GE"/>
        </w:rPr>
        <w:t xml:space="preserve">ne </w:t>
      </w:r>
      <w:r w:rsidR="008F60E3" w:rsidRPr="00C02DE0">
        <w:rPr>
          <w:rFonts w:ascii="Sylfaen" w:hAnsi="Sylfaen" w:cs="Times New Roman"/>
          <w:bCs/>
        </w:rPr>
        <w:t>I</w:t>
      </w:r>
      <w:r w:rsidR="008F60E3" w:rsidRPr="00C02DE0">
        <w:rPr>
          <w:rFonts w:ascii="Sylfaen" w:hAnsi="Sylfaen" w:cs="Times New Roman"/>
          <w:bCs/>
          <w:lang w:val="ka-GE"/>
        </w:rPr>
        <w:t xml:space="preserve">nteresting </w:t>
      </w:r>
      <w:r w:rsidR="008F60E3" w:rsidRPr="00C02DE0">
        <w:rPr>
          <w:rFonts w:ascii="Sylfaen" w:hAnsi="Sylfaen" w:cs="Times New Roman"/>
          <w:bCs/>
        </w:rPr>
        <w:t>C</w:t>
      </w:r>
      <w:r w:rsidR="008F60E3" w:rsidRPr="00C02DE0">
        <w:rPr>
          <w:rFonts w:ascii="Sylfaen" w:hAnsi="Sylfaen" w:cs="Times New Roman"/>
          <w:bCs/>
          <w:lang w:val="ka-GE"/>
        </w:rPr>
        <w:t xml:space="preserve">ase </w:t>
      </w:r>
      <w:r w:rsidR="008F60E3" w:rsidRPr="00C02DE0">
        <w:rPr>
          <w:rFonts w:ascii="Sylfaen" w:hAnsi="Sylfaen" w:cs="Times New Roman"/>
          <w:bCs/>
        </w:rPr>
        <w:t xml:space="preserve">of Blocking Code-switching (According to GrigolOrbeliani’s Epistolary Legacy)’, </w:t>
      </w:r>
      <w:r w:rsidR="008F60E3" w:rsidRPr="00C02DE0">
        <w:rPr>
          <w:rFonts w:ascii="Sylfaen" w:eastAsia="Times New Roman" w:hAnsi="Sylfaen" w:cs="Times New Roman"/>
          <w:bCs/>
          <w:color w:val="000000"/>
        </w:rPr>
        <w:t>KetevanGigashvili</w:t>
      </w:r>
      <w:bookmarkStart w:id="5" w:name="_Hlk484553921"/>
    </w:p>
    <w:p w:rsidR="008F60E3" w:rsidRDefault="004000FA"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lang w:val="ka-GE"/>
        </w:rPr>
      </w:pPr>
      <w:r>
        <w:rPr>
          <w:rFonts w:ascii="Sylfaen" w:hAnsi="Sylfaen" w:cs="Times New Roman"/>
          <w:color w:val="000000"/>
          <w:shd w:val="clear" w:color="auto" w:fill="FFFFFF"/>
        </w:rPr>
        <w:t>11</w:t>
      </w:r>
      <w:r w:rsidR="008F60E3">
        <w:rPr>
          <w:rFonts w:ascii="Sylfaen" w:hAnsi="Sylfaen" w:cs="Times New Roman"/>
          <w:color w:val="000000"/>
          <w:shd w:val="clear" w:color="auto" w:fill="FFFFFF"/>
        </w:rPr>
        <w:t xml:space="preserve">. </w:t>
      </w:r>
      <w:r w:rsidR="008F60E3" w:rsidRPr="00C02DE0">
        <w:rPr>
          <w:rFonts w:ascii="Sylfaen" w:hAnsi="Sylfaen" w:cs="Times New Roman"/>
          <w:color w:val="000000"/>
          <w:shd w:val="clear" w:color="auto" w:fill="FFFFFF"/>
          <w:lang w:val="ka-GE"/>
        </w:rPr>
        <w:t xml:space="preserve">2014, 17-20 </w:t>
      </w:r>
      <w:bookmarkEnd w:id="5"/>
      <w:r w:rsidR="008F60E3" w:rsidRPr="00C02DE0">
        <w:rPr>
          <w:rFonts w:ascii="Sylfaen" w:hAnsi="Sylfaen" w:cs="Times New Roman"/>
          <w:color w:val="000000"/>
          <w:shd w:val="clear" w:color="auto" w:fill="FFFFFF"/>
        </w:rPr>
        <w:t>July,</w:t>
      </w:r>
      <w:r w:rsidR="008F60E3" w:rsidRPr="00C02DE0">
        <w:rPr>
          <w:rFonts w:ascii="Sylfaen" w:hAnsi="Sylfaen" w:cs="Times New Roman"/>
          <w:lang w:val="ka-GE"/>
        </w:rPr>
        <w:t xml:space="preserve">Brighton (United Kingdom), </w:t>
      </w:r>
      <w:r w:rsidR="008F60E3" w:rsidRPr="00C02DE0">
        <w:rPr>
          <w:rFonts w:ascii="Sylfaen" w:hAnsi="Sylfaen" w:cs="Times New Roman"/>
          <w:color w:val="000000"/>
          <w:shd w:val="clear" w:color="auto" w:fill="FFFFFF"/>
          <w:lang w:val="ka-GE"/>
        </w:rPr>
        <w:t>The European Conference on Arts &amp; Humanities ICHSS2014,</w:t>
      </w:r>
      <w:r w:rsidR="008F60E3" w:rsidRPr="00C02DE0">
        <w:rPr>
          <w:rFonts w:ascii="Sylfaen" w:hAnsi="Sylfaen" w:cs="Times New Roman"/>
          <w:lang w:val="ka-GE"/>
        </w:rPr>
        <w:t xml:space="preserve"> ‘</w:t>
      </w:r>
      <w:r w:rsidR="008F60E3" w:rsidRPr="00C02DE0">
        <w:rPr>
          <w:rFonts w:ascii="Sylfaen" w:hAnsi="Sylfaen" w:cs="Times New Roman"/>
          <w:color w:val="000000"/>
          <w:shd w:val="clear" w:color="auto" w:fill="FFFFFF"/>
          <w:lang w:val="ka-GE"/>
        </w:rPr>
        <w:t xml:space="preserve">Ethno Portrait of Tsovatush People’, </w:t>
      </w:r>
      <w:r w:rsidR="008F60E3" w:rsidRPr="00C02DE0">
        <w:rPr>
          <w:rFonts w:ascii="Sylfaen" w:eastAsia="Times New Roman" w:hAnsi="Sylfaen" w:cs="Times New Roman"/>
          <w:bCs/>
          <w:color w:val="000000"/>
        </w:rPr>
        <w:t>KetevanGigashvili</w:t>
      </w:r>
      <w:r w:rsidR="008F60E3" w:rsidRPr="00C02DE0">
        <w:rPr>
          <w:rFonts w:ascii="Sylfaen" w:hAnsi="Sylfaen" w:cs="Times New Roman"/>
          <w:color w:val="000000"/>
          <w:shd w:val="clear" w:color="auto" w:fill="FFFFFF"/>
          <w:lang w:val="ka-GE"/>
        </w:rPr>
        <w:t>, George Gotsiridze;</w:t>
      </w:r>
    </w:p>
    <w:p w:rsidR="008F60E3"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hAnsi="Sylfaen" w:cs="Times New Roman"/>
          <w:color w:val="000000"/>
          <w:shd w:val="clear" w:color="auto" w:fill="FFFFFF"/>
        </w:rPr>
        <w:t xml:space="preserve">10. </w:t>
      </w:r>
      <w:r w:rsidRPr="00C02DE0">
        <w:rPr>
          <w:rFonts w:ascii="Sylfaen" w:hAnsi="Sylfaen" w:cs="Times New Roman"/>
          <w:color w:val="000000"/>
          <w:shd w:val="clear" w:color="auto" w:fill="FFFFFF"/>
          <w:lang w:val="ka-GE"/>
        </w:rPr>
        <w:t xml:space="preserve">2014, 21-22 May, Paris (France), 2014 International Conference on Humanity and Social Sciences - ICHSS2014, </w:t>
      </w:r>
      <w:r w:rsidRPr="00C02DE0">
        <w:rPr>
          <w:rFonts w:ascii="Sylfaen" w:hAnsi="Sylfaen" w:cs="Times New Roman"/>
          <w:color w:val="000000"/>
          <w:shd w:val="clear" w:color="auto" w:fill="FFFFFF"/>
        </w:rPr>
        <w:t>‘Nationality and Ethnicity of Tsovatush People from Sociolinguistic Viewpoint’</w:t>
      </w:r>
      <w:r w:rsidRPr="00C02DE0">
        <w:rPr>
          <w:rFonts w:ascii="Sylfaen" w:hAnsi="Sylfaen" w:cs="Times New Roman"/>
          <w:color w:val="000000"/>
          <w:shd w:val="clear" w:color="auto" w:fill="FFFFFF"/>
          <w:lang w:val="ka-GE"/>
        </w:rPr>
        <w:t xml:space="preserve">, </w:t>
      </w:r>
      <w:r w:rsidRPr="00C02DE0">
        <w:rPr>
          <w:rFonts w:ascii="Sylfaen" w:eastAsia="Times New Roman" w:hAnsi="Sylfaen" w:cs="Times New Roman"/>
          <w:bCs/>
          <w:color w:val="000000"/>
        </w:rPr>
        <w:t>KetevanGigashvili;</w:t>
      </w:r>
    </w:p>
    <w:p w:rsidR="008F60E3"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hAnsi="Sylfaen" w:cs="Times New Roman"/>
          <w:color w:val="000000"/>
          <w:shd w:val="clear" w:color="auto" w:fill="FFFFFF"/>
        </w:rPr>
        <w:t>1</w:t>
      </w:r>
      <w:r w:rsidR="004000FA">
        <w:rPr>
          <w:rFonts w:ascii="Sylfaen" w:hAnsi="Sylfaen" w:cs="Times New Roman"/>
          <w:color w:val="000000"/>
          <w:shd w:val="clear" w:color="auto" w:fill="FFFFFF"/>
        </w:rPr>
        <w:t>2</w:t>
      </w:r>
      <w:r>
        <w:rPr>
          <w:rFonts w:ascii="Sylfaen" w:hAnsi="Sylfaen" w:cs="Times New Roman"/>
          <w:color w:val="000000"/>
          <w:shd w:val="clear" w:color="auto" w:fill="FFFFFF"/>
        </w:rPr>
        <w:t xml:space="preserve">. </w:t>
      </w:r>
      <w:r w:rsidRPr="00C02DE0">
        <w:rPr>
          <w:rFonts w:ascii="Sylfaen" w:hAnsi="Sylfaen" w:cs="Times New Roman"/>
          <w:color w:val="000000"/>
          <w:shd w:val="clear" w:color="auto" w:fill="FFFFFF"/>
          <w:lang w:val="ka-GE"/>
        </w:rPr>
        <w:t xml:space="preserve">2014, 12-13 </w:t>
      </w:r>
      <w:r w:rsidRPr="00C02DE0">
        <w:rPr>
          <w:rFonts w:ascii="Sylfaen" w:hAnsi="Sylfaen" w:cs="Times New Roman"/>
          <w:color w:val="000000"/>
          <w:shd w:val="clear" w:color="auto" w:fill="FFFFFF"/>
        </w:rPr>
        <w:t>April,Seoul (South Korea),2014 3rd International Conference on Language, Medias and Culture - ICLMC 2014</w:t>
      </w:r>
      <w:r w:rsidRPr="00C02DE0">
        <w:rPr>
          <w:rFonts w:ascii="Sylfaen" w:hAnsi="Sylfaen" w:cs="Times New Roman"/>
          <w:color w:val="000000"/>
          <w:shd w:val="clear" w:color="auto" w:fill="FFFFFF"/>
          <w:lang w:val="ka-GE"/>
        </w:rPr>
        <w:t xml:space="preserve">, </w:t>
      </w:r>
      <w:r w:rsidRPr="00C02DE0">
        <w:rPr>
          <w:rFonts w:ascii="Sylfaen" w:hAnsi="Sylfaen" w:cs="Times New Roman"/>
          <w:color w:val="000000"/>
          <w:shd w:val="clear" w:color="auto" w:fill="FFFFFF"/>
        </w:rPr>
        <w:t>The Principal Features of Tsovatush-Georgian Bilingualism</w:t>
      </w:r>
      <w:r w:rsidRPr="00C02DE0">
        <w:rPr>
          <w:rFonts w:ascii="Sylfaen" w:eastAsia="Times New Roman" w:hAnsi="Sylfaen" w:cs="Times New Roman"/>
          <w:bCs/>
          <w:color w:val="000000"/>
          <w:lang w:val="ka-GE"/>
        </w:rPr>
        <w:t>’</w:t>
      </w:r>
      <w:r w:rsidRPr="00C02DE0">
        <w:rPr>
          <w:rFonts w:ascii="Sylfaen" w:eastAsia="Times New Roman" w:hAnsi="Sylfaen" w:cs="Times New Roman"/>
          <w:bCs/>
          <w:color w:val="000000"/>
        </w:rPr>
        <w:t>, KetevanGigashvili;</w:t>
      </w:r>
    </w:p>
    <w:p w:rsidR="008F60E3"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hAnsi="Sylfaen" w:cs="Times New Roman"/>
          <w:color w:val="000000"/>
          <w:shd w:val="clear" w:color="auto" w:fill="FFFFFF"/>
        </w:rPr>
        <w:t>1</w:t>
      </w:r>
      <w:r w:rsidR="004000FA">
        <w:rPr>
          <w:rFonts w:ascii="Sylfaen" w:hAnsi="Sylfaen" w:cs="Times New Roman"/>
          <w:color w:val="000000"/>
          <w:shd w:val="clear" w:color="auto" w:fill="FFFFFF"/>
        </w:rPr>
        <w:t>3</w:t>
      </w:r>
      <w:r>
        <w:rPr>
          <w:rFonts w:ascii="Sylfaen" w:hAnsi="Sylfaen" w:cs="Times New Roman"/>
          <w:color w:val="000000"/>
          <w:shd w:val="clear" w:color="auto" w:fill="FFFFFF"/>
        </w:rPr>
        <w:t xml:space="preserve">. </w:t>
      </w:r>
      <w:r w:rsidRPr="00C02DE0">
        <w:rPr>
          <w:rFonts w:ascii="Sylfaen" w:hAnsi="Sylfaen" w:cs="Times New Roman"/>
          <w:color w:val="000000"/>
          <w:shd w:val="clear" w:color="auto" w:fill="FFFFFF"/>
          <w:lang w:val="ka-GE"/>
        </w:rPr>
        <w:t>2014, 27-28 June, Telavi, Telavi State University, 3</w:t>
      </w:r>
      <w:r w:rsidRPr="00C02DE0">
        <w:rPr>
          <w:rFonts w:ascii="Sylfaen" w:hAnsi="Sylfaen" w:cs="Times New Roman"/>
          <w:color w:val="000000"/>
          <w:shd w:val="clear" w:color="auto" w:fill="FFFFFF"/>
          <w:vertAlign w:val="superscript"/>
          <w:lang w:val="ka-GE"/>
        </w:rPr>
        <w:t>rd</w:t>
      </w:r>
      <w:r w:rsidRPr="00C02DE0">
        <w:rPr>
          <w:rFonts w:ascii="Sylfaen" w:hAnsi="Sylfaen" w:cs="Times New Roman"/>
          <w:color w:val="000000"/>
          <w:shd w:val="clear" w:color="auto" w:fill="FFFFFF"/>
          <w:lang w:val="ka-GE"/>
        </w:rPr>
        <w:t xml:space="preserve"> International Symposium ‘The First World War and Caucasus’,‘Foreign Language Vocabulary in Grigol Orbeliani's Georgian Letters’, </w:t>
      </w:r>
      <w:r w:rsidRPr="00C02DE0">
        <w:rPr>
          <w:rFonts w:ascii="Sylfaen" w:eastAsia="Times New Roman" w:hAnsi="Sylfaen" w:cs="Times New Roman"/>
          <w:bCs/>
          <w:color w:val="000000"/>
          <w:lang w:val="ka-GE"/>
        </w:rPr>
        <w:t>Ketevan Gigashvili</w:t>
      </w:r>
    </w:p>
    <w:p w:rsidR="008F60E3"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Times New Roman"/>
          <w:bCs/>
          <w:color w:val="000000"/>
        </w:rPr>
      </w:pPr>
      <w:r>
        <w:rPr>
          <w:rFonts w:ascii="Sylfaen" w:hAnsi="Sylfaen" w:cs="Times New Roman"/>
          <w:color w:val="000000"/>
          <w:shd w:val="clear" w:color="auto" w:fill="FFFFFF"/>
        </w:rPr>
        <w:t>1</w:t>
      </w:r>
      <w:r w:rsidR="004000FA">
        <w:rPr>
          <w:rFonts w:ascii="Sylfaen" w:hAnsi="Sylfaen" w:cs="Times New Roman"/>
          <w:color w:val="000000"/>
          <w:shd w:val="clear" w:color="auto" w:fill="FFFFFF"/>
        </w:rPr>
        <w:t>4</w:t>
      </w:r>
      <w:r>
        <w:rPr>
          <w:rFonts w:ascii="Sylfaen" w:hAnsi="Sylfaen" w:cs="Times New Roman"/>
          <w:color w:val="000000"/>
          <w:shd w:val="clear" w:color="auto" w:fill="FFFFFF"/>
        </w:rPr>
        <w:t xml:space="preserve">. </w:t>
      </w:r>
      <w:r w:rsidRPr="00C02DE0">
        <w:rPr>
          <w:rFonts w:ascii="Sylfaen" w:hAnsi="Sylfaen" w:cs="Times New Roman"/>
          <w:color w:val="000000"/>
          <w:shd w:val="clear" w:color="auto" w:fill="FFFFFF"/>
          <w:lang w:val="ka-GE"/>
        </w:rPr>
        <w:t xml:space="preserve">2013, 10-11 October, Kutaisi, Akaki Tsereteli Kutaisi State University, II International Scientific Conference ‘Modern Interdisciplinarism and Humanitarian Thinking’, </w:t>
      </w:r>
      <w:r w:rsidRPr="00C02DE0">
        <w:rPr>
          <w:rFonts w:ascii="Sylfaen" w:hAnsi="Sylfaen" w:cs="Times New Roman"/>
          <w:color w:val="000000"/>
          <w:shd w:val="clear" w:color="auto" w:fill="FFFFFF"/>
        </w:rPr>
        <w:t xml:space="preserve">‘The Features of Code Switching according to GrigolOrbeliani’s Personal letters’, </w:t>
      </w:r>
      <w:r w:rsidRPr="00C02DE0">
        <w:rPr>
          <w:rFonts w:ascii="Sylfaen" w:eastAsia="Times New Roman" w:hAnsi="Sylfaen" w:cs="Times New Roman"/>
          <w:bCs/>
          <w:color w:val="000000"/>
        </w:rPr>
        <w:t>KetevanGigashvili</w:t>
      </w:r>
    </w:p>
    <w:p w:rsidR="008F60E3"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eastAsia="Times New Roman" w:hAnsi="Sylfaen" w:cs="Times New Roman"/>
          <w:bCs/>
          <w:color w:val="000000"/>
        </w:rPr>
        <w:t>1</w:t>
      </w:r>
      <w:r w:rsidR="004000FA">
        <w:rPr>
          <w:rFonts w:ascii="Sylfaen" w:eastAsia="Times New Roman" w:hAnsi="Sylfaen" w:cs="Times New Roman"/>
          <w:bCs/>
          <w:color w:val="000000"/>
        </w:rPr>
        <w:t>5</w:t>
      </w:r>
      <w:r>
        <w:rPr>
          <w:rFonts w:ascii="Sylfaen" w:eastAsia="Times New Roman" w:hAnsi="Sylfaen" w:cs="Times New Roman"/>
          <w:bCs/>
          <w:color w:val="000000"/>
        </w:rPr>
        <w:t xml:space="preserve">. </w:t>
      </w:r>
      <w:r w:rsidRPr="00C02DE0">
        <w:rPr>
          <w:rFonts w:ascii="Sylfaen" w:eastAsia="Times New Roman" w:hAnsi="Sylfaen" w:cs="Times New Roman"/>
          <w:bCs/>
          <w:color w:val="000000"/>
          <w:lang w:val="ka-GE"/>
        </w:rPr>
        <w:t xml:space="preserve">2013, 25-30 June, Tbilisi, </w:t>
      </w:r>
      <w:r w:rsidRPr="00C02DE0">
        <w:rPr>
          <w:rFonts w:ascii="Sylfaen" w:eastAsia="Times New Roman" w:hAnsi="Sylfaen" w:cs="Times New Roman"/>
          <w:bCs/>
          <w:color w:val="000000"/>
        </w:rPr>
        <w:t>‘</w:t>
      </w:r>
      <w:r w:rsidRPr="00C02DE0">
        <w:rPr>
          <w:rFonts w:ascii="Sylfaen" w:hAnsi="Sylfaen" w:cs="Times New Roman"/>
          <w:color w:val="000000"/>
          <w:shd w:val="clear" w:color="auto" w:fill="FFFFFF"/>
          <w:lang w:val="ka-GE"/>
        </w:rPr>
        <w:t>2</w:t>
      </w:r>
      <w:r w:rsidRPr="00C02DE0">
        <w:rPr>
          <w:rFonts w:ascii="Sylfaen" w:hAnsi="Sylfaen" w:cs="Times New Roman"/>
          <w:color w:val="000000"/>
          <w:shd w:val="clear" w:color="auto" w:fill="FFFFFF"/>
          <w:vertAlign w:val="superscript"/>
          <w:lang w:val="ka-GE"/>
        </w:rPr>
        <w:t>th</w:t>
      </w:r>
      <w:r w:rsidRPr="00C02DE0">
        <w:rPr>
          <w:rFonts w:ascii="Sylfaen" w:hAnsi="Sylfaen" w:cs="Times New Roman"/>
          <w:color w:val="000000"/>
          <w:shd w:val="clear" w:color="auto" w:fill="FFFFFF"/>
          <w:lang w:val="ka-GE"/>
        </w:rPr>
        <w:t xml:space="preserve"> International Symposium ‘Georgian Manuscripts’, </w:t>
      </w:r>
      <w:r w:rsidRPr="00C02DE0">
        <w:rPr>
          <w:rFonts w:ascii="Sylfaen" w:hAnsi="Sylfaen" w:cs="Times New Roman"/>
          <w:color w:val="000000"/>
          <w:shd w:val="clear" w:color="auto" w:fill="FFFFFF"/>
        </w:rPr>
        <w:t xml:space="preserve">‘Bilingualism Stated in the Personal Letters (the Case of the Epistolary Heritage of NikolozBaratashvili)’, </w:t>
      </w:r>
      <w:r w:rsidRPr="00C02DE0">
        <w:rPr>
          <w:rFonts w:ascii="Sylfaen" w:eastAsia="Times New Roman" w:hAnsi="Sylfaen" w:cs="Times New Roman"/>
          <w:bCs/>
          <w:color w:val="000000"/>
        </w:rPr>
        <w:t>KetevanGigashvili</w:t>
      </w:r>
    </w:p>
    <w:p w:rsidR="008F60E3" w:rsidRPr="007C49AE"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r>
        <w:rPr>
          <w:rFonts w:ascii="Sylfaen" w:hAnsi="Sylfaen" w:cs="Times New Roman"/>
          <w:color w:val="000000"/>
          <w:shd w:val="clear" w:color="auto" w:fill="FFFFFF"/>
        </w:rPr>
        <w:t>1</w:t>
      </w:r>
      <w:r w:rsidR="004000FA">
        <w:rPr>
          <w:rFonts w:ascii="Sylfaen" w:hAnsi="Sylfaen" w:cs="Times New Roman"/>
          <w:color w:val="000000"/>
          <w:shd w:val="clear" w:color="auto" w:fill="FFFFFF"/>
        </w:rPr>
        <w:t>6</w:t>
      </w:r>
      <w:r>
        <w:rPr>
          <w:rFonts w:ascii="Sylfaen" w:hAnsi="Sylfaen" w:cs="Times New Roman"/>
          <w:color w:val="000000"/>
          <w:shd w:val="clear" w:color="auto" w:fill="FFFFFF"/>
        </w:rPr>
        <w:t xml:space="preserve">. </w:t>
      </w:r>
      <w:r w:rsidRPr="00C02DE0">
        <w:rPr>
          <w:rFonts w:ascii="Sylfaen" w:hAnsi="Sylfaen" w:cs="Times New Roman"/>
          <w:color w:val="000000"/>
          <w:shd w:val="clear" w:color="auto" w:fill="FFFFFF"/>
          <w:lang w:val="ka-GE"/>
        </w:rPr>
        <w:t xml:space="preserve">2012, 18-20 May, Batumi, Shota Rustaveli Batumi State University, </w:t>
      </w:r>
      <w:r w:rsidRPr="00C02DE0">
        <w:rPr>
          <w:rFonts w:ascii="Sylfaen" w:hAnsi="Sylfaen" w:cs="Times New Roman"/>
          <w:color w:val="000000"/>
          <w:shd w:val="clear" w:color="auto" w:fill="FFFFFF"/>
        </w:rPr>
        <w:t>‘</w:t>
      </w:r>
      <w:r w:rsidRPr="00C02DE0">
        <w:rPr>
          <w:rFonts w:ascii="Sylfaen" w:hAnsi="Sylfaen" w:cs="Times New Roman"/>
          <w:color w:val="000000"/>
          <w:shd w:val="clear" w:color="auto" w:fill="FFFFFF"/>
          <w:lang w:val="ka-GE"/>
        </w:rPr>
        <w:t>II International Symposium in Lexicography</w:t>
      </w:r>
      <w:r w:rsidRPr="00C02DE0">
        <w:rPr>
          <w:rFonts w:ascii="Sylfaen" w:hAnsi="Sylfaen" w:cs="Times New Roman"/>
          <w:color w:val="000000"/>
          <w:shd w:val="clear" w:color="auto" w:fill="FFFFFF"/>
        </w:rPr>
        <w:t>’</w:t>
      </w:r>
      <w:r w:rsidRPr="00C02DE0">
        <w:rPr>
          <w:rFonts w:ascii="Sylfaen" w:hAnsi="Sylfaen" w:cs="Times New Roman"/>
          <w:color w:val="000000"/>
          <w:shd w:val="clear" w:color="auto" w:fill="FFFFFF"/>
          <w:lang w:val="ka-GE"/>
        </w:rPr>
        <w:t xml:space="preserve">, ‘About Structure and Editorial Principles of Tsovatush-Georgian-Russian-English </w:t>
      </w:r>
      <w:r w:rsidRPr="00C02DE0">
        <w:rPr>
          <w:rFonts w:ascii="Sylfaen" w:hAnsi="Sylfaen" w:cs="Times New Roman"/>
          <w:color w:val="000000"/>
          <w:shd w:val="clear" w:color="auto" w:fill="FFFFFF"/>
        </w:rPr>
        <w:t>F</w:t>
      </w:r>
      <w:r w:rsidRPr="00C02DE0">
        <w:rPr>
          <w:rFonts w:ascii="Sylfaen" w:hAnsi="Sylfaen" w:cs="Times New Roman"/>
          <w:color w:val="000000"/>
          <w:shd w:val="clear" w:color="auto" w:fill="FFFFFF"/>
          <w:lang w:val="ka-GE"/>
        </w:rPr>
        <w:t xml:space="preserve">our-lingual </w:t>
      </w:r>
      <w:r w:rsidRPr="00C02DE0">
        <w:rPr>
          <w:rFonts w:ascii="Sylfaen" w:hAnsi="Sylfaen" w:cs="Times New Roman"/>
          <w:color w:val="000000"/>
          <w:shd w:val="clear" w:color="auto" w:fill="FFFFFF"/>
        </w:rPr>
        <w:t>D</w:t>
      </w:r>
      <w:r w:rsidRPr="00C02DE0">
        <w:rPr>
          <w:rFonts w:ascii="Sylfaen" w:hAnsi="Sylfaen" w:cs="Times New Roman"/>
          <w:color w:val="000000"/>
          <w:shd w:val="clear" w:color="auto" w:fill="FFFFFF"/>
          <w:lang w:val="ka-GE"/>
        </w:rPr>
        <w:t>ictionary</w:t>
      </w:r>
      <w:r w:rsidRPr="00C02DE0">
        <w:rPr>
          <w:rFonts w:ascii="Sylfaen" w:hAnsi="Sylfaen" w:cs="Times New Roman"/>
          <w:color w:val="000000"/>
          <w:shd w:val="clear" w:color="auto" w:fill="FFFFFF"/>
        </w:rPr>
        <w:t>’, MakvalaMikeladze, ArsenBertlani, KetevanGigashvili</w:t>
      </w:r>
    </w:p>
    <w:p w:rsidR="008F60E3" w:rsidRDefault="008F60E3" w:rsidP="008F60E3">
      <w:pPr>
        <w:pBdr>
          <w:top w:val="single" w:sz="4" w:space="1" w:color="A6A6A6"/>
          <w:left w:val="single" w:sz="4" w:space="31" w:color="A6A6A6"/>
          <w:bottom w:val="single" w:sz="4" w:space="1" w:color="A6A6A6"/>
          <w:right w:val="single" w:sz="4" w:space="4" w:color="A6A6A6"/>
        </w:pBdr>
        <w:spacing w:after="0" w:line="240" w:lineRule="auto"/>
        <w:ind w:left="720"/>
        <w:jc w:val="both"/>
        <w:rPr>
          <w:rFonts w:ascii="Sylfaen" w:eastAsia="Times New Roman" w:hAnsi="Sylfaen" w:cs="Calibri"/>
          <w:bCs/>
          <w:color w:val="000000"/>
        </w:rPr>
      </w:pPr>
    </w:p>
    <w:tbl>
      <w:tblPr>
        <w:tblpPr w:leftFromText="180" w:rightFromText="180" w:vertAnchor="text" w:horzAnchor="margin" w:tblpY="290"/>
        <w:tblW w:w="9602" w:type="dxa"/>
        <w:tblLook w:val="04A0"/>
      </w:tblPr>
      <w:tblGrid>
        <w:gridCol w:w="482"/>
        <w:gridCol w:w="750"/>
        <w:gridCol w:w="2784"/>
        <w:gridCol w:w="1461"/>
        <w:gridCol w:w="4125"/>
      </w:tblGrid>
      <w:tr w:rsidR="008F60E3" w:rsidRPr="00C02DE0" w:rsidTr="008F60E3">
        <w:trPr>
          <w:trHeight w:val="240"/>
        </w:trPr>
        <w:tc>
          <w:tcPr>
            <w:tcW w:w="9602" w:type="dxa"/>
            <w:gridSpan w:val="5"/>
            <w:tcBorders>
              <w:top w:val="nil"/>
              <w:left w:val="nil"/>
              <w:bottom w:val="single" w:sz="8" w:space="0" w:color="auto"/>
              <w:right w:val="nil"/>
            </w:tcBorders>
            <w:shd w:val="clear" w:color="auto" w:fill="auto"/>
            <w:noWrap/>
            <w:hideMark/>
          </w:tcPr>
          <w:p w:rsidR="008F60E3" w:rsidRPr="00C02DE0" w:rsidRDefault="008F60E3" w:rsidP="008F60E3">
            <w:pPr>
              <w:keepNext/>
              <w:spacing w:after="0" w:line="240" w:lineRule="auto"/>
              <w:rPr>
                <w:rFonts w:ascii="Sylfaen" w:eastAsia="Times New Roman" w:hAnsi="Sylfaen" w:cs="Times New Roman"/>
                <w:b/>
                <w:bCs/>
                <w:color w:val="000000"/>
                <w:lang w:val="ka-GE"/>
              </w:rPr>
            </w:pPr>
          </w:p>
          <w:p w:rsidR="008F60E3" w:rsidRPr="00C02DE0" w:rsidRDefault="008F60E3" w:rsidP="008F60E3">
            <w:pPr>
              <w:keepNext/>
              <w:spacing w:after="0" w:line="240" w:lineRule="auto"/>
              <w:rPr>
                <w:rFonts w:ascii="Sylfaen" w:eastAsia="Times New Roman" w:hAnsi="Sylfaen" w:cs="Times New Roman"/>
                <w:b/>
                <w:bCs/>
                <w:color w:val="000000"/>
              </w:rPr>
            </w:pPr>
            <w:r w:rsidRPr="00C02DE0">
              <w:rPr>
                <w:rFonts w:ascii="Sylfaen" w:eastAsia="Times New Roman" w:hAnsi="Sylfaen" w:cs="Times New Roman"/>
                <w:b/>
                <w:bCs/>
                <w:color w:val="000000"/>
              </w:rPr>
              <w:t xml:space="preserve">5. Participation in International Forums/Conferences in the Direction of Linguistics (up to 5 events) </w:t>
            </w:r>
          </w:p>
        </w:tc>
      </w:tr>
      <w:tr w:rsidR="008F60E3" w:rsidRPr="00C02DE0" w:rsidTr="008F60E3">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rsidR="008F60E3" w:rsidRPr="00C02DE0" w:rsidRDefault="008F60E3" w:rsidP="008F60E3">
            <w:pPr>
              <w:keepNext/>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w:t>
            </w:r>
          </w:p>
        </w:tc>
        <w:tc>
          <w:tcPr>
            <w:tcW w:w="750" w:type="dxa"/>
            <w:tcBorders>
              <w:top w:val="nil"/>
              <w:left w:val="nil"/>
              <w:bottom w:val="single" w:sz="4" w:space="0" w:color="595959"/>
              <w:right w:val="single" w:sz="4" w:space="0" w:color="595959"/>
            </w:tcBorders>
            <w:shd w:val="clear" w:color="auto" w:fill="auto"/>
            <w:noWrap/>
            <w:hideMark/>
          </w:tcPr>
          <w:p w:rsidR="008F60E3" w:rsidRPr="00C02DE0" w:rsidRDefault="008F60E3" w:rsidP="008F60E3">
            <w:pPr>
              <w:keepNext/>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Year</w:t>
            </w:r>
          </w:p>
        </w:tc>
        <w:tc>
          <w:tcPr>
            <w:tcW w:w="2784" w:type="dxa"/>
            <w:tcBorders>
              <w:top w:val="nil"/>
              <w:left w:val="nil"/>
              <w:bottom w:val="single" w:sz="4" w:space="0" w:color="595959"/>
              <w:right w:val="single" w:sz="4" w:space="0" w:color="595959"/>
            </w:tcBorders>
            <w:shd w:val="clear" w:color="auto" w:fill="auto"/>
            <w:hideMark/>
          </w:tcPr>
          <w:p w:rsidR="008F60E3" w:rsidRPr="00C02DE0" w:rsidRDefault="008F60E3" w:rsidP="008F60E3">
            <w:pPr>
              <w:keepNext/>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Event title</w:t>
            </w:r>
          </w:p>
        </w:tc>
        <w:tc>
          <w:tcPr>
            <w:tcW w:w="1461" w:type="dxa"/>
            <w:tcBorders>
              <w:top w:val="nil"/>
              <w:left w:val="nil"/>
              <w:bottom w:val="single" w:sz="4" w:space="0" w:color="595959"/>
              <w:right w:val="single" w:sz="4" w:space="0" w:color="595959"/>
            </w:tcBorders>
            <w:shd w:val="clear" w:color="auto" w:fill="auto"/>
            <w:hideMark/>
          </w:tcPr>
          <w:p w:rsidR="008F60E3" w:rsidRPr="00C02DE0" w:rsidRDefault="008F60E3" w:rsidP="008F60E3">
            <w:pPr>
              <w:keepNext/>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Venue</w:t>
            </w:r>
          </w:p>
        </w:tc>
        <w:tc>
          <w:tcPr>
            <w:tcW w:w="4125" w:type="dxa"/>
            <w:tcBorders>
              <w:top w:val="nil"/>
              <w:left w:val="nil"/>
              <w:bottom w:val="single" w:sz="4" w:space="0" w:color="595959"/>
              <w:right w:val="single" w:sz="4" w:space="0" w:color="595959"/>
            </w:tcBorders>
            <w:shd w:val="clear" w:color="auto" w:fill="auto"/>
            <w:hideMark/>
          </w:tcPr>
          <w:p w:rsidR="008F60E3" w:rsidRPr="00C02DE0" w:rsidRDefault="008F60E3" w:rsidP="008F60E3">
            <w:pPr>
              <w:keepNext/>
              <w:spacing w:after="0" w:line="240" w:lineRule="auto"/>
              <w:jc w:val="center"/>
              <w:rPr>
                <w:rFonts w:ascii="Sylfaen" w:eastAsia="Times New Roman" w:hAnsi="Sylfaen" w:cs="Times New Roman"/>
                <w:color w:val="000000"/>
              </w:rPr>
            </w:pPr>
            <w:r w:rsidRPr="00C02DE0">
              <w:rPr>
                <w:rFonts w:ascii="Sylfaen" w:eastAsia="Times New Roman" w:hAnsi="Sylfaen" w:cs="Times New Roman"/>
                <w:color w:val="000000"/>
              </w:rPr>
              <w:t>Presentation title</w:t>
            </w:r>
          </w:p>
        </w:tc>
      </w:tr>
      <w:tr w:rsidR="008F60E3" w:rsidRPr="00C02DE0" w:rsidTr="008F60E3">
        <w:trPr>
          <w:trHeight w:val="240"/>
        </w:trPr>
        <w:tc>
          <w:tcPr>
            <w:tcW w:w="482" w:type="dxa"/>
            <w:tcBorders>
              <w:top w:val="nil"/>
              <w:left w:val="single" w:sz="4" w:space="0" w:color="595959"/>
              <w:bottom w:val="single" w:sz="4" w:space="0" w:color="595959"/>
              <w:right w:val="single" w:sz="4" w:space="0" w:color="595959"/>
            </w:tcBorders>
            <w:shd w:val="clear" w:color="auto" w:fill="auto"/>
            <w:noWrap/>
          </w:tcPr>
          <w:p w:rsidR="008F60E3" w:rsidRPr="00C02DE0" w:rsidRDefault="008F60E3" w:rsidP="008F60E3">
            <w:pPr>
              <w:keepNext/>
              <w:spacing w:after="0" w:line="240" w:lineRule="auto"/>
              <w:rPr>
                <w:rFonts w:ascii="Sylfaen" w:eastAsia="Times New Roman" w:hAnsi="Sylfaen" w:cs="Times New Roman"/>
                <w:color w:val="000000"/>
              </w:rPr>
            </w:pPr>
            <w:r>
              <w:rPr>
                <w:rFonts w:ascii="Sylfaen" w:eastAsia="Times New Roman" w:hAnsi="Sylfaen" w:cs="Times New Roman"/>
                <w:color w:val="000000"/>
              </w:rPr>
              <w:t>1</w:t>
            </w:r>
          </w:p>
        </w:tc>
        <w:tc>
          <w:tcPr>
            <w:tcW w:w="750" w:type="dxa"/>
            <w:tcBorders>
              <w:top w:val="nil"/>
              <w:left w:val="nil"/>
              <w:bottom w:val="single" w:sz="4" w:space="0" w:color="595959"/>
              <w:right w:val="single" w:sz="4" w:space="0" w:color="595959"/>
            </w:tcBorders>
            <w:shd w:val="clear" w:color="auto" w:fill="auto"/>
            <w:noWrap/>
          </w:tcPr>
          <w:p w:rsidR="008F60E3" w:rsidRPr="00C02DE0" w:rsidRDefault="008F60E3" w:rsidP="008F60E3">
            <w:pPr>
              <w:keepNext/>
              <w:spacing w:after="0" w:line="240" w:lineRule="auto"/>
              <w:rPr>
                <w:rFonts w:ascii="Sylfaen" w:eastAsia="Times New Roman" w:hAnsi="Sylfaen" w:cs="Times New Roman"/>
                <w:color w:val="000000"/>
              </w:rPr>
            </w:pPr>
            <w:r>
              <w:rPr>
                <w:rFonts w:ascii="Sylfaen" w:eastAsia="Times New Roman" w:hAnsi="Sylfaen" w:cs="Times New Roman"/>
                <w:color w:val="000000"/>
              </w:rPr>
              <w:t>2017</w:t>
            </w:r>
          </w:p>
        </w:tc>
        <w:tc>
          <w:tcPr>
            <w:tcW w:w="2784" w:type="dxa"/>
            <w:tcBorders>
              <w:top w:val="nil"/>
              <w:left w:val="nil"/>
              <w:bottom w:val="single" w:sz="4" w:space="0" w:color="595959"/>
              <w:right w:val="single" w:sz="4" w:space="0" w:color="595959"/>
            </w:tcBorders>
            <w:shd w:val="clear" w:color="auto" w:fill="auto"/>
          </w:tcPr>
          <w:p w:rsidR="008F60E3" w:rsidRPr="00C02DE0" w:rsidRDefault="008F60E3" w:rsidP="008F60E3">
            <w:pPr>
              <w:keepNext/>
              <w:spacing w:after="0" w:line="240" w:lineRule="auto"/>
              <w:jc w:val="center"/>
              <w:rPr>
                <w:rFonts w:ascii="Sylfaen" w:eastAsia="Times New Roman" w:hAnsi="Sylfaen" w:cs="Times New Roman"/>
                <w:color w:val="000000"/>
              </w:rPr>
            </w:pPr>
            <w:r w:rsidRPr="00C02DE0">
              <w:rPr>
                <w:rFonts w:ascii="Sylfaen" w:eastAsia="Times New Roman" w:hAnsi="Sylfaen" w:cs="Times New Roman"/>
                <w:bCs/>
                <w:color w:val="000000"/>
                <w:lang w:val="ka-GE"/>
              </w:rPr>
              <w:t xml:space="preserve">SGEM World Science, </w:t>
            </w:r>
            <w:r w:rsidRPr="00C02DE0">
              <w:rPr>
                <w:rFonts w:ascii="Sylfaen" w:eastAsia="Times New Roman" w:hAnsi="Sylfaen" w:cs="Times New Roman"/>
                <w:bCs/>
                <w:color w:val="000000"/>
              </w:rPr>
              <w:t>‘</w:t>
            </w:r>
            <w:r w:rsidRPr="00C02DE0">
              <w:rPr>
                <w:rFonts w:ascii="Sylfaen" w:eastAsia="Times New Roman" w:hAnsi="Sylfaen" w:cs="Times New Roman"/>
                <w:bCs/>
                <w:color w:val="000000"/>
                <w:lang w:val="ka-GE"/>
              </w:rPr>
              <w:t>IV International Multidisciplinary Scientific Conference on Social Sciences and Arts</w:t>
            </w:r>
            <w:r w:rsidRPr="00C02DE0">
              <w:rPr>
                <w:rFonts w:ascii="Sylfaen" w:eastAsia="Times New Roman" w:hAnsi="Sylfaen" w:cs="Times New Roman"/>
                <w:bCs/>
                <w:color w:val="000000"/>
              </w:rPr>
              <w:t>’</w:t>
            </w:r>
          </w:p>
        </w:tc>
        <w:tc>
          <w:tcPr>
            <w:tcW w:w="1461" w:type="dxa"/>
            <w:tcBorders>
              <w:top w:val="nil"/>
              <w:left w:val="nil"/>
              <w:bottom w:val="single" w:sz="4" w:space="0" w:color="595959"/>
              <w:right w:val="single" w:sz="4" w:space="0" w:color="595959"/>
            </w:tcBorders>
            <w:shd w:val="clear" w:color="auto" w:fill="auto"/>
          </w:tcPr>
          <w:p w:rsidR="008F60E3" w:rsidRPr="00C02DE0" w:rsidRDefault="008F60E3" w:rsidP="008F60E3">
            <w:pPr>
              <w:keepNext/>
              <w:spacing w:after="0" w:line="240" w:lineRule="auto"/>
              <w:jc w:val="center"/>
              <w:rPr>
                <w:rFonts w:ascii="Sylfaen" w:eastAsia="Times New Roman" w:hAnsi="Sylfaen" w:cs="Times New Roman"/>
                <w:color w:val="000000"/>
              </w:rPr>
            </w:pPr>
            <w:r w:rsidRPr="00C02DE0">
              <w:rPr>
                <w:rFonts w:ascii="Sylfaen" w:eastAsia="Times New Roman" w:hAnsi="Sylfaen" w:cs="Times New Roman"/>
                <w:bCs/>
                <w:color w:val="000000"/>
                <w:lang w:val="ka-GE"/>
              </w:rPr>
              <w:t>Albena (Bulgaria)</w:t>
            </w:r>
          </w:p>
        </w:tc>
        <w:tc>
          <w:tcPr>
            <w:tcW w:w="4125" w:type="dxa"/>
            <w:tcBorders>
              <w:top w:val="nil"/>
              <w:left w:val="nil"/>
              <w:bottom w:val="single" w:sz="4" w:space="0" w:color="595959"/>
              <w:right w:val="single" w:sz="4" w:space="0" w:color="595959"/>
            </w:tcBorders>
            <w:shd w:val="clear" w:color="auto" w:fill="auto"/>
          </w:tcPr>
          <w:p w:rsidR="008F60E3" w:rsidRPr="00C02DE0" w:rsidRDefault="008F60E3" w:rsidP="008F60E3">
            <w:pPr>
              <w:keepNext/>
              <w:spacing w:after="0" w:line="240" w:lineRule="auto"/>
              <w:jc w:val="both"/>
              <w:rPr>
                <w:rFonts w:ascii="Sylfaen" w:eastAsia="Times New Roman" w:hAnsi="Sylfaen" w:cs="Times New Roman"/>
                <w:color w:val="000000"/>
              </w:rPr>
            </w:pPr>
            <w:r>
              <w:rPr>
                <w:rFonts w:ascii="Sylfaen" w:eastAsia="Times New Roman" w:hAnsi="Sylfaen" w:cs="Times New Roman"/>
                <w:color w:val="000000"/>
              </w:rPr>
              <w:t>Does Code Switching Always Correspond to the Contemporary Stage of Bilingualism?</w:t>
            </w:r>
          </w:p>
        </w:tc>
      </w:tr>
      <w:tr w:rsidR="008F60E3" w:rsidRPr="00C02DE0" w:rsidTr="008F60E3">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Pr>
                <w:rFonts w:ascii="Sylfaen" w:eastAsia="Times New Roman" w:hAnsi="Sylfaen" w:cs="Times New Roman"/>
                <w:color w:val="000000"/>
              </w:rPr>
              <w:t>2</w:t>
            </w:r>
          </w:p>
        </w:tc>
        <w:tc>
          <w:tcPr>
            <w:tcW w:w="750" w:type="dxa"/>
            <w:tcBorders>
              <w:top w:val="nil"/>
              <w:left w:val="nil"/>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lang w:val="ka-GE"/>
              </w:rPr>
            </w:pPr>
            <w:r w:rsidRPr="00C02DE0">
              <w:rPr>
                <w:rFonts w:ascii="Sylfaen" w:eastAsia="Times New Roman" w:hAnsi="Sylfaen" w:cs="Times New Roman"/>
                <w:color w:val="000000"/>
              </w:rPr>
              <w:t> </w:t>
            </w:r>
            <w:r w:rsidRPr="00C02DE0">
              <w:rPr>
                <w:rFonts w:ascii="Sylfaen" w:eastAsia="Times New Roman" w:hAnsi="Sylfaen" w:cs="Times New Roman"/>
                <w:color w:val="000000"/>
                <w:lang w:val="ka-GE"/>
              </w:rPr>
              <w:t>2015</w:t>
            </w:r>
          </w:p>
        </w:tc>
        <w:tc>
          <w:tcPr>
            <w:tcW w:w="2784"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International Kartvelological Congress, I: Problems and Perspectives of Kartvelology</w:t>
            </w:r>
          </w:p>
        </w:tc>
        <w:tc>
          <w:tcPr>
            <w:tcW w:w="1461"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Tbilisi (Georgia)</w:t>
            </w:r>
          </w:p>
        </w:tc>
        <w:tc>
          <w:tcPr>
            <w:tcW w:w="4125"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About One Interesting Case of Blocking Code-switching (According to Orbeliani's Epistolary legacy)</w:t>
            </w:r>
          </w:p>
        </w:tc>
      </w:tr>
      <w:tr w:rsidR="008F60E3" w:rsidRPr="00C02DE0" w:rsidTr="008F60E3">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Pr>
                <w:rFonts w:ascii="Sylfaen" w:eastAsia="Times New Roman" w:hAnsi="Sylfaen" w:cs="Times New Roman"/>
                <w:color w:val="000000"/>
              </w:rPr>
              <w:t>3</w:t>
            </w:r>
          </w:p>
        </w:tc>
        <w:tc>
          <w:tcPr>
            <w:tcW w:w="750" w:type="dxa"/>
            <w:tcBorders>
              <w:top w:val="nil"/>
              <w:left w:val="nil"/>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2014</w:t>
            </w:r>
          </w:p>
        </w:tc>
        <w:tc>
          <w:tcPr>
            <w:tcW w:w="2784"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2014 3rd International Conference on Language, Medias and Culture - ICLMC 2014</w:t>
            </w:r>
          </w:p>
        </w:tc>
        <w:tc>
          <w:tcPr>
            <w:tcW w:w="1461"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hAnsi="Sylfaen" w:cs="Times New Roman"/>
                <w:color w:val="000000"/>
                <w:shd w:val="clear" w:color="auto" w:fill="FFFFFF"/>
                <w:lang w:val="ka-GE"/>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 xml:space="preserve">Seoul </w:t>
            </w:r>
          </w:p>
          <w:p w:rsidR="008F60E3" w:rsidRPr="00C02DE0" w:rsidRDefault="008F60E3" w:rsidP="008F60E3">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lang w:val="ka-GE"/>
              </w:rPr>
              <w:t>(</w:t>
            </w:r>
            <w:r w:rsidRPr="00C02DE0">
              <w:rPr>
                <w:rFonts w:ascii="Sylfaen" w:hAnsi="Sylfaen" w:cs="Times New Roman"/>
                <w:color w:val="000000"/>
                <w:shd w:val="clear" w:color="auto" w:fill="FFFFFF"/>
              </w:rPr>
              <w:t>South Korea)</w:t>
            </w:r>
          </w:p>
        </w:tc>
        <w:tc>
          <w:tcPr>
            <w:tcW w:w="4125"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The Principal Features of Tsovatush-Georgian Bilingualism</w:t>
            </w:r>
          </w:p>
        </w:tc>
      </w:tr>
      <w:tr w:rsidR="008F60E3" w:rsidRPr="00C02DE0" w:rsidTr="008F60E3">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Pr>
                <w:rFonts w:ascii="Sylfaen" w:eastAsia="Times New Roman" w:hAnsi="Sylfaen" w:cs="Times New Roman"/>
                <w:color w:val="000000"/>
              </w:rPr>
              <w:lastRenderedPageBreak/>
              <w:t>4</w:t>
            </w:r>
          </w:p>
        </w:tc>
        <w:tc>
          <w:tcPr>
            <w:tcW w:w="750" w:type="dxa"/>
            <w:tcBorders>
              <w:top w:val="nil"/>
              <w:left w:val="nil"/>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2014</w:t>
            </w:r>
          </w:p>
        </w:tc>
        <w:tc>
          <w:tcPr>
            <w:tcW w:w="2784"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2014 International Conference on Humanity and Social Sciences - ICHSS2014</w:t>
            </w:r>
          </w:p>
        </w:tc>
        <w:tc>
          <w:tcPr>
            <w:tcW w:w="1461"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 xml:space="preserve">Paris </w:t>
            </w:r>
          </w:p>
          <w:p w:rsidR="008F60E3" w:rsidRPr="00C02DE0" w:rsidRDefault="008F60E3" w:rsidP="008F60E3">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(France)</w:t>
            </w:r>
          </w:p>
        </w:tc>
        <w:tc>
          <w:tcPr>
            <w:tcW w:w="4125"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Nationality and Ethnicity of Tsovatush People from Sociolinguistic Viewpoint</w:t>
            </w:r>
          </w:p>
        </w:tc>
      </w:tr>
      <w:tr w:rsidR="008F60E3" w:rsidRPr="00C02DE0" w:rsidTr="008F60E3">
        <w:trPr>
          <w:trHeight w:val="620"/>
        </w:trPr>
        <w:tc>
          <w:tcPr>
            <w:tcW w:w="482" w:type="dxa"/>
            <w:tcBorders>
              <w:top w:val="nil"/>
              <w:left w:val="single" w:sz="4" w:space="0" w:color="595959"/>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Pr>
                <w:rFonts w:ascii="Sylfaen" w:eastAsia="Times New Roman" w:hAnsi="Sylfaen" w:cs="Times New Roman"/>
                <w:color w:val="000000"/>
              </w:rPr>
              <w:t>5</w:t>
            </w:r>
          </w:p>
        </w:tc>
        <w:tc>
          <w:tcPr>
            <w:tcW w:w="750" w:type="dxa"/>
            <w:tcBorders>
              <w:top w:val="nil"/>
              <w:left w:val="nil"/>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2014</w:t>
            </w:r>
          </w:p>
        </w:tc>
        <w:tc>
          <w:tcPr>
            <w:tcW w:w="2784"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The European Conference on Arts &amp; Humanities ICHSS2014</w:t>
            </w:r>
          </w:p>
        </w:tc>
        <w:tc>
          <w:tcPr>
            <w:tcW w:w="1461" w:type="dxa"/>
            <w:tcBorders>
              <w:top w:val="single" w:sz="4" w:space="0" w:color="595959"/>
              <w:left w:val="nil"/>
              <w:bottom w:val="single" w:sz="4" w:space="0" w:color="595959"/>
              <w:right w:val="single" w:sz="4" w:space="0" w:color="595959"/>
            </w:tcBorders>
            <w:shd w:val="clear" w:color="auto" w:fill="auto"/>
            <w:vAlign w:val="center"/>
            <w:hideMark/>
          </w:tcPr>
          <w:p w:rsidR="008F60E3" w:rsidRPr="00C02DE0" w:rsidRDefault="008F60E3" w:rsidP="008F60E3">
            <w:pPr>
              <w:spacing w:line="240" w:lineRule="auto"/>
              <w:rPr>
                <w:rFonts w:ascii="Sylfaen" w:hAnsi="Sylfaen" w:cs="Times New Roman"/>
                <w:lang w:val="ka-GE"/>
              </w:rPr>
            </w:pPr>
            <w:r w:rsidRPr="00C02DE0">
              <w:rPr>
                <w:rFonts w:ascii="Sylfaen" w:hAnsi="Sylfaen" w:cs="Times New Roman"/>
              </w:rPr>
              <w:t>Brighton</w:t>
            </w:r>
            <w:r w:rsidRPr="00C02DE0">
              <w:rPr>
                <w:rFonts w:ascii="Sylfaen" w:hAnsi="Sylfaen" w:cs="Times New Roman"/>
                <w:lang w:val="ka-GE"/>
              </w:rPr>
              <w:t xml:space="preserve"> (</w:t>
            </w:r>
            <w:r w:rsidRPr="00C02DE0">
              <w:rPr>
                <w:rFonts w:ascii="Sylfaen" w:hAnsi="Sylfaen" w:cs="Times New Roman"/>
              </w:rPr>
              <w:t>United Kingdom</w:t>
            </w:r>
            <w:r w:rsidRPr="00C02DE0">
              <w:rPr>
                <w:rFonts w:ascii="Sylfaen" w:hAnsi="Sylfaen" w:cs="Times New Roman"/>
                <w:lang w:val="ka-GE"/>
              </w:rPr>
              <w:t>)</w:t>
            </w:r>
          </w:p>
        </w:tc>
        <w:tc>
          <w:tcPr>
            <w:tcW w:w="4125"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hAnsi="Sylfaen" w:cs="Times New Roman"/>
                <w:color w:val="000000"/>
                <w:shd w:val="clear" w:color="auto" w:fill="FFFFFF"/>
              </w:rPr>
            </w:pPr>
            <w:r w:rsidRPr="00C02DE0">
              <w:rPr>
                <w:rFonts w:ascii="Sylfaen" w:hAnsi="Sylfaen" w:cs="Times New Roman"/>
                <w:color w:val="000000"/>
                <w:shd w:val="clear" w:color="auto" w:fill="FFFFFF"/>
              </w:rPr>
              <w:t>Ethno Portrait of Tsovatush People</w:t>
            </w:r>
          </w:p>
        </w:tc>
      </w:tr>
      <w:tr w:rsidR="008F60E3" w:rsidRPr="00C02DE0" w:rsidTr="008F60E3">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Pr>
                <w:rFonts w:ascii="Sylfaen" w:eastAsia="Times New Roman" w:hAnsi="Sylfaen" w:cs="Times New Roman"/>
                <w:color w:val="000000"/>
              </w:rPr>
              <w:t>6</w:t>
            </w:r>
          </w:p>
        </w:tc>
        <w:tc>
          <w:tcPr>
            <w:tcW w:w="750" w:type="dxa"/>
            <w:tcBorders>
              <w:top w:val="nil"/>
              <w:left w:val="nil"/>
              <w:bottom w:val="single" w:sz="4" w:space="0" w:color="595959"/>
              <w:right w:val="single" w:sz="4" w:space="0" w:color="595959"/>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lang w:val="ka-GE"/>
              </w:rPr>
            </w:pPr>
            <w:r w:rsidRPr="00C02DE0">
              <w:rPr>
                <w:rFonts w:ascii="Sylfaen" w:eastAsia="Times New Roman" w:hAnsi="Sylfaen" w:cs="Times New Roman"/>
                <w:color w:val="000000"/>
              </w:rPr>
              <w:t> </w:t>
            </w:r>
            <w:r w:rsidRPr="00C02DE0">
              <w:rPr>
                <w:rFonts w:ascii="Sylfaen" w:eastAsia="Times New Roman" w:hAnsi="Sylfaen" w:cs="Times New Roman"/>
                <w:color w:val="000000"/>
                <w:lang w:val="ka-GE"/>
              </w:rPr>
              <w:t>2013</w:t>
            </w:r>
          </w:p>
        </w:tc>
        <w:tc>
          <w:tcPr>
            <w:tcW w:w="2784"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International Scientific Conference "Modern Interdisciplinarism and Humanitarian Thinking":</w:t>
            </w:r>
          </w:p>
        </w:tc>
        <w:tc>
          <w:tcPr>
            <w:tcW w:w="1461"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Kutaisi</w:t>
            </w:r>
          </w:p>
          <w:p w:rsidR="008F60E3" w:rsidRPr="00C02DE0" w:rsidRDefault="008F60E3" w:rsidP="008F60E3">
            <w:pPr>
              <w:spacing w:after="0" w:line="240" w:lineRule="auto"/>
              <w:rPr>
                <w:rFonts w:ascii="Sylfaen" w:eastAsia="Times New Roman" w:hAnsi="Sylfaen" w:cs="Times New Roman"/>
                <w:color w:val="000000"/>
              </w:rPr>
            </w:pPr>
            <w:r w:rsidRPr="00C02DE0">
              <w:rPr>
                <w:rFonts w:ascii="Sylfaen" w:hAnsi="Sylfaen" w:cs="Times New Roman"/>
                <w:color w:val="000000"/>
                <w:shd w:val="clear" w:color="auto" w:fill="FFFFFF"/>
              </w:rPr>
              <w:t>(Georgia)</w:t>
            </w:r>
          </w:p>
        </w:tc>
        <w:tc>
          <w:tcPr>
            <w:tcW w:w="4125" w:type="dxa"/>
            <w:tcBorders>
              <w:top w:val="single" w:sz="4" w:space="0" w:color="595959"/>
              <w:left w:val="nil"/>
              <w:bottom w:val="single" w:sz="4" w:space="0" w:color="595959"/>
              <w:right w:val="single" w:sz="4" w:space="0" w:color="595959"/>
            </w:tcBorders>
            <w:shd w:val="clear" w:color="auto" w:fill="auto"/>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r w:rsidRPr="00C02DE0">
              <w:rPr>
                <w:rFonts w:ascii="Sylfaen" w:hAnsi="Sylfaen" w:cs="Times New Roman"/>
                <w:color w:val="000000"/>
                <w:shd w:val="clear" w:color="auto" w:fill="FFFFFF"/>
              </w:rPr>
              <w:t>The Features of Code Switching according to GrigolOrbeliani’s Personal letters</w:t>
            </w:r>
          </w:p>
        </w:tc>
      </w:tr>
      <w:tr w:rsidR="008F60E3" w:rsidRPr="00C02DE0" w:rsidTr="008F60E3">
        <w:trPr>
          <w:trHeight w:val="240"/>
        </w:trPr>
        <w:tc>
          <w:tcPr>
            <w:tcW w:w="482" w:type="dxa"/>
            <w:tcBorders>
              <w:top w:val="nil"/>
              <w:left w:val="nil"/>
              <w:bottom w:val="nil"/>
              <w:right w:val="nil"/>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p>
        </w:tc>
        <w:tc>
          <w:tcPr>
            <w:tcW w:w="750" w:type="dxa"/>
            <w:tcBorders>
              <w:top w:val="nil"/>
              <w:left w:val="nil"/>
              <w:bottom w:val="nil"/>
              <w:right w:val="nil"/>
            </w:tcBorders>
            <w:shd w:val="clear" w:color="auto" w:fill="auto"/>
            <w:noWrap/>
            <w:hideMark/>
          </w:tcPr>
          <w:p w:rsidR="008F60E3" w:rsidRPr="00C02DE0" w:rsidRDefault="008F60E3" w:rsidP="008F60E3">
            <w:pPr>
              <w:spacing w:after="0" w:line="240" w:lineRule="auto"/>
              <w:rPr>
                <w:rFonts w:ascii="Sylfaen" w:eastAsia="Times New Roman" w:hAnsi="Sylfaen" w:cs="Times New Roman"/>
              </w:rPr>
            </w:pPr>
          </w:p>
        </w:tc>
        <w:tc>
          <w:tcPr>
            <w:tcW w:w="2784" w:type="dxa"/>
            <w:tcBorders>
              <w:top w:val="nil"/>
              <w:left w:val="nil"/>
              <w:bottom w:val="nil"/>
              <w:right w:val="nil"/>
            </w:tcBorders>
            <w:shd w:val="clear" w:color="auto" w:fill="auto"/>
            <w:hideMark/>
          </w:tcPr>
          <w:p w:rsidR="008F60E3" w:rsidRPr="00C02DE0" w:rsidRDefault="008F60E3" w:rsidP="008F60E3">
            <w:pPr>
              <w:spacing w:after="0" w:line="240" w:lineRule="auto"/>
              <w:rPr>
                <w:rFonts w:ascii="Sylfaen" w:eastAsia="Times New Roman" w:hAnsi="Sylfaen" w:cs="Times New Roman"/>
              </w:rPr>
            </w:pPr>
          </w:p>
        </w:tc>
        <w:tc>
          <w:tcPr>
            <w:tcW w:w="1461" w:type="dxa"/>
            <w:tcBorders>
              <w:top w:val="nil"/>
              <w:left w:val="nil"/>
              <w:bottom w:val="nil"/>
              <w:right w:val="nil"/>
            </w:tcBorders>
            <w:shd w:val="clear" w:color="auto" w:fill="auto"/>
            <w:hideMark/>
          </w:tcPr>
          <w:p w:rsidR="008F60E3" w:rsidRPr="00C02DE0" w:rsidRDefault="008F60E3" w:rsidP="008F60E3">
            <w:pPr>
              <w:spacing w:after="0" w:line="240" w:lineRule="auto"/>
              <w:rPr>
                <w:rFonts w:ascii="Sylfaen" w:eastAsia="Times New Roman" w:hAnsi="Sylfaen" w:cs="Times New Roman"/>
              </w:rPr>
            </w:pPr>
          </w:p>
        </w:tc>
        <w:tc>
          <w:tcPr>
            <w:tcW w:w="4125" w:type="dxa"/>
            <w:tcBorders>
              <w:top w:val="nil"/>
              <w:left w:val="nil"/>
              <w:bottom w:val="nil"/>
              <w:right w:val="nil"/>
            </w:tcBorders>
            <w:shd w:val="clear" w:color="auto" w:fill="auto"/>
            <w:hideMark/>
          </w:tcPr>
          <w:p w:rsidR="008F60E3" w:rsidRPr="00C02DE0" w:rsidRDefault="008F60E3" w:rsidP="008F60E3">
            <w:pPr>
              <w:spacing w:after="0" w:line="240" w:lineRule="auto"/>
              <w:rPr>
                <w:rFonts w:ascii="Sylfaen" w:eastAsia="Times New Roman" w:hAnsi="Sylfaen" w:cs="Times New Roman"/>
              </w:rPr>
            </w:pPr>
          </w:p>
        </w:tc>
      </w:tr>
      <w:tr w:rsidR="008F60E3" w:rsidRPr="00C02DE0" w:rsidTr="008F60E3">
        <w:trPr>
          <w:trHeight w:val="240"/>
        </w:trPr>
        <w:tc>
          <w:tcPr>
            <w:tcW w:w="482" w:type="dxa"/>
            <w:tcBorders>
              <w:top w:val="nil"/>
              <w:left w:val="nil"/>
              <w:bottom w:val="nil"/>
              <w:right w:val="nil"/>
            </w:tcBorders>
            <w:shd w:val="clear" w:color="auto" w:fill="auto"/>
            <w:noWrap/>
          </w:tcPr>
          <w:p w:rsidR="008F60E3" w:rsidRPr="00C02DE0" w:rsidRDefault="008F60E3" w:rsidP="008F60E3">
            <w:pPr>
              <w:spacing w:after="0" w:line="240" w:lineRule="auto"/>
              <w:rPr>
                <w:rFonts w:ascii="Sylfaen" w:eastAsia="Times New Roman" w:hAnsi="Sylfaen" w:cs="Times New Roman"/>
                <w:color w:val="000000"/>
              </w:rPr>
            </w:pPr>
          </w:p>
        </w:tc>
        <w:tc>
          <w:tcPr>
            <w:tcW w:w="750" w:type="dxa"/>
            <w:tcBorders>
              <w:top w:val="nil"/>
              <w:left w:val="nil"/>
              <w:bottom w:val="nil"/>
              <w:right w:val="nil"/>
            </w:tcBorders>
            <w:shd w:val="clear" w:color="auto" w:fill="auto"/>
            <w:noWrap/>
          </w:tcPr>
          <w:p w:rsidR="008F60E3" w:rsidRPr="00C02DE0" w:rsidRDefault="008F60E3" w:rsidP="008F60E3">
            <w:pPr>
              <w:spacing w:after="0" w:line="240" w:lineRule="auto"/>
              <w:rPr>
                <w:rFonts w:ascii="Sylfaen" w:eastAsia="Times New Roman" w:hAnsi="Sylfaen" w:cs="Times New Roman"/>
              </w:rPr>
            </w:pPr>
          </w:p>
        </w:tc>
        <w:tc>
          <w:tcPr>
            <w:tcW w:w="2784" w:type="dxa"/>
            <w:tcBorders>
              <w:top w:val="nil"/>
              <w:left w:val="nil"/>
              <w:bottom w:val="nil"/>
              <w:right w:val="nil"/>
            </w:tcBorders>
            <w:shd w:val="clear" w:color="auto" w:fill="auto"/>
          </w:tcPr>
          <w:p w:rsidR="008F60E3" w:rsidRPr="00C02DE0" w:rsidRDefault="008F60E3" w:rsidP="008F60E3">
            <w:pPr>
              <w:spacing w:after="0" w:line="240" w:lineRule="auto"/>
              <w:rPr>
                <w:rFonts w:ascii="Sylfaen" w:eastAsia="Times New Roman" w:hAnsi="Sylfaen" w:cs="Times New Roman"/>
              </w:rPr>
            </w:pPr>
          </w:p>
        </w:tc>
        <w:tc>
          <w:tcPr>
            <w:tcW w:w="1461" w:type="dxa"/>
            <w:tcBorders>
              <w:top w:val="nil"/>
              <w:left w:val="nil"/>
              <w:bottom w:val="nil"/>
              <w:right w:val="nil"/>
            </w:tcBorders>
            <w:shd w:val="clear" w:color="auto" w:fill="auto"/>
          </w:tcPr>
          <w:p w:rsidR="008F60E3" w:rsidRPr="00C02DE0" w:rsidRDefault="008F60E3" w:rsidP="008F60E3">
            <w:pPr>
              <w:spacing w:after="0" w:line="240" w:lineRule="auto"/>
              <w:rPr>
                <w:rFonts w:ascii="Sylfaen" w:eastAsia="Times New Roman" w:hAnsi="Sylfaen" w:cs="Times New Roman"/>
              </w:rPr>
            </w:pPr>
          </w:p>
        </w:tc>
        <w:tc>
          <w:tcPr>
            <w:tcW w:w="4125" w:type="dxa"/>
            <w:tcBorders>
              <w:top w:val="nil"/>
              <w:left w:val="nil"/>
              <w:bottom w:val="nil"/>
              <w:right w:val="nil"/>
            </w:tcBorders>
            <w:shd w:val="clear" w:color="auto" w:fill="auto"/>
          </w:tcPr>
          <w:p w:rsidR="008F60E3" w:rsidRPr="00C02DE0" w:rsidRDefault="008F60E3" w:rsidP="008F60E3">
            <w:pPr>
              <w:spacing w:after="0" w:line="240" w:lineRule="auto"/>
              <w:rPr>
                <w:rFonts w:ascii="Sylfaen" w:eastAsia="Times New Roman" w:hAnsi="Sylfaen" w:cs="Times New Roman"/>
              </w:rPr>
            </w:pPr>
          </w:p>
        </w:tc>
      </w:tr>
    </w:tbl>
    <w:tbl>
      <w:tblPr>
        <w:tblpPr w:leftFromText="180" w:rightFromText="180" w:vertAnchor="text" w:horzAnchor="margin" w:tblpXSpec="center" w:tblpY="6560"/>
        <w:tblW w:w="9601" w:type="dxa"/>
        <w:tblLook w:val="04A0"/>
      </w:tblPr>
      <w:tblGrid>
        <w:gridCol w:w="3356"/>
        <w:gridCol w:w="1612"/>
        <w:gridCol w:w="4633"/>
      </w:tblGrid>
      <w:tr w:rsidR="008F60E3" w:rsidRPr="00C02DE0" w:rsidTr="008F60E3">
        <w:trPr>
          <w:trHeight w:val="316"/>
        </w:trPr>
        <w:tc>
          <w:tcPr>
            <w:tcW w:w="3356" w:type="dxa"/>
            <w:tcBorders>
              <w:top w:val="single" w:sz="4" w:space="0" w:color="7F7F7F" w:themeColor="text1" w:themeTint="80"/>
            </w:tcBorders>
            <w:shd w:val="clear" w:color="auto" w:fill="auto"/>
            <w:noWrap/>
            <w:hideMark/>
          </w:tcPr>
          <w:p w:rsidR="008F60E3" w:rsidRPr="00C02DE0" w:rsidRDefault="008F60E3" w:rsidP="008F60E3">
            <w:pPr>
              <w:spacing w:before="120" w:after="0" w:line="240" w:lineRule="auto"/>
              <w:rPr>
                <w:rFonts w:ascii="Sylfaen" w:eastAsia="Times New Roman" w:hAnsi="Sylfaen" w:cs="Times New Roman"/>
                <w:color w:val="000000"/>
              </w:rPr>
            </w:pPr>
            <w:r w:rsidRPr="00C02DE0">
              <w:rPr>
                <w:rFonts w:ascii="Sylfaen" w:eastAsia="Times New Roman" w:hAnsi="Sylfaen" w:cs="Times New Roman"/>
                <w:color w:val="000000"/>
              </w:rPr>
              <w:t xml:space="preserve">Mother Tongue </w:t>
            </w:r>
          </w:p>
        </w:tc>
        <w:tc>
          <w:tcPr>
            <w:tcW w:w="6245" w:type="dxa"/>
            <w:gridSpan w:val="2"/>
            <w:tcBorders>
              <w:top w:val="single" w:sz="4" w:space="0" w:color="7F7F7F" w:themeColor="text1" w:themeTint="80"/>
              <w:bottom w:val="dotted" w:sz="4" w:space="0" w:color="7F7F7F" w:themeColor="text1" w:themeTint="80"/>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r w:rsidRPr="00C02DE0">
              <w:rPr>
                <w:rFonts w:ascii="Sylfaen" w:eastAsia="Times New Roman" w:hAnsi="Sylfaen" w:cs="Times New Roman"/>
                <w:color w:val="000000"/>
              </w:rPr>
              <w:t> </w:t>
            </w:r>
          </w:p>
        </w:tc>
      </w:tr>
      <w:tr w:rsidR="008F60E3" w:rsidRPr="00C02DE0" w:rsidTr="008F60E3">
        <w:trPr>
          <w:trHeight w:val="295"/>
        </w:trPr>
        <w:tc>
          <w:tcPr>
            <w:tcW w:w="4968" w:type="dxa"/>
            <w:gridSpan w:val="2"/>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p>
        </w:tc>
        <w:tc>
          <w:tcPr>
            <w:tcW w:w="4633" w:type="dxa"/>
            <w:tcBorders>
              <w:top w:val="dotted" w:sz="4" w:space="0" w:color="7F7F7F" w:themeColor="text1" w:themeTint="80"/>
            </w:tcBorders>
            <w:shd w:val="clear" w:color="auto" w:fill="auto"/>
            <w:noWrap/>
            <w:hideMark/>
          </w:tcPr>
          <w:p w:rsidR="008F60E3" w:rsidRPr="00C02DE0" w:rsidRDefault="008F60E3" w:rsidP="008F60E3">
            <w:pPr>
              <w:spacing w:after="0" w:line="240" w:lineRule="auto"/>
              <w:rPr>
                <w:rFonts w:ascii="Sylfaen" w:eastAsia="Times New Roman" w:hAnsi="Sylfaen" w:cs="Times New Roman"/>
                <w:color w:val="000000"/>
              </w:rPr>
            </w:pPr>
          </w:p>
        </w:tc>
      </w:tr>
    </w:tbl>
    <w:tbl>
      <w:tblPr>
        <w:tblStyle w:val="TableGrid"/>
        <w:tblpPr w:leftFromText="180" w:rightFromText="180" w:vertAnchor="text" w:horzAnchor="margin" w:tblpY="7325"/>
        <w:tblW w:w="98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535"/>
        <w:gridCol w:w="2610"/>
        <w:gridCol w:w="2250"/>
        <w:gridCol w:w="2250"/>
        <w:gridCol w:w="2250"/>
      </w:tblGrid>
      <w:tr w:rsidR="008F60E3" w:rsidRPr="00C02DE0" w:rsidTr="008F60E3">
        <w:tc>
          <w:tcPr>
            <w:tcW w:w="535" w:type="dxa"/>
          </w:tcPr>
          <w:p w:rsidR="008F60E3" w:rsidRPr="00C02DE0" w:rsidRDefault="008F60E3" w:rsidP="008F60E3">
            <w:pPr>
              <w:jc w:val="both"/>
              <w:rPr>
                <w:rFonts w:ascii="Sylfaen" w:eastAsia="Times New Roman" w:hAnsi="Sylfaen" w:cs="Times New Roman"/>
                <w:b/>
                <w:bCs/>
                <w:color w:val="000000"/>
                <w:lang w:val="ka-GE"/>
              </w:rPr>
            </w:pPr>
            <w:r w:rsidRPr="00C02DE0">
              <w:rPr>
                <w:rFonts w:ascii="Sylfaen" w:eastAsia="Times New Roman" w:hAnsi="Sylfaen" w:cs="Times New Roman"/>
                <w:b/>
                <w:color w:val="000000"/>
              </w:rPr>
              <w:t>№</w:t>
            </w:r>
          </w:p>
        </w:tc>
        <w:tc>
          <w:tcPr>
            <w:tcW w:w="2610" w:type="dxa"/>
          </w:tcPr>
          <w:p w:rsidR="008F60E3" w:rsidRPr="00C02DE0" w:rsidRDefault="008F60E3" w:rsidP="008F60E3">
            <w:pPr>
              <w:jc w:val="center"/>
              <w:rPr>
                <w:rFonts w:ascii="Sylfaen" w:eastAsia="Times New Roman" w:hAnsi="Sylfaen" w:cs="Times New Roman"/>
                <w:b/>
                <w:bCs/>
                <w:color w:val="000000"/>
              </w:rPr>
            </w:pPr>
            <w:r w:rsidRPr="00C02DE0">
              <w:rPr>
                <w:rFonts w:ascii="Sylfaen" w:eastAsia="Times New Roman" w:hAnsi="Sylfaen" w:cs="Times New Roman"/>
                <w:b/>
                <w:bCs/>
                <w:color w:val="000000"/>
              </w:rPr>
              <w:t>Foreign Language</w:t>
            </w:r>
          </w:p>
        </w:tc>
        <w:tc>
          <w:tcPr>
            <w:tcW w:w="2250" w:type="dxa"/>
          </w:tcPr>
          <w:p w:rsidR="008F60E3" w:rsidRPr="00C02DE0" w:rsidRDefault="008F60E3" w:rsidP="008F60E3">
            <w:pPr>
              <w:jc w:val="center"/>
              <w:rPr>
                <w:rFonts w:ascii="Sylfaen" w:eastAsia="Times New Roman" w:hAnsi="Sylfaen" w:cs="Times New Roman"/>
                <w:b/>
                <w:bCs/>
                <w:color w:val="000000"/>
              </w:rPr>
            </w:pPr>
            <w:r w:rsidRPr="00C02DE0">
              <w:rPr>
                <w:rFonts w:ascii="Sylfaen" w:eastAsia="Times New Roman" w:hAnsi="Sylfaen" w:cs="Times New Roman"/>
                <w:b/>
                <w:bCs/>
                <w:color w:val="000000"/>
              </w:rPr>
              <w:t>Basic</w:t>
            </w:r>
            <w:r w:rsidRPr="00C02DE0">
              <w:rPr>
                <w:rFonts w:ascii="Sylfaen" w:eastAsia="Times New Roman" w:hAnsi="Sylfaen" w:cs="Times New Roman"/>
                <w:b/>
                <w:bCs/>
                <w:color w:val="000000"/>
                <w:lang w:val="ka-GE"/>
              </w:rPr>
              <w:t xml:space="preserve"> (</w:t>
            </w:r>
            <w:r w:rsidRPr="00C02DE0">
              <w:rPr>
                <w:rFonts w:ascii="Sylfaen" w:eastAsia="Times New Roman" w:hAnsi="Sylfaen" w:cs="Times New Roman"/>
                <w:b/>
                <w:bCs/>
                <w:color w:val="000000"/>
              </w:rPr>
              <w:t>A1, A2)</w:t>
            </w:r>
          </w:p>
        </w:tc>
        <w:tc>
          <w:tcPr>
            <w:tcW w:w="2250" w:type="dxa"/>
          </w:tcPr>
          <w:p w:rsidR="008F60E3" w:rsidRPr="00C02DE0" w:rsidRDefault="008F60E3" w:rsidP="008F60E3">
            <w:pPr>
              <w:jc w:val="center"/>
              <w:rPr>
                <w:rFonts w:ascii="Sylfaen" w:eastAsia="Times New Roman" w:hAnsi="Sylfaen" w:cs="Times New Roman"/>
                <w:b/>
                <w:bCs/>
                <w:color w:val="000000"/>
              </w:rPr>
            </w:pPr>
            <w:r w:rsidRPr="00C02DE0">
              <w:rPr>
                <w:rFonts w:ascii="Sylfaen" w:eastAsia="Times New Roman" w:hAnsi="Sylfaen" w:cs="Times New Roman"/>
                <w:b/>
                <w:bCs/>
                <w:color w:val="000000"/>
                <w:lang w:val="ka-GE"/>
              </w:rPr>
              <w:t>Intermediate (</w:t>
            </w:r>
            <w:r w:rsidRPr="00C02DE0">
              <w:rPr>
                <w:rFonts w:ascii="Sylfaen" w:eastAsia="Times New Roman" w:hAnsi="Sylfaen" w:cs="Times New Roman"/>
                <w:b/>
                <w:bCs/>
                <w:color w:val="000000"/>
              </w:rPr>
              <w:t>B1, B2)</w:t>
            </w:r>
          </w:p>
        </w:tc>
        <w:tc>
          <w:tcPr>
            <w:tcW w:w="2250" w:type="dxa"/>
          </w:tcPr>
          <w:p w:rsidR="008F60E3" w:rsidRPr="00C02DE0" w:rsidRDefault="008F60E3" w:rsidP="008F60E3">
            <w:pPr>
              <w:jc w:val="center"/>
              <w:rPr>
                <w:rFonts w:ascii="Sylfaen" w:eastAsia="Times New Roman" w:hAnsi="Sylfaen" w:cs="Times New Roman"/>
                <w:b/>
                <w:bCs/>
                <w:color w:val="000000"/>
              </w:rPr>
            </w:pPr>
            <w:r w:rsidRPr="00C02DE0">
              <w:rPr>
                <w:rFonts w:ascii="Sylfaen" w:eastAsia="Times New Roman" w:hAnsi="Sylfaen" w:cs="Times New Roman"/>
                <w:b/>
                <w:bCs/>
                <w:color w:val="000000"/>
              </w:rPr>
              <w:t>Advanced</w:t>
            </w:r>
            <w:r w:rsidRPr="00C02DE0">
              <w:rPr>
                <w:rFonts w:ascii="Sylfaen" w:eastAsia="Times New Roman" w:hAnsi="Sylfaen" w:cs="Times New Roman"/>
                <w:b/>
                <w:bCs/>
                <w:color w:val="000000"/>
                <w:lang w:val="ka-GE"/>
              </w:rPr>
              <w:t xml:space="preserve"> (</w:t>
            </w:r>
            <w:r w:rsidRPr="00C02DE0">
              <w:rPr>
                <w:rFonts w:ascii="Sylfaen" w:eastAsia="Times New Roman" w:hAnsi="Sylfaen" w:cs="Times New Roman"/>
                <w:b/>
                <w:bCs/>
                <w:color w:val="000000"/>
              </w:rPr>
              <w:t>C1, C2)</w:t>
            </w:r>
          </w:p>
        </w:tc>
      </w:tr>
      <w:tr w:rsidR="008F60E3" w:rsidRPr="00C02DE0" w:rsidTr="008F60E3">
        <w:tc>
          <w:tcPr>
            <w:tcW w:w="535" w:type="dxa"/>
          </w:tcPr>
          <w:p w:rsidR="008F60E3" w:rsidRPr="00C02DE0" w:rsidRDefault="008F60E3" w:rsidP="008F60E3">
            <w:pPr>
              <w:jc w:val="both"/>
              <w:rPr>
                <w:rFonts w:ascii="Sylfaen" w:eastAsia="Times New Roman" w:hAnsi="Sylfaen" w:cs="Times New Roman"/>
                <w:bCs/>
                <w:color w:val="000000"/>
              </w:rPr>
            </w:pPr>
            <w:r w:rsidRPr="00C02DE0">
              <w:rPr>
                <w:rFonts w:ascii="Sylfaen" w:eastAsia="Times New Roman" w:hAnsi="Sylfaen" w:cs="Times New Roman"/>
                <w:bCs/>
                <w:color w:val="000000"/>
              </w:rPr>
              <w:t>1</w:t>
            </w:r>
          </w:p>
        </w:tc>
        <w:tc>
          <w:tcPr>
            <w:tcW w:w="2610" w:type="dxa"/>
          </w:tcPr>
          <w:p w:rsidR="008F60E3" w:rsidRPr="00C02DE0" w:rsidRDefault="008F60E3" w:rsidP="008F60E3">
            <w:pPr>
              <w:jc w:val="both"/>
              <w:rPr>
                <w:rFonts w:ascii="Sylfaen" w:eastAsia="Times New Roman" w:hAnsi="Sylfaen" w:cs="Times New Roman"/>
                <w:bCs/>
                <w:color w:val="000000"/>
              </w:rPr>
            </w:pPr>
            <w:r w:rsidRPr="00C02DE0">
              <w:rPr>
                <w:rFonts w:ascii="Sylfaen" w:eastAsia="Times New Roman" w:hAnsi="Sylfaen" w:cs="Times New Roman"/>
                <w:bCs/>
                <w:color w:val="000000"/>
              </w:rPr>
              <w:t>English</w:t>
            </w:r>
          </w:p>
        </w:tc>
        <w:tc>
          <w:tcPr>
            <w:tcW w:w="2250" w:type="dxa"/>
          </w:tcPr>
          <w:p w:rsidR="008F60E3" w:rsidRPr="00C02DE0" w:rsidRDefault="008F60E3" w:rsidP="008F60E3">
            <w:pPr>
              <w:jc w:val="both"/>
              <w:rPr>
                <w:rFonts w:ascii="Sylfaen" w:eastAsia="Times New Roman" w:hAnsi="Sylfaen" w:cs="Times New Roman"/>
                <w:b/>
                <w:bCs/>
                <w:color w:val="000000"/>
                <w:lang w:val="ka-GE"/>
              </w:rPr>
            </w:pPr>
          </w:p>
        </w:tc>
        <w:tc>
          <w:tcPr>
            <w:tcW w:w="2250" w:type="dxa"/>
          </w:tcPr>
          <w:p w:rsidR="008F60E3" w:rsidRPr="00C02DE0" w:rsidRDefault="008F60E3" w:rsidP="008F60E3">
            <w:pPr>
              <w:jc w:val="both"/>
              <w:rPr>
                <w:rFonts w:ascii="Sylfaen" w:eastAsia="Times New Roman" w:hAnsi="Sylfaen" w:cs="Times New Roman"/>
                <w:bCs/>
                <w:color w:val="000000"/>
                <w:lang w:val="ka-GE"/>
              </w:rPr>
            </w:pPr>
          </w:p>
        </w:tc>
        <w:tc>
          <w:tcPr>
            <w:tcW w:w="2250" w:type="dxa"/>
          </w:tcPr>
          <w:p w:rsidR="008F60E3" w:rsidRPr="00C02DE0" w:rsidRDefault="008F60E3" w:rsidP="008F60E3">
            <w:pPr>
              <w:jc w:val="both"/>
              <w:rPr>
                <w:rFonts w:ascii="Sylfaen" w:eastAsia="Times New Roman" w:hAnsi="Sylfaen" w:cs="Times New Roman"/>
                <w:bCs/>
                <w:color w:val="000000"/>
                <w:lang w:val="ka-GE"/>
              </w:rPr>
            </w:pPr>
            <w:r w:rsidRPr="00C02DE0">
              <w:rPr>
                <w:rFonts w:ascii="Sylfaen" w:eastAsia="Times New Roman" w:hAnsi="Sylfaen" w:cs="Times New Roman"/>
                <w:bCs/>
                <w:color w:val="000000"/>
              </w:rPr>
              <w:t>C1</w:t>
            </w:r>
          </w:p>
        </w:tc>
      </w:tr>
      <w:tr w:rsidR="008F60E3" w:rsidRPr="00C02DE0" w:rsidTr="008F60E3">
        <w:tc>
          <w:tcPr>
            <w:tcW w:w="535" w:type="dxa"/>
          </w:tcPr>
          <w:p w:rsidR="008F60E3" w:rsidRPr="00C02DE0" w:rsidRDefault="008F60E3" w:rsidP="008F60E3">
            <w:pPr>
              <w:jc w:val="both"/>
              <w:rPr>
                <w:rFonts w:ascii="Sylfaen" w:eastAsia="Times New Roman" w:hAnsi="Sylfaen" w:cs="Times New Roman"/>
                <w:bCs/>
                <w:color w:val="000000"/>
              </w:rPr>
            </w:pPr>
            <w:r w:rsidRPr="00C02DE0">
              <w:rPr>
                <w:rFonts w:ascii="Sylfaen" w:eastAsia="Times New Roman" w:hAnsi="Sylfaen" w:cs="Times New Roman"/>
                <w:bCs/>
                <w:color w:val="000000"/>
              </w:rPr>
              <w:t>2</w:t>
            </w:r>
          </w:p>
        </w:tc>
        <w:tc>
          <w:tcPr>
            <w:tcW w:w="2610" w:type="dxa"/>
          </w:tcPr>
          <w:p w:rsidR="008F60E3" w:rsidRPr="00C02DE0" w:rsidRDefault="008F60E3" w:rsidP="008F60E3">
            <w:pPr>
              <w:jc w:val="both"/>
              <w:rPr>
                <w:rFonts w:ascii="Sylfaen" w:eastAsia="Times New Roman" w:hAnsi="Sylfaen" w:cs="Times New Roman"/>
                <w:bCs/>
                <w:color w:val="000000"/>
              </w:rPr>
            </w:pPr>
            <w:r w:rsidRPr="00C02DE0">
              <w:rPr>
                <w:rFonts w:ascii="Sylfaen" w:eastAsia="Times New Roman" w:hAnsi="Sylfaen" w:cs="Times New Roman"/>
                <w:bCs/>
                <w:color w:val="000000"/>
              </w:rPr>
              <w:t>Russian</w:t>
            </w:r>
          </w:p>
        </w:tc>
        <w:tc>
          <w:tcPr>
            <w:tcW w:w="2250" w:type="dxa"/>
          </w:tcPr>
          <w:p w:rsidR="008F60E3" w:rsidRPr="00C02DE0" w:rsidRDefault="008F60E3" w:rsidP="008F60E3">
            <w:pPr>
              <w:jc w:val="both"/>
              <w:rPr>
                <w:rFonts w:ascii="Sylfaen" w:eastAsia="Times New Roman" w:hAnsi="Sylfaen" w:cs="Times New Roman"/>
                <w:b/>
                <w:bCs/>
                <w:color w:val="000000"/>
                <w:lang w:val="ka-GE"/>
              </w:rPr>
            </w:pPr>
          </w:p>
        </w:tc>
        <w:tc>
          <w:tcPr>
            <w:tcW w:w="2250" w:type="dxa"/>
          </w:tcPr>
          <w:p w:rsidR="008F60E3" w:rsidRPr="00C02DE0" w:rsidRDefault="008F60E3" w:rsidP="008F60E3">
            <w:pPr>
              <w:jc w:val="both"/>
              <w:rPr>
                <w:rFonts w:ascii="Sylfaen" w:eastAsia="Times New Roman" w:hAnsi="Sylfaen" w:cs="Times New Roman"/>
                <w:bCs/>
                <w:color w:val="000000"/>
                <w:lang w:val="ka-GE"/>
              </w:rPr>
            </w:pPr>
          </w:p>
        </w:tc>
        <w:tc>
          <w:tcPr>
            <w:tcW w:w="2250" w:type="dxa"/>
          </w:tcPr>
          <w:p w:rsidR="008F60E3" w:rsidRPr="00C02DE0" w:rsidRDefault="008F60E3" w:rsidP="008F60E3">
            <w:pPr>
              <w:jc w:val="both"/>
              <w:rPr>
                <w:rFonts w:ascii="Sylfaen" w:eastAsia="Times New Roman" w:hAnsi="Sylfaen" w:cs="Times New Roman"/>
                <w:bCs/>
                <w:color w:val="000000"/>
                <w:lang w:val="ka-GE"/>
              </w:rPr>
            </w:pPr>
            <w:r w:rsidRPr="00C02DE0">
              <w:rPr>
                <w:rFonts w:ascii="Sylfaen" w:eastAsia="Times New Roman" w:hAnsi="Sylfaen" w:cs="Times New Roman"/>
                <w:bCs/>
                <w:color w:val="000000"/>
              </w:rPr>
              <w:t>C1</w:t>
            </w:r>
          </w:p>
        </w:tc>
      </w:tr>
      <w:tr w:rsidR="008F60E3" w:rsidRPr="00C02DE0" w:rsidTr="008F60E3">
        <w:tc>
          <w:tcPr>
            <w:tcW w:w="535" w:type="dxa"/>
          </w:tcPr>
          <w:p w:rsidR="008F60E3" w:rsidRPr="00C02DE0" w:rsidRDefault="008F60E3" w:rsidP="008F60E3">
            <w:pPr>
              <w:jc w:val="both"/>
              <w:rPr>
                <w:rFonts w:ascii="Sylfaen" w:eastAsia="Times New Roman" w:hAnsi="Sylfaen" w:cs="Times New Roman"/>
                <w:bCs/>
                <w:color w:val="000000"/>
              </w:rPr>
            </w:pPr>
            <w:r w:rsidRPr="00C02DE0">
              <w:rPr>
                <w:rFonts w:ascii="Sylfaen" w:eastAsia="Times New Roman" w:hAnsi="Sylfaen" w:cs="Times New Roman"/>
                <w:bCs/>
                <w:color w:val="000000"/>
              </w:rPr>
              <w:t>3</w:t>
            </w:r>
          </w:p>
        </w:tc>
        <w:tc>
          <w:tcPr>
            <w:tcW w:w="2610" w:type="dxa"/>
          </w:tcPr>
          <w:p w:rsidR="008F60E3" w:rsidRPr="00C02DE0" w:rsidRDefault="008F60E3" w:rsidP="008F60E3">
            <w:pPr>
              <w:jc w:val="both"/>
              <w:rPr>
                <w:rFonts w:ascii="Sylfaen" w:eastAsia="Times New Roman" w:hAnsi="Sylfaen" w:cs="Times New Roman"/>
                <w:bCs/>
                <w:color w:val="000000"/>
              </w:rPr>
            </w:pPr>
            <w:r w:rsidRPr="00C02DE0">
              <w:rPr>
                <w:rFonts w:ascii="Sylfaen" w:eastAsia="Times New Roman" w:hAnsi="Sylfaen" w:cs="Times New Roman"/>
                <w:bCs/>
                <w:color w:val="000000"/>
              </w:rPr>
              <w:t xml:space="preserve">French </w:t>
            </w:r>
          </w:p>
        </w:tc>
        <w:tc>
          <w:tcPr>
            <w:tcW w:w="2250" w:type="dxa"/>
          </w:tcPr>
          <w:p w:rsidR="008F60E3" w:rsidRPr="00C02DE0" w:rsidRDefault="008F60E3" w:rsidP="008F60E3">
            <w:pPr>
              <w:jc w:val="both"/>
              <w:rPr>
                <w:rFonts w:ascii="Sylfaen" w:eastAsia="Times New Roman" w:hAnsi="Sylfaen" w:cs="Times New Roman"/>
                <w:b/>
                <w:bCs/>
                <w:color w:val="000000"/>
                <w:lang w:val="ka-GE"/>
              </w:rPr>
            </w:pPr>
          </w:p>
        </w:tc>
        <w:tc>
          <w:tcPr>
            <w:tcW w:w="2250" w:type="dxa"/>
          </w:tcPr>
          <w:p w:rsidR="008F60E3" w:rsidRPr="00C02DE0" w:rsidRDefault="008F60E3" w:rsidP="008F60E3">
            <w:pPr>
              <w:jc w:val="both"/>
              <w:rPr>
                <w:rFonts w:ascii="Sylfaen" w:eastAsia="Times New Roman" w:hAnsi="Sylfaen" w:cs="Times New Roman"/>
                <w:bCs/>
                <w:color w:val="000000"/>
                <w:lang w:val="ka-GE"/>
              </w:rPr>
            </w:pPr>
            <w:r w:rsidRPr="00C02DE0">
              <w:rPr>
                <w:rFonts w:ascii="Sylfaen" w:eastAsia="Times New Roman" w:hAnsi="Sylfaen" w:cs="Times New Roman"/>
                <w:bCs/>
                <w:color w:val="000000"/>
              </w:rPr>
              <w:t>B1</w:t>
            </w:r>
          </w:p>
        </w:tc>
        <w:tc>
          <w:tcPr>
            <w:tcW w:w="2250" w:type="dxa"/>
          </w:tcPr>
          <w:p w:rsidR="008F60E3" w:rsidRPr="00C02DE0" w:rsidRDefault="008F60E3" w:rsidP="008F60E3">
            <w:pPr>
              <w:jc w:val="both"/>
              <w:rPr>
                <w:rFonts w:ascii="Sylfaen" w:eastAsia="Times New Roman" w:hAnsi="Sylfaen" w:cs="Times New Roman"/>
                <w:bCs/>
                <w:color w:val="000000"/>
                <w:lang w:val="ka-GE"/>
              </w:rPr>
            </w:pPr>
          </w:p>
        </w:tc>
      </w:tr>
    </w:tbl>
    <w:p w:rsidR="008F60E3" w:rsidRPr="00C02DE0" w:rsidRDefault="008F60E3" w:rsidP="008F60E3">
      <w:pPr>
        <w:spacing w:before="120" w:after="0" w:line="240" w:lineRule="auto"/>
        <w:jc w:val="both"/>
        <w:rPr>
          <w:rFonts w:ascii="Sylfaen" w:eastAsia="Times New Roman" w:hAnsi="Sylfaen" w:cs="Times New Roman"/>
          <w:b/>
          <w:bCs/>
          <w:color w:val="000000"/>
        </w:rPr>
      </w:pPr>
      <w:r w:rsidRPr="00C02DE0">
        <w:rPr>
          <w:rFonts w:ascii="Sylfaen" w:eastAsia="Times New Roman" w:hAnsi="Sylfaen" w:cs="Times New Roman"/>
          <w:b/>
          <w:bCs/>
          <w:color w:val="000000"/>
        </w:rPr>
        <w:t>6</w:t>
      </w:r>
      <w:r w:rsidRPr="00C02DE0">
        <w:rPr>
          <w:rFonts w:ascii="Sylfaen" w:eastAsia="Times New Roman" w:hAnsi="Sylfaen" w:cs="Times New Roman"/>
          <w:b/>
          <w:bCs/>
          <w:color w:val="000000"/>
          <w:lang w:val="ka-GE"/>
        </w:rPr>
        <w:t>.</w:t>
      </w:r>
      <w:r w:rsidRPr="00C02DE0">
        <w:rPr>
          <w:rFonts w:ascii="Sylfaen" w:eastAsia="Times New Roman" w:hAnsi="Sylfaen" w:cs="Times New Roman"/>
          <w:b/>
          <w:bCs/>
          <w:color w:val="000000"/>
        </w:rPr>
        <w:t xml:space="preserve"> Language Proficiency</w:t>
      </w:r>
    </w:p>
    <w:p w:rsidR="004F13B6" w:rsidRDefault="004F13B6" w:rsidP="004F13B6">
      <w:pPr>
        <w:spacing w:line="240" w:lineRule="auto"/>
        <w:rPr>
          <w:rFonts w:ascii="Sylfaen" w:eastAsia="Times New Roman" w:hAnsi="Sylfaen" w:cs="Times New Roman"/>
          <w:b/>
          <w:bCs/>
          <w:color w:val="000000"/>
        </w:rPr>
      </w:pPr>
    </w:p>
    <w:p w:rsidR="008F60E3" w:rsidRDefault="008F60E3" w:rsidP="004F13B6">
      <w:pPr>
        <w:spacing w:line="240" w:lineRule="auto"/>
        <w:rPr>
          <w:rFonts w:ascii="Sylfaen" w:eastAsia="Times New Roman" w:hAnsi="Sylfaen" w:cs="Times New Roman"/>
          <w:b/>
          <w:bCs/>
          <w:color w:val="000000"/>
        </w:rPr>
      </w:pPr>
    </w:p>
    <w:p w:rsidR="008F60E3" w:rsidRDefault="008F60E3" w:rsidP="004F13B6">
      <w:pPr>
        <w:spacing w:line="240" w:lineRule="auto"/>
        <w:rPr>
          <w:rFonts w:ascii="Sylfaen" w:eastAsia="Times New Roman" w:hAnsi="Sylfaen" w:cs="Times New Roman"/>
          <w:b/>
          <w:bCs/>
          <w:color w:val="000000"/>
        </w:rPr>
      </w:pPr>
    </w:p>
    <w:p w:rsidR="008F60E3" w:rsidRDefault="008F60E3" w:rsidP="004F13B6">
      <w:pPr>
        <w:spacing w:line="240" w:lineRule="auto"/>
        <w:rPr>
          <w:rFonts w:ascii="Sylfaen" w:eastAsia="Times New Roman" w:hAnsi="Sylfaen" w:cs="Times New Roman"/>
          <w:b/>
          <w:bCs/>
          <w:color w:val="000000"/>
        </w:rPr>
      </w:pPr>
    </w:p>
    <w:p w:rsidR="008F60E3" w:rsidRDefault="008F60E3" w:rsidP="004F13B6">
      <w:pPr>
        <w:spacing w:line="240" w:lineRule="auto"/>
        <w:rPr>
          <w:rFonts w:ascii="Sylfaen" w:eastAsia="Times New Roman" w:hAnsi="Sylfaen" w:cs="Times New Roman"/>
          <w:b/>
          <w:bCs/>
          <w:color w:val="000000"/>
        </w:rPr>
      </w:pPr>
    </w:p>
    <w:p w:rsidR="008F60E3" w:rsidRDefault="008F60E3" w:rsidP="004F13B6">
      <w:pPr>
        <w:spacing w:line="240" w:lineRule="auto"/>
        <w:rPr>
          <w:rFonts w:ascii="Sylfaen" w:eastAsia="Times New Roman" w:hAnsi="Sylfaen" w:cs="Times New Roman"/>
          <w:b/>
          <w:bCs/>
          <w:color w:val="000000"/>
        </w:rPr>
      </w:pPr>
    </w:p>
    <w:tbl>
      <w:tblPr>
        <w:tblW w:w="9602" w:type="dxa"/>
        <w:tblLook w:val="04A0"/>
      </w:tblPr>
      <w:tblGrid>
        <w:gridCol w:w="9602"/>
      </w:tblGrid>
      <w:tr w:rsidR="008F60E3" w:rsidRPr="00C02DE0" w:rsidTr="001B0948">
        <w:trPr>
          <w:trHeight w:val="240"/>
        </w:trPr>
        <w:tc>
          <w:tcPr>
            <w:tcW w:w="9602" w:type="dxa"/>
            <w:tcBorders>
              <w:top w:val="nil"/>
              <w:left w:val="nil"/>
              <w:bottom w:val="nil"/>
            </w:tcBorders>
            <w:shd w:val="clear" w:color="auto" w:fill="auto"/>
            <w:noWrap/>
          </w:tcPr>
          <w:p w:rsidR="008F60E3" w:rsidRPr="00C02DE0" w:rsidRDefault="008F60E3" w:rsidP="001B0948">
            <w:pPr>
              <w:spacing w:after="0" w:line="240" w:lineRule="auto"/>
              <w:rPr>
                <w:rFonts w:ascii="Sylfaen" w:eastAsia="Times New Roman" w:hAnsi="Sylfaen" w:cs="Times New Roman"/>
              </w:rPr>
            </w:pPr>
            <w:r w:rsidRPr="00C02DE0">
              <w:rPr>
                <w:rFonts w:ascii="Sylfaen" w:eastAsia="Times New Roman" w:hAnsi="Sylfaen" w:cs="Times New Roman"/>
                <w:b/>
                <w:bCs/>
                <w:color w:val="000000"/>
              </w:rPr>
              <w:t>7. Additional Information (International Awards, Fellowships, etc.)</w:t>
            </w:r>
          </w:p>
        </w:tc>
      </w:tr>
    </w:tbl>
    <w:p w:rsidR="008F60E3" w:rsidRPr="00C02DE0" w:rsidRDefault="008F60E3" w:rsidP="008F60E3">
      <w:pPr>
        <w:spacing w:line="240" w:lineRule="auto"/>
        <w:rPr>
          <w:rFonts w:ascii="Sylfaen" w:hAnsi="Sylfaen" w:cs="Times New Roman"/>
          <w:b/>
        </w:rPr>
      </w:pPr>
    </w:p>
    <w:p w:rsidR="008F60E3" w:rsidRPr="00C02DE0" w:rsidRDefault="008F60E3" w:rsidP="008F60E3">
      <w:pPr>
        <w:spacing w:line="240" w:lineRule="auto"/>
        <w:rPr>
          <w:rFonts w:ascii="Sylfaen" w:hAnsi="Sylfaen" w:cs="Times New Roman"/>
        </w:rPr>
      </w:pPr>
      <w:r w:rsidRPr="00C02DE0">
        <w:rPr>
          <w:rFonts w:ascii="Sylfaen" w:hAnsi="Sylfaen" w:cs="Times New Roman"/>
        </w:rPr>
        <w:t>Fellowship of the government of New-York in the direction of research management:  January – March 2015.</w:t>
      </w:r>
    </w:p>
    <w:p w:rsidR="008F60E3" w:rsidRPr="00C02DE0" w:rsidRDefault="008F60E3" w:rsidP="008F60E3">
      <w:pPr>
        <w:spacing w:line="240" w:lineRule="auto"/>
        <w:rPr>
          <w:rFonts w:ascii="Sylfaen" w:hAnsi="Sylfaen" w:cs="Times New Roman"/>
        </w:rPr>
      </w:pPr>
    </w:p>
    <w:p w:rsidR="008F60E3" w:rsidRPr="00C02DE0" w:rsidRDefault="008F60E3" w:rsidP="008F60E3">
      <w:pPr>
        <w:spacing w:line="240" w:lineRule="auto"/>
        <w:rPr>
          <w:rFonts w:ascii="Sylfaen" w:hAnsi="Sylfaen" w:cs="Times New Roman"/>
          <w:b/>
        </w:rPr>
      </w:pPr>
      <w:r>
        <w:rPr>
          <w:rFonts w:ascii="Sylfaen" w:hAnsi="Sylfaen" w:cs="Times New Roman"/>
          <w:b/>
        </w:rPr>
        <w:t>8</w:t>
      </w:r>
      <w:r w:rsidRPr="00C02DE0">
        <w:rPr>
          <w:rFonts w:ascii="Sylfaen" w:hAnsi="Sylfaen" w:cs="Times New Roman"/>
          <w:b/>
        </w:rPr>
        <w:t xml:space="preserve">. Membership of International Associations and Organizations: </w:t>
      </w:r>
    </w:p>
    <w:p w:rsidR="008F60E3" w:rsidRDefault="008F60E3" w:rsidP="008F60E3">
      <w:pPr>
        <w:pStyle w:val="CVNormal"/>
        <w:ind w:left="0"/>
        <w:rPr>
          <w:rFonts w:ascii="Sylfaen" w:hAnsi="Sylfaen"/>
          <w:color w:val="000000"/>
          <w:sz w:val="22"/>
          <w:szCs w:val="22"/>
        </w:rPr>
      </w:pPr>
      <w:r w:rsidRPr="00C02DE0">
        <w:rPr>
          <w:rFonts w:ascii="Sylfaen" w:hAnsi="Sylfaen"/>
          <w:sz w:val="22"/>
          <w:szCs w:val="22"/>
        </w:rPr>
        <w:t xml:space="preserve"> 1. The member of </w:t>
      </w:r>
      <w:r w:rsidRPr="00C02DE0">
        <w:rPr>
          <w:rFonts w:ascii="Sylfaen" w:hAnsi="Sylfaen"/>
          <w:color w:val="000000"/>
          <w:sz w:val="22"/>
          <w:szCs w:val="22"/>
          <w:lang w:val="ka-GE"/>
        </w:rPr>
        <w:t>Association</w:t>
      </w:r>
      <w:r w:rsidRPr="00C02DE0">
        <w:rPr>
          <w:rFonts w:ascii="Sylfaen" w:hAnsi="Sylfaen"/>
          <w:color w:val="000000"/>
          <w:sz w:val="22"/>
          <w:szCs w:val="22"/>
        </w:rPr>
        <w:t xml:space="preserve"> for Textual Scholarship, Editorial Studies and Digital Humanities </w:t>
      </w:r>
    </w:p>
    <w:p w:rsidR="008F60E3" w:rsidRPr="00C02DE0" w:rsidRDefault="008F60E3" w:rsidP="008F60E3">
      <w:pPr>
        <w:pStyle w:val="CVNormal"/>
        <w:ind w:left="0"/>
        <w:rPr>
          <w:rFonts w:ascii="Sylfaen" w:hAnsi="Sylfaen"/>
          <w:sz w:val="22"/>
          <w:szCs w:val="22"/>
        </w:rPr>
      </w:pPr>
      <w:r w:rsidRPr="00C02DE0">
        <w:rPr>
          <w:rFonts w:ascii="Sylfaen" w:hAnsi="Sylfaen"/>
          <w:color w:val="000000"/>
          <w:sz w:val="22"/>
          <w:szCs w:val="22"/>
        </w:rPr>
        <w:t>2018 -</w:t>
      </w:r>
    </w:p>
    <w:p w:rsidR="008F60E3" w:rsidRDefault="008F60E3" w:rsidP="008F60E3">
      <w:pPr>
        <w:pStyle w:val="CVNormal"/>
        <w:ind w:left="0"/>
        <w:rPr>
          <w:rFonts w:ascii="Sylfaen" w:hAnsi="Sylfaen"/>
          <w:sz w:val="22"/>
          <w:szCs w:val="22"/>
        </w:rPr>
      </w:pPr>
      <w:r w:rsidRPr="00C02DE0">
        <w:rPr>
          <w:rFonts w:ascii="Sylfaen" w:hAnsi="Sylfaen"/>
          <w:sz w:val="22"/>
          <w:szCs w:val="22"/>
        </w:rPr>
        <w:t xml:space="preserve"> 2. </w:t>
      </w:r>
      <w:r w:rsidRPr="00C02DE0">
        <w:rPr>
          <w:rFonts w:ascii="Sylfaen" w:hAnsi="Sylfaen"/>
          <w:sz w:val="22"/>
          <w:szCs w:val="22"/>
          <w:lang w:val="en-GB"/>
        </w:rPr>
        <w:t>The senior member of International Economics Development and Research Centre (IEDRC)</w:t>
      </w:r>
    </w:p>
    <w:p w:rsidR="008F60E3" w:rsidRPr="00C02DE0" w:rsidRDefault="008F60E3" w:rsidP="008F60E3">
      <w:pPr>
        <w:pStyle w:val="CVNormal"/>
        <w:ind w:left="0"/>
        <w:rPr>
          <w:rFonts w:ascii="Sylfaen" w:hAnsi="Sylfaen"/>
          <w:sz w:val="22"/>
          <w:szCs w:val="22"/>
        </w:rPr>
      </w:pPr>
      <w:r w:rsidRPr="00C02DE0">
        <w:rPr>
          <w:rFonts w:ascii="Sylfaen" w:hAnsi="Sylfaen"/>
          <w:sz w:val="22"/>
          <w:szCs w:val="22"/>
        </w:rPr>
        <w:t xml:space="preserve">2014- </w:t>
      </w:r>
    </w:p>
    <w:p w:rsidR="008F60E3" w:rsidRPr="00C02DE0" w:rsidRDefault="008F60E3" w:rsidP="008F60E3">
      <w:pPr>
        <w:pStyle w:val="NormalWeb"/>
        <w:spacing w:before="41" w:beforeAutospacing="0" w:after="41" w:afterAutospacing="0"/>
        <w:jc w:val="both"/>
        <w:rPr>
          <w:rFonts w:ascii="Sylfaen" w:hAnsi="Sylfaen"/>
          <w:color w:val="000000"/>
          <w:sz w:val="22"/>
          <w:szCs w:val="22"/>
        </w:rPr>
      </w:pPr>
      <w:r>
        <w:rPr>
          <w:rFonts w:ascii="Sylfaen" w:hAnsi="Sylfaen"/>
          <w:sz w:val="22"/>
          <w:szCs w:val="22"/>
        </w:rPr>
        <w:t>3</w:t>
      </w:r>
      <w:r w:rsidRPr="00C02DE0">
        <w:rPr>
          <w:rFonts w:ascii="Sylfaen" w:hAnsi="Sylfaen"/>
          <w:sz w:val="22"/>
          <w:szCs w:val="22"/>
        </w:rPr>
        <w:t xml:space="preserve">. </w:t>
      </w:r>
      <w:r w:rsidRPr="00C02DE0">
        <w:rPr>
          <w:rFonts w:ascii="Sylfaen" w:hAnsi="Sylfaen"/>
          <w:color w:val="000000"/>
          <w:sz w:val="22"/>
          <w:szCs w:val="22"/>
        </w:rPr>
        <w:t xml:space="preserve">Member of </w:t>
      </w:r>
      <w:r w:rsidRPr="00C02DE0">
        <w:rPr>
          <w:rFonts w:ascii="Sylfaen" w:hAnsi="Sylfaen"/>
          <w:color w:val="000000"/>
          <w:sz w:val="22"/>
          <w:szCs w:val="22"/>
          <w:lang w:val="ka-GE"/>
        </w:rPr>
        <w:t xml:space="preserve">American Association of University Professors (AAUP) </w:t>
      </w:r>
      <w:r w:rsidRPr="00C02DE0">
        <w:rPr>
          <w:rFonts w:ascii="Sylfaen" w:hAnsi="Sylfaen"/>
          <w:color w:val="000000"/>
          <w:sz w:val="22"/>
          <w:szCs w:val="22"/>
        </w:rPr>
        <w:t>2015-</w:t>
      </w:r>
    </w:p>
    <w:p w:rsidR="008F60E3" w:rsidRPr="00C02DE0" w:rsidRDefault="008F60E3" w:rsidP="008F60E3">
      <w:pPr>
        <w:pStyle w:val="NormalWeb"/>
        <w:spacing w:before="41" w:beforeAutospacing="0" w:after="41" w:afterAutospacing="0"/>
        <w:jc w:val="both"/>
        <w:rPr>
          <w:rFonts w:ascii="Sylfaen" w:hAnsi="Sylfaen"/>
          <w:color w:val="000000"/>
          <w:sz w:val="22"/>
          <w:szCs w:val="22"/>
        </w:rPr>
      </w:pPr>
      <w:r>
        <w:rPr>
          <w:rFonts w:ascii="Sylfaen" w:hAnsi="Sylfaen"/>
          <w:color w:val="000000"/>
          <w:sz w:val="22"/>
          <w:szCs w:val="22"/>
        </w:rPr>
        <w:t>4</w:t>
      </w:r>
      <w:r w:rsidRPr="00C02DE0">
        <w:rPr>
          <w:rFonts w:ascii="Sylfaen" w:hAnsi="Sylfaen"/>
          <w:color w:val="000000"/>
          <w:sz w:val="22"/>
          <w:szCs w:val="22"/>
        </w:rPr>
        <w:t xml:space="preserve">. Member of </w:t>
      </w:r>
      <w:r w:rsidRPr="00C02DE0">
        <w:rPr>
          <w:rFonts w:ascii="Sylfaen" w:hAnsi="Sylfaen"/>
          <w:color w:val="222222"/>
          <w:sz w:val="22"/>
          <w:szCs w:val="22"/>
          <w:shd w:val="clear" w:color="auto" w:fill="FFFFFF"/>
          <w:lang w:val="ka-GE"/>
        </w:rPr>
        <w:t>American Educational Research Association (AERA)</w:t>
      </w:r>
      <w:r w:rsidRPr="00C02DE0">
        <w:rPr>
          <w:rFonts w:ascii="Sylfaen" w:hAnsi="Sylfaen"/>
          <w:color w:val="000000"/>
          <w:sz w:val="22"/>
          <w:szCs w:val="22"/>
        </w:rPr>
        <w:t xml:space="preserve"> 2015-</w:t>
      </w:r>
    </w:p>
    <w:p w:rsidR="00576225" w:rsidRPr="00EC5CFD" w:rsidRDefault="008F60E3" w:rsidP="00EC5CFD">
      <w:pPr>
        <w:pStyle w:val="NormalWeb"/>
        <w:spacing w:before="41" w:beforeAutospacing="0" w:after="41" w:afterAutospacing="0"/>
        <w:jc w:val="both"/>
        <w:rPr>
          <w:rFonts w:ascii="Sylfaen" w:hAnsi="Sylfaen"/>
          <w:color w:val="000000"/>
          <w:sz w:val="22"/>
          <w:szCs w:val="22"/>
        </w:rPr>
      </w:pPr>
      <w:r>
        <w:rPr>
          <w:rFonts w:ascii="Sylfaen" w:hAnsi="Sylfaen"/>
          <w:color w:val="000000"/>
          <w:sz w:val="22"/>
          <w:szCs w:val="22"/>
        </w:rPr>
        <w:t>5</w:t>
      </w:r>
      <w:r w:rsidRPr="00C02DE0">
        <w:rPr>
          <w:rFonts w:ascii="Sylfaen" w:hAnsi="Sylfaen"/>
          <w:color w:val="000000"/>
          <w:sz w:val="22"/>
          <w:szCs w:val="22"/>
        </w:rPr>
        <w:t xml:space="preserve">. Member of </w:t>
      </w:r>
      <w:r w:rsidRPr="00C02DE0">
        <w:rPr>
          <w:rFonts w:ascii="Sylfaen" w:hAnsi="Sylfaen"/>
          <w:sz w:val="22"/>
          <w:szCs w:val="22"/>
          <w:lang w:val="ka-GE"/>
        </w:rPr>
        <w:t>American Association for the Advancement of Science (AAAS)</w:t>
      </w:r>
      <w:r w:rsidRPr="00C02DE0">
        <w:rPr>
          <w:rFonts w:ascii="Sylfaen" w:hAnsi="Sylfaen"/>
          <w:color w:val="000000"/>
          <w:sz w:val="22"/>
          <w:szCs w:val="22"/>
        </w:rPr>
        <w:t xml:space="preserve"> 2015-</w:t>
      </w:r>
    </w:p>
    <w:p w:rsidR="00576225" w:rsidRDefault="00576225" w:rsidP="00576225">
      <w:pPr>
        <w:spacing w:before="240" w:after="120" w:line="264" w:lineRule="auto"/>
        <w:ind w:left="360" w:hanging="180"/>
        <w:jc w:val="both"/>
        <w:rPr>
          <w:rFonts w:ascii="Sylfaen" w:hAnsi="Sylfaen" w:cs="Times New Roman"/>
          <w:b/>
        </w:rPr>
      </w:pPr>
      <w:r>
        <w:rPr>
          <w:rFonts w:ascii="Sylfaen" w:hAnsi="Sylfaen" w:cs="Times New Roman"/>
          <w:b/>
        </w:rPr>
        <w:t>9. Organizing International conferences, held abroad</w:t>
      </w:r>
    </w:p>
    <w:p w:rsidR="00576225" w:rsidRPr="00C50199" w:rsidRDefault="00576225" w:rsidP="00576225">
      <w:pPr>
        <w:pStyle w:val="ListParagraph"/>
        <w:numPr>
          <w:ilvl w:val="1"/>
          <w:numId w:val="7"/>
        </w:numPr>
        <w:spacing w:after="0" w:line="276" w:lineRule="auto"/>
        <w:ind w:left="684"/>
        <w:jc w:val="both"/>
        <w:rPr>
          <w:rFonts w:ascii="Sylfaen" w:eastAsia="Times New Roman" w:hAnsi="Sylfaen" w:cs="Calibri"/>
          <w:bCs/>
          <w:color w:val="000000"/>
          <w:lang w:val="ka-GE"/>
        </w:rPr>
      </w:pPr>
      <w:r w:rsidRPr="008B534F">
        <w:rPr>
          <w:rFonts w:ascii="Arial" w:hAnsi="Arial" w:cs="Arial"/>
          <w:color w:val="000000"/>
          <w:shd w:val="clear" w:color="auto" w:fill="FFFFFF"/>
        </w:rPr>
        <w:t xml:space="preserve">ICHHS2017 </w:t>
      </w:r>
      <w:r w:rsidRPr="008B534F">
        <w:rPr>
          <w:rFonts w:ascii="Sylfaen" w:hAnsi="Sylfaen" w:cs="Arial"/>
          <w:color w:val="000000"/>
          <w:shd w:val="clear" w:color="auto" w:fill="FFFFFF"/>
          <w:lang w:val="ka-GE"/>
        </w:rPr>
        <w:t xml:space="preserve">– </w:t>
      </w:r>
      <w:r w:rsidRPr="008B534F">
        <w:rPr>
          <w:rFonts w:ascii="Times New Roman" w:hAnsi="Times New Roman" w:cs="Times New Roman"/>
          <w:shd w:val="clear" w:color="auto" w:fill="FFFFFF"/>
        </w:rPr>
        <w:t xml:space="preserve">6th International Conference on Humanity, History and Society (ICHHS 2017), </w:t>
      </w:r>
      <w:r w:rsidRPr="008B534F">
        <w:rPr>
          <w:rFonts w:ascii="Sylfaen" w:hAnsi="Sylfaen" w:cs="Times New Roman"/>
          <w:shd w:val="clear" w:color="auto" w:fill="FFFFFF"/>
          <w:lang w:val="ka-GE"/>
        </w:rPr>
        <w:t>to</w:t>
      </w:r>
      <w:r w:rsidRPr="008B534F">
        <w:rPr>
          <w:rFonts w:ascii="Times New Roman" w:hAnsi="Times New Roman" w:cs="Times New Roman"/>
          <w:shd w:val="clear" w:color="auto" w:fill="FFFFFF"/>
        </w:rPr>
        <w:t xml:space="preserve"> be held in</w:t>
      </w:r>
      <w:r w:rsidRPr="008B534F">
        <w:rPr>
          <w:rStyle w:val="apple-converted-space"/>
          <w:rFonts w:ascii="Times New Roman" w:hAnsi="Times New Roman" w:cs="Times New Roman"/>
          <w:shd w:val="clear" w:color="auto" w:fill="FFFFFF"/>
        </w:rPr>
        <w:t> </w:t>
      </w:r>
      <w:r w:rsidRPr="008B534F">
        <w:rPr>
          <w:rFonts w:ascii="Times New Roman" w:hAnsi="Times New Roman" w:cs="Times New Roman"/>
          <w:bCs/>
          <w:bdr w:val="none" w:sz="0" w:space="0" w:color="auto" w:frame="1"/>
          <w:shd w:val="clear" w:color="auto" w:fill="FFFFFF"/>
        </w:rPr>
        <w:t>March 10-12</w:t>
      </w:r>
      <w:r w:rsidRPr="008B534F">
        <w:rPr>
          <w:rFonts w:ascii="Times New Roman" w:hAnsi="Times New Roman" w:cs="Times New Roman"/>
          <w:shd w:val="clear" w:color="auto" w:fill="FFFFFF"/>
        </w:rPr>
        <w:t>, 2017, in Paris, France.</w:t>
      </w:r>
      <w:r w:rsidRPr="008B534F">
        <w:rPr>
          <w:rFonts w:ascii="Times New Roman" w:hAnsi="Times New Roman" w:cs="Times New Roman"/>
        </w:rPr>
        <w:t xml:space="preserve"> The member of Technical Committee</w:t>
      </w:r>
    </w:p>
    <w:p w:rsidR="00576225" w:rsidRPr="00C50199" w:rsidRDefault="00576225" w:rsidP="00576225">
      <w:pPr>
        <w:pStyle w:val="ListParagraph"/>
        <w:numPr>
          <w:ilvl w:val="1"/>
          <w:numId w:val="7"/>
        </w:numPr>
        <w:spacing w:after="0" w:line="276" w:lineRule="auto"/>
        <w:ind w:left="684"/>
        <w:jc w:val="both"/>
        <w:rPr>
          <w:rFonts w:ascii="Sylfaen" w:eastAsia="Times New Roman" w:hAnsi="Sylfaen" w:cs="Calibri"/>
          <w:bCs/>
          <w:color w:val="000000"/>
          <w:lang w:val="ka-GE"/>
        </w:rPr>
      </w:pPr>
      <w:r w:rsidRPr="00C50199">
        <w:rPr>
          <w:rFonts w:ascii="Times New Roman" w:hAnsi="Times New Roman" w:cs="Times New Roman"/>
        </w:rPr>
        <w:lastRenderedPageBreak/>
        <w:t>ICLCC2015 – 2015 International Conference on language Communications and Culture, Roma, Italy, 15-16 May 2015. The member of Technical Committee</w:t>
      </w:r>
    </w:p>
    <w:p w:rsidR="00576225" w:rsidRPr="00EC5CFD" w:rsidRDefault="00576225" w:rsidP="00576225">
      <w:pPr>
        <w:spacing w:after="0" w:line="276" w:lineRule="auto"/>
        <w:jc w:val="both"/>
        <w:rPr>
          <w:rFonts w:ascii="Sylfaen" w:eastAsia="Times New Roman" w:hAnsi="Sylfaen" w:cs="Calibri"/>
          <w:bCs/>
          <w:color w:val="000000"/>
        </w:rPr>
      </w:pPr>
    </w:p>
    <w:p w:rsidR="00576225" w:rsidRPr="00576225" w:rsidRDefault="00576225" w:rsidP="00576225">
      <w:pPr>
        <w:spacing w:after="0" w:line="276" w:lineRule="auto"/>
        <w:jc w:val="both"/>
        <w:rPr>
          <w:rFonts w:ascii="Sylfaen" w:hAnsi="Sylfaen"/>
          <w:b/>
          <w:shd w:val="clear" w:color="auto" w:fill="FFFFFF"/>
        </w:rPr>
      </w:pPr>
      <w:r w:rsidRPr="00576225">
        <w:rPr>
          <w:rFonts w:ascii="Sylfaen" w:eastAsia="Times New Roman" w:hAnsi="Sylfaen" w:cs="Calibri"/>
          <w:b/>
          <w:bCs/>
        </w:rPr>
        <w:t xml:space="preserve">    10.   Editor / </w:t>
      </w:r>
      <w:r w:rsidRPr="00576225">
        <w:rPr>
          <w:rFonts w:ascii="Sylfaen" w:hAnsi="Sylfaen"/>
          <w:b/>
          <w:shd w:val="clear" w:color="auto" w:fill="FFFFFF"/>
        </w:rPr>
        <w:t>Reviewer:</w:t>
      </w:r>
    </w:p>
    <w:p w:rsidR="00576225" w:rsidRPr="00576225" w:rsidRDefault="00576225" w:rsidP="00576225">
      <w:pPr>
        <w:spacing w:after="0" w:line="276" w:lineRule="auto"/>
        <w:jc w:val="both"/>
        <w:rPr>
          <w:rFonts w:ascii="Sylfaen" w:eastAsia="Times New Roman" w:hAnsi="Sylfaen" w:cs="Calibri"/>
          <w:b/>
          <w:bCs/>
        </w:rPr>
      </w:pPr>
    </w:p>
    <w:p w:rsidR="00576225" w:rsidRPr="00576225" w:rsidRDefault="00576225" w:rsidP="00576225">
      <w:pPr>
        <w:pStyle w:val="ListParagraph"/>
        <w:spacing w:after="0" w:line="276" w:lineRule="auto"/>
        <w:ind w:hanging="360"/>
        <w:jc w:val="both"/>
        <w:rPr>
          <w:rFonts w:ascii="Sylfaen" w:eastAsia="Times New Roman" w:hAnsi="Sylfaen" w:cs="Calibri"/>
          <w:bCs/>
          <w:lang w:val="ka-GE"/>
        </w:rPr>
      </w:pPr>
      <w:r w:rsidRPr="00576225">
        <w:rPr>
          <w:rFonts w:ascii="Sylfaen" w:hAnsi="Sylfaen"/>
          <w:shd w:val="clear" w:color="auto" w:fill="FFFFFF"/>
        </w:rPr>
        <w:t xml:space="preserve">1. </w:t>
      </w:r>
      <w:r w:rsidRPr="00576225">
        <w:rPr>
          <w:rFonts w:ascii="Sylfaen" w:hAnsi="Sylfaen"/>
          <w:shd w:val="clear" w:color="auto" w:fill="FFFFFF"/>
          <w:lang w:val="ka-GE"/>
        </w:rPr>
        <w:t xml:space="preserve">The European Conference on Arts &amp; Humanities ICHSS2014, Brighton, United Kingdom – </w:t>
      </w:r>
      <w:r w:rsidRPr="00576225">
        <w:rPr>
          <w:rFonts w:ascii="Sylfaen" w:hAnsi="Sylfaen"/>
          <w:shd w:val="clear" w:color="auto" w:fill="FFFFFF"/>
        </w:rPr>
        <w:t xml:space="preserve">Reviewer </w:t>
      </w:r>
      <w:r w:rsidRPr="00576225">
        <w:rPr>
          <w:rFonts w:ascii="Sylfaen" w:hAnsi="Sylfaen"/>
          <w:shd w:val="clear" w:color="auto" w:fill="FFFFFF"/>
          <w:lang w:val="ka-GE"/>
        </w:rPr>
        <w:t xml:space="preserve"> ttps://issuu.com/iafor/docs/week3-web</w:t>
      </w:r>
    </w:p>
    <w:p w:rsidR="00576225" w:rsidRPr="00576225" w:rsidRDefault="00576225" w:rsidP="00576225">
      <w:pPr>
        <w:pStyle w:val="ListParagraph"/>
        <w:numPr>
          <w:ilvl w:val="0"/>
          <w:numId w:val="7"/>
        </w:numPr>
        <w:spacing w:line="276" w:lineRule="auto"/>
        <w:jc w:val="both"/>
        <w:rPr>
          <w:rFonts w:ascii="Sylfaen" w:hAnsi="Sylfaen" w:cs="Times New Roman"/>
          <w:lang w:val="ka-GE"/>
        </w:rPr>
      </w:pPr>
      <w:r w:rsidRPr="00576225">
        <w:rPr>
          <w:rFonts w:ascii="Sylfaen" w:hAnsi="Sylfaen" w:cs="Arial"/>
          <w:shd w:val="clear" w:color="auto" w:fill="FFFFFF"/>
        </w:rPr>
        <w:t xml:space="preserve">Journal </w:t>
      </w:r>
      <w:r w:rsidRPr="00576225">
        <w:rPr>
          <w:rFonts w:ascii="Times New Roman" w:hAnsi="Times New Roman" w:cs="Times New Roman"/>
          <w:shd w:val="clear" w:color="auto" w:fill="FFFFFF"/>
          <w:lang w:val="ka-GE"/>
        </w:rPr>
        <w:t>‘</w:t>
      </w:r>
      <w:r w:rsidRPr="00576225">
        <w:rPr>
          <w:rFonts w:ascii="Times New Roman" w:hAnsi="Times New Roman" w:cs="Times New Roman"/>
          <w:shd w:val="clear" w:color="auto" w:fill="FFFFFF"/>
        </w:rPr>
        <w:t>International Journal </w:t>
      </w:r>
      <w:r w:rsidRPr="00576225">
        <w:rPr>
          <w:rStyle w:val="il"/>
          <w:rFonts w:ascii="Times New Roman" w:hAnsi="Times New Roman" w:cs="Times New Roman"/>
          <w:shd w:val="clear" w:color="auto" w:fill="FFFFFF"/>
        </w:rPr>
        <w:t>of</w:t>
      </w:r>
      <w:r w:rsidRPr="00576225">
        <w:rPr>
          <w:rFonts w:ascii="Times New Roman" w:hAnsi="Times New Roman" w:cs="Times New Roman"/>
          <w:shd w:val="clear" w:color="auto" w:fill="FFFFFF"/>
        </w:rPr>
        <w:t> Literature, </w:t>
      </w:r>
      <w:r w:rsidRPr="00576225">
        <w:rPr>
          <w:rStyle w:val="il"/>
          <w:rFonts w:ascii="Times New Roman" w:hAnsi="Times New Roman" w:cs="Times New Roman"/>
          <w:shd w:val="clear" w:color="auto" w:fill="FFFFFF"/>
        </w:rPr>
        <w:t>Language</w:t>
      </w:r>
      <w:r w:rsidRPr="00576225">
        <w:rPr>
          <w:rFonts w:ascii="Times New Roman" w:hAnsi="Times New Roman" w:cs="Times New Roman"/>
          <w:shd w:val="clear" w:color="auto" w:fill="FFFFFF"/>
        </w:rPr>
        <w:t> and Linguistics</w:t>
      </w:r>
      <w:r w:rsidRPr="00576225">
        <w:rPr>
          <w:rFonts w:ascii="Times New Roman" w:hAnsi="Times New Roman" w:cs="Times New Roman"/>
          <w:shd w:val="clear" w:color="auto" w:fill="FFFFFF"/>
          <w:lang w:val="ka-GE"/>
        </w:rPr>
        <w:t>’</w:t>
      </w:r>
      <w:r w:rsidRPr="00576225">
        <w:rPr>
          <w:rFonts w:ascii="Sylfaen" w:hAnsi="Sylfaen" w:cs="Arial"/>
          <w:shd w:val="clear" w:color="auto" w:fill="FFFFFF"/>
          <w:lang w:val="ka-GE"/>
        </w:rPr>
        <w:t>-</w:t>
      </w:r>
      <w:r w:rsidRPr="00576225">
        <w:rPr>
          <w:rFonts w:ascii="Sylfaen" w:hAnsi="Sylfaen"/>
          <w:shd w:val="clear" w:color="auto" w:fill="FFFFFF"/>
        </w:rPr>
        <w:t xml:space="preserve">Reviewer </w:t>
      </w:r>
    </w:p>
    <w:p w:rsidR="00576225" w:rsidRPr="00EC5CFD" w:rsidRDefault="00576225" w:rsidP="00EC5CFD">
      <w:pPr>
        <w:pStyle w:val="ListParagraph"/>
        <w:numPr>
          <w:ilvl w:val="0"/>
          <w:numId w:val="7"/>
        </w:numPr>
        <w:spacing w:line="276" w:lineRule="auto"/>
        <w:jc w:val="both"/>
        <w:rPr>
          <w:rFonts w:ascii="Sylfaen" w:hAnsi="Sylfaen" w:cs="Times New Roman"/>
          <w:lang w:val="ka-GE"/>
        </w:rPr>
      </w:pPr>
      <w:r>
        <w:rPr>
          <w:rFonts w:ascii="Sylfaen" w:hAnsi="Sylfaen" w:cs="Arial"/>
          <w:shd w:val="clear" w:color="auto" w:fill="FFFFFF"/>
        </w:rPr>
        <w:t xml:space="preserve">International </w:t>
      </w:r>
      <w:r w:rsidRPr="00576225">
        <w:rPr>
          <w:rFonts w:ascii="Sylfaen" w:hAnsi="Sylfaen" w:cs="Arial"/>
          <w:shd w:val="clear" w:color="auto" w:fill="FFFFFF"/>
        </w:rPr>
        <w:t>Journal‘American Journal of Linguistics’</w:t>
      </w:r>
      <w:r w:rsidRPr="00576225">
        <w:rPr>
          <w:rFonts w:ascii="Sylfaen" w:hAnsi="Sylfaen" w:cs="Arial"/>
          <w:shd w:val="clear" w:color="auto" w:fill="FFFFFF"/>
          <w:lang w:val="ka-GE"/>
        </w:rPr>
        <w:t>-</w:t>
      </w:r>
      <w:r w:rsidRPr="00576225">
        <w:rPr>
          <w:rFonts w:ascii="Sylfaen" w:hAnsi="Sylfaen" w:cs="Arial"/>
          <w:shd w:val="clear" w:color="auto" w:fill="FFFFFF"/>
        </w:rPr>
        <w:t xml:space="preserve"> Guest Editor</w:t>
      </w:r>
    </w:p>
    <w:p w:rsidR="00576225" w:rsidRPr="008F60E3" w:rsidRDefault="00576225" w:rsidP="00576225">
      <w:pPr>
        <w:spacing w:after="0" w:line="276" w:lineRule="auto"/>
        <w:ind w:firstLine="90"/>
        <w:jc w:val="both"/>
        <w:rPr>
          <w:rFonts w:ascii="Sylfaen" w:eastAsia="Times New Roman" w:hAnsi="Sylfaen" w:cs="Calibri"/>
          <w:b/>
          <w:bCs/>
          <w:color w:val="000000"/>
        </w:rPr>
      </w:pPr>
      <w:r w:rsidRPr="008F60E3">
        <w:rPr>
          <w:rFonts w:ascii="Sylfaen" w:eastAsia="Times New Roman" w:hAnsi="Sylfaen" w:cs="Calibri"/>
          <w:b/>
          <w:bCs/>
          <w:color w:val="000000"/>
        </w:rPr>
        <w:t>11. Joint International Projects:</w:t>
      </w:r>
    </w:p>
    <w:p w:rsidR="00576225" w:rsidRPr="00C50199" w:rsidRDefault="00576225" w:rsidP="00576225">
      <w:pPr>
        <w:pStyle w:val="ListParagraph"/>
        <w:spacing w:after="0" w:line="276" w:lineRule="auto"/>
        <w:jc w:val="both"/>
        <w:rPr>
          <w:rFonts w:ascii="Sylfaen" w:eastAsia="Times New Roman" w:hAnsi="Sylfaen" w:cs="Calibri"/>
          <w:b/>
          <w:bCs/>
          <w:color w:val="000000"/>
        </w:rPr>
      </w:pPr>
    </w:p>
    <w:p w:rsidR="00576225" w:rsidRPr="008B534F" w:rsidRDefault="00576225" w:rsidP="00576225">
      <w:pPr>
        <w:pStyle w:val="ListParagraph"/>
        <w:numPr>
          <w:ilvl w:val="0"/>
          <w:numId w:val="8"/>
        </w:numPr>
        <w:jc w:val="both"/>
        <w:rPr>
          <w:rFonts w:ascii="Sylfaen" w:eastAsia="Times New Roman" w:hAnsi="Sylfaen" w:cs="Calibri"/>
          <w:bCs/>
          <w:color w:val="000000"/>
          <w:lang w:val="ka-GE"/>
        </w:rPr>
      </w:pPr>
      <w:r w:rsidRPr="008B534F">
        <w:rPr>
          <w:rFonts w:ascii="Sylfaen" w:eastAsia="Times New Roman" w:hAnsi="Sylfaen" w:cs="Calibri"/>
          <w:bCs/>
          <w:color w:val="000000"/>
          <w:lang w:val="de-DE"/>
        </w:rPr>
        <w:t>Tempus UM JEP-27232-2006 – Developing an Internal QA Systemsat TeSaU (2008-2010)</w:t>
      </w:r>
      <w:r>
        <w:rPr>
          <w:rFonts w:ascii="Sylfaen" w:eastAsia="Times New Roman" w:hAnsi="Sylfaen" w:cs="Calibri"/>
          <w:bCs/>
          <w:color w:val="000000"/>
          <w:lang w:val="de-DE"/>
        </w:rPr>
        <w:t xml:space="preserve">: role in the Project: </w:t>
      </w:r>
      <w:r>
        <w:rPr>
          <w:rFonts w:ascii="Sylfaen" w:eastAsia="Times New Roman" w:hAnsi="Sylfaen" w:cs="Calibri"/>
          <w:bCs/>
          <w:color w:val="000000"/>
        </w:rPr>
        <w:t>Project coordinator in the direction of research</w:t>
      </w:r>
    </w:p>
    <w:p w:rsidR="00576225" w:rsidRPr="008B534F" w:rsidRDefault="00576225" w:rsidP="00576225">
      <w:pPr>
        <w:pStyle w:val="ListParagraph"/>
        <w:jc w:val="both"/>
        <w:rPr>
          <w:rFonts w:ascii="Sylfaen" w:eastAsia="Times New Roman" w:hAnsi="Sylfaen" w:cs="Calibri"/>
          <w:bCs/>
          <w:color w:val="000000"/>
          <w:lang w:val="ka-GE"/>
        </w:rPr>
      </w:pPr>
      <w:r w:rsidRPr="00C50199">
        <w:rPr>
          <w:rFonts w:ascii="Sylfaen" w:eastAsia="Times New Roman" w:hAnsi="Sylfaen" w:cs="Calibri"/>
          <w:bCs/>
          <w:color w:val="000000"/>
          <w:lang w:val="ka-GE"/>
        </w:rPr>
        <w:t>Consortium members: H</w:t>
      </w:r>
      <w:r w:rsidRPr="008B534F">
        <w:rPr>
          <w:rFonts w:ascii="Sylfaen" w:eastAsia="Times New Roman" w:hAnsi="Sylfaen" w:cs="Calibri"/>
          <w:bCs/>
          <w:color w:val="000000"/>
          <w:lang w:val="ka-GE"/>
        </w:rPr>
        <w:t>AN University of Applied Sciences – Netherlands, University of Marburg, USSPMF Grenoble-II France, Jacob Godebashvili’ Telavi State Universit);</w:t>
      </w:r>
    </w:p>
    <w:p w:rsidR="00576225" w:rsidRPr="00576225" w:rsidRDefault="00576225" w:rsidP="00576225">
      <w:pPr>
        <w:pStyle w:val="ListParagraph"/>
        <w:numPr>
          <w:ilvl w:val="0"/>
          <w:numId w:val="8"/>
        </w:numPr>
        <w:spacing w:before="240" w:after="120" w:line="264" w:lineRule="auto"/>
        <w:ind w:hanging="450"/>
        <w:jc w:val="both"/>
        <w:rPr>
          <w:rFonts w:ascii="Sylfaen" w:hAnsi="Sylfaen" w:cs="Times New Roman"/>
          <w:b/>
          <w:lang w:val="ka-GE"/>
        </w:rPr>
        <w:sectPr w:rsidR="00576225" w:rsidRPr="00576225" w:rsidSect="004F13B6">
          <w:footnotePr>
            <w:numFmt w:val="chicago"/>
          </w:footnotePr>
          <w:pgSz w:w="12240" w:h="15840"/>
          <w:pgMar w:top="1170" w:right="990" w:bottom="1440" w:left="1170" w:header="720" w:footer="720" w:gutter="0"/>
          <w:cols w:space="720"/>
          <w:docGrid w:linePitch="360"/>
        </w:sectPr>
      </w:pPr>
      <w:r w:rsidRPr="00C50199">
        <w:rPr>
          <w:rFonts w:ascii="Sylfaen" w:eastAsia="Times New Roman" w:hAnsi="Sylfaen" w:cs="Calibri"/>
          <w:bCs/>
          <w:color w:val="000000"/>
          <w:lang w:val="de-DE"/>
        </w:rPr>
        <w:t>Erasmus Mundus EM ECW Lot.5/Lot.6 (2007-201</w:t>
      </w:r>
      <w:r w:rsidRPr="00C50199">
        <w:rPr>
          <w:rFonts w:ascii="Sylfaen" w:eastAsia="Times New Roman" w:hAnsi="Sylfaen" w:cs="Calibri"/>
          <w:bCs/>
          <w:color w:val="000000"/>
          <w:lang w:val="ka-GE"/>
        </w:rPr>
        <w:t>0</w:t>
      </w:r>
      <w:r w:rsidRPr="00C50199">
        <w:rPr>
          <w:rFonts w:ascii="Sylfaen" w:eastAsia="Times New Roman" w:hAnsi="Sylfaen" w:cs="Calibri"/>
          <w:bCs/>
          <w:color w:val="000000"/>
          <w:lang w:val="de-DE"/>
        </w:rPr>
        <w:t>)</w:t>
      </w:r>
      <w:r w:rsidRPr="00C50199">
        <w:rPr>
          <w:rFonts w:ascii="Sylfaen" w:eastAsia="Times New Roman" w:hAnsi="Sylfaen" w:cs="Calibri"/>
          <w:bCs/>
          <w:color w:val="000000"/>
          <w:lang w:val="ka-GE"/>
        </w:rPr>
        <w:t xml:space="preserve">; </w:t>
      </w:r>
      <w:r>
        <w:rPr>
          <w:rFonts w:ascii="Sylfaen" w:eastAsia="Times New Roman" w:hAnsi="Sylfaen" w:cs="Calibri"/>
          <w:bCs/>
          <w:color w:val="000000"/>
        </w:rPr>
        <w:t>Project coordinator in the direction of resear</w:t>
      </w:r>
      <w:bookmarkStart w:id="6" w:name="_GoBack"/>
      <w:bookmarkEnd w:id="6"/>
    </w:p>
    <w:p w:rsidR="000C44E6" w:rsidRPr="00EC5CFD" w:rsidRDefault="000C44E6">
      <w:pPr>
        <w:rPr>
          <w:rFonts w:ascii="Sylfaen" w:hAnsi="Sylfaen" w:cs="Times New Roman"/>
        </w:rPr>
      </w:pPr>
    </w:p>
    <w:sectPr w:rsidR="000C44E6" w:rsidRPr="00EC5CFD" w:rsidSect="002466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A2" w:rsidRDefault="00906EA2" w:rsidP="005B670A">
      <w:pPr>
        <w:spacing w:after="0" w:line="240" w:lineRule="auto"/>
      </w:pPr>
      <w:r>
        <w:separator/>
      </w:r>
    </w:p>
  </w:endnote>
  <w:endnote w:type="continuationSeparator" w:id="1">
    <w:p w:rsidR="00906EA2" w:rsidRDefault="00906EA2" w:rsidP="005B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A2" w:rsidRDefault="00906EA2" w:rsidP="005B670A">
      <w:pPr>
        <w:spacing w:after="0" w:line="240" w:lineRule="auto"/>
      </w:pPr>
      <w:r>
        <w:separator/>
      </w:r>
    </w:p>
  </w:footnote>
  <w:footnote w:type="continuationSeparator" w:id="1">
    <w:p w:rsidR="00906EA2" w:rsidRDefault="00906EA2" w:rsidP="005B670A">
      <w:pPr>
        <w:spacing w:after="0" w:line="240" w:lineRule="auto"/>
      </w:pPr>
      <w:r>
        <w:continuationSeparator/>
      </w:r>
    </w:p>
  </w:footnote>
  <w:footnote w:id="2">
    <w:p w:rsidR="00EC5CFD" w:rsidRPr="00A64475" w:rsidRDefault="00EC5CFD" w:rsidP="00EC5CFD">
      <w:pPr>
        <w:pStyle w:val="FootnoteText"/>
      </w:pPr>
      <w:r>
        <w:rPr>
          <w:rStyle w:val="FootnoteReference"/>
        </w:rPr>
        <w:footnoteRef/>
      </w:r>
      <w:r w:rsidRPr="00A64475">
        <w:rPr>
          <w:rFonts w:ascii="Times New Roman" w:hAnsi="Times New Roman" w:cs="Times New Roman"/>
        </w:rPr>
        <w:t>It is mandatory to provide a resume of the paper in English in case it isn’t published in international peer reviewed journals and the language of publication was other than English (i.e. Georgian, Russian, etc). This refers to principal investigators publications only.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163C"/>
    <w:multiLevelType w:val="hybridMultilevel"/>
    <w:tmpl w:val="A8F65514"/>
    <w:lvl w:ilvl="0" w:tplc="C72A0CC8">
      <w:start w:val="1"/>
      <w:numFmt w:val="decimal"/>
      <w:lvlText w:val="%1."/>
      <w:lvlJc w:val="left"/>
      <w:pPr>
        <w:ind w:left="1500" w:hanging="78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9175D"/>
    <w:multiLevelType w:val="hybridMultilevel"/>
    <w:tmpl w:val="3782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F734C"/>
    <w:multiLevelType w:val="hybridMultilevel"/>
    <w:tmpl w:val="CCD8EE04"/>
    <w:lvl w:ilvl="0" w:tplc="8DD6E1B8">
      <w:start w:val="1"/>
      <w:numFmt w:val="decimal"/>
      <w:lvlText w:val="%1."/>
      <w:lvlJc w:val="left"/>
      <w:pPr>
        <w:ind w:left="720" w:hanging="360"/>
      </w:pPr>
      <w:rPr>
        <w:rFonts w:eastAsia="Times New Roman"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3B4"/>
    <w:multiLevelType w:val="hybridMultilevel"/>
    <w:tmpl w:val="18B8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A76A8"/>
    <w:multiLevelType w:val="multilevel"/>
    <w:tmpl w:val="9AC279CE"/>
    <w:lvl w:ilvl="0">
      <w:start w:val="1"/>
      <w:numFmt w:val="decimal"/>
      <w:lvlText w:val="%1."/>
      <w:lvlJc w:val="left"/>
      <w:pPr>
        <w:tabs>
          <w:tab w:val="num" w:pos="720"/>
        </w:tabs>
        <w:ind w:left="720" w:hanging="360"/>
      </w:pPr>
      <w:rPr>
        <w:rFonts w:ascii="Sylfaen" w:eastAsiaTheme="minorHAnsi" w:hAnsi="Sylfaen" w:cstheme="minorBidi"/>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C3EE8"/>
    <w:multiLevelType w:val="hybridMultilevel"/>
    <w:tmpl w:val="2AAC6BD2"/>
    <w:lvl w:ilvl="0" w:tplc="5374E860">
      <w:start w:val="1"/>
      <w:numFmt w:val="decimal"/>
      <w:lvlText w:val="%1."/>
      <w:lvlJc w:val="left"/>
      <w:pPr>
        <w:ind w:left="720" w:hanging="36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F14F3"/>
    <w:multiLevelType w:val="hybridMultilevel"/>
    <w:tmpl w:val="3FB46D2C"/>
    <w:lvl w:ilvl="0" w:tplc="C9E600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B1E82"/>
    <w:multiLevelType w:val="hybridMultilevel"/>
    <w:tmpl w:val="FBBAD9E2"/>
    <w:lvl w:ilvl="0" w:tplc="FDF67626">
      <w:start w:val="1"/>
      <w:numFmt w:val="decimal"/>
      <w:lvlText w:val="%1."/>
      <w:lvlJc w:val="left"/>
      <w:pPr>
        <w:ind w:left="720" w:hanging="360"/>
      </w:pPr>
      <w:rPr>
        <w:rFonts w:eastAsia="Times New Roman"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D15C6"/>
    <w:multiLevelType w:val="hybridMultilevel"/>
    <w:tmpl w:val="F5FA10D4"/>
    <w:lvl w:ilvl="0" w:tplc="20B2AE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1"/>
  </w:num>
  <w:num w:numId="3">
    <w:abstractNumId w:val="8"/>
  </w:num>
  <w:num w:numId="4">
    <w:abstractNumId w:val="2"/>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153EFD"/>
    <w:rsid w:val="000C44E6"/>
    <w:rsid w:val="00153EFD"/>
    <w:rsid w:val="002466E0"/>
    <w:rsid w:val="004000FA"/>
    <w:rsid w:val="004F13B6"/>
    <w:rsid w:val="005243C9"/>
    <w:rsid w:val="00576225"/>
    <w:rsid w:val="005B670A"/>
    <w:rsid w:val="007C49AE"/>
    <w:rsid w:val="008F60E3"/>
    <w:rsid w:val="00906EA2"/>
    <w:rsid w:val="00A179C5"/>
    <w:rsid w:val="00C02DE0"/>
    <w:rsid w:val="00C21FC4"/>
    <w:rsid w:val="00C44DC5"/>
    <w:rsid w:val="00C50199"/>
    <w:rsid w:val="00D16209"/>
    <w:rsid w:val="00D61BFB"/>
    <w:rsid w:val="00E860F2"/>
    <w:rsid w:val="00EC5CFD"/>
    <w:rsid w:val="00F97530"/>
    <w:rsid w:val="00FD4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70A"/>
    <w:pPr>
      <w:tabs>
        <w:tab w:val="center" w:pos="4680"/>
        <w:tab w:val="right" w:pos="9360"/>
      </w:tabs>
      <w:spacing w:after="0" w:line="240" w:lineRule="auto"/>
    </w:pPr>
  </w:style>
  <w:style w:type="character" w:customStyle="1" w:styleId="HeaderChar">
    <w:name w:val="Header Char"/>
    <w:basedOn w:val="DefaultParagraphFont"/>
    <w:link w:val="Header"/>
    <w:rsid w:val="005B670A"/>
  </w:style>
  <w:style w:type="table" w:styleId="TableGrid">
    <w:name w:val="Table Grid"/>
    <w:basedOn w:val="TableNormal"/>
    <w:uiPriority w:val="39"/>
    <w:rsid w:val="005B6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6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70A"/>
    <w:rPr>
      <w:sz w:val="20"/>
      <w:szCs w:val="20"/>
    </w:rPr>
  </w:style>
  <w:style w:type="character" w:styleId="FootnoteReference">
    <w:name w:val="footnote reference"/>
    <w:basedOn w:val="DefaultParagraphFont"/>
    <w:uiPriority w:val="99"/>
    <w:semiHidden/>
    <w:unhideWhenUsed/>
    <w:rsid w:val="005B670A"/>
    <w:rPr>
      <w:vertAlign w:val="superscript"/>
    </w:rPr>
  </w:style>
  <w:style w:type="paragraph" w:styleId="ListParagraph">
    <w:name w:val="List Paragraph"/>
    <w:basedOn w:val="Normal"/>
    <w:uiPriority w:val="34"/>
    <w:qFormat/>
    <w:rsid w:val="005B670A"/>
    <w:pPr>
      <w:ind w:left="720"/>
      <w:contextualSpacing/>
    </w:pPr>
  </w:style>
  <w:style w:type="character" w:customStyle="1" w:styleId="apple-converted-space">
    <w:name w:val="apple-converted-space"/>
    <w:basedOn w:val="DefaultParagraphFont"/>
    <w:rsid w:val="005B670A"/>
  </w:style>
  <w:style w:type="character" w:styleId="Strong">
    <w:name w:val="Strong"/>
    <w:basedOn w:val="DefaultParagraphFont"/>
    <w:uiPriority w:val="22"/>
    <w:qFormat/>
    <w:rsid w:val="005B670A"/>
    <w:rPr>
      <w:b/>
      <w:bCs/>
    </w:rPr>
  </w:style>
  <w:style w:type="character" w:styleId="Emphasis">
    <w:name w:val="Emphasis"/>
    <w:basedOn w:val="DefaultParagraphFont"/>
    <w:uiPriority w:val="20"/>
    <w:qFormat/>
    <w:rsid w:val="005B670A"/>
    <w:rPr>
      <w:i/>
      <w:iCs/>
    </w:rPr>
  </w:style>
  <w:style w:type="paragraph" w:styleId="NormalWeb">
    <w:name w:val="Normal (Web)"/>
    <w:basedOn w:val="Normal"/>
    <w:uiPriority w:val="99"/>
    <w:unhideWhenUsed/>
    <w:rsid w:val="004F1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Normal">
    <w:name w:val="CV Normal"/>
    <w:basedOn w:val="Normal"/>
    <w:rsid w:val="004F13B6"/>
    <w:pPr>
      <w:suppressAutoHyphens/>
      <w:spacing w:after="0" w:line="240" w:lineRule="auto"/>
      <w:ind w:left="113" w:right="113"/>
    </w:pPr>
    <w:rPr>
      <w:rFonts w:ascii="Arial Narrow" w:eastAsia="Times New Roman" w:hAnsi="Arial Narrow" w:cs="Times New Roman"/>
      <w:sz w:val="20"/>
      <w:szCs w:val="20"/>
      <w:lang w:eastAsia="ar-SA"/>
    </w:rPr>
  </w:style>
  <w:style w:type="character" w:styleId="Hyperlink">
    <w:name w:val="Hyperlink"/>
    <w:basedOn w:val="DefaultParagraphFont"/>
    <w:uiPriority w:val="99"/>
    <w:unhideWhenUsed/>
    <w:rsid w:val="00C02DE0"/>
    <w:rPr>
      <w:color w:val="0563C1" w:themeColor="hyperlink"/>
      <w:u w:val="single"/>
    </w:rPr>
  </w:style>
  <w:style w:type="character" w:customStyle="1" w:styleId="UnresolvedMention">
    <w:name w:val="Unresolved Mention"/>
    <w:basedOn w:val="DefaultParagraphFont"/>
    <w:uiPriority w:val="99"/>
    <w:semiHidden/>
    <w:unhideWhenUsed/>
    <w:rsid w:val="00C02DE0"/>
    <w:rPr>
      <w:color w:val="808080"/>
      <w:shd w:val="clear" w:color="auto" w:fill="E6E6E6"/>
    </w:rPr>
  </w:style>
  <w:style w:type="character" w:customStyle="1" w:styleId="il">
    <w:name w:val="il"/>
    <w:basedOn w:val="DefaultParagraphFont"/>
    <w:rsid w:val="00C501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emsocial.org/index.php" TargetMode="External"/><Relationship Id="rId3" Type="http://schemas.openxmlformats.org/officeDocument/2006/relationships/settings" Target="settings.xml"/><Relationship Id="rId7" Type="http://schemas.openxmlformats.org/officeDocument/2006/relationships/hyperlink" Target="http://www.birmingham.ac.uk/research/activity/itsee/events/bham-colloquiu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gemsocial.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Keti HR</cp:lastModifiedBy>
  <cp:revision>9</cp:revision>
  <dcterms:created xsi:type="dcterms:W3CDTF">2018-03-02T06:53:00Z</dcterms:created>
  <dcterms:modified xsi:type="dcterms:W3CDTF">2018-03-13T12:25:00Z</dcterms:modified>
</cp:coreProperties>
</file>