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5F2CA1" w:rsidRDefault="00F532E3">
      <w:pPr>
        <w:spacing w:before="22"/>
        <w:ind w:left="3509" w:right="3413"/>
        <w:jc w:val="center"/>
        <w:rPr>
          <w:sz w:val="31"/>
          <w:szCs w:val="31"/>
        </w:rPr>
      </w:pPr>
      <w:proofErr w:type="spellStart"/>
      <w:r>
        <w:rPr>
          <w:b/>
          <w:spacing w:val="-2"/>
          <w:sz w:val="31"/>
          <w:szCs w:val="31"/>
        </w:rPr>
        <w:t>SedaAsaturov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F532E3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proofErr w:type="gramStart"/>
      <w:r>
        <w:rPr>
          <w:sz w:val="21"/>
          <w:szCs w:val="21"/>
        </w:rPr>
        <w:t>:</w:t>
      </w:r>
      <w:r w:rsidR="00F532E3">
        <w:rPr>
          <w:spacing w:val="3"/>
          <w:sz w:val="21"/>
          <w:szCs w:val="21"/>
        </w:rPr>
        <w:t>N8</w:t>
      </w:r>
      <w:proofErr w:type="gramEnd"/>
      <w:r w:rsidR="00F532E3">
        <w:rPr>
          <w:spacing w:val="3"/>
          <w:sz w:val="21"/>
          <w:szCs w:val="21"/>
        </w:rPr>
        <w:t>, Paliashvili</w:t>
      </w:r>
      <w:r>
        <w:rPr>
          <w:spacing w:val="3"/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r>
        <w:rPr>
          <w:sz w:val="21"/>
          <w:szCs w:val="21"/>
        </w:rPr>
        <w:t>,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 w:rsidP="00F532E3">
      <w:pPr>
        <w:ind w:left="311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>+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F532E3">
        <w:rPr>
          <w:sz w:val="21"/>
          <w:szCs w:val="21"/>
        </w:rPr>
        <w:t> 595 511 713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Pr="00F532E3" w:rsidRDefault="006E32D9" w:rsidP="00F532E3">
      <w:pPr>
        <w:ind w:left="2977" w:right="3280"/>
        <w:jc w:val="center"/>
        <w:rPr>
          <w:bCs/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5" w:history="1">
        <w:r w:rsidR="00F532E3" w:rsidRPr="00E76FF4">
          <w:rPr>
            <w:rStyle w:val="Hyperlink"/>
            <w:bCs/>
            <w:sz w:val="21"/>
            <w:szCs w:val="21"/>
          </w:rPr>
          <w:t>seda.asaturova@tesau.edu.ge</w:t>
        </w:r>
      </w:hyperlink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177E7A" w:rsidRDefault="006E32D9">
      <w:pPr>
        <w:spacing w:before="33"/>
        <w:ind w:left="116"/>
        <w:rPr>
          <w:rFonts w:asciiTheme="majorBidi" w:hAnsiTheme="majorBidi" w:cstheme="majorBidi"/>
          <w:bCs/>
          <w:sz w:val="23"/>
          <w:szCs w:val="23"/>
          <w:lang w:val="ka-GE"/>
        </w:rPr>
      </w:pPr>
      <w:r w:rsidRPr="001E64F4">
        <w:rPr>
          <w:b/>
          <w:sz w:val="23"/>
          <w:szCs w:val="23"/>
        </w:rPr>
        <w:t>D</w:t>
      </w:r>
      <w:r w:rsidRPr="001E64F4">
        <w:rPr>
          <w:b/>
          <w:spacing w:val="3"/>
          <w:sz w:val="23"/>
          <w:szCs w:val="23"/>
        </w:rPr>
        <w:t>a</w:t>
      </w:r>
      <w:r w:rsidRPr="001E64F4">
        <w:rPr>
          <w:b/>
          <w:spacing w:val="-1"/>
          <w:sz w:val="23"/>
          <w:szCs w:val="23"/>
        </w:rPr>
        <w:t>t</w:t>
      </w:r>
      <w:r w:rsidRPr="001E64F4">
        <w:rPr>
          <w:b/>
          <w:sz w:val="23"/>
          <w:szCs w:val="23"/>
        </w:rPr>
        <w:t>e</w:t>
      </w:r>
      <w:r w:rsidRPr="001E64F4">
        <w:rPr>
          <w:b/>
          <w:spacing w:val="3"/>
          <w:sz w:val="23"/>
          <w:szCs w:val="23"/>
        </w:rPr>
        <w:t>o</w:t>
      </w:r>
      <w:r w:rsidRPr="001E64F4">
        <w:rPr>
          <w:b/>
          <w:sz w:val="23"/>
          <w:szCs w:val="23"/>
        </w:rPr>
        <w:t>fb</w:t>
      </w:r>
      <w:r w:rsidRPr="001E64F4">
        <w:rPr>
          <w:b/>
          <w:spacing w:val="2"/>
          <w:sz w:val="23"/>
          <w:szCs w:val="23"/>
        </w:rPr>
        <w:t>i</w:t>
      </w:r>
      <w:r w:rsidRPr="001E64F4">
        <w:rPr>
          <w:b/>
          <w:spacing w:val="-3"/>
          <w:sz w:val="23"/>
          <w:szCs w:val="23"/>
        </w:rPr>
        <w:t>r</w:t>
      </w:r>
      <w:r w:rsidRPr="001E64F4">
        <w:rPr>
          <w:b/>
          <w:spacing w:val="4"/>
          <w:sz w:val="23"/>
          <w:szCs w:val="23"/>
        </w:rPr>
        <w:t>t</w:t>
      </w:r>
      <w:r w:rsidRPr="001E64F4">
        <w:rPr>
          <w:b/>
          <w:sz w:val="23"/>
          <w:szCs w:val="23"/>
        </w:rPr>
        <w:t>h:</w:t>
      </w:r>
      <w:r w:rsidR="001E64F4" w:rsidRPr="00177E7A">
        <w:rPr>
          <w:rFonts w:asciiTheme="majorBidi" w:hAnsiTheme="majorBidi" w:cstheme="majorBidi"/>
          <w:bCs/>
          <w:spacing w:val="5"/>
          <w:sz w:val="23"/>
          <w:szCs w:val="23"/>
          <w:lang w:val="ka-GE"/>
        </w:rPr>
        <w:t>10.01.1951</w:t>
      </w:r>
    </w:p>
    <w:p w:rsidR="005F2CA1" w:rsidRPr="001E64F4" w:rsidRDefault="005F2CA1">
      <w:pPr>
        <w:spacing w:before="13" w:line="260" w:lineRule="exact"/>
        <w:rPr>
          <w:sz w:val="26"/>
          <w:szCs w:val="26"/>
        </w:rPr>
      </w:pPr>
    </w:p>
    <w:p w:rsidR="005F2CA1" w:rsidRPr="001E64F4" w:rsidRDefault="006E32D9">
      <w:pPr>
        <w:ind w:left="116"/>
        <w:rPr>
          <w:sz w:val="23"/>
          <w:szCs w:val="23"/>
        </w:rPr>
      </w:pPr>
      <w:proofErr w:type="spellStart"/>
      <w:r w:rsidRPr="001E64F4">
        <w:rPr>
          <w:b/>
          <w:spacing w:val="1"/>
          <w:sz w:val="23"/>
          <w:szCs w:val="23"/>
        </w:rPr>
        <w:t>P</w:t>
      </w:r>
      <w:r w:rsidRPr="001E64F4">
        <w:rPr>
          <w:b/>
          <w:spacing w:val="-7"/>
          <w:sz w:val="23"/>
          <w:szCs w:val="23"/>
        </w:rPr>
        <w:t>l</w:t>
      </w:r>
      <w:r w:rsidRPr="001E64F4">
        <w:rPr>
          <w:b/>
          <w:spacing w:val="8"/>
          <w:sz w:val="23"/>
          <w:szCs w:val="23"/>
        </w:rPr>
        <w:t>a</w:t>
      </w:r>
      <w:r w:rsidRPr="001E64F4">
        <w:rPr>
          <w:b/>
          <w:spacing w:val="-3"/>
          <w:sz w:val="23"/>
          <w:szCs w:val="23"/>
        </w:rPr>
        <w:t>c</w:t>
      </w:r>
      <w:r w:rsidRPr="001E64F4">
        <w:rPr>
          <w:b/>
          <w:sz w:val="23"/>
          <w:szCs w:val="23"/>
        </w:rPr>
        <w:t>e</w:t>
      </w:r>
      <w:r w:rsidRPr="001E64F4">
        <w:rPr>
          <w:b/>
          <w:spacing w:val="8"/>
          <w:sz w:val="23"/>
          <w:szCs w:val="23"/>
        </w:rPr>
        <w:t>o</w:t>
      </w:r>
      <w:r w:rsidRPr="001E64F4">
        <w:rPr>
          <w:b/>
          <w:sz w:val="23"/>
          <w:szCs w:val="23"/>
        </w:rPr>
        <w:t>f</w:t>
      </w:r>
      <w:r w:rsidRPr="001E64F4">
        <w:rPr>
          <w:b/>
          <w:spacing w:val="3"/>
          <w:sz w:val="23"/>
          <w:szCs w:val="23"/>
        </w:rPr>
        <w:t>B</w:t>
      </w:r>
      <w:r w:rsidRPr="001E64F4">
        <w:rPr>
          <w:b/>
          <w:spacing w:val="2"/>
          <w:sz w:val="23"/>
          <w:szCs w:val="23"/>
        </w:rPr>
        <w:t>i</w:t>
      </w:r>
      <w:r w:rsidRPr="001E64F4">
        <w:rPr>
          <w:b/>
          <w:spacing w:val="-3"/>
          <w:sz w:val="23"/>
          <w:szCs w:val="23"/>
        </w:rPr>
        <w:t>r</w:t>
      </w:r>
      <w:r w:rsidRPr="001E64F4">
        <w:rPr>
          <w:b/>
          <w:spacing w:val="-1"/>
          <w:sz w:val="23"/>
          <w:szCs w:val="23"/>
        </w:rPr>
        <w:t>t</w:t>
      </w:r>
      <w:r w:rsidRPr="001E64F4">
        <w:rPr>
          <w:b/>
          <w:sz w:val="23"/>
          <w:szCs w:val="23"/>
        </w:rPr>
        <w:t>h</w:t>
      </w:r>
      <w:r w:rsidRPr="001E64F4">
        <w:rPr>
          <w:sz w:val="23"/>
          <w:szCs w:val="23"/>
        </w:rPr>
        <w:t>:</w:t>
      </w:r>
      <w:r w:rsidRPr="001E64F4">
        <w:rPr>
          <w:spacing w:val="6"/>
          <w:sz w:val="23"/>
          <w:szCs w:val="23"/>
        </w:rPr>
        <w:t>T</w:t>
      </w:r>
      <w:r w:rsidRPr="001E64F4">
        <w:rPr>
          <w:spacing w:val="7"/>
          <w:sz w:val="23"/>
          <w:szCs w:val="23"/>
        </w:rPr>
        <w:t>e</w:t>
      </w:r>
      <w:r w:rsidRPr="001E64F4">
        <w:rPr>
          <w:spacing w:val="-2"/>
          <w:sz w:val="23"/>
          <w:szCs w:val="23"/>
        </w:rPr>
        <w:t>l</w:t>
      </w:r>
      <w:r w:rsidRPr="001E64F4">
        <w:rPr>
          <w:spacing w:val="2"/>
          <w:sz w:val="23"/>
          <w:szCs w:val="23"/>
        </w:rPr>
        <w:t>a</w:t>
      </w:r>
      <w:r w:rsidRPr="001E64F4">
        <w:rPr>
          <w:spacing w:val="-1"/>
          <w:sz w:val="23"/>
          <w:szCs w:val="23"/>
        </w:rPr>
        <w:t>v</w:t>
      </w:r>
      <w:r w:rsidRPr="001E64F4">
        <w:rPr>
          <w:spacing w:val="2"/>
          <w:sz w:val="23"/>
          <w:szCs w:val="23"/>
        </w:rPr>
        <w:t>i</w:t>
      </w:r>
      <w:r w:rsidRPr="001E64F4">
        <w:rPr>
          <w:sz w:val="23"/>
          <w:szCs w:val="23"/>
        </w:rPr>
        <w:t>,</w:t>
      </w:r>
      <w:r w:rsidRPr="001E64F4">
        <w:rPr>
          <w:w w:val="101"/>
          <w:sz w:val="23"/>
          <w:szCs w:val="23"/>
        </w:rPr>
        <w:t>G</w:t>
      </w:r>
      <w:r w:rsidRPr="001E64F4">
        <w:rPr>
          <w:spacing w:val="2"/>
          <w:w w:val="101"/>
          <w:sz w:val="23"/>
          <w:szCs w:val="23"/>
        </w:rPr>
        <w:t>e</w:t>
      </w:r>
      <w:r w:rsidRPr="001E64F4">
        <w:rPr>
          <w:spacing w:val="8"/>
          <w:w w:val="101"/>
          <w:sz w:val="23"/>
          <w:szCs w:val="23"/>
        </w:rPr>
        <w:t>o</w:t>
      </w:r>
      <w:r w:rsidRPr="001E64F4">
        <w:rPr>
          <w:spacing w:val="-6"/>
          <w:w w:val="101"/>
          <w:sz w:val="23"/>
          <w:szCs w:val="23"/>
        </w:rPr>
        <w:t>r</w:t>
      </w:r>
      <w:r w:rsidRPr="001E64F4">
        <w:rPr>
          <w:spacing w:val="3"/>
          <w:w w:val="101"/>
          <w:sz w:val="23"/>
          <w:szCs w:val="23"/>
        </w:rPr>
        <w:t>g</w:t>
      </w:r>
      <w:r w:rsidRPr="001E64F4">
        <w:rPr>
          <w:spacing w:val="-2"/>
          <w:w w:val="101"/>
          <w:sz w:val="23"/>
          <w:szCs w:val="23"/>
        </w:rPr>
        <w:t>i</w:t>
      </w:r>
      <w:r w:rsidRPr="001E64F4">
        <w:rPr>
          <w:w w:val="101"/>
          <w:sz w:val="23"/>
          <w:szCs w:val="23"/>
        </w:rPr>
        <w:t>a</w:t>
      </w:r>
      <w:proofErr w:type="spellEnd"/>
    </w:p>
    <w:p w:rsidR="005F2CA1" w:rsidRPr="001E64F4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872086" w:rsidRDefault="00872086" w:rsidP="00872086">
      <w:pPr>
        <w:ind w:left="142"/>
        <w:jc w:val="both"/>
        <w:rPr>
          <w:rFonts w:ascii="Sylfaen" w:hAnsi="Sylfaen"/>
          <w:sz w:val="24"/>
          <w:szCs w:val="24"/>
        </w:rPr>
      </w:pP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 xml:space="preserve">2000- Scientific-pedagogical degree of Docent with </w:t>
      </w:r>
      <w:r w:rsidR="00415845" w:rsidRPr="00415845">
        <w:rPr>
          <w:rFonts w:asciiTheme="majorBidi" w:hAnsiTheme="majorBidi" w:cstheme="majorBidi"/>
          <w:sz w:val="23"/>
          <w:szCs w:val="23"/>
        </w:rPr>
        <w:t>the</w:t>
      </w:r>
      <w:r w:rsidRPr="00415845">
        <w:rPr>
          <w:rFonts w:asciiTheme="majorBidi" w:hAnsiTheme="majorBidi" w:cstheme="majorBidi"/>
          <w:sz w:val="23"/>
          <w:szCs w:val="23"/>
        </w:rPr>
        <w:t xml:space="preserve"> specialty of Russian Language Teaching Methodology - 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 xml:space="preserve">0000501 Professors’ Council, 27.12.2000, Protocol 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>01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>1991- Candidate Dissertation for the scientific degree of the candidate of pedagogical sciences, 29.04.1991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 xml:space="preserve">1991- Scientific Degree of the candidate of Pedagogical Sciences – KD 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 xml:space="preserve">042026, Dissertation Council of Moscow Pedagogical University, 07.08.1991, Protocol 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>7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 xml:space="preserve">1987-1991 – Researcher at V. Lenin Pedagogical State University 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>1985-1987 – Candidate Minimum Examinations with a specialty of: 13.00.02.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 xml:space="preserve">1971-1975 – </w:t>
      </w:r>
      <w:proofErr w:type="spellStart"/>
      <w:r w:rsidRPr="00415845">
        <w:rPr>
          <w:rFonts w:asciiTheme="majorBidi" w:hAnsiTheme="majorBidi" w:cstheme="majorBidi"/>
          <w:sz w:val="23"/>
          <w:szCs w:val="23"/>
        </w:rPr>
        <w:t>IakobGogebashviliTelavi</w:t>
      </w:r>
      <w:proofErr w:type="spellEnd"/>
      <w:r w:rsidRPr="00415845">
        <w:rPr>
          <w:rFonts w:asciiTheme="majorBidi" w:hAnsiTheme="majorBidi" w:cstheme="majorBidi"/>
          <w:sz w:val="23"/>
          <w:szCs w:val="23"/>
        </w:rPr>
        <w:t xml:space="preserve"> State Pedagogical Institute, faculty of History and Philology, Specialty of Russian Language and Literature with honors, teacher of Russian Language and Literature – 4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>753894, 26.11.1975.</w:t>
      </w:r>
    </w:p>
    <w:p w:rsidR="00872086" w:rsidRPr="00415845" w:rsidRDefault="00872086" w:rsidP="00415845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415845">
        <w:rPr>
          <w:rFonts w:asciiTheme="majorBidi" w:hAnsiTheme="majorBidi" w:cstheme="majorBidi"/>
          <w:sz w:val="23"/>
          <w:szCs w:val="23"/>
        </w:rPr>
        <w:t>1968 – Telavi</w:t>
      </w:r>
      <w:r w:rsidR="00415845" w:rsidRPr="00415845">
        <w:rPr>
          <w:rFonts w:asciiTheme="majorBidi" w:hAnsiTheme="majorBidi" w:cstheme="majorBidi"/>
          <w:sz w:val="23"/>
          <w:szCs w:val="23"/>
        </w:rPr>
        <w:t>N</w:t>
      </w:r>
      <w:r w:rsidRPr="00415845">
        <w:rPr>
          <w:rFonts w:asciiTheme="majorBidi" w:hAnsiTheme="majorBidi" w:cstheme="majorBidi"/>
          <w:sz w:val="23"/>
          <w:szCs w:val="23"/>
        </w:rPr>
        <w:t>8 Secondary School.</w:t>
      </w:r>
    </w:p>
    <w:p w:rsidR="005F2CA1" w:rsidRDefault="005F2CA1" w:rsidP="00872086">
      <w:pPr>
        <w:spacing w:before="18" w:line="200" w:lineRule="exact"/>
        <w:ind w:left="142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503FBC" w:rsidRDefault="00C00D71" w:rsidP="00503FB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Trainings:</w:t>
      </w:r>
    </w:p>
    <w:p w:rsidR="00503FBC" w:rsidRPr="00503FBC" w:rsidRDefault="00503FBC" w:rsidP="00503FB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503FBC">
        <w:rPr>
          <w:rFonts w:asciiTheme="majorBidi" w:hAnsiTheme="majorBidi" w:cstheme="majorBidi"/>
          <w:sz w:val="23"/>
          <w:szCs w:val="23"/>
        </w:rPr>
        <w:t>2010 – Seminar “Employment in Georgia and Experience for France”.</w:t>
      </w:r>
    </w:p>
    <w:p w:rsidR="00503FBC" w:rsidRPr="00503FBC" w:rsidRDefault="00503FBC" w:rsidP="00503FB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503FBC">
        <w:rPr>
          <w:rFonts w:asciiTheme="majorBidi" w:hAnsiTheme="majorBidi" w:cstheme="majorBidi"/>
          <w:sz w:val="23"/>
          <w:szCs w:val="23"/>
        </w:rPr>
        <w:t xml:space="preserve">2009 – Training of TEMPUS Project “Development of Internal quality assurance systems at </w:t>
      </w:r>
      <w:proofErr w:type="spellStart"/>
      <w:r w:rsidRPr="00503FBC">
        <w:rPr>
          <w:rFonts w:asciiTheme="majorBidi" w:hAnsiTheme="majorBidi" w:cstheme="majorBidi"/>
          <w:sz w:val="23"/>
          <w:szCs w:val="23"/>
        </w:rPr>
        <w:t>Telavi</w:t>
      </w:r>
      <w:proofErr w:type="spellEnd"/>
      <w:r w:rsidRPr="00503FBC">
        <w:rPr>
          <w:rFonts w:asciiTheme="majorBidi" w:hAnsiTheme="majorBidi" w:cstheme="majorBidi"/>
          <w:sz w:val="23"/>
          <w:szCs w:val="23"/>
        </w:rPr>
        <w:t xml:space="preserve"> State University”, “Writing of Scientific article and project and modern teaching methodology”.</w:t>
      </w:r>
    </w:p>
    <w:p w:rsidR="00503FBC" w:rsidRPr="00503FBC" w:rsidRDefault="00503FBC" w:rsidP="00503FB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  <w:lang w:val="ka-GE"/>
        </w:rPr>
      </w:pPr>
      <w:r w:rsidRPr="00503FBC">
        <w:rPr>
          <w:rFonts w:asciiTheme="majorBidi" w:hAnsiTheme="majorBidi" w:cstheme="majorBidi"/>
          <w:sz w:val="23"/>
          <w:szCs w:val="23"/>
        </w:rPr>
        <w:t xml:space="preserve">2009 – Training “Raising quality and discussing – analyzing the curricula” </w:t>
      </w:r>
    </w:p>
    <w:p w:rsidR="00503FBC" w:rsidRPr="00503FBC" w:rsidRDefault="00503FBC" w:rsidP="00503FB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503FBC">
        <w:rPr>
          <w:rFonts w:asciiTheme="majorBidi" w:hAnsiTheme="majorBidi" w:cstheme="majorBidi"/>
          <w:sz w:val="23"/>
          <w:szCs w:val="23"/>
          <w:lang w:val="ka-GE"/>
        </w:rPr>
        <w:t>2016 – Training  „</w:t>
      </w:r>
      <w:r w:rsidRPr="00503FBC">
        <w:rPr>
          <w:rFonts w:asciiTheme="majorBidi" w:hAnsiTheme="majorBidi" w:cstheme="majorBidi"/>
          <w:sz w:val="23"/>
          <w:szCs w:val="23"/>
        </w:rPr>
        <w:t>21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“</w:t>
      </w:r>
      <w:r w:rsidRPr="00503FBC">
        <w:rPr>
          <w:rFonts w:asciiTheme="majorBidi" w:hAnsiTheme="majorBidi" w:cstheme="majorBidi"/>
          <w:sz w:val="23"/>
          <w:szCs w:val="23"/>
        </w:rPr>
        <w:t>Century Teaching Methods”.</w:t>
      </w:r>
    </w:p>
    <w:p w:rsidR="00C00D71" w:rsidRPr="00FE0E37" w:rsidRDefault="00C00D71" w:rsidP="001A7429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proofErr w:type="gramStart"/>
      <w:r w:rsidRPr="00FE0E37">
        <w:rPr>
          <w:rFonts w:asciiTheme="majorBidi" w:hAnsiTheme="majorBidi" w:cstheme="majorBidi"/>
          <w:sz w:val="23"/>
          <w:szCs w:val="23"/>
        </w:rPr>
        <w:t>Conferences :</w:t>
      </w:r>
      <w:proofErr w:type="gramEnd"/>
    </w:p>
    <w:p w:rsidR="001A7429" w:rsidRPr="001A7429" w:rsidRDefault="001A7429" w:rsidP="001A7429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  <w:lang w:val="fr-FR"/>
        </w:rPr>
      </w:pPr>
      <w:r w:rsidRPr="001A7429">
        <w:rPr>
          <w:rFonts w:asciiTheme="majorBidi" w:hAnsiTheme="majorBidi" w:cstheme="majorBidi"/>
          <w:sz w:val="23"/>
          <w:szCs w:val="23"/>
          <w:lang w:val="fr-FR"/>
        </w:rPr>
        <w:t xml:space="preserve">27-29 </w:t>
      </w:r>
      <w:proofErr w:type="spellStart"/>
      <w:r w:rsidRPr="001A7429">
        <w:rPr>
          <w:rFonts w:asciiTheme="majorBidi" w:hAnsiTheme="majorBidi" w:cstheme="majorBidi"/>
          <w:sz w:val="23"/>
          <w:szCs w:val="23"/>
          <w:lang w:val="fr-FR"/>
        </w:rPr>
        <w:t>October</w:t>
      </w:r>
      <w:proofErr w:type="spellEnd"/>
      <w:r>
        <w:rPr>
          <w:rFonts w:asciiTheme="majorBidi" w:hAnsiTheme="majorBidi" w:cstheme="majorBidi"/>
          <w:sz w:val="23"/>
          <w:szCs w:val="23"/>
          <w:lang w:val="fr-FR"/>
        </w:rPr>
        <w:t>,</w:t>
      </w:r>
      <w:r w:rsidRPr="001A7429">
        <w:rPr>
          <w:rFonts w:asciiTheme="majorBidi" w:hAnsiTheme="majorBidi" w:cstheme="majorBidi"/>
          <w:sz w:val="23"/>
          <w:szCs w:val="23"/>
          <w:lang w:val="fr-FR"/>
        </w:rPr>
        <w:t xml:space="preserve"> 2017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Pr="001A7429">
        <w:rPr>
          <w:rFonts w:asciiTheme="majorBidi" w:hAnsiTheme="majorBidi" w:cstheme="majorBidi"/>
          <w:sz w:val="23"/>
          <w:szCs w:val="23"/>
          <w:lang w:val="fr-FR"/>
        </w:rPr>
        <w:t xml:space="preserve"> IV internat</w:t>
      </w:r>
      <w:r>
        <w:rPr>
          <w:rFonts w:asciiTheme="majorBidi" w:hAnsiTheme="majorBidi" w:cstheme="majorBidi"/>
          <w:sz w:val="23"/>
          <w:szCs w:val="23"/>
          <w:lang w:val="fr-FR"/>
        </w:rPr>
        <w:t xml:space="preserve">ional </w:t>
      </w:r>
      <w:proofErr w:type="spellStart"/>
      <w:r>
        <w:rPr>
          <w:rFonts w:asciiTheme="majorBidi" w:hAnsiTheme="majorBidi" w:cstheme="majorBidi"/>
          <w:sz w:val="23"/>
          <w:szCs w:val="23"/>
          <w:lang w:val="fr-FR"/>
        </w:rPr>
        <w:t>ScientificConference</w:t>
      </w:r>
      <w:proofErr w:type="spellEnd"/>
      <w:r>
        <w:rPr>
          <w:rFonts w:asciiTheme="majorBidi" w:hAnsiTheme="majorBidi" w:cstheme="majorBidi"/>
          <w:sz w:val="23"/>
          <w:szCs w:val="23"/>
          <w:lang w:val="fr-FR"/>
        </w:rPr>
        <w:t>:</w:t>
      </w:r>
      <w:r w:rsidRPr="001A7429">
        <w:rPr>
          <w:rFonts w:asciiTheme="majorBidi" w:hAnsiTheme="majorBidi" w:cstheme="majorBidi"/>
          <w:sz w:val="23"/>
          <w:szCs w:val="23"/>
          <w:lang w:val="fr-FR"/>
        </w:rPr>
        <w:t xml:space="preserve"> “</w:t>
      </w:r>
      <w:proofErr w:type="spellStart"/>
      <w:r w:rsidRPr="001A7429">
        <w:rPr>
          <w:rFonts w:asciiTheme="majorBidi" w:hAnsiTheme="majorBidi" w:cstheme="majorBidi"/>
          <w:sz w:val="23"/>
          <w:szCs w:val="23"/>
          <w:lang w:val="fr-FR"/>
        </w:rPr>
        <w:t>Intercultural</w:t>
      </w:r>
      <w:proofErr w:type="spellEnd"/>
      <w:r w:rsidRPr="001A7429">
        <w:rPr>
          <w:rFonts w:asciiTheme="majorBidi" w:hAnsiTheme="majorBidi" w:cstheme="majorBidi"/>
          <w:sz w:val="23"/>
          <w:szCs w:val="23"/>
          <w:lang w:val="fr-FR"/>
        </w:rPr>
        <w:t xml:space="preserve"> Dialogues” Telavi.</w:t>
      </w:r>
    </w:p>
    <w:p w:rsidR="001A7429" w:rsidRPr="001A7429" w:rsidRDefault="001A7429" w:rsidP="001A7429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1A7429">
        <w:rPr>
          <w:rFonts w:asciiTheme="majorBidi" w:hAnsiTheme="majorBidi" w:cstheme="majorBidi"/>
          <w:sz w:val="23"/>
          <w:szCs w:val="23"/>
        </w:rPr>
        <w:t xml:space="preserve">June, 2017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Pr="001A7429">
        <w:rPr>
          <w:rFonts w:asciiTheme="majorBidi" w:hAnsiTheme="majorBidi" w:cstheme="majorBidi"/>
          <w:sz w:val="23"/>
          <w:szCs w:val="23"/>
        </w:rPr>
        <w:t>XIX (75</w:t>
      </w:r>
      <w:r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Pr="001A7429">
        <w:rPr>
          <w:rFonts w:asciiTheme="majorBidi" w:hAnsiTheme="majorBidi" w:cstheme="majorBidi"/>
          <w:sz w:val="23"/>
          <w:szCs w:val="23"/>
        </w:rPr>
        <w:t xml:space="preserve">) scientific conference for </w:t>
      </w:r>
      <w:r>
        <w:rPr>
          <w:rFonts w:asciiTheme="majorBidi" w:hAnsiTheme="majorBidi" w:cstheme="majorBidi"/>
          <w:sz w:val="23"/>
          <w:szCs w:val="23"/>
        </w:rPr>
        <w:t xml:space="preserve">TESAU professors-teachers, </w:t>
      </w:r>
      <w:proofErr w:type="spellStart"/>
      <w:r>
        <w:rPr>
          <w:rFonts w:asciiTheme="majorBidi" w:hAnsiTheme="majorBidi" w:cstheme="majorBidi"/>
          <w:sz w:val="23"/>
          <w:szCs w:val="23"/>
        </w:rPr>
        <w:t>Telavi</w:t>
      </w:r>
      <w:proofErr w:type="spellEnd"/>
      <w:r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1A7429" w:rsidRDefault="00C00D71" w:rsidP="00C00D71">
      <w:pPr>
        <w:pStyle w:val="ListParagraph"/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9 June, 2016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XVIII (74</w:t>
      </w:r>
      <w:r w:rsidR="001A7429"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="001A7429" w:rsidRPr="001A7429">
        <w:rPr>
          <w:rFonts w:asciiTheme="majorBidi" w:hAnsiTheme="majorBidi" w:cstheme="majorBidi"/>
          <w:sz w:val="23"/>
          <w:szCs w:val="23"/>
        </w:rPr>
        <w:t>) scientific conference for TESAU professors-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teachers</w:t>
      </w:r>
      <w:r>
        <w:rPr>
          <w:rFonts w:asciiTheme="majorBidi" w:hAnsiTheme="majorBidi" w:cstheme="majorBidi"/>
          <w:sz w:val="23"/>
          <w:szCs w:val="23"/>
        </w:rPr>
        <w:t>,Telavi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A454CA" w:rsidRDefault="001A7429" w:rsidP="001A7429">
      <w:pPr>
        <w:pStyle w:val="ListParagraph"/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</w:p>
    <w:p w:rsidR="001A7429" w:rsidRPr="001A7429" w:rsidRDefault="006C2533" w:rsidP="006C2533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  <w:lang w:val="fr-FR"/>
        </w:rPr>
      </w:pPr>
      <w:r>
        <w:rPr>
          <w:rFonts w:asciiTheme="majorBidi" w:hAnsiTheme="majorBidi" w:cstheme="majorBidi"/>
          <w:sz w:val="23"/>
          <w:szCs w:val="23"/>
          <w:lang w:val="fr-FR"/>
        </w:rPr>
        <w:lastRenderedPageBreak/>
        <w:t xml:space="preserve">9-10 </w:t>
      </w:r>
      <w:proofErr w:type="spellStart"/>
      <w:r>
        <w:rPr>
          <w:rFonts w:asciiTheme="majorBidi" w:hAnsiTheme="majorBidi" w:cstheme="majorBidi"/>
          <w:sz w:val="23"/>
          <w:szCs w:val="23"/>
          <w:lang w:val="fr-FR"/>
        </w:rPr>
        <w:t>October</w:t>
      </w:r>
      <w:proofErr w:type="spellEnd"/>
      <w:r>
        <w:rPr>
          <w:rFonts w:asciiTheme="majorBidi" w:hAnsiTheme="majorBidi" w:cstheme="majorBidi"/>
          <w:sz w:val="23"/>
          <w:szCs w:val="23"/>
          <w:lang w:val="fr-FR"/>
        </w:rPr>
        <w:t xml:space="preserve">, 2015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 xml:space="preserve">III international 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ScientificConference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: “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Intercultural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 xml:space="preserve"> Dialogues” Tela</w:t>
      </w:r>
      <w:r>
        <w:rPr>
          <w:rFonts w:asciiTheme="majorBidi" w:hAnsiTheme="majorBidi" w:cstheme="majorBidi"/>
          <w:sz w:val="23"/>
          <w:szCs w:val="23"/>
          <w:lang w:val="fr-FR"/>
        </w:rPr>
        <w:t>vi</w:t>
      </w:r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1A7429" w:rsidRPr="001A7429" w:rsidRDefault="006C2533" w:rsidP="006C2533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27-28 May, 2015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XVII (73</w:t>
      </w:r>
      <w:r w:rsidR="001A7429"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="001A7429" w:rsidRPr="001A7429">
        <w:rPr>
          <w:rFonts w:asciiTheme="majorBidi" w:hAnsiTheme="majorBidi" w:cstheme="majorBidi"/>
          <w:sz w:val="23"/>
          <w:szCs w:val="23"/>
        </w:rPr>
        <w:t>) scientific conference for TESAU professors-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teachers</w:t>
      </w:r>
      <w:r>
        <w:rPr>
          <w:rFonts w:asciiTheme="majorBidi" w:hAnsiTheme="majorBidi" w:cstheme="majorBidi"/>
          <w:sz w:val="23"/>
          <w:szCs w:val="23"/>
        </w:rPr>
        <w:t>,Telavi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1A7429" w:rsidRDefault="009721AA" w:rsidP="009721A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29 March-1 April, 2014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 xml:space="preserve">International Scientific Conference: Gogol's work in the dialogues of culture. Days of Gogol. 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Moscov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 xml:space="preserve">. </w:t>
      </w:r>
    </w:p>
    <w:p w:rsidR="001A7429" w:rsidRPr="001A7429" w:rsidRDefault="009721AA" w:rsidP="009721A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22-23 May, 2014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XVI (72</w:t>
      </w:r>
      <w:r w:rsidR="001A7429"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="001A7429" w:rsidRPr="001A7429">
        <w:rPr>
          <w:rFonts w:asciiTheme="majorBidi" w:hAnsiTheme="majorBidi" w:cstheme="majorBidi"/>
          <w:sz w:val="23"/>
          <w:szCs w:val="23"/>
        </w:rPr>
        <w:t>) scientific conference for TESAU professors-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teachers</w:t>
      </w:r>
      <w:r>
        <w:rPr>
          <w:rFonts w:asciiTheme="majorBidi" w:hAnsiTheme="majorBidi" w:cstheme="majorBidi"/>
          <w:sz w:val="23"/>
          <w:szCs w:val="23"/>
        </w:rPr>
        <w:t>,Telavi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1A7429" w:rsidRDefault="004449DC" w:rsidP="004449D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  <w:lang w:val="fr-FR"/>
        </w:rPr>
      </w:pPr>
      <w:r>
        <w:rPr>
          <w:rFonts w:asciiTheme="majorBidi" w:hAnsiTheme="majorBidi" w:cstheme="majorBidi"/>
          <w:sz w:val="23"/>
          <w:szCs w:val="23"/>
          <w:lang w:val="fr-FR"/>
        </w:rPr>
        <w:t xml:space="preserve">18-20 </w:t>
      </w:r>
      <w:proofErr w:type="spellStart"/>
      <w:r>
        <w:rPr>
          <w:rFonts w:asciiTheme="majorBidi" w:hAnsiTheme="majorBidi" w:cstheme="majorBidi"/>
          <w:sz w:val="23"/>
          <w:szCs w:val="23"/>
          <w:lang w:val="fr-FR"/>
        </w:rPr>
        <w:t>October</w:t>
      </w:r>
      <w:proofErr w:type="spellEnd"/>
      <w:r>
        <w:rPr>
          <w:rFonts w:asciiTheme="majorBidi" w:hAnsiTheme="majorBidi" w:cstheme="majorBidi"/>
          <w:sz w:val="23"/>
          <w:szCs w:val="23"/>
          <w:lang w:val="fr-FR"/>
        </w:rPr>
        <w:t xml:space="preserve">, 2013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 xml:space="preserve">II international 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ScientificConference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: “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I</w:t>
      </w:r>
      <w:r>
        <w:rPr>
          <w:rFonts w:asciiTheme="majorBidi" w:hAnsiTheme="majorBidi" w:cstheme="majorBidi"/>
          <w:sz w:val="23"/>
          <w:szCs w:val="23"/>
          <w:lang w:val="fr-FR"/>
        </w:rPr>
        <w:t>ntercultural</w:t>
      </w:r>
      <w:proofErr w:type="spellEnd"/>
      <w:r>
        <w:rPr>
          <w:rFonts w:asciiTheme="majorBidi" w:hAnsiTheme="majorBidi" w:cstheme="majorBidi"/>
          <w:sz w:val="23"/>
          <w:szCs w:val="23"/>
          <w:lang w:val="fr-FR"/>
        </w:rPr>
        <w:t xml:space="preserve"> Dialogues” Telavi</w:t>
      </w:r>
      <w:r w:rsidR="001A7429" w:rsidRPr="001A7429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1A7429" w:rsidRPr="001A7429" w:rsidRDefault="00771C69" w:rsidP="00771C69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10-11 May, 2013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II International Scientific Conference: “Language and Culture,” Kut</w:t>
      </w:r>
      <w:r>
        <w:rPr>
          <w:rFonts w:asciiTheme="majorBidi" w:hAnsiTheme="majorBidi" w:cstheme="majorBidi"/>
          <w:sz w:val="23"/>
          <w:szCs w:val="23"/>
        </w:rPr>
        <w:t>aisi</w:t>
      </w:r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1A7429" w:rsidRDefault="00771C69" w:rsidP="00771C69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30 May, 2013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XV (71</w:t>
      </w:r>
      <w:r w:rsidR="001A7429"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="001A7429" w:rsidRPr="001A7429">
        <w:rPr>
          <w:rFonts w:asciiTheme="majorBidi" w:hAnsiTheme="majorBidi" w:cstheme="majorBidi"/>
          <w:sz w:val="23"/>
          <w:szCs w:val="23"/>
        </w:rPr>
        <w:t>) scientific conference for TESAU professors-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teachers</w:t>
      </w:r>
      <w:r>
        <w:rPr>
          <w:rFonts w:asciiTheme="majorBidi" w:hAnsiTheme="majorBidi" w:cstheme="majorBidi"/>
          <w:sz w:val="23"/>
          <w:szCs w:val="23"/>
        </w:rPr>
        <w:t>,Telavi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1A7429" w:rsidRDefault="00771C69" w:rsidP="008D087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30 May, 2012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XIV (70</w:t>
      </w:r>
      <w:r w:rsidR="001A7429" w:rsidRPr="001A7429">
        <w:rPr>
          <w:rFonts w:asciiTheme="majorBidi" w:hAnsiTheme="majorBidi" w:cstheme="majorBidi"/>
          <w:sz w:val="23"/>
          <w:szCs w:val="23"/>
          <w:vertAlign w:val="superscript"/>
        </w:rPr>
        <w:t>nd</w:t>
      </w:r>
      <w:r w:rsidR="001A7429" w:rsidRPr="001A7429">
        <w:rPr>
          <w:rFonts w:asciiTheme="majorBidi" w:hAnsiTheme="majorBidi" w:cstheme="majorBidi"/>
          <w:sz w:val="23"/>
          <w:szCs w:val="23"/>
        </w:rPr>
        <w:t>) scientific conference for</w:t>
      </w:r>
      <w:r w:rsidR="008D087C">
        <w:rPr>
          <w:rFonts w:asciiTheme="majorBidi" w:hAnsiTheme="majorBidi" w:cstheme="majorBidi"/>
          <w:sz w:val="23"/>
          <w:szCs w:val="23"/>
        </w:rPr>
        <w:t xml:space="preserve"> TESAU professors-teachers, </w:t>
      </w:r>
      <w:proofErr w:type="spellStart"/>
      <w:r w:rsidR="008D087C">
        <w:rPr>
          <w:rFonts w:asciiTheme="majorBidi" w:hAnsiTheme="majorBidi" w:cstheme="majorBidi"/>
          <w:sz w:val="23"/>
          <w:szCs w:val="23"/>
        </w:rPr>
        <w:t>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1A7429" w:rsidRPr="008D087C" w:rsidRDefault="008D087C" w:rsidP="008D087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  <w:lang w:val="fr-FR"/>
        </w:rPr>
      </w:pPr>
      <w:r w:rsidRPr="008D087C">
        <w:rPr>
          <w:rFonts w:asciiTheme="majorBidi" w:hAnsiTheme="majorBidi" w:cstheme="majorBidi"/>
          <w:sz w:val="23"/>
          <w:szCs w:val="23"/>
          <w:lang w:val="fr-FR"/>
        </w:rPr>
        <w:t xml:space="preserve">24-26 </w:t>
      </w:r>
      <w:proofErr w:type="spellStart"/>
      <w:r w:rsidRPr="008D087C">
        <w:rPr>
          <w:rFonts w:asciiTheme="majorBidi" w:hAnsiTheme="majorBidi" w:cstheme="majorBidi"/>
          <w:sz w:val="23"/>
          <w:szCs w:val="23"/>
          <w:lang w:val="fr-FR"/>
        </w:rPr>
        <w:t>October</w:t>
      </w:r>
      <w:proofErr w:type="spellEnd"/>
      <w:r w:rsidRPr="008D087C">
        <w:rPr>
          <w:rFonts w:asciiTheme="majorBidi" w:hAnsiTheme="majorBidi" w:cstheme="majorBidi"/>
          <w:sz w:val="23"/>
          <w:szCs w:val="23"/>
          <w:lang w:val="fr-FR"/>
        </w:rPr>
        <w:t xml:space="preserve">, 2011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 xml:space="preserve">I International </w:t>
      </w:r>
      <w:proofErr w:type="spellStart"/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>ScientificConference</w:t>
      </w:r>
      <w:proofErr w:type="spellEnd"/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>: “</w:t>
      </w:r>
      <w:proofErr w:type="spellStart"/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>Intercultural</w:t>
      </w:r>
      <w:proofErr w:type="spellEnd"/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 xml:space="preserve"> D</w:t>
      </w:r>
      <w:r>
        <w:rPr>
          <w:rFonts w:asciiTheme="majorBidi" w:hAnsiTheme="majorBidi" w:cstheme="majorBidi"/>
          <w:sz w:val="23"/>
          <w:szCs w:val="23"/>
          <w:lang w:val="fr-FR"/>
        </w:rPr>
        <w:t>ialogues”, Telavi</w:t>
      </w:r>
      <w:r w:rsidR="001A7429" w:rsidRPr="008D087C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1A7429" w:rsidRPr="001A7429" w:rsidRDefault="008D087C" w:rsidP="008D087C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25-25 May, 2011 </w:t>
      </w:r>
      <w:r w:rsidRPr="00503FBC">
        <w:rPr>
          <w:rFonts w:asciiTheme="majorBidi" w:hAnsiTheme="majorBidi" w:cstheme="majorBidi"/>
          <w:sz w:val="23"/>
          <w:szCs w:val="23"/>
          <w:lang w:val="ka-GE"/>
        </w:rPr>
        <w:t>–</w:t>
      </w:r>
      <w:r w:rsidR="001A7429" w:rsidRPr="001A7429">
        <w:rPr>
          <w:rFonts w:asciiTheme="majorBidi" w:hAnsiTheme="majorBidi" w:cstheme="majorBidi"/>
          <w:sz w:val="23"/>
          <w:szCs w:val="23"/>
        </w:rPr>
        <w:t>XIII (69) scientific conference for TESAU professors-</w:t>
      </w:r>
      <w:proofErr w:type="spellStart"/>
      <w:r w:rsidR="001A7429" w:rsidRPr="001A7429">
        <w:rPr>
          <w:rFonts w:asciiTheme="majorBidi" w:hAnsiTheme="majorBidi" w:cstheme="majorBidi"/>
          <w:sz w:val="23"/>
          <w:szCs w:val="23"/>
        </w:rPr>
        <w:t>teachers</w:t>
      </w:r>
      <w:r>
        <w:rPr>
          <w:rFonts w:asciiTheme="majorBidi" w:hAnsiTheme="majorBidi" w:cstheme="majorBidi"/>
          <w:sz w:val="23"/>
          <w:szCs w:val="23"/>
        </w:rPr>
        <w:t>,Telavi</w:t>
      </w:r>
      <w:proofErr w:type="spellEnd"/>
      <w:r w:rsidR="001A7429" w:rsidRPr="001A7429">
        <w:rPr>
          <w:rFonts w:asciiTheme="majorBidi" w:hAnsiTheme="majorBidi" w:cstheme="majorBidi"/>
          <w:sz w:val="23"/>
          <w:szCs w:val="23"/>
        </w:rPr>
        <w:t>.</w:t>
      </w:r>
    </w:p>
    <w:p w:rsidR="005F2CA1" w:rsidRPr="00503FBC" w:rsidRDefault="005F2CA1" w:rsidP="00503FBC">
      <w:pPr>
        <w:spacing w:before="9" w:line="360" w:lineRule="auto"/>
        <w:ind w:left="142"/>
        <w:rPr>
          <w:rFonts w:asciiTheme="majorBidi" w:hAnsiTheme="majorBidi" w:cstheme="majorBidi"/>
          <w:sz w:val="23"/>
          <w:szCs w:val="23"/>
        </w:rPr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A7678C" w:rsidRDefault="00A7678C">
      <w:pPr>
        <w:ind w:left="116"/>
        <w:rPr>
          <w:spacing w:val="-1"/>
          <w:sz w:val="23"/>
          <w:szCs w:val="23"/>
        </w:rPr>
      </w:pPr>
    </w:p>
    <w:p w:rsidR="00A8032A" w:rsidRPr="00A8032A" w:rsidRDefault="00A8032A" w:rsidP="00A8032A">
      <w:pPr>
        <w:spacing w:line="360" w:lineRule="auto"/>
        <w:ind w:left="142"/>
        <w:rPr>
          <w:rFonts w:asciiTheme="majorBidi" w:hAnsiTheme="majorBidi" w:cstheme="majorBidi"/>
          <w:sz w:val="23"/>
          <w:szCs w:val="23"/>
          <w:u w:val="single"/>
        </w:rPr>
      </w:pPr>
      <w:r w:rsidRPr="00A8032A">
        <w:rPr>
          <w:rFonts w:asciiTheme="majorBidi" w:hAnsiTheme="majorBidi" w:cstheme="majorBidi"/>
          <w:sz w:val="23"/>
          <w:szCs w:val="23"/>
        </w:rPr>
        <w:t xml:space="preserve">September 2016 up today - </w:t>
      </w:r>
      <w:proofErr w:type="spellStart"/>
      <w:r w:rsidRPr="00A8032A">
        <w:rPr>
          <w:rFonts w:asciiTheme="majorBidi" w:hAnsiTheme="majorBidi" w:cstheme="majorBidi"/>
          <w:sz w:val="23"/>
          <w:szCs w:val="23"/>
        </w:rPr>
        <w:t>IakobGogebashviliTelavi</w:t>
      </w:r>
      <w:proofErr w:type="spellEnd"/>
      <w:r w:rsidRPr="00A8032A">
        <w:rPr>
          <w:rFonts w:asciiTheme="majorBidi" w:hAnsiTheme="majorBidi" w:cstheme="majorBidi"/>
          <w:sz w:val="23"/>
          <w:szCs w:val="23"/>
        </w:rPr>
        <w:t xml:space="preserve"> State University, Member of Academic Board; 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8032A">
        <w:rPr>
          <w:rFonts w:asciiTheme="majorBidi" w:hAnsiTheme="majorBidi" w:cstheme="majorBidi"/>
          <w:sz w:val="23"/>
          <w:szCs w:val="23"/>
        </w:rPr>
        <w:t>October 2013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r w:rsidRPr="00A8032A">
        <w:rPr>
          <w:rFonts w:asciiTheme="majorBidi" w:hAnsiTheme="majorBidi" w:cstheme="majorBidi"/>
          <w:sz w:val="23"/>
          <w:szCs w:val="23"/>
        </w:rPr>
        <w:t xml:space="preserve">September 2016– </w:t>
      </w:r>
      <w:proofErr w:type="spellStart"/>
      <w:r w:rsidRPr="00A8032A">
        <w:rPr>
          <w:rFonts w:asciiTheme="majorBidi" w:hAnsiTheme="majorBidi" w:cstheme="majorBidi"/>
          <w:sz w:val="23"/>
          <w:szCs w:val="23"/>
        </w:rPr>
        <w:t>IakobGogebashviliTelavi</w:t>
      </w:r>
      <w:proofErr w:type="spellEnd"/>
      <w:r w:rsidRPr="00A8032A">
        <w:rPr>
          <w:rFonts w:asciiTheme="majorBidi" w:hAnsiTheme="majorBidi" w:cstheme="majorBidi"/>
          <w:sz w:val="23"/>
          <w:szCs w:val="23"/>
        </w:rPr>
        <w:t xml:space="preserve"> State University, Faculty of Humanities, head of Quality Assurance Service (re-elected).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September 2009</w:t>
      </w:r>
      <w:r w:rsidRPr="00A8032A">
        <w:rPr>
          <w:rFonts w:asciiTheme="majorBidi" w:hAnsiTheme="majorBidi" w:cstheme="majorBidi"/>
          <w:sz w:val="23"/>
          <w:szCs w:val="23"/>
        </w:rPr>
        <w:t xml:space="preserve"> up today Associated Professor </w:t>
      </w:r>
      <w:r>
        <w:rPr>
          <w:rFonts w:asciiTheme="majorBidi" w:hAnsiTheme="majorBidi" w:cstheme="majorBidi"/>
          <w:sz w:val="23"/>
          <w:szCs w:val="23"/>
        </w:rPr>
        <w:t>on</w:t>
      </w:r>
      <w:r w:rsidRPr="00A8032A">
        <w:rPr>
          <w:rFonts w:asciiTheme="majorBidi" w:hAnsiTheme="majorBidi" w:cstheme="majorBidi"/>
          <w:sz w:val="23"/>
          <w:szCs w:val="23"/>
        </w:rPr>
        <w:t xml:space="preserve"> the faculty of Humanities with a specialty of Russian Language and Literature (re-elected).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2006</w:t>
      </w:r>
      <w:r w:rsidRPr="00A8032A">
        <w:rPr>
          <w:rFonts w:asciiTheme="majorBidi" w:hAnsiTheme="majorBidi" w:cstheme="majorBidi"/>
          <w:sz w:val="23"/>
          <w:szCs w:val="23"/>
        </w:rPr>
        <w:t>-</w:t>
      </w:r>
      <w:r w:rsidRPr="00A8032A">
        <w:rPr>
          <w:rFonts w:asciiTheme="majorBidi" w:hAnsiTheme="majorBidi" w:cstheme="majorBidi"/>
          <w:sz w:val="23"/>
          <w:szCs w:val="23"/>
          <w:lang w:val="ka-GE"/>
        </w:rPr>
        <w:t xml:space="preserve">2013 - </w:t>
      </w:r>
      <w:r w:rsidRPr="00A8032A">
        <w:rPr>
          <w:rFonts w:asciiTheme="majorBidi" w:hAnsiTheme="majorBidi" w:cstheme="majorBidi"/>
          <w:sz w:val="23"/>
          <w:szCs w:val="23"/>
        </w:rPr>
        <w:t xml:space="preserve">Head of Quality Assurance Service </w:t>
      </w:r>
      <w:r>
        <w:rPr>
          <w:rFonts w:asciiTheme="majorBidi" w:hAnsiTheme="majorBidi" w:cstheme="majorBidi"/>
          <w:sz w:val="23"/>
          <w:szCs w:val="23"/>
        </w:rPr>
        <w:t>on</w:t>
      </w:r>
      <w:r w:rsidRPr="00A8032A">
        <w:rPr>
          <w:rFonts w:asciiTheme="majorBidi" w:hAnsiTheme="majorBidi" w:cstheme="majorBidi"/>
          <w:sz w:val="23"/>
          <w:szCs w:val="23"/>
        </w:rPr>
        <w:t xml:space="preserve"> the faculty of Humanities.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8032A">
        <w:rPr>
          <w:rFonts w:asciiTheme="majorBidi" w:hAnsiTheme="majorBidi" w:cstheme="majorBidi"/>
          <w:sz w:val="23"/>
          <w:szCs w:val="23"/>
        </w:rPr>
        <w:t>2005-2008 – Associated Professor at the department of Russian Language and Literature, head of the department.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8032A">
        <w:rPr>
          <w:rFonts w:asciiTheme="majorBidi" w:hAnsiTheme="majorBidi" w:cstheme="majorBidi"/>
          <w:sz w:val="23"/>
          <w:szCs w:val="23"/>
        </w:rPr>
        <w:t>1992-2005 – Docent at the department of Russian language and literature;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8032A">
        <w:rPr>
          <w:rFonts w:asciiTheme="majorBidi" w:hAnsiTheme="majorBidi" w:cstheme="majorBidi"/>
          <w:sz w:val="23"/>
          <w:szCs w:val="23"/>
        </w:rPr>
        <w:t>1978-1992 – Teacher at the department of Russian language and literature;</w:t>
      </w:r>
    </w:p>
    <w:p w:rsidR="00A8032A" w:rsidRPr="00A8032A" w:rsidRDefault="00A8032A" w:rsidP="00A8032A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8032A">
        <w:rPr>
          <w:rFonts w:asciiTheme="majorBidi" w:hAnsiTheme="majorBidi" w:cstheme="majorBidi"/>
          <w:sz w:val="23"/>
          <w:szCs w:val="23"/>
        </w:rPr>
        <w:t>1976-1981 – Telavi</w:t>
      </w:r>
      <w:r>
        <w:rPr>
          <w:rFonts w:asciiTheme="majorBidi" w:hAnsiTheme="majorBidi" w:cstheme="majorBidi"/>
          <w:sz w:val="23"/>
          <w:szCs w:val="23"/>
        </w:rPr>
        <w:t>N</w:t>
      </w:r>
      <w:r w:rsidRPr="00A8032A">
        <w:rPr>
          <w:rFonts w:asciiTheme="majorBidi" w:hAnsiTheme="majorBidi" w:cstheme="majorBidi"/>
          <w:sz w:val="23"/>
          <w:szCs w:val="23"/>
        </w:rPr>
        <w:t>8 Secondary School, Teacher.</w:t>
      </w:r>
    </w:p>
    <w:p w:rsidR="00A7678C" w:rsidRDefault="00A7678C">
      <w:pPr>
        <w:ind w:left="116"/>
        <w:rPr>
          <w:spacing w:val="-1"/>
          <w:sz w:val="23"/>
          <w:szCs w:val="23"/>
        </w:rPr>
      </w:pPr>
    </w:p>
    <w:p w:rsidR="00A7678C" w:rsidRDefault="00A7678C">
      <w:pPr>
        <w:ind w:left="116"/>
        <w:rPr>
          <w:spacing w:val="-1"/>
          <w:sz w:val="23"/>
          <w:szCs w:val="23"/>
        </w:rPr>
      </w:pPr>
    </w:p>
    <w:p w:rsidR="005F2CA1" w:rsidRDefault="006E32D9" w:rsidP="0010224F">
      <w:pPr>
        <w:ind w:left="2268" w:hanging="2268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 w:rsidR="0010224F">
        <w:rPr>
          <w:b/>
          <w:sz w:val="23"/>
          <w:szCs w:val="23"/>
        </w:rPr>
        <w:t xml:space="preserve">s:                   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(</w:t>
      </w:r>
      <w:r w:rsidR="0013789C">
        <w:rPr>
          <w:spacing w:val="-11"/>
          <w:sz w:val="23"/>
          <w:szCs w:val="23"/>
        </w:rPr>
        <w:t>with dictionary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</w:t>
      </w:r>
      <w:r w:rsidR="0013789C">
        <w:rPr>
          <w:spacing w:val="-1"/>
          <w:sz w:val="23"/>
          <w:szCs w:val="23"/>
        </w:rPr>
        <w:t>fluent</w:t>
      </w:r>
      <w:r>
        <w:rPr>
          <w:spacing w:val="-6"/>
          <w:sz w:val="23"/>
          <w:szCs w:val="23"/>
        </w:rPr>
        <w:t>)</w:t>
      </w:r>
      <w:r w:rsidR="0010224F">
        <w:rPr>
          <w:sz w:val="23"/>
          <w:szCs w:val="23"/>
        </w:rPr>
        <w:t>, German   (average)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B07557" w:rsidRDefault="006E32D9" w:rsidP="0010224F">
      <w:pPr>
        <w:spacing w:line="283" w:lineRule="auto"/>
        <w:ind w:right="1494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>: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-1"/>
          <w:w w:val="101"/>
          <w:sz w:val="23"/>
          <w:szCs w:val="23"/>
        </w:rPr>
        <w:t>)</w:t>
      </w:r>
      <w:r w:rsidR="0013789C">
        <w:rPr>
          <w:w w:val="101"/>
          <w:sz w:val="23"/>
          <w:szCs w:val="23"/>
        </w:rPr>
        <w:t>.</w:t>
      </w:r>
    </w:p>
    <w:p w:rsidR="00D61078" w:rsidRDefault="00D61078" w:rsidP="0010224F">
      <w:pPr>
        <w:spacing w:line="48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10224F" w:rsidRPr="00A454CA" w:rsidRDefault="0010224F" w:rsidP="0010224F">
      <w:pPr>
        <w:spacing w:line="480" w:lineRule="auto"/>
        <w:jc w:val="both"/>
        <w:rPr>
          <w:rFonts w:asciiTheme="majorBidi" w:hAnsiTheme="majorBidi" w:cstheme="majorBidi"/>
          <w:sz w:val="23"/>
          <w:szCs w:val="23"/>
        </w:rPr>
      </w:pPr>
      <w:r w:rsidRPr="0010224F">
        <w:rPr>
          <w:rFonts w:asciiTheme="majorBidi" w:hAnsiTheme="majorBidi" w:cstheme="majorBidi"/>
          <w:b/>
          <w:bCs/>
          <w:sz w:val="23"/>
          <w:szCs w:val="23"/>
          <w:u w:val="single"/>
        </w:rPr>
        <w:t>Other Skills</w:t>
      </w:r>
      <w:r w:rsidRPr="0010224F">
        <w:rPr>
          <w:rFonts w:asciiTheme="majorBidi" w:hAnsiTheme="majorBidi" w:cstheme="majorBidi"/>
          <w:b/>
          <w:bCs/>
          <w:sz w:val="23"/>
          <w:szCs w:val="23"/>
        </w:rPr>
        <w:t>:</w:t>
      </w:r>
      <w:r w:rsidRPr="00A454CA">
        <w:rPr>
          <w:rFonts w:asciiTheme="majorBidi" w:hAnsiTheme="majorBidi" w:cstheme="majorBidi"/>
          <w:sz w:val="23"/>
          <w:szCs w:val="23"/>
        </w:rPr>
        <w:t xml:space="preserve"> Group working, communicability. </w:t>
      </w:r>
    </w:p>
    <w:p w:rsidR="0010224F" w:rsidRPr="00A454CA" w:rsidRDefault="0010224F" w:rsidP="0010224F">
      <w:pPr>
        <w:spacing w:line="480" w:lineRule="auto"/>
        <w:jc w:val="both"/>
        <w:rPr>
          <w:rFonts w:asciiTheme="majorBidi" w:hAnsiTheme="majorBidi" w:cstheme="majorBidi"/>
          <w:sz w:val="23"/>
          <w:szCs w:val="23"/>
        </w:rPr>
      </w:pPr>
      <w:r w:rsidRPr="0010224F">
        <w:rPr>
          <w:rFonts w:asciiTheme="majorBidi" w:hAnsiTheme="majorBidi" w:cstheme="majorBidi"/>
          <w:b/>
          <w:bCs/>
          <w:sz w:val="23"/>
          <w:szCs w:val="23"/>
          <w:u w:val="single"/>
        </w:rPr>
        <w:t>Interests:</w:t>
      </w:r>
      <w:r w:rsidRPr="00A454CA">
        <w:rPr>
          <w:rFonts w:asciiTheme="majorBidi" w:hAnsiTheme="majorBidi" w:cstheme="majorBidi"/>
          <w:sz w:val="23"/>
          <w:szCs w:val="23"/>
        </w:rPr>
        <w:t xml:space="preserve"> Art, Music. </w:t>
      </w:r>
    </w:p>
    <w:p w:rsidR="0010224F" w:rsidRPr="00A454CA" w:rsidRDefault="0010224F" w:rsidP="0010224F">
      <w:pPr>
        <w:spacing w:line="480" w:lineRule="auto"/>
        <w:jc w:val="both"/>
        <w:rPr>
          <w:rFonts w:asciiTheme="majorBidi" w:hAnsiTheme="majorBidi" w:cstheme="majorBidi"/>
          <w:sz w:val="23"/>
          <w:szCs w:val="23"/>
        </w:rPr>
      </w:pPr>
      <w:r w:rsidRPr="0010224F">
        <w:rPr>
          <w:rFonts w:asciiTheme="majorBidi" w:hAnsiTheme="majorBidi" w:cstheme="majorBidi"/>
          <w:b/>
          <w:bCs/>
          <w:sz w:val="23"/>
          <w:szCs w:val="23"/>
          <w:u w:val="single"/>
        </w:rPr>
        <w:t>Being Abroad:</w:t>
      </w:r>
      <w:r w:rsidRPr="00A454CA">
        <w:rPr>
          <w:rFonts w:asciiTheme="majorBidi" w:hAnsiTheme="majorBidi" w:cstheme="majorBidi"/>
          <w:sz w:val="23"/>
          <w:szCs w:val="23"/>
        </w:rPr>
        <w:t xml:space="preserve"> Poland, Russia, and Germany.</w:t>
      </w:r>
    </w:p>
    <w:p w:rsidR="00B07557" w:rsidRPr="00B07557" w:rsidRDefault="00B07557" w:rsidP="00B07557">
      <w:pPr>
        <w:rPr>
          <w:sz w:val="23"/>
          <w:szCs w:val="23"/>
        </w:rPr>
      </w:pPr>
    </w:p>
    <w:p w:rsidR="00B07557" w:rsidRDefault="00B07557" w:rsidP="00B07557">
      <w:pPr>
        <w:rPr>
          <w:sz w:val="23"/>
          <w:szCs w:val="23"/>
        </w:rPr>
      </w:pPr>
    </w:p>
    <w:p w:rsidR="0010224F" w:rsidRDefault="00B07557" w:rsidP="00A454CA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224F" w:rsidRDefault="0010224F" w:rsidP="00A454CA">
      <w:pPr>
        <w:spacing w:line="360" w:lineRule="auto"/>
        <w:jc w:val="center"/>
        <w:rPr>
          <w:sz w:val="23"/>
          <w:szCs w:val="23"/>
        </w:rPr>
      </w:pPr>
    </w:p>
    <w:p w:rsidR="00B07557" w:rsidRPr="00A454CA" w:rsidRDefault="00B0755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  <w:r w:rsidRPr="00A454CA">
        <w:rPr>
          <w:rFonts w:asciiTheme="majorBidi" w:hAnsiTheme="majorBidi" w:cstheme="majorBidi"/>
          <w:sz w:val="23"/>
          <w:szCs w:val="23"/>
          <w:u w:val="single"/>
        </w:rPr>
        <w:t>Author of Academic Educational Programs</w:t>
      </w:r>
    </w:p>
    <w:p w:rsidR="00B07557" w:rsidRPr="00A454CA" w:rsidRDefault="00B07557" w:rsidP="00A454CA">
      <w:pPr>
        <w:spacing w:line="36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B07557" w:rsidRPr="00A454CA" w:rsidRDefault="00DA7EE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2007</w:t>
      </w:r>
      <w:r w:rsidR="00B07557" w:rsidRPr="00A454CA">
        <w:rPr>
          <w:rFonts w:asciiTheme="majorBidi" w:hAnsiTheme="majorBidi" w:cstheme="majorBidi"/>
          <w:sz w:val="23"/>
          <w:szCs w:val="23"/>
        </w:rPr>
        <w:t xml:space="preserve"> up today – Author of Minor program “Russian Language and Literature”.</w:t>
      </w:r>
    </w:p>
    <w:p w:rsidR="00B07557" w:rsidRPr="00A454CA" w:rsidRDefault="00B0755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</w:p>
    <w:p w:rsidR="00B07557" w:rsidRPr="00A454CA" w:rsidRDefault="00B0755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  <w:r w:rsidRPr="00A454CA">
        <w:rPr>
          <w:rFonts w:asciiTheme="majorBidi" w:hAnsiTheme="majorBidi" w:cstheme="majorBidi"/>
          <w:sz w:val="23"/>
          <w:szCs w:val="23"/>
          <w:u w:val="single"/>
        </w:rPr>
        <w:t>Main Lecture Courses (2009-2014):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1. Russian Morphology;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2. Structure and Types of Russian Sentence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3. Russian Orthography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4. Comparative Grammar of Russian and Georgian Languages;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5. Linguistic Analysis of a Literary Text;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6. Lexicology/Speaking/Grammar – 1;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7. Lexicology/Speaking/Grammar – 2;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8. Lexicology/Speaking/Grammar – 3;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 xml:space="preserve">9. Second Foreign (Russian) language (MA program) </w:t>
      </w:r>
    </w:p>
    <w:p w:rsidR="00DA7EE7" w:rsidRDefault="00DA7EE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</w:p>
    <w:p w:rsidR="00B07557" w:rsidRDefault="00B0755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  <w:r w:rsidRPr="00A454CA">
        <w:rPr>
          <w:rFonts w:asciiTheme="majorBidi" w:hAnsiTheme="majorBidi" w:cstheme="majorBidi"/>
          <w:sz w:val="23"/>
          <w:szCs w:val="23"/>
          <w:u w:val="single"/>
        </w:rPr>
        <w:t>Scientific Research Sphere</w:t>
      </w:r>
    </w:p>
    <w:p w:rsidR="00DA7EE7" w:rsidRPr="00A454CA" w:rsidRDefault="00DA7EE7" w:rsidP="00A454CA">
      <w:pPr>
        <w:spacing w:line="360" w:lineRule="auto"/>
        <w:jc w:val="center"/>
        <w:rPr>
          <w:rFonts w:asciiTheme="majorBidi" w:hAnsiTheme="majorBidi" w:cstheme="majorBidi"/>
          <w:sz w:val="23"/>
          <w:szCs w:val="23"/>
          <w:u w:val="single"/>
        </w:rPr>
      </w:pP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 xml:space="preserve">Linguistics (Comparative Linguistics), History of Russian Language (Analyze of Old Texts); Russian Orthography; Russian Language Grammar, Theory of Translation and Practice; more than 40 scientific works. </w:t>
      </w:r>
    </w:p>
    <w:p w:rsidR="00B07557" w:rsidRPr="00A454CA" w:rsidRDefault="00B07557" w:rsidP="00DA7EE7">
      <w:pPr>
        <w:spacing w:line="360" w:lineRule="auto"/>
        <w:ind w:left="142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Main scientific publications are attached to CV (Appendix 1)</w:t>
      </w:r>
    </w:p>
    <w:p w:rsidR="00B07557" w:rsidRPr="00A454CA" w:rsidRDefault="00B07557" w:rsidP="00A454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Structure and Classification of Russian Sentence;</w:t>
      </w:r>
    </w:p>
    <w:p w:rsidR="00B07557" w:rsidRPr="00A454CA" w:rsidRDefault="00B07557" w:rsidP="00A454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History of Russian Language (Analyzing old Texts)</w:t>
      </w:r>
    </w:p>
    <w:p w:rsidR="00B07557" w:rsidRPr="00A454CA" w:rsidRDefault="00B07557" w:rsidP="00A454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Theory and Practice of Translation;</w:t>
      </w:r>
    </w:p>
    <w:p w:rsidR="00B07557" w:rsidRPr="00A454CA" w:rsidRDefault="00B07557" w:rsidP="00A454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Methodology of Teaching Russian Language;</w:t>
      </w:r>
    </w:p>
    <w:p w:rsidR="00B07557" w:rsidRPr="00A454CA" w:rsidRDefault="00B07557" w:rsidP="00A454CA">
      <w:pPr>
        <w:spacing w:line="360" w:lineRule="auto"/>
        <w:ind w:left="360"/>
        <w:jc w:val="center"/>
        <w:rPr>
          <w:rFonts w:asciiTheme="majorBidi" w:hAnsiTheme="majorBidi" w:cstheme="majorBidi"/>
          <w:sz w:val="23"/>
          <w:szCs w:val="23"/>
          <w:u w:val="single"/>
        </w:rPr>
      </w:pPr>
      <w:r w:rsidRPr="00A454CA">
        <w:rPr>
          <w:rFonts w:asciiTheme="majorBidi" w:hAnsiTheme="majorBidi" w:cstheme="majorBidi"/>
          <w:sz w:val="23"/>
          <w:szCs w:val="23"/>
          <w:u w:val="single"/>
        </w:rPr>
        <w:t>Membership of Dissertation Council:</w:t>
      </w:r>
    </w:p>
    <w:p w:rsidR="00B07557" w:rsidRPr="00A454CA" w:rsidRDefault="00EE7639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2007 </w:t>
      </w:r>
      <w:r w:rsidR="00B07557" w:rsidRPr="00A454CA">
        <w:rPr>
          <w:rFonts w:asciiTheme="majorBidi" w:hAnsiTheme="majorBidi" w:cstheme="majorBidi"/>
          <w:sz w:val="23"/>
          <w:szCs w:val="23"/>
        </w:rPr>
        <w:t xml:space="preserve">up today – member of dissertation council at the faculty of Humanities at I. </w:t>
      </w:r>
      <w:proofErr w:type="spellStart"/>
      <w:r w:rsidR="00B07557" w:rsidRPr="00A454CA">
        <w:rPr>
          <w:rFonts w:asciiTheme="majorBidi" w:hAnsiTheme="majorBidi" w:cstheme="majorBidi"/>
          <w:sz w:val="23"/>
          <w:szCs w:val="23"/>
        </w:rPr>
        <w:t>GogebashviliTelavi</w:t>
      </w:r>
      <w:proofErr w:type="spellEnd"/>
      <w:r w:rsidR="00B07557" w:rsidRPr="00A454CA">
        <w:rPr>
          <w:rFonts w:asciiTheme="majorBidi" w:hAnsiTheme="majorBidi" w:cstheme="majorBidi"/>
          <w:sz w:val="23"/>
          <w:szCs w:val="23"/>
        </w:rPr>
        <w:t xml:space="preserve"> State University. </w:t>
      </w:r>
    </w:p>
    <w:p w:rsidR="00B07557" w:rsidRPr="00A454CA" w:rsidRDefault="00B07557" w:rsidP="00A454CA">
      <w:pPr>
        <w:spacing w:line="360" w:lineRule="auto"/>
        <w:ind w:left="360"/>
        <w:jc w:val="center"/>
        <w:rPr>
          <w:rFonts w:asciiTheme="majorBidi" w:hAnsiTheme="majorBidi" w:cstheme="majorBidi"/>
          <w:sz w:val="23"/>
          <w:szCs w:val="23"/>
          <w:u w:val="single"/>
        </w:rPr>
      </w:pPr>
    </w:p>
    <w:p w:rsidR="00B07557" w:rsidRPr="00A454CA" w:rsidRDefault="00B07557" w:rsidP="00A454CA">
      <w:pPr>
        <w:spacing w:line="360" w:lineRule="auto"/>
        <w:ind w:left="360"/>
        <w:jc w:val="center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  <w:u w:val="single"/>
        </w:rPr>
        <w:t>Public Activities</w:t>
      </w:r>
      <w:r w:rsidRPr="00A454CA">
        <w:rPr>
          <w:rFonts w:asciiTheme="majorBidi" w:hAnsiTheme="majorBidi" w:cstheme="majorBidi"/>
          <w:sz w:val="23"/>
          <w:szCs w:val="23"/>
        </w:rPr>
        <w:t>:</w:t>
      </w:r>
    </w:p>
    <w:p w:rsidR="00B07557" w:rsidRPr="00A454CA" w:rsidRDefault="00B07557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 xml:space="preserve">2011-2013; 2006-2017 – member of editorial board of </w:t>
      </w:r>
      <w:proofErr w:type="spellStart"/>
      <w:r w:rsidRPr="00A454CA">
        <w:rPr>
          <w:rFonts w:asciiTheme="majorBidi" w:hAnsiTheme="majorBidi" w:cstheme="majorBidi"/>
          <w:sz w:val="23"/>
          <w:szCs w:val="23"/>
        </w:rPr>
        <w:t>Tesau</w:t>
      </w:r>
      <w:proofErr w:type="spellEnd"/>
      <w:r w:rsidRPr="00A454CA">
        <w:rPr>
          <w:rFonts w:asciiTheme="majorBidi" w:hAnsiTheme="majorBidi" w:cstheme="majorBidi"/>
          <w:sz w:val="23"/>
          <w:szCs w:val="23"/>
        </w:rPr>
        <w:t xml:space="preserve"> scientific works.</w:t>
      </w:r>
    </w:p>
    <w:p w:rsidR="00B07557" w:rsidRPr="00A454CA" w:rsidRDefault="00B07557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2012 – I international symposium: “Caucasus and Globalization – Problems and Perspectives” editor of scientific works.</w:t>
      </w:r>
    </w:p>
    <w:p w:rsidR="00B07557" w:rsidRPr="00A454CA" w:rsidRDefault="00B07557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>2012 – Editor of handbook in the history of Russian literature.</w:t>
      </w:r>
    </w:p>
    <w:p w:rsidR="00B07557" w:rsidRPr="00A454CA" w:rsidRDefault="00B07557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</w:rPr>
      </w:pPr>
      <w:r w:rsidRPr="00A454CA">
        <w:rPr>
          <w:rFonts w:asciiTheme="majorBidi" w:hAnsiTheme="majorBidi" w:cstheme="majorBidi"/>
          <w:sz w:val="23"/>
          <w:szCs w:val="23"/>
        </w:rPr>
        <w:t xml:space="preserve">2011-2015 – member of editorial board of the collection of works of international scientific conference “Intercultural Dialogues”. </w:t>
      </w:r>
    </w:p>
    <w:p w:rsidR="0010224F" w:rsidRDefault="0010224F" w:rsidP="00A454CA">
      <w:pPr>
        <w:spacing w:line="360" w:lineRule="auto"/>
        <w:ind w:left="360"/>
        <w:jc w:val="both"/>
        <w:rPr>
          <w:rFonts w:asciiTheme="majorBidi" w:hAnsiTheme="majorBidi" w:cstheme="majorBidi"/>
          <w:sz w:val="23"/>
          <w:szCs w:val="23"/>
          <w:u w:val="single"/>
        </w:rPr>
      </w:pPr>
    </w:p>
    <w:p w:rsidR="005748A6" w:rsidRPr="005E7E77" w:rsidRDefault="005748A6" w:rsidP="005748A6">
      <w:pPr>
        <w:ind w:left="360"/>
        <w:jc w:val="right"/>
        <w:rPr>
          <w:rFonts w:asciiTheme="majorBidi" w:hAnsiTheme="majorBidi" w:cstheme="majorBidi"/>
          <w:sz w:val="23"/>
          <w:szCs w:val="23"/>
        </w:rPr>
      </w:pPr>
      <w:r w:rsidRPr="005E7E77">
        <w:rPr>
          <w:rFonts w:asciiTheme="majorBidi" w:hAnsiTheme="majorBidi" w:cstheme="majorBidi"/>
          <w:sz w:val="23"/>
          <w:szCs w:val="23"/>
        </w:rPr>
        <w:t>Appendix 1</w:t>
      </w:r>
    </w:p>
    <w:p w:rsidR="005748A6" w:rsidRPr="0074324E" w:rsidRDefault="005748A6" w:rsidP="005748A6">
      <w:pPr>
        <w:ind w:left="360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74324E">
        <w:rPr>
          <w:rFonts w:asciiTheme="majorBidi" w:hAnsiTheme="majorBidi" w:cstheme="majorBidi"/>
          <w:b/>
          <w:bCs/>
          <w:sz w:val="23"/>
          <w:szCs w:val="23"/>
        </w:rPr>
        <w:lastRenderedPageBreak/>
        <w:t>Scientific Publications</w:t>
      </w:r>
    </w:p>
    <w:tbl>
      <w:tblPr>
        <w:tblStyle w:val="TableGrid"/>
        <w:tblW w:w="9374" w:type="dxa"/>
        <w:tblInd w:w="-176" w:type="dxa"/>
        <w:tblLayout w:type="fixed"/>
        <w:tblLook w:val="04A0"/>
      </w:tblPr>
      <w:tblGrid>
        <w:gridCol w:w="568"/>
        <w:gridCol w:w="2551"/>
        <w:gridCol w:w="4005"/>
        <w:gridCol w:w="1350"/>
        <w:gridCol w:w="900"/>
      </w:tblGrid>
      <w:tr w:rsidR="00DA3885" w:rsidRPr="005E7E77" w:rsidTr="00DA2CEC">
        <w:trPr>
          <w:cantSplit/>
          <w:trHeight w:val="1480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List of Works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Name of journal and publications</w:t>
            </w:r>
          </w:p>
        </w:tc>
        <w:tc>
          <w:tcPr>
            <w:tcW w:w="1350" w:type="dxa"/>
            <w:textDirection w:val="btLr"/>
          </w:tcPr>
          <w:p w:rsidR="009C5F2F" w:rsidRPr="006D6BE0" w:rsidRDefault="009C5F2F" w:rsidP="002948A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DA3885" w:rsidRPr="006D6BE0" w:rsidRDefault="00DA3885" w:rsidP="002948A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Year of publications</w:t>
            </w:r>
          </w:p>
        </w:tc>
        <w:tc>
          <w:tcPr>
            <w:tcW w:w="900" w:type="dxa"/>
            <w:textDirection w:val="btLr"/>
          </w:tcPr>
          <w:p w:rsidR="00DA3885" w:rsidRPr="006D6BE0" w:rsidRDefault="00DA3885" w:rsidP="002948A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Number of pages</w:t>
            </w:r>
          </w:p>
        </w:tc>
      </w:tr>
      <w:tr w:rsidR="00DA3885" w:rsidRPr="005E7E77" w:rsidTr="00DA2CEC">
        <w:trPr>
          <w:trHeight w:val="1273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Comparative analyze of “testaments” by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Taras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Shevchenko and David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Guramishvili</w:t>
            </w:r>
            <w:proofErr w:type="spellEnd"/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Literature and Culture of Polesie, N. Gogoli Scientific works of Nizhyn University.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Book 1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Nizhyn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2009, 108-110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3</w:t>
            </w:r>
          </w:p>
        </w:tc>
      </w:tr>
      <w:tr w:rsidR="00DA3885" w:rsidRPr="005E7E77" w:rsidTr="00DA2CEC">
        <w:trPr>
          <w:trHeight w:val="789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Detection of Parsimony in world literature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Heritage by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Gogoli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, Literature and Culture of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Polesie</w:t>
            </w:r>
            <w:proofErr w:type="spellEnd"/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Nizhyn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, 2009, 12-15 May 112-117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5</w:t>
            </w:r>
          </w:p>
        </w:tc>
      </w:tr>
      <w:tr w:rsidR="00DA3885" w:rsidRPr="005E7E77" w:rsidTr="00DA2CEC">
        <w:trPr>
          <w:trHeight w:val="1012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3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Problems of Borrowed vocabulary from English Language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Scientific Works of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Gavar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State University, #12, 2010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Publisher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Gavar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State University 351-355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5</w:t>
            </w:r>
          </w:p>
        </w:tc>
      </w:tr>
      <w:tr w:rsidR="00DA3885" w:rsidRPr="005E7E77" w:rsidTr="00DA2CEC">
        <w:trPr>
          <w:trHeight w:val="983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Forms of expressing the degree categories in the languages with different systems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International scientific conference. Current Issues of theory and practice of philological researches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Penza – Moscow – Resht, 65-75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11</w:t>
            </w:r>
          </w:p>
        </w:tc>
      </w:tr>
      <w:tr w:rsidR="00DA3885" w:rsidRPr="005E7E77" w:rsidTr="00DA2CEC">
        <w:trPr>
          <w:trHeight w:val="944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5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Importance and usage of possessive case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in Russian and German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Periodical scientific journal “Intellect” #3 (41)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Tbilisi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, 2011,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December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160-163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</w:tr>
      <w:tr w:rsidR="00DA3885" w:rsidRPr="005E7E77" w:rsidTr="00DA2CEC">
        <w:trPr>
          <w:trHeight w:val="1309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6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Categories of Gender in German and Russian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Scientific peer-reviewed jo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urnal “Language and Culture” #6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Kutaisi,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2011, 83-86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</w:tr>
      <w:tr w:rsidR="00DA3885" w:rsidRPr="005E7E77" w:rsidTr="00DA2CEC">
        <w:trPr>
          <w:trHeight w:val="1130"/>
        </w:trPr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7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Problems of Infinitive in the languages with different Systems (according Russian, English, German and Georgian Languages)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I International Conference “Intercultural Dialogues” Works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Telavi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, 2011, 18-20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October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, 13-20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8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8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Names of Cities as the parts of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phraseologisms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in German, English and Russian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International Periodical Scient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ific Journal “Intellect” #3(44)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Tbilsi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, 2012, 154-156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3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9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The Comparative Analysis of Perfect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in German, English and Russian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European Researcher,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V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ol. (27), №8-2</w:t>
            </w:r>
          </w:p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Sochi, 2012, 1255-1258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10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The Past Perfect in German, English and Old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Russian (Comparative analysis)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Scientific Works of Ruse University.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>Vol. 51, series 6.3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Ruse, 2012, 66-70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5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11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Parallelism of sacred numbers in the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phraseologisms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of Georgian, Russian, German and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English 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</w:rPr>
              <w:lastRenderedPageBreak/>
              <w:t>languages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lastRenderedPageBreak/>
              <w:t>International Scientific conference “Language and Culture” II. Works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Kutaisi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, 2013, 10-11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May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, 338-344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7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Opportunities of expressing direct object in Russian and Georgian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 International scientific conference “Intercultu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ral dialogues”, works</w:t>
            </w:r>
          </w:p>
        </w:tc>
        <w:tc>
          <w:tcPr>
            <w:tcW w:w="1350" w:type="dxa"/>
            <w:vAlign w:val="center"/>
          </w:tcPr>
          <w:p w:rsidR="00316110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it-IT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it-IT"/>
              </w:rPr>
              <w:t>Telavi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,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it-IT"/>
              </w:rPr>
              <w:t xml:space="preserve">Editorial house “Meridiani”,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2013, 24-26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it-IT"/>
              </w:rPr>
              <w:t>october</w:t>
            </w:r>
          </w:p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it-IT"/>
              </w:rPr>
              <w:t xml:space="preserve"> 4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1-46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6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13</w:t>
            </w:r>
          </w:p>
        </w:tc>
        <w:tc>
          <w:tcPr>
            <w:tcW w:w="2551" w:type="dxa"/>
            <w:vAlign w:val="center"/>
          </w:tcPr>
          <w:p w:rsidR="00DA3885" w:rsidRPr="006D6BE0" w:rsidRDefault="00DA3885" w:rsidP="00CA5D1B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Using </w:t>
            </w:r>
            <w:r w:rsidR="00CA5D1B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ynonymous </w:t>
            </w:r>
            <w:r w:rsidR="00CA5D1B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eries in Russian and Georgian </w:t>
            </w:r>
            <w:r w:rsidR="00CA5D1B">
              <w:rPr>
                <w:rFonts w:asciiTheme="majorBidi" w:hAnsiTheme="majorBidi" w:cstheme="majorBidi"/>
                <w:sz w:val="23"/>
                <w:szCs w:val="23"/>
              </w:rPr>
              <w:t>P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rose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(on the example of the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stories by Anton Chekhov and </w:t>
            </w:r>
            <w:r w:rsidR="00CA5D1B">
              <w:rPr>
                <w:rFonts w:asciiTheme="majorBidi" w:hAnsiTheme="majorBidi" w:cstheme="majorBidi"/>
                <w:sz w:val="23"/>
                <w:szCs w:val="23"/>
              </w:rPr>
              <w:t xml:space="preserve">Davit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Kldiashvili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)</w:t>
            </w:r>
          </w:p>
        </w:tc>
        <w:tc>
          <w:tcPr>
            <w:tcW w:w="4005" w:type="dxa"/>
            <w:vAlign w:val="center"/>
          </w:tcPr>
          <w:p w:rsidR="00DA3885" w:rsidRPr="006D6BE0" w:rsidRDefault="00DA3885" w:rsidP="002948AB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European Researcher,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V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ol. (74), №5-1.</w:t>
            </w:r>
          </w:p>
          <w:p w:rsidR="00DA3885" w:rsidRPr="006D6BE0" w:rsidRDefault="00DA3885" w:rsidP="00A154BD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International Multidisciplinary Journal </w:t>
            </w:r>
            <w:r w:rsidR="00A154BD">
              <w:rPr>
                <w:rFonts w:asciiTheme="majorBidi" w:hAnsiTheme="majorBidi" w:cstheme="majorBidi"/>
                <w:sz w:val="23"/>
                <w:szCs w:val="23"/>
              </w:rPr>
              <w:t>“European researcher”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Sochi, 2014, 852-855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948AB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2551" w:type="dxa"/>
            <w:vAlign w:val="center"/>
          </w:tcPr>
          <w:p w:rsidR="00DA3885" w:rsidRPr="006D6BE0" w:rsidRDefault="00FE0E37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The Ukrainian Motives in Davit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Guramishvili’s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Poetry</w:t>
            </w:r>
          </w:p>
        </w:tc>
        <w:tc>
          <w:tcPr>
            <w:tcW w:w="4005" w:type="dxa"/>
            <w:vAlign w:val="center"/>
          </w:tcPr>
          <w:p w:rsidR="00DA3885" w:rsidRPr="006D6BE0" w:rsidRDefault="0053514B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 Scientific Works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№1( 21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4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2551" w:type="dxa"/>
            <w:vAlign w:val="center"/>
          </w:tcPr>
          <w:p w:rsidR="00DA3885" w:rsidRPr="006D6BE0" w:rsidRDefault="00632DDE" w:rsidP="00632DDE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Sergei Yesenin and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Tsisperkantselis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(</w:t>
            </w:r>
            <w:r w:rsidR="0015538E" w:rsidRPr="006D6BE0">
              <w:rPr>
                <w:rFonts w:asciiTheme="majorBidi" w:hAnsiTheme="majorBidi" w:cstheme="majorBidi"/>
                <w:sz w:val="23"/>
                <w:szCs w:val="23"/>
              </w:rPr>
              <w:t>creative union of Georgian poets and prose-writers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)</w:t>
            </w:r>
          </w:p>
        </w:tc>
        <w:tc>
          <w:tcPr>
            <w:tcW w:w="4005" w:type="dxa"/>
            <w:vAlign w:val="center"/>
          </w:tcPr>
          <w:p w:rsidR="00DA3885" w:rsidRPr="006D6BE0" w:rsidRDefault="0015538E" w:rsidP="0015538E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Materials of TESAU VIII (64</w:t>
            </w:r>
            <w:r w:rsidRPr="006D6BE0">
              <w:rPr>
                <w:rFonts w:asciiTheme="majorBidi" w:hAnsiTheme="majorBidi" w:cstheme="majorBidi"/>
                <w:sz w:val="23"/>
                <w:szCs w:val="23"/>
                <w:vertAlign w:val="superscript"/>
                <w:lang w:val="ka-GE"/>
              </w:rPr>
              <w:t>th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 scientific Conference of Professors and Teachers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2551" w:type="dxa"/>
            <w:vAlign w:val="center"/>
          </w:tcPr>
          <w:p w:rsidR="00DA3885" w:rsidRPr="006D6BE0" w:rsidRDefault="00976C9E" w:rsidP="00976C9E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Ilia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Chavchavadze’s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Translations of the Rhymes by Al. Pushkin and M. Lermontov </w:t>
            </w:r>
          </w:p>
        </w:tc>
        <w:tc>
          <w:tcPr>
            <w:tcW w:w="4005" w:type="dxa"/>
            <w:vAlign w:val="center"/>
          </w:tcPr>
          <w:p w:rsidR="00DA3885" w:rsidRPr="006D6BE0" w:rsidRDefault="00AF476F" w:rsidP="00AF476F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Materials of TESAU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IX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(6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5</w:t>
            </w:r>
            <w:r w:rsidRPr="006D6BE0">
              <w:rPr>
                <w:rFonts w:asciiTheme="majorBidi" w:hAnsiTheme="majorBidi" w:cstheme="majorBidi"/>
                <w:sz w:val="23"/>
                <w:szCs w:val="23"/>
                <w:vertAlign w:val="superscript"/>
                <w:lang w:val="ka-GE"/>
              </w:rPr>
              <w:t>th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 scientific Conference of Professors and Teachers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2551" w:type="dxa"/>
            <w:vAlign w:val="center"/>
          </w:tcPr>
          <w:p w:rsidR="00DA3885" w:rsidRPr="006D6BE0" w:rsidRDefault="009E3748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“Is That a Man?” by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Ilia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Chavchavadze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and </w:t>
            </w:r>
            <w:r w:rsidR="003D2FEA" w:rsidRPr="006D6BE0">
              <w:rPr>
                <w:rFonts w:asciiTheme="majorBidi" w:hAnsiTheme="majorBidi" w:cstheme="majorBidi"/>
                <w:sz w:val="23"/>
                <w:szCs w:val="23"/>
              </w:rPr>
              <w:t>“The Old World Landowners” by Nikolai Gogol</w:t>
            </w:r>
          </w:p>
        </w:tc>
        <w:tc>
          <w:tcPr>
            <w:tcW w:w="4005" w:type="dxa"/>
            <w:vAlign w:val="center"/>
          </w:tcPr>
          <w:p w:rsidR="00DA3885" w:rsidRPr="006D6BE0" w:rsidRDefault="0053514B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 Scientific Works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</w:rPr>
              <w:t>№1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( 2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3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2551" w:type="dxa"/>
            <w:vAlign w:val="center"/>
          </w:tcPr>
          <w:p w:rsidR="00DA3885" w:rsidRPr="006D6BE0" w:rsidRDefault="00DC0E93" w:rsidP="00E259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</w:pPr>
            <w:r w:rsidRPr="00DC0E93"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  <w:t xml:space="preserve">Old Russian </w:t>
            </w:r>
            <w:r w:rsidR="00E216B5" w:rsidRPr="006D6BE0"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  <w:t>Completeness</w:t>
            </w:r>
            <w:r w:rsidRPr="00DC0E93"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  <w:t xml:space="preserve"> and Church Slavonic </w:t>
            </w:r>
            <w:r w:rsidR="00E216B5" w:rsidRPr="006D6BE0"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  <w:t>I</w:t>
            </w:r>
            <w:r w:rsidRPr="00DC0E93">
              <w:rPr>
                <w:rFonts w:asciiTheme="majorBidi" w:hAnsiTheme="majorBidi" w:cstheme="majorBidi"/>
                <w:color w:val="212121"/>
                <w:sz w:val="23"/>
                <w:szCs w:val="23"/>
                <w:lang w:eastAsia="zh-TW"/>
              </w:rPr>
              <w:t>ncompleteness in the "Tale of Bygone Years"</w:t>
            </w:r>
          </w:p>
        </w:tc>
        <w:tc>
          <w:tcPr>
            <w:tcW w:w="4005" w:type="dxa"/>
            <w:vAlign w:val="center"/>
          </w:tcPr>
          <w:p w:rsidR="00DA3885" w:rsidRPr="006D6BE0" w:rsidRDefault="00E60D68" w:rsidP="00E60D68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TESAUResearches, volume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II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9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2551" w:type="dxa"/>
            <w:vAlign w:val="center"/>
          </w:tcPr>
          <w:p w:rsidR="00DA3885" w:rsidRPr="00600C21" w:rsidRDefault="00E60D68" w:rsidP="00600C21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Sound Combinations among Different Language Families</w:t>
            </w:r>
          </w:p>
        </w:tc>
        <w:tc>
          <w:tcPr>
            <w:tcW w:w="4005" w:type="dxa"/>
            <w:vAlign w:val="center"/>
          </w:tcPr>
          <w:p w:rsidR="00DA3885" w:rsidRPr="006D6BE0" w:rsidRDefault="00E60D68" w:rsidP="00E60D68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Materials of 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XXVII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Republican Dialectological Scientific Session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2007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</w:t>
            </w:r>
          </w:p>
        </w:tc>
      </w:tr>
      <w:tr w:rsidR="00DA3885" w:rsidRPr="005E7E77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2551" w:type="dxa"/>
            <w:vAlign w:val="center"/>
          </w:tcPr>
          <w:p w:rsidR="00DA3885" w:rsidRPr="006D6BE0" w:rsidRDefault="002C2275" w:rsidP="002C2275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Vocative Case in Russian and Georgian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2C2275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Materials of TESAU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X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(6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6</w:t>
            </w:r>
            <w:r w:rsidRPr="006D6BE0">
              <w:rPr>
                <w:rFonts w:asciiTheme="majorBidi" w:hAnsiTheme="majorBidi" w:cstheme="majorBidi"/>
                <w:sz w:val="23"/>
                <w:szCs w:val="23"/>
                <w:vertAlign w:val="superscript"/>
                <w:lang w:val="ka-GE"/>
              </w:rPr>
              <w:t>th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 scientific Conference of Professors and Teachers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2008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1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2551" w:type="dxa"/>
            <w:vAlign w:val="center"/>
          </w:tcPr>
          <w:p w:rsidR="00DA3885" w:rsidRPr="0058065F" w:rsidRDefault="00FA34BC" w:rsidP="0058065F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Attributive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F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unction of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N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ominal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djectives in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W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ritten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Works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of </w:t>
            </w:r>
            <w:r w:rsidR="0058065F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XII</w:t>
            </w:r>
            <w:r w:rsidRPr="00FA34B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century</w:t>
            </w:r>
          </w:p>
        </w:tc>
        <w:tc>
          <w:tcPr>
            <w:tcW w:w="4005" w:type="dxa"/>
            <w:vAlign w:val="center"/>
          </w:tcPr>
          <w:p w:rsidR="00DA3885" w:rsidRPr="006D6BE0" w:rsidRDefault="00E60D68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TESAUResearches, volume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II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2008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10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2551" w:type="dxa"/>
            <w:vAlign w:val="center"/>
          </w:tcPr>
          <w:p w:rsidR="00DA3885" w:rsidRPr="00600C21" w:rsidRDefault="007207E7" w:rsidP="00600C2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E14BE6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For the Case of </w:t>
            </w:r>
            <w:proofErr w:type="spellStart"/>
            <w:r w:rsidRPr="00E14BE6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Substantivization</w:t>
            </w:r>
            <w:proofErr w:type="spellEnd"/>
            <w:r w:rsidRPr="00E14BE6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in Old Russian Language</w:t>
            </w:r>
          </w:p>
        </w:tc>
        <w:tc>
          <w:tcPr>
            <w:tcW w:w="4005" w:type="dxa"/>
            <w:vAlign w:val="center"/>
          </w:tcPr>
          <w:p w:rsidR="00DA3885" w:rsidRPr="006D6BE0" w:rsidRDefault="0053514B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 Scientific Works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№1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( 2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3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2008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4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2551" w:type="dxa"/>
            <w:vAlign w:val="center"/>
          </w:tcPr>
          <w:p w:rsidR="00DA3885" w:rsidRPr="00600C21" w:rsidRDefault="00E14BE6" w:rsidP="005205F3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E14BE6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Declination of </w:t>
            </w:r>
            <w:r w:rsidR="005205F3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</w:t>
            </w:r>
            <w:r w:rsidRPr="00E14BE6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djectives in Russian and Georgian</w:t>
            </w:r>
            <w:r w:rsidR="005205F3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Languages</w:t>
            </w:r>
          </w:p>
        </w:tc>
        <w:tc>
          <w:tcPr>
            <w:tcW w:w="4005" w:type="dxa"/>
            <w:vAlign w:val="center"/>
          </w:tcPr>
          <w:p w:rsidR="00DA3885" w:rsidRPr="006D6BE0" w:rsidRDefault="0053514B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 Scientific Works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№1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( 2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3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2008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6</w:t>
            </w:r>
          </w:p>
        </w:tc>
      </w:tr>
      <w:tr w:rsidR="00DA3885" w:rsidRPr="002815D6" w:rsidTr="00DA2CEC">
        <w:tc>
          <w:tcPr>
            <w:tcW w:w="568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2551" w:type="dxa"/>
            <w:vAlign w:val="center"/>
          </w:tcPr>
          <w:p w:rsidR="00DA3885" w:rsidRPr="00CA4D8B" w:rsidRDefault="00CA4D8B" w:rsidP="00CA4D8B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CA4D8B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Learning to Read inNon-Russian Audience</w:t>
            </w:r>
          </w:p>
        </w:tc>
        <w:tc>
          <w:tcPr>
            <w:tcW w:w="4005" w:type="dxa"/>
            <w:vAlign w:val="center"/>
          </w:tcPr>
          <w:p w:rsidR="00DA3885" w:rsidRPr="006D6BE0" w:rsidRDefault="0053514B" w:rsidP="00235F64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TESAU Scientific Works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№2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( 2</w:t>
            </w:r>
            <w:r w:rsidR="00DA3885"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4</w:t>
            </w:r>
            <w:r w:rsidR="0074324E"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)</w:t>
            </w:r>
          </w:p>
        </w:tc>
        <w:tc>
          <w:tcPr>
            <w:tcW w:w="135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2008</w:t>
            </w:r>
          </w:p>
        </w:tc>
        <w:tc>
          <w:tcPr>
            <w:tcW w:w="900" w:type="dxa"/>
            <w:vAlign w:val="center"/>
          </w:tcPr>
          <w:p w:rsidR="00DA3885" w:rsidRPr="006D6BE0" w:rsidRDefault="00DA3885" w:rsidP="00235F64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ru-RU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ru-RU"/>
              </w:rPr>
              <w:t>3</w:t>
            </w:r>
          </w:p>
        </w:tc>
      </w:tr>
      <w:tr w:rsidR="003B0B31" w:rsidRPr="002815D6" w:rsidTr="00DA2CEC">
        <w:tc>
          <w:tcPr>
            <w:tcW w:w="568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2551" w:type="dxa"/>
            <w:vAlign w:val="center"/>
          </w:tcPr>
          <w:p w:rsidR="003B0B31" w:rsidRPr="0080454C" w:rsidRDefault="0080454C" w:rsidP="0080454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Interrelations between </w:t>
            </w:r>
            <w:proofErr w:type="spellStart"/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Polysemy</w:t>
            </w:r>
            <w:proofErr w:type="spellEnd"/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and </w:t>
            </w:r>
            <w:proofErr w:type="spellStart"/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Antonymy</w:t>
            </w:r>
            <w:proofErr w:type="spellEnd"/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in Russian </w:t>
            </w:r>
            <w:r w:rsidRPr="0080454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lastRenderedPageBreak/>
              <w:t>and Georgian Languages</w:t>
            </w:r>
          </w:p>
        </w:tc>
        <w:tc>
          <w:tcPr>
            <w:tcW w:w="4005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lastRenderedPageBreak/>
              <w:t xml:space="preserve">III International Scientific Conference </w:t>
            </w:r>
            <w:r w:rsidRPr="0080454C">
              <w:rPr>
                <w:rFonts w:asciiTheme="majorBidi" w:hAnsiTheme="majorBidi" w:cstheme="majorBidi"/>
                <w:sz w:val="23"/>
                <w:szCs w:val="23"/>
                <w:lang w:val="fr-FR"/>
              </w:rPr>
              <w:t>“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Intercultural Dialogues”. Works. Publishing House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“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Meridiani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”</w:t>
            </w:r>
          </w:p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</w:p>
        </w:tc>
        <w:tc>
          <w:tcPr>
            <w:tcW w:w="135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lastRenderedPageBreak/>
              <w:t>Telavi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,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2015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9-10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lastRenderedPageBreak/>
              <w:t>October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19-25</w:t>
            </w:r>
          </w:p>
        </w:tc>
        <w:tc>
          <w:tcPr>
            <w:tcW w:w="90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lastRenderedPageBreak/>
              <w:t>7</w:t>
            </w:r>
          </w:p>
        </w:tc>
      </w:tr>
      <w:tr w:rsidR="003B0B31" w:rsidRPr="002815D6" w:rsidTr="00DA2CEC">
        <w:tc>
          <w:tcPr>
            <w:tcW w:w="568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For Several Cases of Interrelations of Determinant and Determined in  Sayings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(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According to the Materials of Georgian and English Languages) </w:t>
            </w:r>
          </w:p>
        </w:tc>
        <w:tc>
          <w:tcPr>
            <w:tcW w:w="4005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III International Scientific Conference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fr-FR"/>
              </w:rPr>
              <w:t>“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Intercultural Dialogues”. Works. Publishing House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“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Meridiani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”</w:t>
            </w:r>
          </w:p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Telavi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,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 2015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9-10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October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492-501</w:t>
            </w:r>
          </w:p>
        </w:tc>
        <w:tc>
          <w:tcPr>
            <w:tcW w:w="90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10</w:t>
            </w:r>
          </w:p>
        </w:tc>
      </w:tr>
      <w:tr w:rsidR="003B0B31" w:rsidRPr="002815D6" w:rsidTr="00DA2CEC">
        <w:tc>
          <w:tcPr>
            <w:tcW w:w="568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2551" w:type="dxa"/>
            <w:vAlign w:val="center"/>
          </w:tcPr>
          <w:p w:rsidR="003D599C" w:rsidRPr="008B0184" w:rsidRDefault="008B0184" w:rsidP="003D599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8B018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Some Issues of Semantic Aspects of Proverbs</w:t>
            </w:r>
          </w:p>
          <w:p w:rsidR="003B0B31" w:rsidRPr="003D599C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005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4</w:t>
            </w:r>
            <w:r w:rsidRPr="006D6BE0">
              <w:rPr>
                <w:rFonts w:asciiTheme="majorBidi" w:hAnsiTheme="majorBidi" w:cstheme="majorBidi"/>
                <w:sz w:val="23"/>
                <w:szCs w:val="23"/>
                <w:vertAlign w:val="superscript"/>
              </w:rPr>
              <w:t>th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International  Conference</w:t>
            </w:r>
            <w:r w:rsidR="008B0184">
              <w:rPr>
                <w:rFonts w:asciiTheme="majorBidi" w:hAnsiTheme="majorBidi" w:cstheme="majorBidi"/>
                <w:sz w:val="23"/>
                <w:szCs w:val="23"/>
              </w:rPr>
              <w:t xml:space="preserve"> Works</w:t>
            </w:r>
          </w:p>
        </w:tc>
        <w:tc>
          <w:tcPr>
            <w:tcW w:w="135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Sheffild,s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Yorkshire, England,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2016</w:t>
            </w:r>
          </w:p>
        </w:tc>
        <w:tc>
          <w:tcPr>
            <w:tcW w:w="90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8</w:t>
            </w:r>
          </w:p>
        </w:tc>
      </w:tr>
      <w:tr w:rsidR="003B0B31" w:rsidRPr="002815D6" w:rsidTr="00DA2CEC">
        <w:tc>
          <w:tcPr>
            <w:tcW w:w="568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2551" w:type="dxa"/>
            <w:vAlign w:val="center"/>
          </w:tcPr>
          <w:p w:rsidR="003B0B31" w:rsidRPr="005C28AC" w:rsidRDefault="00895CF4" w:rsidP="005C28A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Prepositions used </w:t>
            </w:r>
            <w:r w:rsidR="005C28A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inG</w:t>
            </w: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enitive and </w:t>
            </w:r>
            <w:r w:rsidR="005C28A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D</w:t>
            </w: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at</w:t>
            </w:r>
            <w:r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ive </w:t>
            </w:r>
            <w:r w:rsidR="005C28A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C</w:t>
            </w:r>
            <w:r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ases in Russian and German</w:t>
            </w:r>
            <w:r w:rsidR="005C28AC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Languages</w:t>
            </w:r>
          </w:p>
        </w:tc>
        <w:tc>
          <w:tcPr>
            <w:tcW w:w="4005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Iakob Gogebashvili Telavi State University Scient</w:t>
            </w:r>
            <w:bookmarkStart w:id="0" w:name="_GoBack"/>
            <w:bookmarkEnd w:id="0"/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ific Works</w:t>
            </w:r>
          </w:p>
        </w:tc>
        <w:tc>
          <w:tcPr>
            <w:tcW w:w="135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Tbilisi,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№1, 2016 </w:t>
            </w:r>
          </w:p>
        </w:tc>
        <w:tc>
          <w:tcPr>
            <w:tcW w:w="90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4</w:t>
            </w:r>
          </w:p>
        </w:tc>
      </w:tr>
      <w:tr w:rsidR="003B0B31" w:rsidRPr="002815D6" w:rsidTr="00DA2CEC">
        <w:tc>
          <w:tcPr>
            <w:tcW w:w="568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2551" w:type="dxa"/>
            <w:vAlign w:val="center"/>
          </w:tcPr>
          <w:p w:rsidR="003B0B31" w:rsidRPr="005C28AC" w:rsidRDefault="00895CF4" w:rsidP="005C28A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3"/>
                <w:szCs w:val="23"/>
              </w:rPr>
            </w:pP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Compar</w:t>
            </w:r>
            <w:r w:rsidR="0066048B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ative Analysis of Prepositional and PostpositionalC</w:t>
            </w: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ombinations (</w:t>
            </w:r>
            <w:r w:rsidR="0066048B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According to</w:t>
            </w: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 xml:space="preserve"> Russian and Georgian </w:t>
            </w:r>
            <w:r w:rsidR="0066048B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L</w:t>
            </w:r>
            <w:r w:rsidRPr="00895CF4">
              <w:rPr>
                <w:rFonts w:asciiTheme="majorBidi" w:hAnsiTheme="majorBidi" w:cstheme="majorBidi"/>
                <w:color w:val="212121"/>
                <w:sz w:val="23"/>
                <w:szCs w:val="23"/>
              </w:rPr>
              <w:t>anguages)</w:t>
            </w:r>
          </w:p>
        </w:tc>
        <w:tc>
          <w:tcPr>
            <w:tcW w:w="4005" w:type="dxa"/>
            <w:vAlign w:val="center"/>
          </w:tcPr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</w:t>
            </w:r>
            <w:r w:rsidRPr="005C28AC">
              <w:rPr>
                <w:rFonts w:asciiTheme="majorBidi" w:hAnsiTheme="majorBidi" w:cstheme="majorBidi"/>
                <w:sz w:val="23"/>
                <w:szCs w:val="23"/>
              </w:rPr>
              <w:t>V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International Scientific Conference </w:t>
            </w:r>
            <w:r w:rsidRPr="005C28AC">
              <w:rPr>
                <w:rFonts w:asciiTheme="majorBidi" w:hAnsiTheme="majorBidi" w:cstheme="majorBidi"/>
                <w:sz w:val="23"/>
                <w:szCs w:val="23"/>
              </w:rPr>
              <w:t>“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Intercultural Dialogues”. Works. Publishing House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 “</w:t>
            </w:r>
            <w:proofErr w:type="spellStart"/>
            <w:r w:rsidRPr="006D6BE0">
              <w:rPr>
                <w:rFonts w:asciiTheme="majorBidi" w:hAnsiTheme="majorBidi" w:cstheme="majorBidi"/>
                <w:sz w:val="23"/>
                <w:szCs w:val="23"/>
              </w:rPr>
              <w:t>Meridiani</w:t>
            </w:r>
            <w:proofErr w:type="spellEnd"/>
            <w:r w:rsidRPr="006D6BE0">
              <w:rPr>
                <w:rFonts w:asciiTheme="majorBidi" w:hAnsiTheme="majorBidi" w:cstheme="majorBidi"/>
                <w:sz w:val="23"/>
                <w:szCs w:val="23"/>
              </w:rPr>
              <w:t>”</w:t>
            </w:r>
          </w:p>
          <w:p w:rsidR="003B0B31" w:rsidRPr="006D6BE0" w:rsidRDefault="003B0B31" w:rsidP="003B0B31">
            <w:pPr>
              <w:jc w:val="both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</w:p>
        </w:tc>
        <w:tc>
          <w:tcPr>
            <w:tcW w:w="135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</w:rPr>
              <w:t xml:space="preserve">Tbilisi, </w:t>
            </w: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2017 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27-29 </w:t>
            </w:r>
            <w:r w:rsidRPr="006D6BE0">
              <w:rPr>
                <w:rFonts w:asciiTheme="majorBidi" w:hAnsiTheme="majorBidi" w:cstheme="majorBidi"/>
                <w:sz w:val="23"/>
                <w:szCs w:val="23"/>
              </w:rPr>
              <w:t>October</w:t>
            </w:r>
          </w:p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 xml:space="preserve"> 42-48</w:t>
            </w:r>
          </w:p>
        </w:tc>
        <w:tc>
          <w:tcPr>
            <w:tcW w:w="900" w:type="dxa"/>
            <w:vAlign w:val="center"/>
          </w:tcPr>
          <w:p w:rsidR="003B0B31" w:rsidRPr="006D6BE0" w:rsidRDefault="003B0B31" w:rsidP="003B0B31">
            <w:pPr>
              <w:jc w:val="center"/>
              <w:rPr>
                <w:rFonts w:asciiTheme="majorBidi" w:hAnsiTheme="majorBidi" w:cstheme="majorBidi"/>
                <w:sz w:val="23"/>
                <w:szCs w:val="23"/>
                <w:lang w:val="ka-GE"/>
              </w:rPr>
            </w:pPr>
            <w:r w:rsidRPr="006D6BE0">
              <w:rPr>
                <w:rFonts w:asciiTheme="majorBidi" w:hAnsiTheme="majorBidi" w:cstheme="majorBidi"/>
                <w:sz w:val="23"/>
                <w:szCs w:val="23"/>
                <w:lang w:val="ka-GE"/>
              </w:rPr>
              <w:t>7</w:t>
            </w:r>
          </w:p>
        </w:tc>
      </w:tr>
    </w:tbl>
    <w:p w:rsidR="006C0400" w:rsidRPr="002815D6" w:rsidRDefault="006C0400" w:rsidP="005748A6">
      <w:pPr>
        <w:ind w:left="360"/>
        <w:jc w:val="center"/>
        <w:rPr>
          <w:rFonts w:ascii="Sylfaen" w:hAnsi="Sylfaen"/>
          <w:sz w:val="24"/>
          <w:szCs w:val="24"/>
          <w:lang w:val="ru-RU"/>
        </w:rPr>
      </w:pPr>
    </w:p>
    <w:p w:rsidR="005F2CA1" w:rsidRPr="002815D6" w:rsidRDefault="005F2CA1" w:rsidP="00A454CA">
      <w:pPr>
        <w:tabs>
          <w:tab w:val="left" w:pos="4288"/>
        </w:tabs>
        <w:spacing w:line="360" w:lineRule="auto"/>
        <w:rPr>
          <w:rFonts w:asciiTheme="majorBidi" w:hAnsiTheme="majorBidi" w:cstheme="majorBidi"/>
          <w:sz w:val="23"/>
          <w:szCs w:val="23"/>
          <w:lang w:val="ru-RU"/>
        </w:rPr>
      </w:pPr>
    </w:p>
    <w:sectPr w:rsidR="005F2CA1" w:rsidRPr="002815D6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A1"/>
    <w:multiLevelType w:val="hybridMultilevel"/>
    <w:tmpl w:val="A80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A3C"/>
    <w:multiLevelType w:val="hybridMultilevel"/>
    <w:tmpl w:val="6AB4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14B36"/>
    <w:rsid w:val="000B5F52"/>
    <w:rsid w:val="000D32D9"/>
    <w:rsid w:val="0010224F"/>
    <w:rsid w:val="00131A1D"/>
    <w:rsid w:val="0013789C"/>
    <w:rsid w:val="0015538E"/>
    <w:rsid w:val="00177E7A"/>
    <w:rsid w:val="001A7429"/>
    <w:rsid w:val="001E64F4"/>
    <w:rsid w:val="00235F64"/>
    <w:rsid w:val="00236A3C"/>
    <w:rsid w:val="002815D6"/>
    <w:rsid w:val="00297AA4"/>
    <w:rsid w:val="002B6FEA"/>
    <w:rsid w:val="002C2275"/>
    <w:rsid w:val="002F30EE"/>
    <w:rsid w:val="00316110"/>
    <w:rsid w:val="003305F0"/>
    <w:rsid w:val="003927E0"/>
    <w:rsid w:val="003B0B31"/>
    <w:rsid w:val="003D2FEA"/>
    <w:rsid w:val="003D599C"/>
    <w:rsid w:val="00415845"/>
    <w:rsid w:val="004449DC"/>
    <w:rsid w:val="00466A5C"/>
    <w:rsid w:val="004B21E8"/>
    <w:rsid w:val="00503FBC"/>
    <w:rsid w:val="005205F3"/>
    <w:rsid w:val="0053514B"/>
    <w:rsid w:val="005748A6"/>
    <w:rsid w:val="0058065F"/>
    <w:rsid w:val="005A03A8"/>
    <w:rsid w:val="005C28AC"/>
    <w:rsid w:val="005E7E77"/>
    <w:rsid w:val="005F2CA1"/>
    <w:rsid w:val="00600C21"/>
    <w:rsid w:val="00632DDE"/>
    <w:rsid w:val="0066048B"/>
    <w:rsid w:val="006A3D20"/>
    <w:rsid w:val="006C0400"/>
    <w:rsid w:val="006C2533"/>
    <w:rsid w:val="006D6BE0"/>
    <w:rsid w:val="006E32D9"/>
    <w:rsid w:val="007207E7"/>
    <w:rsid w:val="007374C0"/>
    <w:rsid w:val="0074324E"/>
    <w:rsid w:val="00771C69"/>
    <w:rsid w:val="0079406F"/>
    <w:rsid w:val="0080454C"/>
    <w:rsid w:val="00844602"/>
    <w:rsid w:val="00872086"/>
    <w:rsid w:val="00895CF4"/>
    <w:rsid w:val="008B0184"/>
    <w:rsid w:val="008D087C"/>
    <w:rsid w:val="008E238B"/>
    <w:rsid w:val="00905E84"/>
    <w:rsid w:val="009721AA"/>
    <w:rsid w:val="00976C9E"/>
    <w:rsid w:val="009A2E00"/>
    <w:rsid w:val="009C5F2F"/>
    <w:rsid w:val="009E3748"/>
    <w:rsid w:val="00A154BD"/>
    <w:rsid w:val="00A21D5E"/>
    <w:rsid w:val="00A454CA"/>
    <w:rsid w:val="00A7678C"/>
    <w:rsid w:val="00A8032A"/>
    <w:rsid w:val="00AF476F"/>
    <w:rsid w:val="00B07557"/>
    <w:rsid w:val="00B73BF6"/>
    <w:rsid w:val="00B74E2C"/>
    <w:rsid w:val="00B7634F"/>
    <w:rsid w:val="00B90B71"/>
    <w:rsid w:val="00BB4146"/>
    <w:rsid w:val="00BC1D68"/>
    <w:rsid w:val="00C00D71"/>
    <w:rsid w:val="00CA4D8B"/>
    <w:rsid w:val="00CA5D1B"/>
    <w:rsid w:val="00CD6645"/>
    <w:rsid w:val="00D61078"/>
    <w:rsid w:val="00D96D8D"/>
    <w:rsid w:val="00DA2CEC"/>
    <w:rsid w:val="00DA3885"/>
    <w:rsid w:val="00DA7EE7"/>
    <w:rsid w:val="00DC0E93"/>
    <w:rsid w:val="00DD7A99"/>
    <w:rsid w:val="00E13704"/>
    <w:rsid w:val="00E14BE6"/>
    <w:rsid w:val="00E216B5"/>
    <w:rsid w:val="00E25943"/>
    <w:rsid w:val="00E60D68"/>
    <w:rsid w:val="00E87379"/>
    <w:rsid w:val="00E96153"/>
    <w:rsid w:val="00EE7639"/>
    <w:rsid w:val="00F532E3"/>
    <w:rsid w:val="00F81453"/>
    <w:rsid w:val="00FA34BC"/>
    <w:rsid w:val="00FE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3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C040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0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E93"/>
    <w:rPr>
      <w:rFonts w:ascii="Courier New" w:hAnsi="Courier New" w:cs="Courier New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.asaturova@tesa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HR</cp:lastModifiedBy>
  <cp:revision>4</cp:revision>
  <cp:lastPrinted>2018-03-12T12:06:00Z</cp:lastPrinted>
  <dcterms:created xsi:type="dcterms:W3CDTF">2018-02-21T08:57:00Z</dcterms:created>
  <dcterms:modified xsi:type="dcterms:W3CDTF">2018-03-12T12:07:00Z</dcterms:modified>
</cp:coreProperties>
</file>