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B0" w:rsidRDefault="00D507B0" w:rsidP="00D507B0">
      <w:pPr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ზუსტ და საბუნებისმეტყველო მეცნიერებათა ფაკულტეტი </w:t>
      </w:r>
    </w:p>
    <w:p w:rsidR="00D507B0" w:rsidRDefault="00D507B0" w:rsidP="00D507B0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56044">
        <w:rPr>
          <w:rFonts w:ascii="Sylfaen" w:hAnsi="Sylfaen"/>
          <w:b/>
          <w:sz w:val="24"/>
          <w:szCs w:val="24"/>
          <w:lang w:val="ka-GE"/>
        </w:rPr>
        <w:t>სადოქტორო საგანმანათლებლო პროგრამა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56044">
        <w:rPr>
          <w:rFonts w:ascii="Sylfaen" w:hAnsi="Sylfaen"/>
          <w:sz w:val="24"/>
          <w:szCs w:val="24"/>
          <w:lang w:val="ka-GE"/>
        </w:rPr>
        <w:t xml:space="preserve">- </w:t>
      </w:r>
      <w:r w:rsidR="006E211A">
        <w:rPr>
          <w:rFonts w:ascii="Sylfaen" w:hAnsi="Sylfaen"/>
          <w:sz w:val="24"/>
          <w:szCs w:val="24"/>
          <w:lang w:val="ka-GE"/>
        </w:rPr>
        <w:t xml:space="preserve"> კომპიუტერული მეცნიერება</w:t>
      </w:r>
    </w:p>
    <w:p w:rsidR="00D507B0" w:rsidRDefault="00D507B0" w:rsidP="00D507B0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სადოქტორო პროგრამის ხელმძღვანელი - </w:t>
      </w:r>
      <w:r w:rsidRPr="00956044">
        <w:rPr>
          <w:rFonts w:ascii="Sylfaen" w:hAnsi="Sylfaen"/>
          <w:sz w:val="24"/>
          <w:szCs w:val="24"/>
          <w:lang w:val="ka-GE"/>
        </w:rPr>
        <w:t xml:space="preserve">პროფესორი </w:t>
      </w:r>
      <w:r w:rsidR="006E211A">
        <w:rPr>
          <w:rFonts w:ascii="Sylfaen" w:hAnsi="Sylfaen"/>
          <w:sz w:val="24"/>
          <w:szCs w:val="24"/>
          <w:lang w:val="ka-GE"/>
        </w:rPr>
        <w:t xml:space="preserve"> გურამ ჩაჩანიძე</w:t>
      </w:r>
    </w:p>
    <w:p w:rsidR="006E211A" w:rsidRDefault="00D507B0" w:rsidP="00D507B0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Sylfaen" w:hAnsi="Sylfaen"/>
          <w:sz w:val="24"/>
          <w:szCs w:val="24"/>
          <w:lang w:val="ka-GE"/>
        </w:rPr>
        <w:t xml:space="preserve">მობ: </w:t>
      </w:r>
      <w:r w:rsidR="006E211A">
        <w:rPr>
          <w:rFonts w:ascii="Sylfaen" w:hAnsi="Sylfaen"/>
          <w:sz w:val="24"/>
          <w:szCs w:val="24"/>
          <w:lang w:val="ka-GE"/>
        </w:rPr>
        <w:t xml:space="preserve"> 599. 57.86.16. </w:t>
      </w:r>
      <w:r w:rsidRPr="006E211A">
        <w:rPr>
          <w:rFonts w:ascii="Sylfaen" w:hAnsi="Sylfaen"/>
          <w:sz w:val="24"/>
          <w:szCs w:val="24"/>
          <w:lang w:val="ka-GE"/>
        </w:rPr>
        <w:t>ელ. ფოსტა–</w:t>
      </w:r>
      <w:r w:rsidR="006E211A">
        <w:rPr>
          <w:rFonts w:ascii="Arial" w:hAnsi="Arial" w:cs="Arial"/>
          <w:color w:val="333333"/>
          <w:sz w:val="20"/>
          <w:szCs w:val="20"/>
          <w:shd w:val="clear" w:color="auto" w:fill="FFFFFF"/>
        </w:rPr>
        <w:t>guramchachanidze@yahoo.com</w:t>
      </w:r>
    </w:p>
    <w:p w:rsidR="006E211A" w:rsidRDefault="00D507B0" w:rsidP="006E211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6E211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="006E211A"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პროგრამა:  </w:t>
      </w:r>
    </w:p>
    <w:p w:rsidR="006E211A" w:rsidRPr="006E211A" w:rsidRDefault="006E211A" w:rsidP="006E211A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EB6B9C" w:rsidRPr="00EB6B9C" w:rsidRDefault="00EB6B9C" w:rsidP="00EB6B9C">
      <w:pPr>
        <w:pStyle w:val="ListParagraph"/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sistema, qvesistema, rTuli sistema.</w:t>
      </w:r>
    </w:p>
    <w:p w:rsidR="00EB6B9C" w:rsidRPr="00EB6B9C" w:rsidRDefault="00EB6B9C" w:rsidP="00EB6B9C">
      <w:pPr>
        <w:pStyle w:val="Header"/>
        <w:numPr>
          <w:ilvl w:val="0"/>
          <w:numId w:val="8"/>
        </w:numPr>
        <w:tabs>
          <w:tab w:val="clear" w:pos="4677"/>
          <w:tab w:val="clear" w:pos="9355"/>
        </w:tabs>
        <w:spacing w:line="276" w:lineRule="auto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sainformacio sistemebis da teqnologiebis zogadi mimoxilva</w:t>
      </w:r>
    </w:p>
    <w:p w:rsidR="00EB6B9C" w:rsidRPr="00EB6B9C" w:rsidRDefault="00EB6B9C" w:rsidP="00EB6B9C">
      <w:pPr>
        <w:pStyle w:val="Header"/>
        <w:numPr>
          <w:ilvl w:val="0"/>
          <w:numId w:val="8"/>
        </w:numPr>
        <w:tabs>
          <w:tab w:val="clear" w:pos="4677"/>
          <w:tab w:val="clear" w:pos="9355"/>
        </w:tabs>
        <w:spacing w:line="276" w:lineRule="auto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sainformacio sistemebi da teqnologiebi ekonomikasa da biznesSi</w:t>
      </w:r>
    </w:p>
    <w:p w:rsidR="00EB6B9C" w:rsidRPr="00EB6B9C" w:rsidRDefault="00EB6B9C" w:rsidP="00EB6B9C">
      <w:pPr>
        <w:pStyle w:val="Header"/>
        <w:numPr>
          <w:ilvl w:val="0"/>
          <w:numId w:val="8"/>
        </w:numPr>
        <w:tabs>
          <w:tab w:val="clear" w:pos="4677"/>
          <w:tab w:val="clear" w:pos="9355"/>
        </w:tabs>
        <w:spacing w:line="276" w:lineRule="auto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sainformacio sisitemebis gavlena biznessa da biznes-menejeris saqmianobaze</w:t>
      </w:r>
    </w:p>
    <w:p w:rsidR="00EB6B9C" w:rsidRPr="00EB6B9C" w:rsidRDefault="00EB6B9C" w:rsidP="00EB6B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sainformacio sistemebisa da teqnologiebis klasificireba</w:t>
      </w:r>
    </w:p>
    <w:p w:rsidR="00EB6B9C" w:rsidRPr="00EB6B9C" w:rsidRDefault="00EB6B9C" w:rsidP="00EB6B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kavSiri sainformacio sistemebsa da teqnologiebs Soris</w:t>
      </w:r>
    </w:p>
    <w:p w:rsidR="00EB6B9C" w:rsidRPr="00EB6B9C" w:rsidRDefault="00EB6B9C" w:rsidP="00EB6B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sainformacio sistemebSi mimdinare procesebi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sainformacio sistemebis proeqtirebis ori midgoma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r w:rsidRPr="00EB6B9C">
        <w:rPr>
          <w:rFonts w:ascii="AcadNusx" w:hAnsi="AcadNusx"/>
          <w:sz w:val="20"/>
          <w:szCs w:val="20"/>
        </w:rPr>
        <w:t>sainformacio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teqnologiebis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menejmentis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strategiuli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gegmis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Sedgena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sainformacio sistemebis organizaciuli menejmenti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r w:rsidRPr="00EB6B9C">
        <w:rPr>
          <w:rFonts w:ascii="AcadNusx" w:hAnsi="AcadNusx"/>
          <w:sz w:val="20"/>
          <w:szCs w:val="20"/>
        </w:rPr>
        <w:t>biznesis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sferos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gansazRvris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sainformacio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sistemebi</w:t>
      </w:r>
      <w:proofErr w:type="spellEnd"/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biznesis misiis gansazRvris sainformacio sistema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r w:rsidRPr="00EB6B9C">
        <w:rPr>
          <w:rFonts w:ascii="AcadNusx" w:hAnsi="AcadNusx"/>
          <w:sz w:val="20"/>
          <w:szCs w:val="20"/>
        </w:rPr>
        <w:t>strategiebis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ganmsazRvreli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sainformacio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sistemebi</w:t>
      </w:r>
      <w:proofErr w:type="spellEnd"/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biznes-dagegmarebis sainformacio sistemebis menejmenti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r w:rsidRPr="00EB6B9C">
        <w:rPr>
          <w:rFonts w:ascii="AcadNusx" w:hAnsi="AcadNusx"/>
          <w:sz w:val="20"/>
          <w:szCs w:val="20"/>
        </w:rPr>
        <w:t>albaTuri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sistemebisa</w:t>
      </w:r>
      <w:proofErr w:type="spellEnd"/>
      <w:r w:rsidRPr="00EB6B9C">
        <w:rPr>
          <w:rFonts w:ascii="AcadNusx" w:hAnsi="AcadNusx"/>
          <w:sz w:val="20"/>
          <w:szCs w:val="20"/>
        </w:rPr>
        <w:t xml:space="preserve"> da </w:t>
      </w:r>
      <w:proofErr w:type="spellStart"/>
      <w:r w:rsidRPr="00EB6B9C">
        <w:rPr>
          <w:rFonts w:ascii="AcadNusx" w:hAnsi="AcadNusx"/>
          <w:sz w:val="20"/>
          <w:szCs w:val="20"/>
        </w:rPr>
        <w:t>procesebis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cneba</w:t>
      </w:r>
      <w:proofErr w:type="spellEnd"/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ekonomikuri sistemisa da procesebis imitaciuri modelireba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r w:rsidRPr="00EB6B9C">
        <w:rPr>
          <w:rFonts w:ascii="AcadNusx" w:hAnsi="AcadNusx"/>
          <w:sz w:val="20"/>
          <w:szCs w:val="20"/>
          <w:lang w:val="it-CH"/>
        </w:rPr>
        <w:t>rTuli ekonomikuri sistemebi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ekonomikur sistemebSi maragis marTvis meTodebi da modelebi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r w:rsidRPr="00EB6B9C">
        <w:rPr>
          <w:rFonts w:ascii="AcadNusx" w:hAnsi="AcadNusx"/>
          <w:sz w:val="20"/>
          <w:szCs w:val="20"/>
          <w:lang w:val="it-CH"/>
        </w:rPr>
        <w:t>geoinformaciuli sistemebi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inteleqtualuri sistemebis koncefcia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analitikuri teqnologia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CH"/>
        </w:rPr>
      </w:pPr>
      <w:r w:rsidRPr="00EB6B9C">
        <w:rPr>
          <w:rFonts w:ascii="AcadNusx" w:hAnsi="AcadNusx"/>
          <w:sz w:val="20"/>
          <w:szCs w:val="20"/>
          <w:lang w:val="it-CH"/>
        </w:rPr>
        <w:t>eqspertuli sistemebi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r w:rsidRPr="00EB6B9C">
        <w:rPr>
          <w:rFonts w:ascii="AcadNusx" w:hAnsi="AcadNusx"/>
          <w:sz w:val="20"/>
          <w:szCs w:val="20"/>
          <w:lang w:val="it-CH"/>
        </w:rPr>
        <w:t>adamianis mier Seqmnili monacemTa wyaroebi, monacemebis Senaxvis da gavrcelebis meTodebi</w:t>
      </w:r>
    </w:p>
    <w:p w:rsidR="00EB6B9C" w:rsidRPr="00EB6B9C" w:rsidRDefault="00EB6B9C" w:rsidP="00EB6B9C">
      <w:pPr>
        <w:pStyle w:val="ListParagraph"/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r w:rsidRPr="00EB6B9C">
        <w:rPr>
          <w:rFonts w:ascii="AcadNusx" w:hAnsi="AcadNusx"/>
          <w:sz w:val="20"/>
          <w:szCs w:val="20"/>
        </w:rPr>
        <w:t>investiciuri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biznes-proeqtebis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efeqturoba</w:t>
      </w:r>
      <w:proofErr w:type="spellEnd"/>
    </w:p>
    <w:p w:rsidR="00EB6B9C" w:rsidRPr="00EB6B9C" w:rsidRDefault="00EB6B9C" w:rsidP="00EB6B9C">
      <w:pPr>
        <w:pStyle w:val="ListParagraph"/>
        <w:numPr>
          <w:ilvl w:val="0"/>
          <w:numId w:val="8"/>
        </w:numPr>
        <w:spacing w:after="0"/>
        <w:jc w:val="both"/>
        <w:rPr>
          <w:rFonts w:ascii="AcadNusx" w:hAnsi="AcadNusx" w:cs="Arial"/>
          <w:sz w:val="20"/>
          <w:szCs w:val="20"/>
        </w:rPr>
      </w:pPr>
      <w:proofErr w:type="spellStart"/>
      <w:proofErr w:type="gramStart"/>
      <w:r w:rsidRPr="00EB6B9C">
        <w:rPr>
          <w:rFonts w:ascii="AcadNusx" w:hAnsi="AcadNusx" w:cs="Arial"/>
          <w:sz w:val="20"/>
          <w:szCs w:val="20"/>
        </w:rPr>
        <w:t>sabazo</w:t>
      </w:r>
      <w:proofErr w:type="spellEnd"/>
      <w:proofErr w:type="gramEnd"/>
      <w:r w:rsidRPr="00EB6B9C">
        <w:rPr>
          <w:rFonts w:ascii="AcadNusx" w:hAnsi="AcadNusx" w:cs="Arial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 w:cs="Arial"/>
          <w:sz w:val="20"/>
          <w:szCs w:val="20"/>
        </w:rPr>
        <w:t>fasebis</w:t>
      </w:r>
      <w:proofErr w:type="spellEnd"/>
      <w:r w:rsidRPr="00EB6B9C">
        <w:rPr>
          <w:rFonts w:ascii="AcadNusx" w:hAnsi="AcadNusx" w:cs="Arial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 w:cs="Arial"/>
          <w:sz w:val="20"/>
          <w:szCs w:val="20"/>
        </w:rPr>
        <w:t>dinamikis</w:t>
      </w:r>
      <w:proofErr w:type="spellEnd"/>
      <w:r w:rsidRPr="00EB6B9C">
        <w:rPr>
          <w:rFonts w:ascii="AcadNusx" w:hAnsi="AcadNusx" w:cs="Arial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 w:cs="Arial"/>
          <w:sz w:val="20"/>
          <w:szCs w:val="20"/>
        </w:rPr>
        <w:t>mdgomareoba</w:t>
      </w:r>
      <w:proofErr w:type="spellEnd"/>
      <w:r w:rsidRPr="00EB6B9C">
        <w:rPr>
          <w:rFonts w:ascii="AcadNusx" w:hAnsi="AcadNusx" w:cs="Arial"/>
          <w:sz w:val="20"/>
          <w:szCs w:val="20"/>
        </w:rPr>
        <w:t xml:space="preserve">, </w:t>
      </w:r>
      <w:proofErr w:type="spellStart"/>
      <w:r w:rsidRPr="00EB6B9C">
        <w:rPr>
          <w:rFonts w:ascii="AcadNusx" w:hAnsi="AcadNusx" w:cs="Arial"/>
          <w:sz w:val="20"/>
          <w:szCs w:val="20"/>
        </w:rPr>
        <w:t>rogorc</w:t>
      </w:r>
      <w:proofErr w:type="spellEnd"/>
      <w:r w:rsidRPr="00EB6B9C">
        <w:rPr>
          <w:rFonts w:ascii="AcadNusx" w:hAnsi="AcadNusx" w:cs="Arial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 w:cs="Arial"/>
          <w:sz w:val="20"/>
          <w:szCs w:val="20"/>
        </w:rPr>
        <w:t>optimizaciis</w:t>
      </w:r>
      <w:proofErr w:type="spellEnd"/>
      <w:r w:rsidRPr="00EB6B9C">
        <w:rPr>
          <w:rFonts w:ascii="AcadNusx" w:hAnsi="AcadNusx" w:cs="Arial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 w:cs="Arial"/>
          <w:sz w:val="20"/>
          <w:szCs w:val="20"/>
        </w:rPr>
        <w:t>amocana</w:t>
      </w:r>
      <w:proofErr w:type="spellEnd"/>
      <w:r w:rsidRPr="00EB6B9C">
        <w:rPr>
          <w:rFonts w:ascii="AcadNusx" w:hAnsi="AcadNusx" w:cs="Arial"/>
          <w:sz w:val="20"/>
          <w:szCs w:val="20"/>
        </w:rPr>
        <w:t>.</w:t>
      </w:r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proofErr w:type="gramStart"/>
      <w:r w:rsidRPr="00EB6B9C">
        <w:rPr>
          <w:rFonts w:ascii="AcadNusx" w:hAnsi="AcadNusx"/>
          <w:sz w:val="20"/>
          <w:szCs w:val="20"/>
        </w:rPr>
        <w:t>konkurenti</w:t>
      </w:r>
      <w:proofErr w:type="spellEnd"/>
      <w:proofErr w:type="gram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biznesmenebis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(</w:t>
      </w:r>
      <w:proofErr w:type="spellStart"/>
      <w:r w:rsidRPr="00EB6B9C">
        <w:rPr>
          <w:rFonts w:ascii="AcadNusx" w:hAnsi="AcadNusx"/>
          <w:sz w:val="20"/>
          <w:szCs w:val="20"/>
        </w:rPr>
        <w:t>firmis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) </w:t>
      </w:r>
      <w:proofErr w:type="spellStart"/>
      <w:r w:rsidRPr="00EB6B9C">
        <w:rPr>
          <w:rFonts w:ascii="AcadNusx" w:hAnsi="AcadNusx"/>
          <w:sz w:val="20"/>
          <w:szCs w:val="20"/>
        </w:rPr>
        <w:t>moqmedebaTa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modelebis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analizi</w:t>
      </w:r>
      <w:proofErr w:type="spellEnd"/>
      <w:r w:rsidRPr="00EB6B9C">
        <w:rPr>
          <w:rFonts w:ascii="AcadNusx" w:hAnsi="AcadNusx"/>
          <w:sz w:val="20"/>
          <w:szCs w:val="20"/>
        </w:rPr>
        <w:t xml:space="preserve">. </w:t>
      </w:r>
      <w:proofErr w:type="spellStart"/>
      <w:r w:rsidRPr="00EB6B9C">
        <w:rPr>
          <w:rFonts w:ascii="AcadNusx" w:hAnsi="AcadNusx"/>
          <w:sz w:val="20"/>
          <w:szCs w:val="20"/>
        </w:rPr>
        <w:t>monopolia</w:t>
      </w:r>
      <w:proofErr w:type="spellEnd"/>
      <w:r w:rsidRPr="00EB6B9C">
        <w:rPr>
          <w:rFonts w:ascii="AcadNusx" w:hAnsi="AcadNusx"/>
          <w:sz w:val="20"/>
          <w:szCs w:val="20"/>
        </w:rPr>
        <w:t xml:space="preserve">, </w:t>
      </w:r>
      <w:proofErr w:type="spellStart"/>
      <w:r w:rsidRPr="00EB6B9C">
        <w:rPr>
          <w:rFonts w:ascii="AcadNusx" w:hAnsi="AcadNusx"/>
          <w:sz w:val="20"/>
          <w:szCs w:val="20"/>
        </w:rPr>
        <w:t>oligopolia</w:t>
      </w:r>
      <w:proofErr w:type="spellEnd"/>
      <w:r w:rsidRPr="00EB6B9C">
        <w:rPr>
          <w:rFonts w:ascii="AcadNusx" w:hAnsi="AcadNusx"/>
          <w:sz w:val="20"/>
          <w:szCs w:val="20"/>
        </w:rPr>
        <w:t xml:space="preserve">, </w:t>
      </w:r>
      <w:proofErr w:type="spellStart"/>
      <w:r w:rsidRPr="00EB6B9C">
        <w:rPr>
          <w:rFonts w:ascii="AcadNusx" w:hAnsi="AcadNusx"/>
          <w:sz w:val="20"/>
          <w:szCs w:val="20"/>
        </w:rPr>
        <w:t>duapolia</w:t>
      </w:r>
      <w:proofErr w:type="spellEnd"/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r w:rsidRPr="00EB6B9C">
        <w:rPr>
          <w:rFonts w:ascii="AcadNusx" w:hAnsi="AcadNusx"/>
          <w:sz w:val="20"/>
          <w:szCs w:val="20"/>
        </w:rPr>
        <w:t>oligopoliuri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modelebi</w:t>
      </w:r>
      <w:proofErr w:type="spellEnd"/>
    </w:p>
    <w:p w:rsidR="00EB6B9C" w:rsidRPr="00EB6B9C" w:rsidRDefault="00EB6B9C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r w:rsidRPr="00EB6B9C">
        <w:rPr>
          <w:rFonts w:ascii="AcadNusx" w:hAnsi="AcadNusx"/>
          <w:sz w:val="20"/>
          <w:szCs w:val="20"/>
        </w:rPr>
        <w:t>marketingi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da </w:t>
      </w:r>
      <w:proofErr w:type="spellStart"/>
      <w:r w:rsidRPr="00EB6B9C">
        <w:rPr>
          <w:rFonts w:ascii="AcadNusx" w:hAnsi="AcadNusx"/>
          <w:sz w:val="20"/>
          <w:szCs w:val="20"/>
        </w:rPr>
        <w:t>marketingis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marTva</w:t>
      </w:r>
      <w:proofErr w:type="spellEnd"/>
    </w:p>
    <w:p w:rsidR="00EB6B9C" w:rsidRPr="00EB6B9C" w:rsidRDefault="00EB6B9C" w:rsidP="00EB6B9C">
      <w:pPr>
        <w:pStyle w:val="ListParagraph"/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proofErr w:type="spellStart"/>
      <w:proofErr w:type="gramStart"/>
      <w:r w:rsidRPr="00EB6B9C">
        <w:rPr>
          <w:rFonts w:ascii="AcadNusx" w:hAnsi="AcadNusx"/>
          <w:sz w:val="20"/>
          <w:szCs w:val="20"/>
        </w:rPr>
        <w:t>marketinguli</w:t>
      </w:r>
      <w:proofErr w:type="spellEnd"/>
      <w:proofErr w:type="gram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gadawyvetilebis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xelSmwyobi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sainformacio</w:t>
      </w:r>
      <w:proofErr w:type="spellEnd"/>
      <w:r w:rsidRPr="00EB6B9C">
        <w:rPr>
          <w:rFonts w:ascii="AcadNusx" w:hAnsi="AcadNusx"/>
          <w:sz w:val="20"/>
          <w:szCs w:val="20"/>
        </w:rPr>
        <w:t xml:space="preserve"> –</w:t>
      </w:r>
      <w:proofErr w:type="spellStart"/>
      <w:r w:rsidRPr="00EB6B9C">
        <w:rPr>
          <w:rFonts w:ascii="AcadNusx" w:hAnsi="AcadNusx"/>
          <w:sz w:val="20"/>
          <w:szCs w:val="20"/>
        </w:rPr>
        <w:t>analitikuri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sistema</w:t>
      </w:r>
      <w:proofErr w:type="spellEnd"/>
      <w:r w:rsidRPr="00EB6B9C">
        <w:rPr>
          <w:rFonts w:ascii="AcadNusx" w:hAnsi="AcadNusx"/>
          <w:sz w:val="20"/>
          <w:szCs w:val="20"/>
        </w:rPr>
        <w:t>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pt-BR"/>
        </w:rPr>
      </w:pPr>
      <w:r w:rsidRPr="00EB6B9C">
        <w:rPr>
          <w:rFonts w:ascii="AcadNusx" w:hAnsi="AcadNusx"/>
          <w:sz w:val="20"/>
          <w:szCs w:val="20"/>
          <w:lang w:val="pt-BR"/>
        </w:rPr>
        <w:t xml:space="preserve">veb-dizaini. grafika veb-dizainSi, </w:t>
      </w:r>
      <w:r w:rsidRPr="00EB6B9C">
        <w:rPr>
          <w:rFonts w:ascii="Times New Roman" w:hAnsi="Times New Roman"/>
          <w:sz w:val="20"/>
          <w:szCs w:val="20"/>
          <w:lang w:val="pt-BR"/>
        </w:rPr>
        <w:t>Microsoft FrontPage.</w:t>
      </w:r>
      <w:r w:rsidRPr="00EB6B9C">
        <w:rPr>
          <w:sz w:val="20"/>
          <w:szCs w:val="20"/>
          <w:lang w:val="pt-BR"/>
        </w:rPr>
        <w:t xml:space="preserve"> </w:t>
      </w:r>
      <w:r w:rsidRPr="00EB6B9C">
        <w:rPr>
          <w:rFonts w:ascii="AcadNusx" w:hAnsi="AcadNusx"/>
          <w:sz w:val="20"/>
          <w:szCs w:val="20"/>
          <w:lang w:val="pt-BR"/>
        </w:rPr>
        <w:t>veb-gverdis Seqmna da momsaxureba.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pt-BR"/>
        </w:rPr>
      </w:pPr>
      <w:r w:rsidRPr="00EB6B9C">
        <w:rPr>
          <w:rFonts w:ascii="AcadNusx" w:hAnsi="AcadNusx"/>
          <w:sz w:val="20"/>
          <w:szCs w:val="20"/>
          <w:lang w:val="it-IT"/>
        </w:rPr>
        <w:t>veb-serverebi, klient-serveri.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</w:rPr>
      </w:pPr>
      <w:r w:rsidRPr="00EB6B9C">
        <w:rPr>
          <w:rFonts w:ascii="Times New Roman" w:hAnsi="Times New Roman"/>
          <w:sz w:val="20"/>
          <w:szCs w:val="20"/>
        </w:rPr>
        <w:t>HTML</w:t>
      </w:r>
      <w:r w:rsidRPr="00EB6B9C">
        <w:rPr>
          <w:sz w:val="20"/>
          <w:szCs w:val="20"/>
        </w:rPr>
        <w:t xml:space="preserve"> </w:t>
      </w:r>
      <w:r w:rsidRPr="00EB6B9C">
        <w:rPr>
          <w:rFonts w:ascii="AcadNusx" w:hAnsi="AcadNusx"/>
          <w:sz w:val="20"/>
          <w:szCs w:val="20"/>
        </w:rPr>
        <w:t xml:space="preserve">–is </w:t>
      </w:r>
      <w:proofErr w:type="spellStart"/>
      <w:r w:rsidRPr="00EB6B9C">
        <w:rPr>
          <w:rFonts w:ascii="AcadNusx" w:hAnsi="AcadNusx"/>
          <w:sz w:val="20"/>
          <w:szCs w:val="20"/>
        </w:rPr>
        <w:t>sintaqsi</w:t>
      </w:r>
      <w:proofErr w:type="spellEnd"/>
      <w:r w:rsidRPr="00EB6B9C">
        <w:rPr>
          <w:rFonts w:ascii="AcadNusx" w:hAnsi="AcadNusx"/>
          <w:sz w:val="20"/>
          <w:szCs w:val="20"/>
        </w:rPr>
        <w:t xml:space="preserve">, </w:t>
      </w:r>
      <w:proofErr w:type="spellStart"/>
      <w:r w:rsidRPr="00EB6B9C">
        <w:rPr>
          <w:rFonts w:ascii="AcadNusx" w:hAnsi="AcadNusx"/>
          <w:sz w:val="20"/>
          <w:szCs w:val="20"/>
        </w:rPr>
        <w:t>simboloebis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krebuli</w:t>
      </w:r>
      <w:proofErr w:type="spellEnd"/>
      <w:r w:rsidRPr="00EB6B9C">
        <w:rPr>
          <w:rFonts w:ascii="AcadNusx" w:hAnsi="AcadNusx"/>
          <w:sz w:val="20"/>
          <w:szCs w:val="20"/>
        </w:rPr>
        <w:t xml:space="preserve"> </w:t>
      </w:r>
      <w:proofErr w:type="spellStart"/>
      <w:r w:rsidRPr="00EB6B9C">
        <w:rPr>
          <w:rFonts w:ascii="AcadNusx" w:hAnsi="AcadNusx"/>
          <w:sz w:val="20"/>
          <w:szCs w:val="20"/>
        </w:rPr>
        <w:t>tegebi</w:t>
      </w:r>
      <w:proofErr w:type="spellEnd"/>
      <w:r w:rsidRPr="00EB6B9C">
        <w:rPr>
          <w:rFonts w:ascii="AcadNusx" w:hAnsi="AcadNusx"/>
          <w:sz w:val="20"/>
          <w:szCs w:val="20"/>
        </w:rPr>
        <w:t>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IT"/>
        </w:rPr>
      </w:pPr>
      <w:r w:rsidRPr="00EB6B9C">
        <w:rPr>
          <w:rFonts w:ascii="Times New Roman" w:hAnsi="Times New Roman"/>
          <w:sz w:val="20"/>
          <w:szCs w:val="20"/>
          <w:lang w:val="it-IT"/>
        </w:rPr>
        <w:t xml:space="preserve">HTML </w:t>
      </w:r>
      <w:r w:rsidRPr="00EB6B9C">
        <w:rPr>
          <w:rFonts w:ascii="AcadNusx" w:hAnsi="AcadNusx"/>
          <w:sz w:val="20"/>
          <w:szCs w:val="20"/>
          <w:lang w:val="it-IT"/>
        </w:rPr>
        <w:t>–is ZiriTadi struqtura. saTauri, abzacebi, siebi.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IT"/>
        </w:rPr>
      </w:pPr>
      <w:r w:rsidRPr="00EB6B9C">
        <w:rPr>
          <w:rFonts w:ascii="Times New Roman" w:hAnsi="Times New Roman"/>
          <w:sz w:val="20"/>
          <w:szCs w:val="20"/>
          <w:lang w:val="it-IT"/>
        </w:rPr>
        <w:lastRenderedPageBreak/>
        <w:t>J</w:t>
      </w:r>
      <w:r w:rsidRPr="00EB6B9C">
        <w:rPr>
          <w:rFonts w:ascii="Times New Roman" w:hAnsi="Times New Roman"/>
          <w:b/>
          <w:sz w:val="20"/>
          <w:szCs w:val="20"/>
          <w:lang w:val="it-IT"/>
        </w:rPr>
        <w:t>ava</w:t>
      </w:r>
      <w:r w:rsidRPr="00EB6B9C">
        <w:rPr>
          <w:rFonts w:ascii="AcadNusx" w:hAnsi="AcadNusx"/>
          <w:sz w:val="20"/>
          <w:szCs w:val="20"/>
          <w:lang w:val="it-IT"/>
        </w:rPr>
        <w:t xml:space="preserve"> enis obieqt-orientirebuli daprogramebis komponentebi, </w:t>
      </w:r>
      <w:r w:rsidRPr="00EB6B9C">
        <w:rPr>
          <w:sz w:val="20"/>
          <w:szCs w:val="20"/>
          <w:lang w:val="it-IT"/>
        </w:rPr>
        <w:t xml:space="preserve">Case </w:t>
      </w:r>
      <w:r w:rsidRPr="00EB6B9C">
        <w:rPr>
          <w:rFonts w:ascii="AcadNusx" w:hAnsi="AcadNusx"/>
          <w:sz w:val="20"/>
          <w:szCs w:val="20"/>
          <w:lang w:val="it-IT"/>
        </w:rPr>
        <w:t xml:space="preserve">teqnologiis elementi da </w:t>
      </w:r>
      <w:r w:rsidRPr="00EB6B9C">
        <w:rPr>
          <w:rFonts w:ascii="Times New Roman" w:hAnsi="Times New Roman"/>
          <w:sz w:val="20"/>
          <w:szCs w:val="20"/>
          <w:lang w:val="it-IT"/>
        </w:rPr>
        <w:t>UML</w:t>
      </w:r>
      <w:r w:rsidRPr="00EB6B9C">
        <w:rPr>
          <w:rFonts w:ascii="AcadNusx" w:hAnsi="AcadNusx"/>
          <w:sz w:val="20"/>
          <w:szCs w:val="20"/>
          <w:lang w:val="it-IT"/>
        </w:rPr>
        <w:t xml:space="preserve"> –analizis amocanebisaTvis.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IT"/>
        </w:rPr>
      </w:pPr>
      <w:r w:rsidRPr="00EB6B9C">
        <w:rPr>
          <w:rFonts w:ascii="Times New Roman" w:hAnsi="Times New Roman"/>
          <w:sz w:val="20"/>
          <w:szCs w:val="20"/>
          <w:lang w:val="it-IT"/>
        </w:rPr>
        <w:t>Java –</w:t>
      </w:r>
      <w:r w:rsidRPr="00EB6B9C">
        <w:rPr>
          <w:rFonts w:ascii="AcadNusx" w:hAnsi="AcadNusx"/>
          <w:sz w:val="20"/>
          <w:szCs w:val="20"/>
          <w:lang w:val="it-IT"/>
        </w:rPr>
        <w:t xml:space="preserve"> daprogramebis enis konstruqtorebi da struqturebi.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IT"/>
        </w:rPr>
      </w:pPr>
      <w:r w:rsidRPr="00EB6B9C">
        <w:rPr>
          <w:rFonts w:ascii="Times New Roman" w:hAnsi="Times New Roman"/>
          <w:sz w:val="20"/>
          <w:szCs w:val="20"/>
          <w:lang w:val="it-IT"/>
        </w:rPr>
        <w:t>Java –</w:t>
      </w:r>
      <w:r w:rsidRPr="00EB6B9C">
        <w:rPr>
          <w:rFonts w:ascii="AcadNusx" w:hAnsi="AcadNusx"/>
          <w:sz w:val="20"/>
          <w:szCs w:val="20"/>
          <w:lang w:val="it-IT"/>
        </w:rPr>
        <w:t xml:space="preserve"> daprogramebis enis grafikuli komponentebi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it-IT"/>
        </w:rPr>
      </w:pPr>
      <w:r w:rsidRPr="00EB6B9C">
        <w:rPr>
          <w:rFonts w:ascii="AcadNusx" w:hAnsi="AcadNusx"/>
          <w:sz w:val="20"/>
          <w:szCs w:val="20"/>
          <w:lang w:val="it-IT"/>
        </w:rPr>
        <w:t xml:space="preserve">Tanamedrove programuli plaTformebi. </w:t>
      </w:r>
      <w:r w:rsidRPr="00EB6B9C">
        <w:rPr>
          <w:rFonts w:ascii="Times New Roman" w:hAnsi="Times New Roman"/>
          <w:sz w:val="20"/>
          <w:szCs w:val="20"/>
          <w:lang w:val="it-IT"/>
        </w:rPr>
        <w:t>Windows</w:t>
      </w:r>
      <w:r w:rsidRPr="00EB6B9C">
        <w:rPr>
          <w:rFonts w:ascii="AcadNusx" w:hAnsi="AcadNusx"/>
          <w:sz w:val="20"/>
          <w:szCs w:val="20"/>
          <w:lang w:val="it-IT"/>
        </w:rPr>
        <w:t xml:space="preserve"> danarTis ageba </w:t>
      </w:r>
      <w:r w:rsidRPr="00EB6B9C">
        <w:rPr>
          <w:rFonts w:ascii="Times New Roman" w:hAnsi="Times New Roman"/>
          <w:sz w:val="20"/>
          <w:szCs w:val="20"/>
          <w:lang w:val="it-IT"/>
        </w:rPr>
        <w:t>.NET</w:t>
      </w:r>
      <w:r w:rsidRPr="00EB6B9C">
        <w:rPr>
          <w:sz w:val="20"/>
          <w:szCs w:val="20"/>
          <w:lang w:val="it-IT"/>
        </w:rPr>
        <w:t xml:space="preserve">  </w:t>
      </w:r>
      <w:r w:rsidRPr="00EB6B9C">
        <w:rPr>
          <w:rFonts w:ascii="AcadNusx" w:hAnsi="AcadNusx"/>
          <w:sz w:val="20"/>
          <w:szCs w:val="20"/>
          <w:lang w:val="it-IT"/>
        </w:rPr>
        <w:t xml:space="preserve">plaTformaze. 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pt-BR"/>
        </w:rPr>
      </w:pPr>
      <w:r w:rsidRPr="00EB6B9C">
        <w:rPr>
          <w:rFonts w:ascii="Times New Roman" w:hAnsi="Times New Roman"/>
          <w:sz w:val="20"/>
          <w:szCs w:val="20"/>
          <w:lang w:val="pt-BR"/>
        </w:rPr>
        <w:t>.NET</w:t>
      </w:r>
      <w:r w:rsidRPr="00EB6B9C">
        <w:rPr>
          <w:rFonts w:ascii="AcadNusx" w:hAnsi="AcadNusx"/>
          <w:sz w:val="20"/>
          <w:szCs w:val="20"/>
          <w:lang w:val="pt-BR"/>
        </w:rPr>
        <w:t xml:space="preserve"> plaTformis konfiguracia. Semadgenloba da struqtura.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pt-BR"/>
        </w:rPr>
      </w:pPr>
      <w:r w:rsidRPr="00EB6B9C">
        <w:rPr>
          <w:rFonts w:ascii="Times New Roman" w:hAnsi="Times New Roman"/>
          <w:sz w:val="20"/>
          <w:szCs w:val="20"/>
          <w:lang w:val="pt-BR"/>
        </w:rPr>
        <w:t>.NET</w:t>
      </w:r>
      <w:r w:rsidRPr="00EB6B9C">
        <w:rPr>
          <w:rFonts w:ascii="AcadNusx" w:hAnsi="AcadNusx"/>
          <w:sz w:val="20"/>
          <w:szCs w:val="20"/>
          <w:lang w:val="pt-BR"/>
        </w:rPr>
        <w:t xml:space="preserve"> plaTformis daprogramebis enebi da teqnologiebi </w:t>
      </w:r>
      <w:r w:rsidRPr="00EB6B9C">
        <w:rPr>
          <w:sz w:val="20"/>
          <w:szCs w:val="20"/>
          <w:lang w:val="pt-BR"/>
        </w:rPr>
        <w:t xml:space="preserve">C++, C#, VB, J++m ASP, </w:t>
      </w:r>
      <w:r w:rsidRPr="00EB6B9C">
        <w:rPr>
          <w:rFonts w:ascii="Times New Roman" w:hAnsi="Times New Roman"/>
          <w:sz w:val="20"/>
          <w:szCs w:val="20"/>
          <w:lang w:val="pt-BR"/>
        </w:rPr>
        <w:t>ADO/OE, DB, COM</w:t>
      </w:r>
      <w:r w:rsidRPr="00EB6B9C">
        <w:rPr>
          <w:rFonts w:ascii="AcadNusx" w:hAnsi="AcadNusx"/>
          <w:sz w:val="20"/>
          <w:szCs w:val="20"/>
          <w:lang w:val="pt-BR"/>
        </w:rPr>
        <w:t xml:space="preserve"> da sxv.</w:t>
      </w:r>
    </w:p>
    <w:p w:rsidR="000A3B0D" w:rsidRPr="00EB6B9C" w:rsidRDefault="000A3B0D" w:rsidP="00EB6B9C">
      <w:pPr>
        <w:numPr>
          <w:ilvl w:val="0"/>
          <w:numId w:val="8"/>
        </w:numPr>
        <w:spacing w:after="0"/>
        <w:jc w:val="both"/>
        <w:rPr>
          <w:rFonts w:ascii="AcadNusx" w:hAnsi="AcadNusx"/>
          <w:sz w:val="20"/>
          <w:szCs w:val="20"/>
          <w:lang w:val="pt-BR"/>
        </w:rPr>
      </w:pPr>
      <w:r w:rsidRPr="00EB6B9C">
        <w:rPr>
          <w:rFonts w:ascii="AcadNusx" w:hAnsi="AcadNusx"/>
          <w:sz w:val="20"/>
          <w:szCs w:val="20"/>
          <w:lang w:val="pt-BR"/>
        </w:rPr>
        <w:t xml:space="preserve">klasebisa da struqturebis daprogrameba </w:t>
      </w:r>
      <w:r w:rsidRPr="00EB6B9C">
        <w:rPr>
          <w:rFonts w:ascii="Times New Roman" w:hAnsi="Times New Roman"/>
          <w:sz w:val="20"/>
          <w:szCs w:val="20"/>
          <w:lang w:val="pt-BR"/>
        </w:rPr>
        <w:t>C#.NET da VB.NET</w:t>
      </w:r>
      <w:r w:rsidRPr="00EB6B9C">
        <w:rPr>
          <w:rFonts w:ascii="AcadNusx" w:hAnsi="AcadNusx"/>
          <w:sz w:val="20"/>
          <w:szCs w:val="20"/>
          <w:lang w:val="pt-BR"/>
        </w:rPr>
        <w:t xml:space="preserve"> enebze. </w:t>
      </w:r>
    </w:p>
    <w:p w:rsidR="004E32F8" w:rsidRPr="00760831" w:rsidRDefault="004E32F8" w:rsidP="004E32F8">
      <w:pPr>
        <w:numPr>
          <w:ilvl w:val="0"/>
          <w:numId w:val="8"/>
        </w:numPr>
        <w:spacing w:after="0" w:line="240" w:lineRule="auto"/>
        <w:jc w:val="both"/>
        <w:rPr>
          <w:rFonts w:ascii="AcadNusx" w:hAnsi="AcadNusx"/>
          <w:sz w:val="20"/>
          <w:szCs w:val="20"/>
          <w:lang w:val="pt-BR"/>
        </w:rPr>
      </w:pPr>
      <w:r w:rsidRPr="00760831">
        <w:rPr>
          <w:rFonts w:ascii="AcadNusx" w:hAnsi="AcadNusx"/>
          <w:sz w:val="20"/>
          <w:szCs w:val="20"/>
          <w:lang w:val="pt-BR"/>
        </w:rPr>
        <w:t>simr</w:t>
      </w:r>
      <w:r>
        <w:rPr>
          <w:rFonts w:ascii="AcadNusx" w:hAnsi="AcadNusx"/>
          <w:sz w:val="20"/>
          <w:szCs w:val="20"/>
          <w:lang w:val="pt-BR"/>
        </w:rPr>
        <w:t>avle,</w:t>
      </w:r>
      <w:r w:rsidRPr="00760831">
        <w:rPr>
          <w:rFonts w:ascii="AcadNusx" w:hAnsi="AcadNusx"/>
          <w:sz w:val="20"/>
          <w:szCs w:val="20"/>
          <w:lang w:val="pt-BR"/>
        </w:rPr>
        <w:t xml:space="preserve"> ZiriT</w:t>
      </w:r>
      <w:r>
        <w:rPr>
          <w:rFonts w:ascii="AcadNusx" w:hAnsi="AcadNusx"/>
          <w:sz w:val="20"/>
          <w:szCs w:val="20"/>
          <w:lang w:val="pt-BR"/>
        </w:rPr>
        <w:t xml:space="preserve">adi cnebebi da gansazRvrebebi, </w:t>
      </w:r>
      <w:r w:rsidRPr="00760831">
        <w:rPr>
          <w:rFonts w:ascii="AcadNusx" w:hAnsi="AcadNusx"/>
          <w:sz w:val="20"/>
          <w:szCs w:val="20"/>
          <w:lang w:val="pt-BR"/>
        </w:rPr>
        <w:t>operaciebi simravleebze</w:t>
      </w:r>
      <w:r w:rsidRPr="00760831">
        <w:rPr>
          <w:rFonts w:ascii="AcadNusx" w:hAnsi="AcadNusx"/>
          <w:sz w:val="20"/>
          <w:szCs w:val="20"/>
          <w:lang w:val="it-IT"/>
        </w:rPr>
        <w:t>.</w:t>
      </w:r>
    </w:p>
    <w:p w:rsidR="004E32F8" w:rsidRPr="00F84DC0" w:rsidRDefault="004E32F8" w:rsidP="004E32F8">
      <w:pPr>
        <w:numPr>
          <w:ilvl w:val="0"/>
          <w:numId w:val="8"/>
        </w:numPr>
        <w:spacing w:after="0" w:line="240" w:lineRule="auto"/>
        <w:jc w:val="both"/>
        <w:rPr>
          <w:rFonts w:ascii="AcadNusx" w:hAnsi="AcadNusx"/>
          <w:sz w:val="20"/>
          <w:szCs w:val="20"/>
          <w:lang w:val="pt-BR"/>
        </w:rPr>
      </w:pPr>
      <w:r w:rsidRPr="0032783D">
        <w:rPr>
          <w:rFonts w:ascii="AcadNusx" w:hAnsi="AcadNusx"/>
          <w:sz w:val="20"/>
          <w:szCs w:val="20"/>
          <w:lang w:val="it-IT"/>
        </w:rPr>
        <w:t xml:space="preserve">gamonaTqvamis logika, senteciuri kavSirebi, </w:t>
      </w:r>
      <w:r>
        <w:rPr>
          <w:rFonts w:ascii="AcadNusx" w:hAnsi="AcadNusx"/>
          <w:sz w:val="20"/>
          <w:szCs w:val="20"/>
          <w:lang w:val="it-IT"/>
        </w:rPr>
        <w:t xml:space="preserve">daskvnis </w:t>
      </w:r>
      <w:r w:rsidRPr="0032783D">
        <w:rPr>
          <w:rFonts w:ascii="AcadNusx" w:hAnsi="AcadNusx"/>
          <w:sz w:val="20"/>
          <w:szCs w:val="20"/>
          <w:lang w:val="it-IT"/>
        </w:rPr>
        <w:t>gamoyvanis wesebi</w:t>
      </w:r>
      <w:r>
        <w:rPr>
          <w:rFonts w:ascii="AcadNusx" w:hAnsi="AcadNusx"/>
          <w:sz w:val="20"/>
          <w:szCs w:val="20"/>
          <w:lang w:val="it-IT"/>
        </w:rPr>
        <w:t>.</w:t>
      </w:r>
    </w:p>
    <w:p w:rsidR="004E32F8" w:rsidRPr="0032783D" w:rsidRDefault="004E32F8" w:rsidP="004E32F8">
      <w:pPr>
        <w:numPr>
          <w:ilvl w:val="0"/>
          <w:numId w:val="8"/>
        </w:numPr>
        <w:spacing w:after="0" w:line="240" w:lineRule="auto"/>
        <w:jc w:val="both"/>
        <w:rPr>
          <w:rFonts w:ascii="AcadNusx" w:hAnsi="AcadNusx"/>
          <w:sz w:val="20"/>
          <w:szCs w:val="20"/>
          <w:lang w:val="pt-BR"/>
        </w:rPr>
      </w:pPr>
      <w:r w:rsidRPr="0032783D">
        <w:rPr>
          <w:rFonts w:ascii="AcadNusx" w:hAnsi="AcadNusx"/>
          <w:sz w:val="20"/>
          <w:szCs w:val="20"/>
          <w:lang w:val="it-IT"/>
        </w:rPr>
        <w:t>predikat</w:t>
      </w:r>
      <w:r>
        <w:rPr>
          <w:rFonts w:ascii="AcadNusx" w:hAnsi="AcadNusx"/>
          <w:sz w:val="20"/>
          <w:szCs w:val="20"/>
          <w:lang w:val="it-IT"/>
        </w:rPr>
        <w:t>is logika</w:t>
      </w:r>
      <w:r w:rsidRPr="0032783D">
        <w:rPr>
          <w:rFonts w:ascii="AcadNusx" w:hAnsi="AcadNusx"/>
          <w:sz w:val="20"/>
          <w:szCs w:val="20"/>
          <w:lang w:val="it-IT"/>
        </w:rPr>
        <w:t xml:space="preserve">, </w:t>
      </w:r>
      <w:r>
        <w:rPr>
          <w:rFonts w:ascii="AcadNusx" w:hAnsi="AcadNusx"/>
          <w:sz w:val="20"/>
          <w:szCs w:val="20"/>
          <w:lang w:val="it-IT"/>
        </w:rPr>
        <w:t xml:space="preserve">kvantorebi, daskvnis </w:t>
      </w:r>
      <w:r w:rsidRPr="0032783D">
        <w:rPr>
          <w:rFonts w:ascii="AcadNusx" w:hAnsi="AcadNusx"/>
          <w:sz w:val="20"/>
          <w:szCs w:val="20"/>
          <w:lang w:val="it-IT"/>
        </w:rPr>
        <w:t xml:space="preserve">gamoyvanis wesebi. </w:t>
      </w:r>
    </w:p>
    <w:p w:rsidR="004E32F8" w:rsidRPr="0032783D" w:rsidRDefault="004E32F8" w:rsidP="004E32F8">
      <w:pPr>
        <w:numPr>
          <w:ilvl w:val="0"/>
          <w:numId w:val="8"/>
        </w:numPr>
        <w:spacing w:after="0" w:line="240" w:lineRule="auto"/>
        <w:jc w:val="both"/>
        <w:rPr>
          <w:rFonts w:ascii="AcadNusx" w:hAnsi="AcadNusx"/>
          <w:sz w:val="20"/>
          <w:szCs w:val="20"/>
          <w:lang w:val="it-IT"/>
        </w:rPr>
      </w:pPr>
      <w:r w:rsidRPr="0032783D">
        <w:rPr>
          <w:rFonts w:ascii="AcadNusx" w:hAnsi="AcadNusx"/>
          <w:sz w:val="20"/>
          <w:szCs w:val="20"/>
          <w:lang w:val="it-IT"/>
        </w:rPr>
        <w:t>grafTa cneba.</w:t>
      </w:r>
      <w:r>
        <w:rPr>
          <w:rFonts w:ascii="AcadNusx" w:hAnsi="AcadNusx"/>
          <w:sz w:val="20"/>
          <w:szCs w:val="20"/>
          <w:lang w:val="it-IT"/>
        </w:rPr>
        <w:t xml:space="preserve"> operaciebi grafebze.</w:t>
      </w:r>
      <w:r w:rsidRPr="0032783D">
        <w:rPr>
          <w:rFonts w:ascii="AcadNusx" w:hAnsi="AcadNusx"/>
          <w:sz w:val="20"/>
          <w:szCs w:val="20"/>
          <w:lang w:val="it-IT"/>
        </w:rPr>
        <w:t xml:space="preserve"> </w:t>
      </w:r>
    </w:p>
    <w:p w:rsidR="004E32F8" w:rsidRDefault="004E32F8" w:rsidP="004E32F8">
      <w:pPr>
        <w:numPr>
          <w:ilvl w:val="0"/>
          <w:numId w:val="8"/>
        </w:numPr>
        <w:spacing w:after="0" w:line="240" w:lineRule="auto"/>
        <w:jc w:val="both"/>
        <w:rPr>
          <w:rFonts w:ascii="AcadNusx" w:hAnsi="AcadNusx"/>
          <w:sz w:val="20"/>
          <w:szCs w:val="20"/>
          <w:lang w:val="it-IT"/>
        </w:rPr>
      </w:pPr>
      <w:r w:rsidRPr="0032783D">
        <w:rPr>
          <w:rFonts w:ascii="AcadNusx" w:hAnsi="AcadNusx"/>
          <w:sz w:val="20"/>
          <w:szCs w:val="20"/>
          <w:lang w:val="it-IT"/>
        </w:rPr>
        <w:t>manZilebi grafSi. minimaluri sigrZis gzis gansazRvra.</w:t>
      </w:r>
    </w:p>
    <w:p w:rsidR="004E32F8" w:rsidRPr="0032783D" w:rsidRDefault="004E32F8" w:rsidP="004E32F8">
      <w:pPr>
        <w:numPr>
          <w:ilvl w:val="0"/>
          <w:numId w:val="8"/>
        </w:numPr>
        <w:spacing w:after="0" w:line="240" w:lineRule="auto"/>
        <w:jc w:val="both"/>
        <w:rPr>
          <w:rFonts w:ascii="AcadNusx" w:hAnsi="AcadNusx"/>
          <w:sz w:val="20"/>
          <w:szCs w:val="20"/>
          <w:lang w:val="it-IT"/>
        </w:rPr>
      </w:pPr>
      <w:r>
        <w:rPr>
          <w:rFonts w:ascii="AcadNusx" w:hAnsi="AcadNusx"/>
          <w:sz w:val="20"/>
          <w:szCs w:val="20"/>
          <w:lang w:val="it-IT"/>
        </w:rPr>
        <w:t>grafTa izomorfizmi.</w:t>
      </w:r>
      <w:r w:rsidRPr="0032783D">
        <w:rPr>
          <w:rFonts w:ascii="AcadNusx" w:hAnsi="AcadNusx"/>
          <w:sz w:val="20"/>
          <w:szCs w:val="20"/>
          <w:lang w:val="it-IT"/>
        </w:rPr>
        <w:t xml:space="preserve"> </w:t>
      </w:r>
    </w:p>
    <w:p w:rsidR="004E32F8" w:rsidRDefault="004E32F8" w:rsidP="004E32F8">
      <w:pPr>
        <w:numPr>
          <w:ilvl w:val="0"/>
          <w:numId w:val="8"/>
        </w:numPr>
        <w:spacing w:after="0" w:line="240" w:lineRule="auto"/>
        <w:jc w:val="both"/>
        <w:rPr>
          <w:rFonts w:ascii="AcadNusx" w:hAnsi="AcadNusx"/>
          <w:sz w:val="20"/>
          <w:szCs w:val="20"/>
          <w:lang w:val="it-IT"/>
        </w:rPr>
      </w:pPr>
      <w:r w:rsidRPr="004E32F8">
        <w:rPr>
          <w:rFonts w:ascii="AcadNusx" w:hAnsi="AcadNusx"/>
          <w:sz w:val="20"/>
          <w:szCs w:val="20"/>
          <w:lang w:val="it-IT"/>
        </w:rPr>
        <w:t>xegrafebi.</w:t>
      </w:r>
    </w:p>
    <w:p w:rsidR="004E32F8" w:rsidRDefault="004E32F8" w:rsidP="004E32F8">
      <w:pPr>
        <w:spacing w:after="0" w:line="240" w:lineRule="auto"/>
        <w:ind w:left="1080"/>
        <w:jc w:val="both"/>
        <w:rPr>
          <w:rFonts w:ascii="AcadNusx" w:hAnsi="AcadNusx"/>
          <w:sz w:val="20"/>
          <w:szCs w:val="20"/>
          <w:lang w:val="it-IT"/>
        </w:rPr>
      </w:pPr>
    </w:p>
    <w:p w:rsidR="004E32F8" w:rsidRDefault="004E32F8" w:rsidP="004E32F8">
      <w:pPr>
        <w:ind w:left="360"/>
        <w:rPr>
          <w:rFonts w:ascii="AcadNusx" w:hAnsi="AcadNusx"/>
          <w:sz w:val="18"/>
          <w:szCs w:val="18"/>
          <w:lang w:val="pt-BR"/>
        </w:rPr>
      </w:pPr>
      <w:r w:rsidRPr="0032783D">
        <w:rPr>
          <w:rFonts w:ascii="AcadMtavr" w:hAnsi="AcadMtavr"/>
          <w:b/>
          <w:color w:val="0000FF"/>
          <w:sz w:val="18"/>
          <w:szCs w:val="18"/>
          <w:lang w:val="pt-BR"/>
        </w:rPr>
        <w:t>literatura</w:t>
      </w:r>
      <w:r w:rsidRPr="0032783D">
        <w:rPr>
          <w:rFonts w:ascii="AcadNusx" w:hAnsi="AcadNusx"/>
          <w:sz w:val="18"/>
          <w:szCs w:val="18"/>
          <w:lang w:val="pt-BR"/>
        </w:rPr>
        <w:t xml:space="preserve">: </w:t>
      </w:r>
    </w:p>
    <w:p w:rsidR="004E32F8" w:rsidRPr="00004E27" w:rsidRDefault="004E32F8" w:rsidP="007670C0">
      <w:pPr>
        <w:pStyle w:val="NoSpacing"/>
        <w:numPr>
          <w:ilvl w:val="0"/>
          <w:numId w:val="14"/>
        </w:numPr>
        <w:spacing w:line="276" w:lineRule="auto"/>
        <w:rPr>
          <w:rFonts w:ascii="AcadNusx" w:hAnsi="AcadNusx"/>
          <w:sz w:val="20"/>
          <w:szCs w:val="20"/>
          <w:lang w:val="pt-BR"/>
        </w:rPr>
      </w:pPr>
      <w:r w:rsidRPr="00004E27">
        <w:rPr>
          <w:rFonts w:ascii="AcadNusx" w:hAnsi="AcadNusx"/>
          <w:sz w:val="20"/>
          <w:szCs w:val="20"/>
          <w:lang w:val="pt-BR"/>
        </w:rPr>
        <w:t xml:space="preserve">CaCaniZe g. </w:t>
      </w:r>
      <w:r w:rsidR="00630F02" w:rsidRPr="00004E27">
        <w:rPr>
          <w:rFonts w:ascii="AcadNusx" w:hAnsi="AcadNusx"/>
          <w:sz w:val="20"/>
          <w:szCs w:val="20"/>
          <w:lang w:val="pt-BR"/>
        </w:rPr>
        <w:t xml:space="preserve">biznesis marTvis optimaluri meTodebi. </w:t>
      </w:r>
      <w:r w:rsidR="007670C0">
        <w:rPr>
          <w:rFonts w:ascii="AcadNusx" w:hAnsi="AcadNusx"/>
          <w:sz w:val="20"/>
          <w:szCs w:val="20"/>
          <w:lang w:val="pt-BR"/>
        </w:rPr>
        <w:t xml:space="preserve">stu, </w:t>
      </w:r>
      <w:r w:rsidRPr="00004E27">
        <w:rPr>
          <w:rFonts w:ascii="AcadNusx" w:hAnsi="AcadNusx"/>
          <w:sz w:val="20"/>
          <w:szCs w:val="20"/>
          <w:lang w:val="pt-BR"/>
        </w:rPr>
        <w:t>Tbilisi 2004.</w:t>
      </w:r>
      <w:r w:rsidR="007670C0">
        <w:rPr>
          <w:rFonts w:ascii="AcadNusx" w:hAnsi="AcadNusx"/>
          <w:sz w:val="20"/>
          <w:szCs w:val="20"/>
          <w:lang w:val="pt-BR"/>
        </w:rPr>
        <w:t xml:space="preserve"> </w:t>
      </w:r>
      <w:r w:rsidR="007670C0" w:rsidRPr="007670C0">
        <w:rPr>
          <w:rFonts w:ascii="Times New Roman" w:hAnsi="Times New Roman"/>
          <w:sz w:val="20"/>
          <w:szCs w:val="20"/>
          <w:lang w:val="pt-BR"/>
        </w:rPr>
        <w:t>http://gtu.ge/Learning/ElBooks/ims_books.php</w:t>
      </w:r>
      <w:r w:rsidR="007670C0">
        <w:rPr>
          <w:rFonts w:ascii="Times New Roman" w:hAnsi="Times New Roman"/>
          <w:sz w:val="20"/>
          <w:szCs w:val="20"/>
          <w:lang w:val="pt-BR"/>
        </w:rPr>
        <w:t>.</w:t>
      </w:r>
    </w:p>
    <w:p w:rsidR="004E32F8" w:rsidRPr="00004E27" w:rsidRDefault="004E32F8" w:rsidP="00004E27">
      <w:pPr>
        <w:pStyle w:val="NoSpacing"/>
        <w:numPr>
          <w:ilvl w:val="0"/>
          <w:numId w:val="14"/>
        </w:numPr>
        <w:spacing w:line="276" w:lineRule="auto"/>
        <w:rPr>
          <w:rFonts w:ascii="AcadNusx" w:hAnsi="AcadNusx"/>
          <w:bCs/>
          <w:sz w:val="20"/>
          <w:szCs w:val="20"/>
          <w:lang w:val="pt-BR"/>
        </w:rPr>
      </w:pPr>
      <w:r w:rsidRPr="00004E27">
        <w:rPr>
          <w:rFonts w:ascii="AcadNusx" w:hAnsi="AcadNusx"/>
          <w:bCs/>
          <w:sz w:val="20"/>
          <w:szCs w:val="20"/>
          <w:lang w:val="pt-BR"/>
        </w:rPr>
        <w:t>gogiCaiSvili g., CaCaniZe g., nanobaSvili q. avtomatizebuli marTvis modelebi (logikuri da grafuli modelebi)</w:t>
      </w:r>
      <w:r w:rsidR="007670C0">
        <w:rPr>
          <w:rFonts w:ascii="AcadNusx" w:hAnsi="AcadNusx"/>
          <w:bCs/>
          <w:sz w:val="20"/>
          <w:szCs w:val="20"/>
          <w:lang w:val="pt-BR"/>
        </w:rPr>
        <w:t xml:space="preserve">. stu, </w:t>
      </w:r>
      <w:r w:rsidRPr="00004E27">
        <w:rPr>
          <w:rFonts w:ascii="AcadNusx" w:hAnsi="AcadNusx"/>
          <w:bCs/>
          <w:sz w:val="20"/>
          <w:szCs w:val="20"/>
          <w:lang w:val="pt-BR"/>
        </w:rPr>
        <w:t xml:space="preserve"> Tbilisi, 2006.</w:t>
      </w:r>
      <w:r w:rsidR="007670C0">
        <w:rPr>
          <w:rFonts w:ascii="AcadNusx" w:hAnsi="AcadNusx"/>
          <w:bCs/>
          <w:sz w:val="20"/>
          <w:szCs w:val="20"/>
          <w:lang w:val="pt-BR"/>
        </w:rPr>
        <w:t xml:space="preserve"> </w:t>
      </w:r>
      <w:r w:rsidR="007670C0" w:rsidRPr="007670C0">
        <w:rPr>
          <w:rFonts w:ascii="Times New Roman" w:hAnsi="Times New Roman"/>
          <w:sz w:val="20"/>
          <w:szCs w:val="20"/>
          <w:lang w:val="pt-BR"/>
        </w:rPr>
        <w:fldChar w:fldCharType="begin"/>
      </w:r>
      <w:r w:rsidR="007670C0" w:rsidRPr="007670C0">
        <w:rPr>
          <w:rFonts w:ascii="Times New Roman" w:hAnsi="Times New Roman"/>
          <w:sz w:val="20"/>
          <w:szCs w:val="20"/>
          <w:lang w:val="pt-BR"/>
        </w:rPr>
        <w:instrText xml:space="preserve"> HYPERLINK "http://gtu.ge/Learning/ElBooks/ims_books.php" </w:instrText>
      </w:r>
      <w:r w:rsidR="007670C0" w:rsidRPr="007670C0">
        <w:rPr>
          <w:rFonts w:ascii="Times New Roman" w:hAnsi="Times New Roman"/>
          <w:sz w:val="20"/>
          <w:szCs w:val="20"/>
          <w:lang w:val="pt-BR"/>
        </w:rPr>
        <w:fldChar w:fldCharType="separate"/>
      </w:r>
      <w:r w:rsidR="007670C0" w:rsidRPr="007670C0"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pt-BR"/>
        </w:rPr>
        <w:t>http://gtu.ge/Learning/ElBooks/ims_books.php</w:t>
      </w:r>
      <w:r w:rsidR="007670C0" w:rsidRPr="007670C0">
        <w:rPr>
          <w:rFonts w:ascii="Times New Roman" w:hAnsi="Times New Roman"/>
          <w:sz w:val="20"/>
          <w:szCs w:val="20"/>
          <w:lang w:val="pt-BR"/>
        </w:rPr>
        <w:fldChar w:fldCharType="end"/>
      </w:r>
      <w:r w:rsidR="007670C0" w:rsidRPr="007670C0">
        <w:rPr>
          <w:rFonts w:ascii="Times New Roman" w:hAnsi="Times New Roman"/>
          <w:sz w:val="20"/>
          <w:szCs w:val="20"/>
          <w:lang w:val="pt-BR"/>
        </w:rPr>
        <w:t>,</w:t>
      </w:r>
      <w:r w:rsidR="007670C0"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4E32F8" w:rsidRPr="00004E27" w:rsidRDefault="004E32F8" w:rsidP="00004E27">
      <w:pPr>
        <w:pStyle w:val="NoSpacing"/>
        <w:numPr>
          <w:ilvl w:val="0"/>
          <w:numId w:val="14"/>
        </w:numPr>
        <w:spacing w:line="276" w:lineRule="auto"/>
        <w:rPr>
          <w:rFonts w:ascii="AcadNusx" w:hAnsi="AcadNusx"/>
          <w:bCs/>
          <w:sz w:val="20"/>
          <w:szCs w:val="20"/>
          <w:lang w:val="pt-BR"/>
        </w:rPr>
      </w:pPr>
      <w:r w:rsidRPr="00004E27">
        <w:rPr>
          <w:rFonts w:ascii="AcadNusx" w:hAnsi="AcadNusx"/>
          <w:bCs/>
          <w:sz w:val="20"/>
          <w:szCs w:val="20"/>
          <w:lang w:val="pt-BR"/>
        </w:rPr>
        <w:t>CaCaniZe g., oxanaSvili s. informatikisa da gamoTvliTi meTodebis safuZvlebi. Telavi, 2005.</w:t>
      </w:r>
      <w:r w:rsidR="007670C0">
        <w:rPr>
          <w:rFonts w:ascii="AcadNusx" w:hAnsi="AcadNusx"/>
          <w:bCs/>
          <w:sz w:val="20"/>
          <w:szCs w:val="20"/>
          <w:lang w:val="pt-BR"/>
        </w:rPr>
        <w:t xml:space="preserve"> </w:t>
      </w:r>
    </w:p>
    <w:p w:rsidR="00004E27" w:rsidRPr="0055119F" w:rsidRDefault="00004E27" w:rsidP="0055119F">
      <w:pPr>
        <w:pStyle w:val="NoSpacing"/>
        <w:numPr>
          <w:ilvl w:val="0"/>
          <w:numId w:val="14"/>
        </w:numPr>
        <w:rPr>
          <w:sz w:val="20"/>
          <w:szCs w:val="20"/>
          <w:lang w:val="pt-BR"/>
        </w:rPr>
      </w:pPr>
      <w:hyperlink r:id="rId5" w:history="1">
        <w:r w:rsidRPr="0055119F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საინფორმაციო</w:t>
        </w:r>
        <w:r w:rsidRPr="0055119F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pt-BR"/>
          </w:rPr>
          <w:t xml:space="preserve"> </w:t>
        </w:r>
        <w:r w:rsidRPr="0055119F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სისტემების</w:t>
        </w:r>
        <w:r w:rsidRPr="0055119F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pt-BR"/>
          </w:rPr>
          <w:t xml:space="preserve"> </w:t>
        </w:r>
        <w:r w:rsidRPr="0055119F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მენეჯმენტის</w:t>
        </w:r>
        <w:r w:rsidRPr="0055119F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pt-BR"/>
          </w:rPr>
          <w:t xml:space="preserve"> </w:t>
        </w:r>
        <w:r w:rsidRPr="0055119F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საერთაშორისო</w:t>
        </w:r>
        <w:r w:rsidRPr="0055119F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pt-BR"/>
          </w:rPr>
          <w:t xml:space="preserve"> </w:t>
        </w:r>
        <w:r w:rsidRPr="0055119F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გამოცდილება</w:t>
        </w:r>
        <w:r w:rsidRPr="0055119F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pt-BR"/>
          </w:rPr>
          <w:t xml:space="preserve"> (BSI, ITIL, COBIT)</w:t>
        </w:r>
      </w:hyperlink>
      <w:r w:rsidRPr="0055119F">
        <w:rPr>
          <w:rStyle w:val="apple-converted-space"/>
          <w:rFonts w:ascii="Sylfaen" w:hAnsi="Sylfaen"/>
          <w:sz w:val="20"/>
          <w:szCs w:val="20"/>
          <w:lang w:val="pt-BR"/>
        </w:rPr>
        <w:t> </w:t>
      </w:r>
      <w:r w:rsidRPr="0055119F">
        <w:rPr>
          <w:rFonts w:ascii="Sylfaen" w:hAnsi="Sylfaen" w:cs="Sylfaen"/>
          <w:sz w:val="20"/>
          <w:szCs w:val="20"/>
        </w:rPr>
        <w:t>გ</w:t>
      </w:r>
      <w:r w:rsidRPr="0055119F">
        <w:rPr>
          <w:sz w:val="20"/>
          <w:szCs w:val="20"/>
          <w:lang w:val="pt-BR"/>
        </w:rPr>
        <w:t xml:space="preserve">. </w:t>
      </w:r>
      <w:proofErr w:type="spellStart"/>
      <w:r w:rsidRPr="0055119F">
        <w:rPr>
          <w:rFonts w:ascii="Sylfaen" w:hAnsi="Sylfaen" w:cs="Sylfaen"/>
          <w:sz w:val="20"/>
          <w:szCs w:val="20"/>
        </w:rPr>
        <w:t>სურგულაძე</w:t>
      </w:r>
      <w:proofErr w:type="spellEnd"/>
      <w:r w:rsidRPr="0055119F">
        <w:rPr>
          <w:sz w:val="20"/>
          <w:szCs w:val="20"/>
          <w:lang w:val="pt-BR"/>
        </w:rPr>
        <w:t xml:space="preserve">, </w:t>
      </w:r>
      <w:r w:rsidRPr="0055119F">
        <w:rPr>
          <w:rFonts w:ascii="Sylfaen" w:hAnsi="Sylfaen" w:cs="Sylfaen"/>
          <w:sz w:val="20"/>
          <w:szCs w:val="20"/>
        </w:rPr>
        <w:t>ბ</w:t>
      </w:r>
      <w:r w:rsidRPr="0055119F">
        <w:rPr>
          <w:sz w:val="20"/>
          <w:szCs w:val="20"/>
          <w:lang w:val="pt-BR"/>
        </w:rPr>
        <w:t xml:space="preserve">. </w:t>
      </w:r>
      <w:proofErr w:type="spellStart"/>
      <w:r w:rsidRPr="0055119F">
        <w:rPr>
          <w:rFonts w:ascii="Sylfaen" w:hAnsi="Sylfaen" w:cs="Sylfaen"/>
          <w:sz w:val="20"/>
          <w:szCs w:val="20"/>
        </w:rPr>
        <w:t>ურუშაძე</w:t>
      </w:r>
      <w:proofErr w:type="spellEnd"/>
      <w:r w:rsidR="007670C0" w:rsidRPr="0055119F">
        <w:rPr>
          <w:sz w:val="20"/>
          <w:szCs w:val="20"/>
          <w:lang w:val="pt-BR"/>
        </w:rPr>
        <w:t>.</w:t>
      </w:r>
      <w:r w:rsidR="0055119F" w:rsidRPr="0055119F">
        <w:rPr>
          <w:sz w:val="20"/>
          <w:szCs w:val="20"/>
          <w:lang w:val="pt-BR"/>
        </w:rPr>
        <w:t xml:space="preserve"> </w:t>
      </w:r>
      <w:r w:rsidR="0055119F" w:rsidRPr="0055119F">
        <w:rPr>
          <w:rFonts w:ascii="AcadNusx" w:hAnsi="AcadNusx"/>
          <w:sz w:val="20"/>
          <w:szCs w:val="20"/>
          <w:lang w:val="pt-BR"/>
        </w:rPr>
        <w:t xml:space="preserve">stu, Tbilisi 2014. </w:t>
      </w:r>
      <w:r w:rsidRPr="0055119F">
        <w:rPr>
          <w:rStyle w:val="apple-converted-space"/>
          <w:sz w:val="20"/>
          <w:szCs w:val="20"/>
          <w:lang w:val="pt-BR"/>
        </w:rPr>
        <w:t> </w:t>
      </w:r>
      <w:r w:rsidR="007670C0" w:rsidRPr="0055119F">
        <w:rPr>
          <w:rFonts w:ascii="Times New Roman" w:hAnsi="Times New Roman"/>
          <w:sz w:val="20"/>
          <w:szCs w:val="20"/>
          <w:lang w:val="pt-BR"/>
        </w:rPr>
        <w:t>http://gtu.ge/Learning/ElBooks/ims_books.php</w:t>
      </w:r>
      <w:r w:rsidR="0055119F">
        <w:rPr>
          <w:rFonts w:ascii="Times New Roman" w:hAnsi="Times New Roman"/>
          <w:sz w:val="20"/>
          <w:szCs w:val="20"/>
          <w:lang w:val="pt-BR"/>
        </w:rPr>
        <w:t>.</w:t>
      </w:r>
    </w:p>
    <w:p w:rsidR="00004E27" w:rsidRPr="007670C0" w:rsidRDefault="00004E27" w:rsidP="00004E27">
      <w:pPr>
        <w:pStyle w:val="NoSpacing"/>
        <w:numPr>
          <w:ilvl w:val="0"/>
          <w:numId w:val="14"/>
        </w:numPr>
        <w:spacing w:line="276" w:lineRule="auto"/>
        <w:rPr>
          <w:rFonts w:ascii="AcadNusx" w:hAnsi="AcadNusx"/>
          <w:i/>
          <w:sz w:val="20"/>
          <w:szCs w:val="20"/>
          <w:lang w:val="pt-BR"/>
        </w:rPr>
      </w:pPr>
      <w:hyperlink r:id="rId6" w:history="1">
        <w:r w:rsidRPr="007670C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pt-BR"/>
          </w:rPr>
          <w:t>Web-</w:t>
        </w:r>
        <w:r w:rsidRPr="007670C0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გვერდების</w:t>
        </w:r>
        <w:r w:rsidRPr="007670C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pt-BR"/>
          </w:rPr>
          <w:t xml:space="preserve"> </w:t>
        </w:r>
        <w:r w:rsidRPr="007670C0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დაპროექტება</w:t>
        </w:r>
        <w:r w:rsidRPr="007670C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pt-BR"/>
          </w:rPr>
          <w:t xml:space="preserve"> (HTML)</w:t>
        </w:r>
      </w:hyperlink>
      <w:r w:rsidRPr="007670C0">
        <w:rPr>
          <w:rFonts w:ascii="AcadNusx" w:hAnsi="AcadNusx"/>
          <w:sz w:val="20"/>
          <w:szCs w:val="20"/>
          <w:lang w:val="pt-BR"/>
        </w:rPr>
        <w:t xml:space="preserve">  </w:t>
      </w:r>
      <w:r w:rsidRPr="007670C0">
        <w:rPr>
          <w:rFonts w:ascii="Sylfaen" w:hAnsi="Sylfaen" w:cs="Sylfaen"/>
          <w:sz w:val="20"/>
          <w:szCs w:val="20"/>
        </w:rPr>
        <w:t>ქ</w:t>
      </w:r>
      <w:r w:rsidRPr="007670C0">
        <w:rPr>
          <w:rFonts w:ascii="AcadNusx" w:hAnsi="AcadNusx"/>
          <w:sz w:val="20"/>
          <w:szCs w:val="20"/>
          <w:lang w:val="pt-BR"/>
        </w:rPr>
        <w:t>.</w:t>
      </w:r>
      <w:r w:rsidRPr="007670C0">
        <w:rPr>
          <w:rFonts w:ascii="AcadNusx" w:hAnsi="AcadNusx" w:cs="Calibri"/>
          <w:sz w:val="20"/>
          <w:szCs w:val="20"/>
          <w:lang w:val="pt-BR"/>
        </w:rPr>
        <w:t> </w:t>
      </w:r>
      <w:proofErr w:type="spellStart"/>
      <w:proofErr w:type="gramStart"/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ნანობაშვილი</w:t>
      </w:r>
      <w:proofErr w:type="spellEnd"/>
      <w:proofErr w:type="gramEnd"/>
      <w:r w:rsidRPr="007670C0">
        <w:rPr>
          <w:rStyle w:val="Emphasis"/>
          <w:rFonts w:ascii="AcadNusx" w:hAnsi="AcadNusx"/>
          <w:i w:val="0"/>
          <w:sz w:val="20"/>
          <w:szCs w:val="20"/>
          <w:lang w:val="pt-BR"/>
        </w:rPr>
        <w:t xml:space="preserve">, </w:t>
      </w:r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თ</w:t>
      </w:r>
      <w:r w:rsidRPr="007670C0">
        <w:rPr>
          <w:rStyle w:val="Emphasis"/>
          <w:rFonts w:ascii="AcadNusx" w:hAnsi="AcadNusx"/>
          <w:i w:val="0"/>
          <w:sz w:val="20"/>
          <w:szCs w:val="20"/>
          <w:lang w:val="pt-BR"/>
        </w:rPr>
        <w:t xml:space="preserve">. </w:t>
      </w:r>
      <w:proofErr w:type="spellStart"/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სტურუა</w:t>
      </w:r>
      <w:proofErr w:type="spellEnd"/>
      <w:r w:rsidRPr="007670C0">
        <w:rPr>
          <w:rStyle w:val="Emphasis"/>
          <w:rFonts w:ascii="AcadNusx" w:hAnsi="AcadNusx"/>
          <w:i w:val="0"/>
          <w:sz w:val="20"/>
          <w:szCs w:val="20"/>
          <w:lang w:val="pt-BR"/>
        </w:rPr>
        <w:t xml:space="preserve">, </w:t>
      </w:r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მ</w:t>
      </w:r>
      <w:r w:rsidRPr="007670C0">
        <w:rPr>
          <w:rStyle w:val="Emphasis"/>
          <w:rFonts w:ascii="AcadNusx" w:hAnsi="AcadNusx"/>
          <w:i w:val="0"/>
          <w:sz w:val="20"/>
          <w:szCs w:val="20"/>
          <w:lang w:val="pt-BR"/>
        </w:rPr>
        <w:t xml:space="preserve">. </w:t>
      </w:r>
      <w:proofErr w:type="spellStart"/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დოლიძე</w:t>
      </w:r>
      <w:proofErr w:type="spellEnd"/>
      <w:r w:rsidR="007670C0" w:rsidRPr="007670C0">
        <w:rPr>
          <w:rStyle w:val="Emphasis"/>
          <w:rFonts w:ascii="Sylfaen" w:hAnsi="Sylfaen" w:cs="Sylfaen"/>
          <w:i w:val="0"/>
          <w:sz w:val="20"/>
          <w:szCs w:val="20"/>
          <w:lang w:val="pt-BR"/>
        </w:rPr>
        <w:t>.</w:t>
      </w:r>
      <w:r w:rsidR="007670C0">
        <w:rPr>
          <w:rStyle w:val="Emphasis"/>
          <w:rFonts w:ascii="Sylfaen" w:hAnsi="Sylfaen" w:cs="Sylfaen"/>
          <w:i w:val="0"/>
          <w:sz w:val="20"/>
          <w:szCs w:val="20"/>
          <w:lang w:val="pt-BR"/>
        </w:rPr>
        <w:t xml:space="preserve"> </w:t>
      </w:r>
      <w:r w:rsidR="0055119F" w:rsidRPr="0055119F">
        <w:rPr>
          <w:rFonts w:ascii="AcadNusx" w:hAnsi="AcadNusx"/>
          <w:sz w:val="20"/>
          <w:szCs w:val="20"/>
          <w:lang w:val="pt-BR"/>
        </w:rPr>
        <w:t xml:space="preserve">stu, </w:t>
      </w:r>
      <w:r w:rsidR="0055119F">
        <w:rPr>
          <w:rFonts w:ascii="AcadNusx" w:hAnsi="AcadNusx"/>
          <w:sz w:val="20"/>
          <w:szCs w:val="20"/>
          <w:lang w:val="pt-BR"/>
        </w:rPr>
        <w:t>Tbilisi 2012</w:t>
      </w:r>
      <w:r w:rsidR="0055119F" w:rsidRPr="0055119F">
        <w:rPr>
          <w:rFonts w:ascii="AcadNusx" w:hAnsi="AcadNusx"/>
          <w:sz w:val="20"/>
          <w:szCs w:val="20"/>
          <w:lang w:val="pt-BR"/>
        </w:rPr>
        <w:t xml:space="preserve">. </w:t>
      </w:r>
      <w:r w:rsidR="0055119F" w:rsidRPr="0055119F">
        <w:rPr>
          <w:rStyle w:val="apple-converted-space"/>
          <w:sz w:val="20"/>
          <w:szCs w:val="20"/>
          <w:lang w:val="pt-BR"/>
        </w:rPr>
        <w:t> </w:t>
      </w:r>
      <w:r w:rsidR="007670C0" w:rsidRPr="007670C0">
        <w:rPr>
          <w:rFonts w:ascii="Times New Roman" w:hAnsi="Times New Roman"/>
          <w:sz w:val="20"/>
          <w:szCs w:val="20"/>
          <w:lang w:val="pt-BR"/>
        </w:rPr>
        <w:t>http://gtu.ge/Learning/ElBooks/ims_books.php</w:t>
      </w:r>
    </w:p>
    <w:p w:rsidR="00004E27" w:rsidRPr="007670C0" w:rsidRDefault="00004E27" w:rsidP="00004E27">
      <w:pPr>
        <w:pStyle w:val="NoSpacing"/>
        <w:numPr>
          <w:ilvl w:val="0"/>
          <w:numId w:val="14"/>
        </w:numPr>
        <w:spacing w:line="276" w:lineRule="auto"/>
        <w:rPr>
          <w:rFonts w:ascii="AcadNusx" w:hAnsi="AcadNusx"/>
          <w:i/>
          <w:sz w:val="20"/>
          <w:szCs w:val="20"/>
          <w:lang w:val="pt-BR"/>
        </w:rPr>
      </w:pPr>
      <w:hyperlink r:id="rId7" w:history="1">
        <w:r w:rsidRPr="007670C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pt-BR"/>
          </w:rPr>
          <w:t>Web-</w:t>
        </w:r>
        <w:r w:rsidRPr="007670C0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სცენარების</w:t>
        </w:r>
        <w:r w:rsidRPr="007670C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pt-BR"/>
          </w:rPr>
          <w:t xml:space="preserve"> </w:t>
        </w:r>
        <w:r w:rsidRPr="007670C0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დაპროექტება</w:t>
        </w:r>
        <w:r w:rsidRPr="007670C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pt-BR"/>
          </w:rPr>
          <w:t xml:space="preserve"> JavaScript</w:t>
        </w:r>
        <w:r w:rsidRPr="007670C0">
          <w:rPr>
            <w:rStyle w:val="Hyperlink"/>
            <w:rFonts w:ascii="AcadNusx" w:hAnsi="AcadNusx"/>
            <w:color w:val="auto"/>
            <w:sz w:val="20"/>
            <w:szCs w:val="20"/>
            <w:u w:val="none"/>
            <w:lang w:val="pt-BR"/>
          </w:rPr>
          <w:t xml:space="preserve"> </w:t>
        </w:r>
        <w:r w:rsidRPr="007670C0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ენის</w:t>
        </w:r>
        <w:r w:rsidRPr="007670C0">
          <w:rPr>
            <w:rStyle w:val="Hyperlink"/>
            <w:rFonts w:ascii="AcadNusx" w:hAnsi="AcadNusx"/>
            <w:color w:val="auto"/>
            <w:sz w:val="20"/>
            <w:szCs w:val="20"/>
            <w:u w:val="none"/>
            <w:lang w:val="pt-BR"/>
          </w:rPr>
          <w:t xml:space="preserve"> </w:t>
        </w:r>
        <w:r w:rsidRPr="007670C0">
          <w:rPr>
            <w:rStyle w:val="Hyperlink"/>
            <w:rFonts w:ascii="Sylfaen" w:hAnsi="Sylfaen" w:cs="Sylfaen"/>
            <w:color w:val="auto"/>
            <w:sz w:val="20"/>
            <w:szCs w:val="20"/>
            <w:u w:val="none"/>
          </w:rPr>
          <w:t>გამოყენებით</w:t>
        </w:r>
      </w:hyperlink>
      <w:r w:rsidRPr="007670C0">
        <w:rPr>
          <w:rFonts w:ascii="AcadNusx" w:hAnsi="AcadNusx"/>
          <w:sz w:val="20"/>
          <w:szCs w:val="20"/>
          <w:lang w:val="pt-BR"/>
        </w:rPr>
        <w:t> </w:t>
      </w:r>
      <w:r w:rsidRPr="007670C0">
        <w:rPr>
          <w:rFonts w:ascii="Sylfaen" w:hAnsi="Sylfaen" w:cs="Sylfaen"/>
          <w:sz w:val="20"/>
          <w:szCs w:val="20"/>
        </w:rPr>
        <w:t>ე</w:t>
      </w:r>
      <w:r w:rsidRPr="007670C0">
        <w:rPr>
          <w:rFonts w:ascii="AcadNusx" w:hAnsi="AcadNusx"/>
          <w:sz w:val="20"/>
          <w:szCs w:val="20"/>
          <w:lang w:val="pt-BR"/>
        </w:rPr>
        <w:t>.</w:t>
      </w:r>
      <w:r w:rsidRPr="007670C0">
        <w:rPr>
          <w:rFonts w:ascii="AcadNusx" w:hAnsi="AcadNusx" w:cs="Calibri"/>
          <w:sz w:val="20"/>
          <w:szCs w:val="20"/>
          <w:lang w:val="pt-BR"/>
        </w:rPr>
        <w:t> </w:t>
      </w:r>
      <w:proofErr w:type="spellStart"/>
      <w:proofErr w:type="gramStart"/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ასაბაშვილი</w:t>
      </w:r>
      <w:proofErr w:type="spellEnd"/>
      <w:proofErr w:type="gramEnd"/>
      <w:r w:rsidRPr="007670C0">
        <w:rPr>
          <w:rStyle w:val="Emphasis"/>
          <w:rFonts w:ascii="AcadNusx" w:hAnsi="AcadNusx"/>
          <w:i w:val="0"/>
          <w:sz w:val="20"/>
          <w:szCs w:val="20"/>
          <w:lang w:val="pt-BR"/>
        </w:rPr>
        <w:t xml:space="preserve">, </w:t>
      </w:r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თ</w:t>
      </w:r>
      <w:r w:rsidRPr="007670C0">
        <w:rPr>
          <w:rStyle w:val="Emphasis"/>
          <w:rFonts w:ascii="AcadNusx" w:hAnsi="AcadNusx"/>
          <w:i w:val="0"/>
          <w:sz w:val="20"/>
          <w:szCs w:val="20"/>
          <w:lang w:val="pt-BR"/>
        </w:rPr>
        <w:t xml:space="preserve">. </w:t>
      </w:r>
      <w:proofErr w:type="spellStart"/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სტურუა</w:t>
      </w:r>
      <w:proofErr w:type="spellEnd"/>
      <w:r w:rsidRPr="007670C0">
        <w:rPr>
          <w:rStyle w:val="Emphasis"/>
          <w:rFonts w:ascii="AcadNusx" w:hAnsi="AcadNusx"/>
          <w:i w:val="0"/>
          <w:sz w:val="20"/>
          <w:szCs w:val="20"/>
          <w:lang w:val="pt-BR"/>
        </w:rPr>
        <w:t xml:space="preserve">, </w:t>
      </w:r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ზ</w:t>
      </w:r>
      <w:r w:rsidRPr="007670C0">
        <w:rPr>
          <w:rStyle w:val="Emphasis"/>
          <w:rFonts w:ascii="AcadNusx" w:hAnsi="AcadNusx"/>
          <w:i w:val="0"/>
          <w:sz w:val="20"/>
          <w:szCs w:val="20"/>
          <w:lang w:val="pt-BR"/>
        </w:rPr>
        <w:t xml:space="preserve">. </w:t>
      </w:r>
      <w:proofErr w:type="spellStart"/>
      <w:r w:rsidRPr="007670C0">
        <w:rPr>
          <w:rStyle w:val="Emphasis"/>
          <w:rFonts w:ascii="Sylfaen" w:hAnsi="Sylfaen" w:cs="Sylfaen"/>
          <w:i w:val="0"/>
          <w:sz w:val="20"/>
          <w:szCs w:val="20"/>
        </w:rPr>
        <w:t>წვერაიძე</w:t>
      </w:r>
      <w:proofErr w:type="spellEnd"/>
      <w:r w:rsidR="007670C0" w:rsidRPr="007670C0">
        <w:rPr>
          <w:rStyle w:val="Emphasis"/>
          <w:rFonts w:ascii="Sylfaen" w:hAnsi="Sylfaen" w:cs="Sylfaen"/>
          <w:i w:val="0"/>
          <w:sz w:val="20"/>
          <w:szCs w:val="20"/>
          <w:lang w:val="pt-BR"/>
        </w:rPr>
        <w:t>.</w:t>
      </w:r>
      <w:r w:rsidR="007670C0">
        <w:rPr>
          <w:rStyle w:val="Emphasis"/>
          <w:rFonts w:ascii="Sylfaen" w:hAnsi="Sylfaen" w:cs="Sylfaen"/>
          <w:i w:val="0"/>
          <w:sz w:val="20"/>
          <w:szCs w:val="20"/>
          <w:lang w:val="pt-BR"/>
        </w:rPr>
        <w:t xml:space="preserve"> </w:t>
      </w:r>
      <w:r w:rsidR="0055119F" w:rsidRPr="0055119F">
        <w:rPr>
          <w:rFonts w:ascii="AcadNusx" w:hAnsi="AcadNusx"/>
          <w:sz w:val="20"/>
          <w:szCs w:val="20"/>
          <w:lang w:val="pt-BR"/>
        </w:rPr>
        <w:t xml:space="preserve">stu, </w:t>
      </w:r>
      <w:r w:rsidR="0055119F">
        <w:rPr>
          <w:rFonts w:ascii="AcadNusx" w:hAnsi="AcadNusx"/>
          <w:sz w:val="20"/>
          <w:szCs w:val="20"/>
          <w:lang w:val="pt-BR"/>
        </w:rPr>
        <w:t>Tbilisi 2011</w:t>
      </w:r>
      <w:r w:rsidR="0055119F" w:rsidRPr="0055119F">
        <w:rPr>
          <w:rFonts w:ascii="AcadNusx" w:hAnsi="AcadNusx"/>
          <w:sz w:val="20"/>
          <w:szCs w:val="20"/>
          <w:lang w:val="pt-BR"/>
        </w:rPr>
        <w:t xml:space="preserve">. </w:t>
      </w:r>
      <w:r w:rsidR="0055119F" w:rsidRPr="0055119F">
        <w:rPr>
          <w:rStyle w:val="apple-converted-space"/>
          <w:sz w:val="20"/>
          <w:szCs w:val="20"/>
          <w:lang w:val="pt-BR"/>
        </w:rPr>
        <w:t> </w:t>
      </w:r>
      <w:r w:rsidR="007670C0" w:rsidRPr="007670C0">
        <w:rPr>
          <w:rFonts w:ascii="Times New Roman" w:hAnsi="Times New Roman"/>
          <w:sz w:val="20"/>
          <w:szCs w:val="20"/>
          <w:lang w:val="pt-BR"/>
        </w:rPr>
        <w:t>http://gtu.ge/Learning/ElBooks/ims_books.php</w:t>
      </w:r>
    </w:p>
    <w:p w:rsidR="00004E27" w:rsidRPr="00004E27" w:rsidRDefault="00004E27" w:rsidP="00004E27">
      <w:pPr>
        <w:pStyle w:val="NoSpacing"/>
        <w:spacing w:line="276" w:lineRule="auto"/>
        <w:rPr>
          <w:rFonts w:ascii="AcadNusx" w:hAnsi="AcadNusx"/>
          <w:sz w:val="20"/>
          <w:szCs w:val="20"/>
          <w:lang w:val="pt-BR"/>
        </w:rPr>
      </w:pPr>
    </w:p>
    <w:p w:rsidR="00630F02" w:rsidRPr="0032783D" w:rsidRDefault="00630F02" w:rsidP="004E32F8">
      <w:pPr>
        <w:ind w:left="360"/>
        <w:rPr>
          <w:rFonts w:ascii="AcadNusx" w:hAnsi="AcadNusx"/>
          <w:sz w:val="18"/>
          <w:szCs w:val="18"/>
          <w:lang w:val="pt-BR"/>
        </w:rPr>
      </w:pPr>
    </w:p>
    <w:p w:rsidR="007670C0" w:rsidRDefault="007670C0" w:rsidP="00630F02">
      <w:pPr>
        <w:spacing w:after="0"/>
        <w:ind w:left="360"/>
        <w:jc w:val="right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>Semdgenel</w:t>
      </w:r>
      <w:r w:rsidR="00630F02" w:rsidRPr="00630F02">
        <w:rPr>
          <w:rFonts w:ascii="AcadNusx" w:hAnsi="AcadNusx"/>
          <w:sz w:val="20"/>
          <w:szCs w:val="20"/>
          <w:lang w:val="pt-BR"/>
        </w:rPr>
        <w:t xml:space="preserve">i: </w:t>
      </w:r>
      <w:r w:rsidR="00630F02" w:rsidRPr="00630F02">
        <w:rPr>
          <w:rFonts w:ascii="AcadNusx" w:hAnsi="AcadNusx"/>
          <w:b/>
          <w:sz w:val="20"/>
          <w:szCs w:val="20"/>
          <w:lang w:val="pt-BR"/>
        </w:rPr>
        <w:t>guram CaCaniZe</w:t>
      </w:r>
      <w:r w:rsidR="00AD49AF">
        <w:rPr>
          <w:rFonts w:ascii="AcadNusx" w:hAnsi="AcadNusx"/>
          <w:sz w:val="20"/>
          <w:szCs w:val="20"/>
          <w:lang w:val="pt-BR"/>
        </w:rPr>
        <w:t xml:space="preserve">, </w:t>
      </w:r>
      <w:r w:rsidR="00630F02" w:rsidRPr="00630F02">
        <w:rPr>
          <w:rFonts w:ascii="AcadNusx" w:hAnsi="AcadNusx"/>
          <w:sz w:val="20"/>
          <w:szCs w:val="20"/>
          <w:lang w:val="pt-BR"/>
        </w:rPr>
        <w:t>profesor</w:t>
      </w:r>
    </w:p>
    <w:p w:rsidR="0055119F" w:rsidRDefault="0055119F" w:rsidP="00630F02">
      <w:pPr>
        <w:spacing w:after="0"/>
        <w:ind w:left="360"/>
        <w:jc w:val="right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>17 noemberi, 2016</w:t>
      </w:r>
    </w:p>
    <w:p w:rsidR="007670C0" w:rsidRPr="007670C0" w:rsidRDefault="007670C0" w:rsidP="007670C0">
      <w:pPr>
        <w:rPr>
          <w:rFonts w:ascii="AcadNusx" w:hAnsi="AcadNusx"/>
          <w:sz w:val="20"/>
          <w:szCs w:val="20"/>
          <w:lang w:val="pt-BR"/>
        </w:rPr>
      </w:pPr>
    </w:p>
    <w:p w:rsidR="007670C0" w:rsidRDefault="007670C0" w:rsidP="007670C0">
      <w:pPr>
        <w:rPr>
          <w:rFonts w:ascii="AcadNusx" w:hAnsi="AcadNusx"/>
          <w:sz w:val="20"/>
          <w:szCs w:val="20"/>
          <w:lang w:val="pt-BR"/>
        </w:rPr>
      </w:pPr>
    </w:p>
    <w:p w:rsidR="007670C0" w:rsidRPr="007670C0" w:rsidRDefault="007670C0" w:rsidP="007670C0">
      <w:pPr>
        <w:pStyle w:val="NoSpacing"/>
        <w:rPr>
          <w:rFonts w:ascii="AcadNusx" w:hAnsi="AcadNusx"/>
          <w:sz w:val="20"/>
          <w:szCs w:val="20"/>
          <w:lang w:val="pt-BR"/>
        </w:rPr>
      </w:pPr>
      <w:r>
        <w:rPr>
          <w:lang w:val="pt-BR"/>
        </w:rPr>
        <w:tab/>
      </w:r>
    </w:p>
    <w:p w:rsidR="00630F02" w:rsidRPr="007670C0" w:rsidRDefault="00630F02" w:rsidP="007670C0">
      <w:pPr>
        <w:tabs>
          <w:tab w:val="left" w:pos="6525"/>
        </w:tabs>
        <w:rPr>
          <w:rFonts w:ascii="AcadNusx" w:hAnsi="AcadNusx"/>
          <w:sz w:val="20"/>
          <w:szCs w:val="20"/>
          <w:lang w:val="pt-BR"/>
        </w:rPr>
      </w:pPr>
    </w:p>
    <w:sectPr w:rsidR="00630F02" w:rsidRPr="0076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6A"/>
    <w:multiLevelType w:val="hybridMultilevel"/>
    <w:tmpl w:val="3B78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59F"/>
    <w:multiLevelType w:val="hybridMultilevel"/>
    <w:tmpl w:val="8268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8C5"/>
    <w:multiLevelType w:val="hybridMultilevel"/>
    <w:tmpl w:val="319A6674"/>
    <w:lvl w:ilvl="0" w:tplc="224C0208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52AA"/>
    <w:multiLevelType w:val="hybridMultilevel"/>
    <w:tmpl w:val="565A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5F4F"/>
    <w:multiLevelType w:val="multilevel"/>
    <w:tmpl w:val="2AE2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20F91"/>
    <w:multiLevelType w:val="hybridMultilevel"/>
    <w:tmpl w:val="D2CA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C55"/>
    <w:multiLevelType w:val="hybridMultilevel"/>
    <w:tmpl w:val="D840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733C"/>
    <w:multiLevelType w:val="multilevel"/>
    <w:tmpl w:val="DA52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91D0E"/>
    <w:multiLevelType w:val="hybridMultilevel"/>
    <w:tmpl w:val="AFA6E5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013BD"/>
    <w:multiLevelType w:val="hybridMultilevel"/>
    <w:tmpl w:val="FEEC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A02E7"/>
    <w:multiLevelType w:val="hybridMultilevel"/>
    <w:tmpl w:val="421C8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4062C"/>
    <w:multiLevelType w:val="hybridMultilevel"/>
    <w:tmpl w:val="0C9C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E504B"/>
    <w:multiLevelType w:val="hybridMultilevel"/>
    <w:tmpl w:val="7BFA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0D"/>
    <w:rsid w:val="00004E27"/>
    <w:rsid w:val="000A3B0D"/>
    <w:rsid w:val="004E32F8"/>
    <w:rsid w:val="0055119F"/>
    <w:rsid w:val="005B15DC"/>
    <w:rsid w:val="00630F02"/>
    <w:rsid w:val="006B5825"/>
    <w:rsid w:val="006E211A"/>
    <w:rsid w:val="0076277C"/>
    <w:rsid w:val="007670C0"/>
    <w:rsid w:val="00951001"/>
    <w:rsid w:val="00AD49AF"/>
    <w:rsid w:val="00D507B0"/>
    <w:rsid w:val="00EB6B9C"/>
    <w:rsid w:val="00FB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25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rsid w:val="006B5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6B5825"/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rsid w:val="004E32F8"/>
    <w:rPr>
      <w:color w:val="0000FF"/>
      <w:u w:val="single"/>
    </w:rPr>
  </w:style>
  <w:style w:type="character" w:customStyle="1" w:styleId="apple-converted-space">
    <w:name w:val="apple-converted-space"/>
    <w:rsid w:val="00004E27"/>
  </w:style>
  <w:style w:type="character" w:styleId="Emphasis">
    <w:name w:val="Emphasis"/>
    <w:uiPriority w:val="20"/>
    <w:qFormat/>
    <w:rsid w:val="00004E27"/>
    <w:rPr>
      <w:i/>
      <w:iCs/>
    </w:rPr>
  </w:style>
  <w:style w:type="paragraph" w:styleId="NoSpacing">
    <w:name w:val="No Spacing"/>
    <w:uiPriority w:val="1"/>
    <w:qFormat/>
    <w:rsid w:val="00004E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nplg.gov.ge/bitstream/1234/10391/1/Scenarebis_Ddaproeqte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plg.gov.ge/bitstream/1234/3939/1/WebgverdebiDaproeqteba.pdf" TargetMode="External"/><Relationship Id="rId5" Type="http://schemas.openxmlformats.org/officeDocument/2006/relationships/hyperlink" Target="http://gtu.ge/book/gia_sueguladze/sainfo_sistemebi_BSI_ITIL_COBI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4062</CharactersWithSpaces>
  <SharedDoc>false</SharedDoc>
  <HLinks>
    <vt:vector size="24" baseType="variant">
      <vt:variant>
        <vt:i4>2228248</vt:i4>
      </vt:variant>
      <vt:variant>
        <vt:i4>9</vt:i4>
      </vt:variant>
      <vt:variant>
        <vt:i4>0</vt:i4>
      </vt:variant>
      <vt:variant>
        <vt:i4>5</vt:i4>
      </vt:variant>
      <vt:variant>
        <vt:lpwstr>http://dspace.nplg.gov.ge/bitstream/1234/10391/1/Scenarebis_Ddaproeqteba.pdf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http://dspace.nplg.gov.ge/bitstream/1234/3939/1/WebgverdebiDaproeqteba.pdf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http://gtu.ge/book/gia_sueguladze/sainfo_sistemebi_BSI_ITIL_COBIT.pdf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http://gtu.ge/Learning/ElBooks/ims_books.php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nato</cp:lastModifiedBy>
  <cp:revision>2</cp:revision>
  <dcterms:created xsi:type="dcterms:W3CDTF">2016-02-18T06:59:00Z</dcterms:created>
  <dcterms:modified xsi:type="dcterms:W3CDTF">2016-02-18T06:59:00Z</dcterms:modified>
</cp:coreProperties>
</file>